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136923470"/>
        <w:docPartObj>
          <w:docPartGallery w:val="Cover Pages"/>
          <w:docPartUnique/>
        </w:docPartObj>
      </w:sdtPr>
      <w:sdtEndPr>
        <w:rPr>
          <w:rFonts w:ascii="仿宋" w:eastAsia="仿宋" w:hAnsi="仿宋"/>
          <w:sz w:val="32"/>
          <w:szCs w:val="32"/>
        </w:rPr>
      </w:sdtEndPr>
      <w:sdtContent>
        <w:p w:rsidR="00DA6145" w:rsidRDefault="00DA6145">
          <w:r>
            <w:rPr>
              <w:noProof/>
            </w:rPr>
            <mc:AlternateContent>
              <mc:Choice Requires="wpg">
                <w:drawing>
                  <wp:anchor distT="0" distB="0" distL="114300" distR="114300" simplePos="0" relativeHeight="251707392" behindDoc="1" locked="0" layoutInCell="1" allowOverlap="1">
                    <wp:simplePos x="0" y="0"/>
                    <wp:positionH relativeFrom="page">
                      <wp:align>center</wp:align>
                    </wp:positionH>
                    <wp:positionV relativeFrom="page">
                      <wp:align>center</wp:align>
                    </wp:positionV>
                    <wp:extent cx="6864824" cy="9285453"/>
                    <wp:effectExtent l="0" t="0" r="0" b="0"/>
                    <wp:wrapNone/>
                    <wp:docPr id="193" name="组 193"/>
                    <wp:cNvGraphicFramePr/>
                    <a:graphic xmlns:a="http://schemas.openxmlformats.org/drawingml/2006/main">
                      <a:graphicData uri="http://schemas.microsoft.com/office/word/2010/wordprocessingGroup">
                        <wpg:wgp>
                          <wpg:cNvGrpSpPr/>
                          <wpg:grpSpPr>
                            <a:xfrm>
                              <a:off x="0" y="0"/>
                              <a:ext cx="6864824" cy="9285453"/>
                              <a:chOff x="0" y="0"/>
                              <a:chExt cx="6864824" cy="9285453"/>
                            </a:xfrm>
                          </wpg:grpSpPr>
                          <wps:wsp>
                            <wps:cNvPr id="194" name="矩形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矩形 195"/>
                            <wps:cNvSpPr/>
                            <wps:spPr>
                              <a:xfrm>
                                <a:off x="6626" y="4256253"/>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6145" w:rsidRDefault="00CB10EA" w:rsidP="003F65A9">
                                  <w:pPr>
                                    <w:pStyle w:val="aa"/>
                                    <w:spacing w:before="120"/>
                                    <w:jc w:val="center"/>
                                    <w:rPr>
                                      <w:color w:val="FFFFFF" w:themeColor="background1"/>
                                    </w:rPr>
                                  </w:pPr>
                                  <w:sdt>
                                    <w:sdtPr>
                                      <w:rPr>
                                        <w:rFonts w:ascii="微软雅黑" w:eastAsia="微软雅黑" w:hAnsi="微软雅黑"/>
                                        <w:color w:val="FFFFFF" w:themeColor="background1"/>
                                        <w:sz w:val="32"/>
                                        <w:szCs w:val="32"/>
                                      </w:rPr>
                                      <w:alias w:val="地址"/>
                                      <w:tag w:val=""/>
                                      <w:id w:val="-253358678"/>
                                      <w:dataBinding w:prefixMappings="xmlns:ns0='http://schemas.microsoft.com/office/2006/coverPageProps' " w:xpath="/ns0:CoverPageProperties[1]/ns0:CompanyAddress[1]" w:storeItemID="{55AF091B-3C7A-41E3-B477-F2FDAA23CFDA}"/>
                                      <w:text/>
                                    </w:sdtPr>
                                    <w:sdtEndPr/>
                                    <w:sdtContent>
                                      <w:r w:rsidR="002D1D7A" w:rsidRPr="002D1D7A">
                                        <w:rPr>
                                          <w:rFonts w:ascii="微软雅黑" w:eastAsia="微软雅黑" w:hAnsi="微软雅黑" w:hint="eastAsia"/>
                                          <w:color w:val="FFFFFF" w:themeColor="background1"/>
                                          <w:sz w:val="32"/>
                                          <w:szCs w:val="32"/>
                                        </w:rPr>
                                        <w:t>江南大学产业技术研究院</w:t>
                                      </w:r>
                                    </w:sdtContent>
                                  </w:sdt>
                                </w:p>
                                <w:p w:rsidR="00DA6145" w:rsidRPr="002D1D7A" w:rsidRDefault="00CB10EA" w:rsidP="003F65A9">
                                  <w:pPr>
                                    <w:pStyle w:val="aa"/>
                                    <w:spacing w:before="120"/>
                                    <w:jc w:val="center"/>
                                    <w:rPr>
                                      <w:rFonts w:ascii="微软雅黑" w:eastAsia="微软雅黑" w:hAnsi="微软雅黑"/>
                                      <w:color w:val="FFFFFF" w:themeColor="background1"/>
                                      <w:sz w:val="32"/>
                                      <w:szCs w:val="32"/>
                                    </w:rPr>
                                  </w:pPr>
                                  <w:sdt>
                                    <w:sdtPr>
                                      <w:rPr>
                                        <w:rFonts w:ascii="微软雅黑" w:eastAsia="微软雅黑" w:hAnsi="微软雅黑"/>
                                        <w:caps/>
                                        <w:color w:val="FFFFFF" w:themeColor="background1"/>
                                        <w:sz w:val="32"/>
                                        <w:szCs w:val="32"/>
                                      </w:rPr>
                                      <w:alias w:val="公司"/>
                                      <w:tag w:val=""/>
                                      <w:id w:val="1618182777"/>
                                      <w:dataBinding w:prefixMappings="xmlns:ns0='http://schemas.openxmlformats.org/officeDocument/2006/extended-properties' " w:xpath="/ns0:Properties[1]/ns0:Company[1]" w:storeItemID="{6668398D-A668-4E3E-A5EB-62B293D839F1}"/>
                                      <w:text/>
                                    </w:sdtPr>
                                    <w:sdtEndPr/>
                                    <w:sdtContent>
                                      <w:r w:rsidR="00AB3AB8">
                                        <w:rPr>
                                          <w:rFonts w:ascii="微软雅黑" w:eastAsia="微软雅黑" w:hAnsi="微软雅黑" w:hint="eastAsia"/>
                                          <w:caps/>
                                          <w:color w:val="FFFFFF" w:themeColor="background1"/>
                                          <w:sz w:val="32"/>
                                          <w:szCs w:val="32"/>
                                        </w:rPr>
                                        <w:t>江南大学国家技术转移中心</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文本框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微软雅黑" w:eastAsia="微软雅黑" w:hAnsi="微软雅黑" w:cstheme="majorBidi"/>
                                      <w:caps/>
                                      <w:color w:val="5B9BD5" w:themeColor="accent1"/>
                                      <w:sz w:val="84"/>
                                      <w:szCs w:val="84"/>
                                    </w:rPr>
                                    <w:alias w:val="标题"/>
                                    <w:tag w:val=""/>
                                    <w:id w:val="-9991715"/>
                                    <w:dataBinding w:prefixMappings="xmlns:ns0='http://purl.org/dc/elements/1.1/' xmlns:ns1='http://schemas.openxmlformats.org/package/2006/metadata/core-properties' " w:xpath="/ns1:coreProperties[1]/ns0:title[1]" w:storeItemID="{6C3C8BC8-F283-45AE-878A-BAB7291924A1}"/>
                                    <w:text/>
                                  </w:sdtPr>
                                  <w:sdtEndPr/>
                                  <w:sdtContent>
                                    <w:p w:rsidR="00DA6145" w:rsidRPr="002D1D7A" w:rsidRDefault="00DA6145">
                                      <w:pPr>
                                        <w:pStyle w:val="aa"/>
                                        <w:jc w:val="center"/>
                                        <w:rPr>
                                          <w:rFonts w:ascii="微软雅黑" w:eastAsia="微软雅黑" w:hAnsi="微软雅黑" w:cstheme="majorBidi"/>
                                          <w:caps/>
                                          <w:color w:val="5B9BD5" w:themeColor="accent1"/>
                                          <w:sz w:val="84"/>
                                          <w:szCs w:val="84"/>
                                        </w:rPr>
                                      </w:pPr>
                                      <w:r w:rsidRPr="002D1D7A">
                                        <w:rPr>
                                          <w:rFonts w:ascii="微软雅黑" w:eastAsia="微软雅黑" w:hAnsi="微软雅黑" w:cstheme="majorBidi" w:hint="eastAsia"/>
                                          <w:caps/>
                                          <w:color w:val="5B9BD5" w:themeColor="accent1"/>
                                          <w:sz w:val="84"/>
                                          <w:szCs w:val="84"/>
                                        </w:rPr>
                                        <w:t>江南大学科技成果汇编</w:t>
                                      </w:r>
                                      <w:r w:rsidRPr="002D1D7A">
                                        <w:rPr>
                                          <w:rFonts w:ascii="微软雅黑" w:eastAsia="微软雅黑" w:hAnsi="微软雅黑" w:cstheme="majorBidi"/>
                                          <w:caps/>
                                          <w:color w:val="5B9BD5" w:themeColor="accent1"/>
                                          <w:sz w:val="84"/>
                                          <w:szCs w:val="84"/>
                                        </w:rPr>
                                        <w:t>2022</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id="组 193" o:spid="_x0000_s1026" style="position:absolute;left:0;text-align:left;margin-left:0;margin-top:0;width:540.55pt;height:731.15pt;z-index:-251609088;mso-width-percent:882;mso-position-horizontal:center;mso-position-horizontal-relative:page;mso-position-vertical:center;mso-position-vertical-relative:page;mso-width-percent:882" coordsize="68648,92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">
                    <v:rect id="矩形 194" o:spid="_x0000_s1027" style="position:absolute;width:6858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6RtcQA&#10;AADcAAAADwAAAGRycy9kb3ducmV2LnhtbERPTWvCQBC9C/0PyxR6M5tWaTW6ighCERFM68HbkJ1m&#10;02ZnQ3Ybo7/eFQq9zeN9znzZ21p01PrKsYLnJAVBXDhdcang82MznIDwAVlj7ZgUXMjDcvEwmGOm&#10;3ZkP1OWhFDGEfYYKTAhNJqUvDFn0iWuII/flWoshwraUusVzDLe1fEnTV2mx4thgsKG1oeIn/7UK&#10;tt9vo9x0q+462tPRuOPutFl7pZ4e+9UMRKA+/Iv/3O86zp+O4f5Mv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kbXEAAAA3AAAAA8AAAAAAAAAAAAAAAAAmAIAAGRycy9k&#10;b3ducmV2LnhtbFBLBQYAAAAABAAEAPUAAACJAwAAAAA=&#10;" fillcolor="#5b9bd5 [3204]" stroked="f" strokeweight="1pt"/>
                    <v:rect id="矩形 195" o:spid="_x0000_s1028" style="position:absolute;left:66;top:42562;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Qg8QA&#10;AADcAAAADwAAAGRycy9kb3ducmV2LnhtbERPTWvCQBC9C/0PyxS8FN0obampq4gi1CLFxly8jdlp&#10;NpidDdlV47/vFgre5vE+ZzrvbC0u1PrKsYLRMAFBXDhdcakg368HbyB8QNZYOyYFN/Iwnz30pphq&#10;d+VvumShFDGEfYoKTAhNKqUvDFn0Q9cQR+7HtRZDhG0pdYvXGG5rOU6SV2mx4thgsKGloeKUna2C&#10;LF/lRwrPk8+vw8bt8iez2447pfqP3eIdRKAu3MX/7g8d509e4O+ZeIG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kIPEAAAA3AAAAA8AAAAAAAAAAAAAAAAAmAIAAGRycy9k&#10;b3ducmV2LnhtbFBLBQYAAAAABAAEAPUAAACJAwAAAAA=&#10;" fillcolor="#5b9bd5 [3204]" stroked="f" strokeweight="1pt">
                      <v:textbox inset="36pt,57.6pt,36pt,36pt">
                        <w:txbxContent>
                          <w:p w:rsidR="00DA6145" w:rsidRDefault="00CB10EA" w:rsidP="003F65A9">
                            <w:pPr>
                              <w:pStyle w:val="aa"/>
                              <w:spacing w:before="120"/>
                              <w:jc w:val="center"/>
                              <w:rPr>
                                <w:color w:val="FFFFFF" w:themeColor="background1"/>
                              </w:rPr>
                            </w:pPr>
                            <w:sdt>
                              <w:sdtPr>
                                <w:rPr>
                                  <w:rFonts w:ascii="微软雅黑" w:eastAsia="微软雅黑" w:hAnsi="微软雅黑"/>
                                  <w:color w:val="FFFFFF" w:themeColor="background1"/>
                                  <w:sz w:val="32"/>
                                  <w:szCs w:val="32"/>
                                </w:rPr>
                                <w:alias w:val="地址"/>
                                <w:tag w:val=""/>
                                <w:id w:val="-253358678"/>
                                <w:dataBinding w:prefixMappings="xmlns:ns0='http://schemas.microsoft.com/office/2006/coverPageProps' " w:xpath="/ns0:CoverPageProperties[1]/ns0:CompanyAddress[1]" w:storeItemID="{55AF091B-3C7A-41E3-B477-F2FDAA23CFDA}"/>
                                <w:text/>
                              </w:sdtPr>
                              <w:sdtEndPr/>
                              <w:sdtContent>
                                <w:r w:rsidR="002D1D7A" w:rsidRPr="002D1D7A">
                                  <w:rPr>
                                    <w:rFonts w:ascii="微软雅黑" w:eastAsia="微软雅黑" w:hAnsi="微软雅黑" w:hint="eastAsia"/>
                                    <w:color w:val="FFFFFF" w:themeColor="background1"/>
                                    <w:sz w:val="32"/>
                                    <w:szCs w:val="32"/>
                                  </w:rPr>
                                  <w:t>江南大学产业技术研究院</w:t>
                                </w:r>
                              </w:sdtContent>
                            </w:sdt>
                          </w:p>
                          <w:p w:rsidR="00DA6145" w:rsidRPr="002D1D7A" w:rsidRDefault="00CB10EA" w:rsidP="003F65A9">
                            <w:pPr>
                              <w:pStyle w:val="aa"/>
                              <w:spacing w:before="120"/>
                              <w:jc w:val="center"/>
                              <w:rPr>
                                <w:rFonts w:ascii="微软雅黑" w:eastAsia="微软雅黑" w:hAnsi="微软雅黑"/>
                                <w:color w:val="FFFFFF" w:themeColor="background1"/>
                                <w:sz w:val="32"/>
                                <w:szCs w:val="32"/>
                              </w:rPr>
                            </w:pPr>
                            <w:sdt>
                              <w:sdtPr>
                                <w:rPr>
                                  <w:rFonts w:ascii="微软雅黑" w:eastAsia="微软雅黑" w:hAnsi="微软雅黑"/>
                                  <w:caps/>
                                  <w:color w:val="FFFFFF" w:themeColor="background1"/>
                                  <w:sz w:val="32"/>
                                  <w:szCs w:val="32"/>
                                </w:rPr>
                                <w:alias w:val="公司"/>
                                <w:tag w:val=""/>
                                <w:id w:val="1618182777"/>
                                <w:dataBinding w:prefixMappings="xmlns:ns0='http://schemas.openxmlformats.org/officeDocument/2006/extended-properties' " w:xpath="/ns0:Properties[1]/ns0:Company[1]" w:storeItemID="{6668398D-A668-4E3E-A5EB-62B293D839F1}"/>
                                <w:text/>
                              </w:sdtPr>
                              <w:sdtEndPr/>
                              <w:sdtContent>
                                <w:r w:rsidR="00AB3AB8">
                                  <w:rPr>
                                    <w:rFonts w:ascii="微软雅黑" w:eastAsia="微软雅黑" w:hAnsi="微软雅黑" w:hint="eastAsia"/>
                                    <w:caps/>
                                    <w:color w:val="FFFFFF" w:themeColor="background1"/>
                                    <w:sz w:val="32"/>
                                    <w:szCs w:val="32"/>
                                  </w:rPr>
                                  <w:t>江南大学国家技术转移中心</w:t>
                                </w:r>
                              </w:sdtContent>
                            </w:sdt>
                          </w:p>
                        </w:txbxContent>
                      </v:textbox>
                    </v:rect>
                    <v:shapetype id="_x0000_t202" coordsize="21600,21600" o:spt="202" path="m,l,21600r21600,l21600,xe">
                      <v:stroke joinstyle="miter"/>
                      <v:path gradientshapeok="t" o:connecttype="rect"/>
                    </v:shapetype>
                    <v:shape id="文本框 196" o:spid="_x0000_s1029" type="#_x0000_t202" style="position:absolute;left:68;top:13716;width:68580;height:2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qsIA&#10;AADcAAAADwAAAGRycy9kb3ducmV2LnhtbERPS4vCMBC+C/6HMIIXWdO1oGs1ig/E9aguLN6GZmyL&#10;zaTbRK3/3ggL3ubje8503phS3Kh2hWUFn/0IBHFqdcGZgp/j5uMLhPPIGkvLpOBBDuazdmuKibZ3&#10;3tPt4DMRQtglqCD3vkqkdGlOBl3fVsSBO9vaoA+wzqSu8R7CTSkHUTSUBgsODTlWtMopvRyuRsF4&#10;6fdx7/cUV9s/s8bsujvGo5NS3U6zmIDw1Pi3+N/9rcP88RBez4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OqwgAAANwAAAAPAAAAAAAAAAAAAAAAAJgCAABkcnMvZG93&#10;bnJldi54bWxQSwUGAAAAAAQABAD1AAAAhwMAAAAA&#10;" fillcolor="white [3212]" stroked="f" strokeweight=".5pt">
                      <v:textbox inset="36pt,7.2pt,36pt,7.2pt">
                        <w:txbxContent>
                          <w:sdt>
                            <w:sdtPr>
                              <w:rPr>
                                <w:rFonts w:ascii="微软雅黑" w:eastAsia="微软雅黑" w:hAnsi="微软雅黑" w:cstheme="majorBidi"/>
                                <w:caps/>
                                <w:color w:val="5B9BD5" w:themeColor="accent1"/>
                                <w:sz w:val="84"/>
                                <w:szCs w:val="84"/>
                              </w:rPr>
                              <w:alias w:val="标题"/>
                              <w:tag w:val=""/>
                              <w:id w:val="-9991715"/>
                              <w:dataBinding w:prefixMappings="xmlns:ns0='http://purl.org/dc/elements/1.1/' xmlns:ns1='http://schemas.openxmlformats.org/package/2006/metadata/core-properties' " w:xpath="/ns1:coreProperties[1]/ns0:title[1]" w:storeItemID="{6C3C8BC8-F283-45AE-878A-BAB7291924A1}"/>
                              <w:text/>
                            </w:sdtPr>
                            <w:sdtEndPr/>
                            <w:sdtContent>
                              <w:p w:rsidR="00DA6145" w:rsidRPr="002D1D7A" w:rsidRDefault="00DA6145">
                                <w:pPr>
                                  <w:pStyle w:val="aa"/>
                                  <w:jc w:val="center"/>
                                  <w:rPr>
                                    <w:rFonts w:ascii="微软雅黑" w:eastAsia="微软雅黑" w:hAnsi="微软雅黑" w:cstheme="majorBidi"/>
                                    <w:caps/>
                                    <w:color w:val="5B9BD5" w:themeColor="accent1"/>
                                    <w:sz w:val="84"/>
                                    <w:szCs w:val="84"/>
                                  </w:rPr>
                                </w:pPr>
                                <w:r w:rsidRPr="002D1D7A">
                                  <w:rPr>
                                    <w:rFonts w:ascii="微软雅黑" w:eastAsia="微软雅黑" w:hAnsi="微软雅黑" w:cstheme="majorBidi" w:hint="eastAsia"/>
                                    <w:caps/>
                                    <w:color w:val="5B9BD5" w:themeColor="accent1"/>
                                    <w:sz w:val="84"/>
                                    <w:szCs w:val="84"/>
                                  </w:rPr>
                                  <w:t>江南大学科技成果汇编</w:t>
                                </w:r>
                                <w:r w:rsidRPr="002D1D7A">
                                  <w:rPr>
                                    <w:rFonts w:ascii="微软雅黑" w:eastAsia="微软雅黑" w:hAnsi="微软雅黑" w:cstheme="majorBidi"/>
                                    <w:caps/>
                                    <w:color w:val="5B9BD5" w:themeColor="accent1"/>
                                    <w:sz w:val="84"/>
                                    <w:szCs w:val="84"/>
                                  </w:rPr>
                                  <w:t>2022</w:t>
                                </w:r>
                              </w:p>
                            </w:sdtContent>
                          </w:sdt>
                        </w:txbxContent>
                      </v:textbox>
                    </v:shape>
                    <w10:wrap anchorx="page" anchory="page"/>
                  </v:group>
                </w:pict>
              </mc:Fallback>
            </mc:AlternateContent>
          </w:r>
        </w:p>
        <w:p w:rsidR="00DA6145" w:rsidRDefault="00DA6145">
          <w:pPr>
            <w:widowControl/>
            <w:jc w:val="left"/>
            <w:rPr>
              <w:rFonts w:ascii="仿宋" w:eastAsia="仿宋" w:hAnsi="仿宋"/>
              <w:sz w:val="32"/>
              <w:szCs w:val="32"/>
            </w:rPr>
          </w:pPr>
          <w:r>
            <w:rPr>
              <w:rFonts w:ascii="仿宋" w:eastAsia="仿宋" w:hAnsi="仿宋"/>
              <w:sz w:val="32"/>
              <w:szCs w:val="32"/>
            </w:rPr>
            <w:br w:type="page"/>
          </w:r>
        </w:p>
      </w:sdtContent>
    </w:sdt>
    <w:p w:rsidR="00030200" w:rsidRPr="00072530" w:rsidRDefault="00030200" w:rsidP="00030200">
      <w:pPr>
        <w:widowControl/>
        <w:ind w:firstLineChars="200" w:firstLine="640"/>
        <w:jc w:val="center"/>
        <w:rPr>
          <w:rFonts w:ascii="仿宋" w:eastAsia="仿宋" w:hAnsi="仿宋"/>
          <w:sz w:val="32"/>
          <w:szCs w:val="32"/>
        </w:rPr>
      </w:pPr>
      <w:r w:rsidRPr="00072530">
        <w:rPr>
          <w:rFonts w:ascii="仿宋" w:eastAsia="仿宋" w:hAnsi="仿宋"/>
          <w:sz w:val="32"/>
          <w:szCs w:val="32"/>
        </w:rPr>
        <w:lastRenderedPageBreak/>
        <w:t>学校简介</w:t>
      </w:r>
    </w:p>
    <w:p w:rsidR="00F4212B" w:rsidRPr="00072530" w:rsidRDefault="00F4212B" w:rsidP="00030200">
      <w:pPr>
        <w:widowControl/>
        <w:ind w:firstLineChars="200" w:firstLine="420"/>
        <w:rPr>
          <w:rFonts w:ascii="仿宋" w:eastAsia="仿宋" w:hAnsi="仿宋"/>
        </w:rPr>
      </w:pPr>
      <w:r w:rsidRPr="00072530">
        <w:rPr>
          <w:rFonts w:ascii="仿宋" w:eastAsia="仿宋" w:hAnsi="仿宋" w:hint="eastAsia"/>
        </w:rPr>
        <w:t>江南大学是教育部直属、国家“211工程”重点建设高校和双一流学科建设高校。学校具有悠久的办学历史、厚重的文化积淀，源起1902年创建的三江师范学堂，历经国立中央大学、南京大学等发展时期；1958年南京工学院</w:t>
      </w:r>
      <w:proofErr w:type="gramStart"/>
      <w:r w:rsidRPr="00072530">
        <w:rPr>
          <w:rFonts w:ascii="仿宋" w:eastAsia="仿宋" w:hAnsi="仿宋" w:hint="eastAsia"/>
        </w:rPr>
        <w:t>食品工业系整建制</w:t>
      </w:r>
      <w:proofErr w:type="gramEnd"/>
      <w:r w:rsidRPr="00072530">
        <w:rPr>
          <w:rFonts w:ascii="仿宋" w:eastAsia="仿宋" w:hAnsi="仿宋" w:hint="eastAsia"/>
        </w:rPr>
        <w:t>东迁无锡，建立无锡轻工业学院；1995年更名为无锡轻工大学；2001年无锡轻工大学、江南学院、无锡教育学院合并组建江南大学；2003年东华大学无锡校区并入江南大学。</w:t>
      </w:r>
    </w:p>
    <w:p w:rsidR="00F4212B" w:rsidRPr="00072530" w:rsidRDefault="00F4212B" w:rsidP="00030200">
      <w:pPr>
        <w:widowControl/>
        <w:ind w:firstLineChars="200" w:firstLine="420"/>
        <w:rPr>
          <w:rFonts w:ascii="仿宋" w:eastAsia="仿宋" w:hAnsi="仿宋"/>
        </w:rPr>
      </w:pPr>
      <w:r w:rsidRPr="00072530">
        <w:rPr>
          <w:rFonts w:ascii="仿宋" w:eastAsia="仿宋" w:hAnsi="仿宋" w:hint="eastAsia"/>
        </w:rPr>
        <w:t>学校设有1</w:t>
      </w:r>
      <w:r w:rsidR="00AD78BD" w:rsidRPr="00072530">
        <w:rPr>
          <w:rFonts w:ascii="仿宋" w:eastAsia="仿宋" w:hAnsi="仿宋"/>
        </w:rPr>
        <w:t>8</w:t>
      </w:r>
      <w:r w:rsidRPr="00072530">
        <w:rPr>
          <w:rFonts w:ascii="仿宋" w:eastAsia="仿宋" w:hAnsi="仿宋" w:hint="eastAsia"/>
        </w:rPr>
        <w:t>个学院（部），包括：食品学院、生物工程学院、纺织科学与工程学院、化学与材料工程学院、物联网工程学院、环境与土木工程学院、商学院、理学院、机械工程学院、设计学院、</w:t>
      </w:r>
      <w:r w:rsidR="00AD78BD" w:rsidRPr="00072530">
        <w:rPr>
          <w:rFonts w:ascii="仿宋" w:eastAsia="仿宋" w:hAnsi="仿宋" w:hint="eastAsia"/>
        </w:rPr>
        <w:t>生命科学与健康工程学院</w:t>
      </w:r>
      <w:r w:rsidRPr="00072530">
        <w:rPr>
          <w:rFonts w:ascii="仿宋" w:eastAsia="仿宋" w:hAnsi="仿宋" w:hint="eastAsia"/>
        </w:rPr>
        <w:t>、医学院、马克思主义学院、人文学院、外国语学院、法学院、人工智能与计算机学院、体育部。建有博士后流动站7个，食品科学与工程、轻工技术与工程、纺织科学与工程、控制科学与工程、化学工程与技术、设计学、环境科学与工程、马克思主义理论、机械工程、软件工程等10个博士学位授权一级学科，生物与医药1个专业学位博士点，31个硕士学位授权一级学科以及15个硕士专业学位授权类别。轻工技术与工程、食品科学与工程2个学科入选“双一流”建设学科名单；建有食品科学与工程国家一级重点学科1个和二级重点学科5个；建有设计学、控制科学与工程、化学工程与技术、纺织科学与工程等江苏高校优势学科建设工程立项学科4个，化学工程与技术、设计学、计算机科学与技术等“十三五”江苏省重点学科3个。</w:t>
      </w:r>
    </w:p>
    <w:p w:rsidR="00F4212B" w:rsidRPr="00072530" w:rsidRDefault="00F4212B" w:rsidP="00030200">
      <w:pPr>
        <w:widowControl/>
        <w:ind w:firstLineChars="200" w:firstLine="420"/>
        <w:rPr>
          <w:rFonts w:ascii="仿宋" w:eastAsia="仿宋" w:hAnsi="仿宋"/>
        </w:rPr>
      </w:pPr>
      <w:r w:rsidRPr="00072530">
        <w:rPr>
          <w:rFonts w:ascii="仿宋" w:eastAsia="仿宋" w:hAnsi="仿宋" w:hint="eastAsia"/>
        </w:rPr>
        <w:t>学校现有教职员工3430人，其中专任教师2173人（含研究生导师1417人），专任教师高级职称人员比例67.6%，博士学位人员比例70.9%，具有一年以上海外研修经历人员比例43.2%。学校拥有中国工程院院士3人，“国家级引进人才”入选者17人、“人才项目”入选者23人，教育部“人才项目奖励计划”教授20人，“国家杰出青年基金”与“国家优秀青年基金”获得者20人，“973项目”首席科学家1人，“新世纪百千万人才工程”国家级人选7人；部省级创新团队48个。</w:t>
      </w:r>
    </w:p>
    <w:p w:rsidR="00F4212B" w:rsidRPr="00072530" w:rsidRDefault="00F4212B" w:rsidP="00030200">
      <w:pPr>
        <w:widowControl/>
        <w:ind w:firstLineChars="200" w:firstLine="420"/>
        <w:rPr>
          <w:rFonts w:ascii="仿宋" w:eastAsia="仿宋" w:hAnsi="仿宋"/>
        </w:rPr>
      </w:pPr>
      <w:r w:rsidRPr="00072530">
        <w:rPr>
          <w:rFonts w:ascii="仿宋" w:eastAsia="仿宋" w:hAnsi="仿宋" w:hint="eastAsia"/>
        </w:rPr>
        <w:t>学校建有食品科学与技术国家重点实验室、</w:t>
      </w:r>
      <w:r w:rsidR="004743F1" w:rsidRPr="004743F1">
        <w:rPr>
          <w:rFonts w:ascii="仿宋" w:eastAsia="仿宋" w:hAnsi="仿宋" w:hint="eastAsia"/>
        </w:rPr>
        <w:t>粮食发酵与食品生物制造国家工程研究中心</w:t>
      </w:r>
      <w:r w:rsidRPr="00072530">
        <w:rPr>
          <w:rFonts w:ascii="仿宋" w:eastAsia="仿宋" w:hAnsi="仿宋" w:hint="eastAsia"/>
        </w:rPr>
        <w:t>、国家功能食品工程技术研究中心等国家级科研平台8个，针织技术教育部工程研究中心等部省级平台43个；建有创新引智平台6个。“十二五”以来承担国家级项目1379项，主持国家重点研发项目16项；以第一完成单位获国家科技进步奖和技术发明奖13项，获何梁何利基金科学与科技创新奖2项、高等学校科学研究优秀成果一等奖10项、江苏省科学技术一等奖6项。获中国专利奖金奖2项、银奖1项、优秀奖6项；在世界知识产权组织官方公布的2019年国际专利排名中，我校位居全球教育机构第13位，中国高校第5位；在中国高校专利转让排行榜上，位居全国高校第6位。学校发起并成立了“一带一路”高校食品教育科技联盟；现与全国50多个城市及中粮集团、光明乳业等多家知名企业开展全面合作；建有江南大学宿迁产业技术研究院、江南大学（扬州）食品生物技术研究所等11个。</w:t>
      </w:r>
    </w:p>
    <w:p w:rsidR="00643551" w:rsidRPr="00072530" w:rsidRDefault="00F4212B" w:rsidP="00030200">
      <w:pPr>
        <w:widowControl/>
        <w:ind w:firstLineChars="200" w:firstLine="420"/>
        <w:rPr>
          <w:rFonts w:ascii="仿宋" w:eastAsia="仿宋" w:hAnsi="仿宋"/>
        </w:rPr>
      </w:pPr>
      <w:r w:rsidRPr="00072530">
        <w:rPr>
          <w:rFonts w:ascii="仿宋" w:eastAsia="仿宋" w:hAnsi="仿宋" w:hint="eastAsia"/>
        </w:rPr>
        <w:t>学校的综合实力和办学影响不断提升。在教育部组织的第四轮全国一级学科评估中，学校“轻工技术与工程”“食品科学与工程”位列A+档，“设计学”位列A-档；在2021年“软科世界一流学科排名”中，学校15个学科入选，食品科学与工程学科连续三年蝉联世界第一；在ESI全球影响评价排行榜上，学校农业科学、工程学、化学、生物学与生物化学、材料科学、临床医学、计算机科学、药理学与毒理学、环境与生态学9个学科进入全球前1%，其中农业科学跻身前0.2‰；学校位居ESI综合排行中国大陆第57名；在中国管理科学研究院编制的《2021中国大学评价》中，位居全国第45名；在</w:t>
      </w:r>
      <w:proofErr w:type="gramStart"/>
      <w:r w:rsidRPr="00072530">
        <w:rPr>
          <w:rFonts w:ascii="仿宋" w:eastAsia="仿宋" w:hAnsi="仿宋" w:hint="eastAsia"/>
        </w:rPr>
        <w:t>人民网</w:t>
      </w:r>
      <w:proofErr w:type="gramEnd"/>
      <w:r w:rsidRPr="00072530">
        <w:rPr>
          <w:rFonts w:ascii="仿宋" w:eastAsia="仿宋" w:hAnsi="仿宋" w:hint="eastAsia"/>
        </w:rPr>
        <w:t>发布的2019中国高校社会影响力排行榜上，位居全国第31名。（2021年</w:t>
      </w:r>
      <w:r w:rsidR="00E42A2C">
        <w:rPr>
          <w:rFonts w:ascii="仿宋" w:eastAsia="仿宋" w:hAnsi="仿宋"/>
        </w:rPr>
        <w:t>12</w:t>
      </w:r>
      <w:r w:rsidRPr="00072530">
        <w:rPr>
          <w:rFonts w:ascii="仿宋" w:eastAsia="仿宋" w:hAnsi="仿宋" w:hint="eastAsia"/>
        </w:rPr>
        <w:t>月）</w:t>
      </w:r>
    </w:p>
    <w:p w:rsidR="004743F1" w:rsidRDefault="004743F1" w:rsidP="00030200">
      <w:pPr>
        <w:widowControl/>
        <w:ind w:firstLineChars="200" w:firstLine="420"/>
        <w:rPr>
          <w:rFonts w:ascii="仿宋" w:eastAsia="仿宋" w:hAnsi="仿宋"/>
        </w:rPr>
      </w:pPr>
    </w:p>
    <w:p w:rsidR="00072530" w:rsidRPr="004743F1" w:rsidRDefault="00F939D5" w:rsidP="00030200">
      <w:pPr>
        <w:widowControl/>
        <w:ind w:firstLineChars="200" w:firstLine="560"/>
        <w:rPr>
          <w:rFonts w:ascii="仿宋" w:eastAsia="仿宋" w:hAnsi="仿宋"/>
          <w:sz w:val="28"/>
          <w:szCs w:val="28"/>
        </w:rPr>
      </w:pPr>
      <w:r w:rsidRPr="004743F1">
        <w:rPr>
          <w:rFonts w:ascii="仿宋" w:eastAsia="仿宋" w:hAnsi="仿宋" w:hint="eastAsia"/>
          <w:sz w:val="28"/>
          <w:szCs w:val="28"/>
        </w:rPr>
        <w:t>联系电话：0510-85197650</w:t>
      </w:r>
    </w:p>
    <w:sdt>
      <w:sdtPr>
        <w:rPr>
          <w:rFonts w:eastAsiaTheme="minorEastAsia"/>
          <w:b w:val="0"/>
          <w:bCs w:val="0"/>
          <w:kern w:val="2"/>
          <w:sz w:val="21"/>
          <w:szCs w:val="21"/>
          <w:lang w:val="zh-CN"/>
        </w:rPr>
        <w:id w:val="-555779851"/>
        <w:docPartObj>
          <w:docPartGallery w:val="Table of Contents"/>
          <w:docPartUnique/>
        </w:docPartObj>
      </w:sdtPr>
      <w:sdtEndPr/>
      <w:sdtContent>
        <w:p w:rsidR="00072530" w:rsidRDefault="00072530">
          <w:pPr>
            <w:pStyle w:val="TOC"/>
          </w:pPr>
          <w:r>
            <w:rPr>
              <w:lang w:val="zh-CN"/>
            </w:rPr>
            <w:t>目录</w:t>
          </w:r>
        </w:p>
        <w:p w:rsidR="00B11657" w:rsidRPr="00655AB6" w:rsidRDefault="00072530">
          <w:pPr>
            <w:pStyle w:val="12"/>
            <w:rPr>
              <w:rFonts w:asciiTheme="minorHAnsi" w:eastAsiaTheme="minorEastAsia" w:hAnsiTheme="minorHAnsi"/>
              <w:sz w:val="21"/>
              <w:szCs w:val="22"/>
            </w:rPr>
          </w:pPr>
          <w:r w:rsidRPr="00072530">
            <w:fldChar w:fldCharType="begin"/>
          </w:r>
          <w:r w:rsidRPr="00072530">
            <w:instrText xml:space="preserve"> TOC \o "1-3" \h \z \u </w:instrText>
          </w:r>
          <w:r w:rsidRPr="00072530">
            <w:fldChar w:fldCharType="separate"/>
          </w:r>
          <w:hyperlink w:anchor="_Toc98833506" w:history="1">
            <w:r w:rsidR="00B11657" w:rsidRPr="00655AB6">
              <w:rPr>
                <w:rStyle w:val="a6"/>
                <w:rFonts w:hint="eastAsia"/>
              </w:rPr>
              <w:t>食品学院</w:t>
            </w:r>
            <w:r w:rsidR="00B11657" w:rsidRPr="00655AB6">
              <w:rPr>
                <w:webHidden/>
              </w:rPr>
              <w:tab/>
            </w:r>
            <w:r w:rsidR="00B11657" w:rsidRPr="00655AB6">
              <w:rPr>
                <w:webHidden/>
              </w:rPr>
              <w:fldChar w:fldCharType="begin"/>
            </w:r>
            <w:r w:rsidR="00B11657" w:rsidRPr="00655AB6">
              <w:rPr>
                <w:webHidden/>
              </w:rPr>
              <w:instrText xml:space="preserve"> PAGEREF _Toc98833506 \h </w:instrText>
            </w:r>
            <w:r w:rsidR="00B11657" w:rsidRPr="00655AB6">
              <w:rPr>
                <w:webHidden/>
              </w:rPr>
            </w:r>
            <w:r w:rsidR="00B11657" w:rsidRPr="00655AB6">
              <w:rPr>
                <w:webHidden/>
              </w:rPr>
              <w:fldChar w:fldCharType="separate"/>
            </w:r>
            <w:r w:rsidR="0014186D">
              <w:rPr>
                <w:webHidden/>
              </w:rPr>
              <w:t>1</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07" w:history="1">
            <w:r w:rsidR="00B11657" w:rsidRPr="00655AB6">
              <w:rPr>
                <w:rStyle w:val="a6"/>
                <w:noProof/>
              </w:rPr>
              <w:t>DHA</w:t>
            </w:r>
            <w:r w:rsidR="00B11657" w:rsidRPr="00655AB6">
              <w:rPr>
                <w:rStyle w:val="a6"/>
                <w:rFonts w:hint="eastAsia"/>
                <w:noProof/>
              </w:rPr>
              <w:t>营养强化鸡蛋生产技术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_Toc98833507 \h </w:instrText>
            </w:r>
            <w:r w:rsidR="00B11657" w:rsidRPr="00655AB6">
              <w:rPr>
                <w:noProof/>
                <w:webHidden/>
              </w:rPr>
            </w:r>
            <w:r w:rsidR="00B11657" w:rsidRPr="00655AB6">
              <w:rPr>
                <w:noProof/>
                <w:webHidden/>
              </w:rPr>
              <w:fldChar w:fldCharType="separate"/>
            </w:r>
            <w:r w:rsidR="0014186D">
              <w:rPr>
                <w:noProof/>
                <w:webHidden/>
              </w:rPr>
              <w:t>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08" w:history="1">
            <w:r w:rsidR="00B11657" w:rsidRPr="00655AB6">
              <w:rPr>
                <w:rStyle w:val="a6"/>
                <w:noProof/>
              </w:rPr>
              <w:t>200</w:t>
            </w:r>
            <w:r w:rsidR="00B11657" w:rsidRPr="00655AB6">
              <w:rPr>
                <w:rStyle w:val="a6"/>
                <w:rFonts w:hint="eastAsia"/>
                <w:noProof/>
              </w:rPr>
              <w:t>种重要危害因子单克隆抗体的制备及食品安全快速检测技术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_Toc98833508 \h </w:instrText>
            </w:r>
            <w:r w:rsidR="00B11657" w:rsidRPr="00655AB6">
              <w:rPr>
                <w:noProof/>
                <w:webHidden/>
              </w:rPr>
            </w:r>
            <w:r w:rsidR="00B11657" w:rsidRPr="00655AB6">
              <w:rPr>
                <w:noProof/>
                <w:webHidden/>
              </w:rPr>
              <w:fldChar w:fldCharType="separate"/>
            </w:r>
            <w:r w:rsidR="0014186D">
              <w:rPr>
                <w:noProof/>
                <w:webHidden/>
              </w:rPr>
              <w:t>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09" w:history="1">
            <w:r w:rsidR="00B11657" w:rsidRPr="00655AB6">
              <w:rPr>
                <w:rStyle w:val="a6"/>
                <w:rFonts w:hint="eastAsia"/>
                <w:noProof/>
              </w:rPr>
              <w:t>变性淀粉生产与应用技术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_Toc98833509 \h </w:instrText>
            </w:r>
            <w:r w:rsidR="00B11657" w:rsidRPr="00655AB6">
              <w:rPr>
                <w:noProof/>
                <w:webHidden/>
              </w:rPr>
            </w:r>
            <w:r w:rsidR="00B11657" w:rsidRPr="00655AB6">
              <w:rPr>
                <w:noProof/>
                <w:webHidden/>
              </w:rPr>
              <w:fldChar w:fldCharType="separate"/>
            </w:r>
            <w:r w:rsidR="0014186D">
              <w:rPr>
                <w:noProof/>
                <w:webHidden/>
              </w:rPr>
              <w:t>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0" w:history="1">
            <w:r w:rsidR="00B11657" w:rsidRPr="00655AB6">
              <w:rPr>
                <w:rStyle w:val="a6"/>
                <w:rFonts w:hint="eastAsia"/>
                <w:noProof/>
              </w:rPr>
              <w:t>磁场保鲜技术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_Toc98833510 \h </w:instrText>
            </w:r>
            <w:r w:rsidR="00B11657" w:rsidRPr="00655AB6">
              <w:rPr>
                <w:noProof/>
                <w:webHidden/>
              </w:rPr>
            </w:r>
            <w:r w:rsidR="00B11657" w:rsidRPr="00655AB6">
              <w:rPr>
                <w:noProof/>
                <w:webHidden/>
              </w:rPr>
              <w:fldChar w:fldCharType="separate"/>
            </w:r>
            <w:r w:rsidR="0014186D">
              <w:rPr>
                <w:noProof/>
                <w:webHidden/>
              </w:rPr>
              <w:t>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1" w:history="1">
            <w:r w:rsidR="00B11657" w:rsidRPr="00655AB6">
              <w:rPr>
                <w:rStyle w:val="a6"/>
                <w:rFonts w:hint="eastAsia"/>
                <w:noProof/>
              </w:rPr>
              <w:t>宠物零食（犬类饼干咬胶）的开发及产业化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_Toc98833511 \h </w:instrText>
            </w:r>
            <w:r w:rsidR="00B11657" w:rsidRPr="00655AB6">
              <w:rPr>
                <w:noProof/>
                <w:webHidden/>
              </w:rPr>
            </w:r>
            <w:r w:rsidR="00B11657" w:rsidRPr="00655AB6">
              <w:rPr>
                <w:noProof/>
                <w:webHidden/>
              </w:rPr>
              <w:fldChar w:fldCharType="separate"/>
            </w:r>
            <w:r w:rsidR="0014186D">
              <w:rPr>
                <w:noProof/>
                <w:webHidden/>
              </w:rPr>
              <w:t>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2" w:history="1">
            <w:r w:rsidR="00B11657" w:rsidRPr="00655AB6">
              <w:rPr>
                <w:rStyle w:val="a6"/>
                <w:rFonts w:hint="eastAsia"/>
                <w:noProof/>
              </w:rPr>
              <w:t>宠物主食的开发及产业化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_Toc98833512 \h </w:instrText>
            </w:r>
            <w:r w:rsidR="00B11657" w:rsidRPr="00655AB6">
              <w:rPr>
                <w:noProof/>
                <w:webHidden/>
              </w:rPr>
            </w:r>
            <w:r w:rsidR="00B11657" w:rsidRPr="00655AB6">
              <w:rPr>
                <w:noProof/>
                <w:webHidden/>
              </w:rPr>
              <w:fldChar w:fldCharType="separate"/>
            </w:r>
            <w:r w:rsidR="0014186D">
              <w:rPr>
                <w:noProof/>
                <w:webHidden/>
              </w:rPr>
              <w:t>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3" w:history="1">
            <w:r w:rsidR="00B11657" w:rsidRPr="00655AB6">
              <w:rPr>
                <w:rStyle w:val="a6"/>
                <w:rFonts w:hint="eastAsia"/>
                <w:noProof/>
              </w:rPr>
              <w:t>大米外观品质分析装置</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_Toc98833513 \h </w:instrText>
            </w:r>
            <w:r w:rsidR="00B11657" w:rsidRPr="00655AB6">
              <w:rPr>
                <w:noProof/>
                <w:webHidden/>
              </w:rPr>
            </w:r>
            <w:r w:rsidR="00B11657" w:rsidRPr="00655AB6">
              <w:rPr>
                <w:noProof/>
                <w:webHidden/>
              </w:rPr>
              <w:fldChar w:fldCharType="separate"/>
            </w:r>
            <w:r w:rsidR="0014186D">
              <w:rPr>
                <w:noProof/>
                <w:webHidden/>
              </w:rPr>
              <w:t>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4" w:history="1">
            <w:r w:rsidR="00B11657" w:rsidRPr="00655AB6">
              <w:rPr>
                <w:rStyle w:val="a6"/>
                <w:rFonts w:hint="eastAsia"/>
                <w:noProof/>
              </w:rPr>
              <w:t>大宗水产品贮运保鲜加工关键技术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_Toc98833514 \h </w:instrText>
            </w:r>
            <w:r w:rsidR="00B11657" w:rsidRPr="00655AB6">
              <w:rPr>
                <w:noProof/>
                <w:webHidden/>
              </w:rPr>
            </w:r>
            <w:r w:rsidR="00B11657" w:rsidRPr="00655AB6">
              <w:rPr>
                <w:noProof/>
                <w:webHidden/>
              </w:rPr>
              <w:fldChar w:fldCharType="separate"/>
            </w:r>
            <w:r w:rsidR="0014186D">
              <w:rPr>
                <w:noProof/>
                <w:webHidden/>
              </w:rPr>
              <w:t>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5" w:history="1">
            <w:r w:rsidR="00B11657" w:rsidRPr="00655AB6">
              <w:rPr>
                <w:rStyle w:val="a6"/>
                <w:rFonts w:hint="eastAsia"/>
                <w:noProof/>
              </w:rPr>
              <w:t>淡水鱼肉鱼糜生物发酵加工关键技术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_Toc98833515 \h </w:instrText>
            </w:r>
            <w:r w:rsidR="00B11657" w:rsidRPr="00655AB6">
              <w:rPr>
                <w:noProof/>
                <w:webHidden/>
              </w:rPr>
            </w:r>
            <w:r w:rsidR="00B11657" w:rsidRPr="00655AB6">
              <w:rPr>
                <w:noProof/>
                <w:webHidden/>
              </w:rPr>
              <w:fldChar w:fldCharType="separate"/>
            </w:r>
            <w:r w:rsidR="0014186D">
              <w:rPr>
                <w:noProof/>
                <w:webHidden/>
              </w:rPr>
              <w:t>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6" w:history="1">
            <w:r w:rsidR="00B11657" w:rsidRPr="00655AB6">
              <w:rPr>
                <w:rStyle w:val="a6"/>
                <w:rFonts w:ascii="仿宋" w:hAnsi="仿宋" w:hint="eastAsia"/>
                <w:noProof/>
              </w:rPr>
              <w:t>淀粉基低</w:t>
            </w:r>
            <w:r w:rsidR="00B11657" w:rsidRPr="00655AB6">
              <w:rPr>
                <w:rStyle w:val="a6"/>
                <w:rFonts w:ascii="仿宋" w:hAnsi="仿宋"/>
                <w:noProof/>
              </w:rPr>
              <w:t>GI</w:t>
            </w:r>
            <w:r w:rsidR="00B11657" w:rsidRPr="00655AB6">
              <w:rPr>
                <w:rStyle w:val="a6"/>
                <w:rFonts w:ascii="仿宋" w:hAnsi="仿宋" w:hint="eastAsia"/>
                <w:noProof/>
              </w:rPr>
              <w:t>食品配料制造关键技术创新及应用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_Toc98833516 \h </w:instrText>
            </w:r>
            <w:r w:rsidR="00B11657" w:rsidRPr="00655AB6">
              <w:rPr>
                <w:noProof/>
                <w:webHidden/>
              </w:rPr>
            </w:r>
            <w:r w:rsidR="00B11657" w:rsidRPr="00655AB6">
              <w:rPr>
                <w:noProof/>
                <w:webHidden/>
              </w:rPr>
              <w:fldChar w:fldCharType="separate"/>
            </w:r>
            <w:r w:rsidR="0014186D">
              <w:rPr>
                <w:noProof/>
                <w:webHidden/>
              </w:rPr>
              <w:t>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7" w:history="1">
            <w:r w:rsidR="00B11657" w:rsidRPr="00655AB6">
              <w:rPr>
                <w:rStyle w:val="a6"/>
                <w:rFonts w:hint="eastAsia"/>
                <w:noProof/>
              </w:rPr>
              <w:t>淀粉基胶粘剂制备技术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_Toc98833517 \h </w:instrText>
            </w:r>
            <w:r w:rsidR="00B11657" w:rsidRPr="00655AB6">
              <w:rPr>
                <w:noProof/>
                <w:webHidden/>
              </w:rPr>
            </w:r>
            <w:r w:rsidR="00B11657" w:rsidRPr="00655AB6">
              <w:rPr>
                <w:noProof/>
                <w:webHidden/>
              </w:rPr>
              <w:fldChar w:fldCharType="separate"/>
            </w:r>
            <w:r w:rsidR="0014186D">
              <w:rPr>
                <w:noProof/>
                <w:webHidden/>
              </w:rPr>
              <w:t>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8" w:history="1">
            <w:r w:rsidR="00B11657" w:rsidRPr="00655AB6">
              <w:rPr>
                <w:rStyle w:val="a6"/>
                <w:rFonts w:hint="eastAsia"/>
                <w:noProof/>
              </w:rPr>
              <w:t>淀粉基衍生物包埋食品功能因子的关键技术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_Toc98833518 \h </w:instrText>
            </w:r>
            <w:r w:rsidR="00B11657" w:rsidRPr="00655AB6">
              <w:rPr>
                <w:noProof/>
                <w:webHidden/>
              </w:rPr>
            </w:r>
            <w:r w:rsidR="00B11657" w:rsidRPr="00655AB6">
              <w:rPr>
                <w:noProof/>
                <w:webHidden/>
              </w:rPr>
              <w:fldChar w:fldCharType="separate"/>
            </w:r>
            <w:r w:rsidR="0014186D">
              <w:rPr>
                <w:noProof/>
                <w:webHidden/>
              </w:rPr>
              <w:t>11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19" w:history="1">
            <w:r w:rsidR="00B11657" w:rsidRPr="00655AB6">
              <w:rPr>
                <w:rStyle w:val="a6"/>
                <w:rFonts w:hint="eastAsia"/>
                <w:noProof/>
              </w:rPr>
              <w:t>防腐保鲜用生物可降解膜的开发与应用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_Toc98833519 \h </w:instrText>
            </w:r>
            <w:r w:rsidR="00B11657" w:rsidRPr="00655AB6">
              <w:rPr>
                <w:noProof/>
                <w:webHidden/>
              </w:rPr>
            </w:r>
            <w:r w:rsidR="00B11657" w:rsidRPr="00655AB6">
              <w:rPr>
                <w:noProof/>
                <w:webHidden/>
              </w:rPr>
              <w:fldChar w:fldCharType="separate"/>
            </w:r>
            <w:r w:rsidR="0014186D">
              <w:rPr>
                <w:noProof/>
                <w:webHidden/>
              </w:rPr>
              <w:t>11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0" w:history="1">
            <w:r w:rsidR="00B11657" w:rsidRPr="00655AB6">
              <w:rPr>
                <w:rStyle w:val="a6"/>
                <w:rFonts w:hint="eastAsia"/>
                <w:noProof/>
              </w:rPr>
              <w:t>高品质美味方便食品热加工关键技术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_Toc98833520 \h </w:instrText>
            </w:r>
            <w:r w:rsidR="00B11657" w:rsidRPr="00655AB6">
              <w:rPr>
                <w:noProof/>
                <w:webHidden/>
              </w:rPr>
            </w:r>
            <w:r w:rsidR="00B11657" w:rsidRPr="00655AB6">
              <w:rPr>
                <w:noProof/>
                <w:webHidden/>
              </w:rPr>
              <w:fldChar w:fldCharType="separate"/>
            </w:r>
            <w:r w:rsidR="0014186D">
              <w:rPr>
                <w:noProof/>
                <w:webHidden/>
              </w:rPr>
              <w:t>13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1" w:history="1">
            <w:r w:rsidR="00B11657" w:rsidRPr="00655AB6">
              <w:rPr>
                <w:rStyle w:val="a6"/>
                <w:rFonts w:hint="eastAsia"/>
                <w:noProof/>
              </w:rPr>
              <w:t>功能性益生菌资源挖掘与产业化应用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_Toc98833521 \h </w:instrText>
            </w:r>
            <w:r w:rsidR="00B11657" w:rsidRPr="00655AB6">
              <w:rPr>
                <w:noProof/>
                <w:webHidden/>
              </w:rPr>
            </w:r>
            <w:r w:rsidR="00B11657" w:rsidRPr="00655AB6">
              <w:rPr>
                <w:noProof/>
                <w:webHidden/>
              </w:rPr>
              <w:fldChar w:fldCharType="separate"/>
            </w:r>
            <w:r w:rsidR="0014186D">
              <w:rPr>
                <w:noProof/>
                <w:webHidden/>
              </w:rPr>
              <w:t>13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2" w:history="1">
            <w:r w:rsidR="00B11657" w:rsidRPr="00655AB6">
              <w:rPr>
                <w:rStyle w:val="a6"/>
                <w:rFonts w:hint="eastAsia"/>
                <w:noProof/>
              </w:rPr>
              <w:t>功能性植物色素开发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_Toc98833522 \h </w:instrText>
            </w:r>
            <w:r w:rsidR="00B11657" w:rsidRPr="00655AB6">
              <w:rPr>
                <w:noProof/>
                <w:webHidden/>
              </w:rPr>
            </w:r>
            <w:r w:rsidR="00B11657" w:rsidRPr="00655AB6">
              <w:rPr>
                <w:noProof/>
                <w:webHidden/>
              </w:rPr>
              <w:fldChar w:fldCharType="separate"/>
            </w:r>
            <w:r w:rsidR="0014186D">
              <w:rPr>
                <w:noProof/>
                <w:webHidden/>
              </w:rPr>
              <w:t>15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3" w:history="1">
            <w:r w:rsidR="00B11657" w:rsidRPr="00655AB6">
              <w:rPr>
                <w:rStyle w:val="a6"/>
                <w:rFonts w:hint="eastAsia"/>
                <w:noProof/>
              </w:rPr>
              <w:t>谷物饮料产品开发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_Toc98833523 \h </w:instrText>
            </w:r>
            <w:r w:rsidR="00B11657" w:rsidRPr="00655AB6">
              <w:rPr>
                <w:noProof/>
                <w:webHidden/>
              </w:rPr>
            </w:r>
            <w:r w:rsidR="00B11657" w:rsidRPr="00655AB6">
              <w:rPr>
                <w:noProof/>
                <w:webHidden/>
              </w:rPr>
              <w:fldChar w:fldCharType="separate"/>
            </w:r>
            <w:r w:rsidR="0014186D">
              <w:rPr>
                <w:noProof/>
                <w:webHidden/>
              </w:rPr>
              <w:t>15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4" w:history="1">
            <w:r w:rsidR="00B11657" w:rsidRPr="00655AB6">
              <w:rPr>
                <w:rStyle w:val="a6"/>
                <w:rFonts w:hint="eastAsia"/>
                <w:noProof/>
              </w:rPr>
              <w:t>谷物营养代餐产品开发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_Toc98833524 \h </w:instrText>
            </w:r>
            <w:r w:rsidR="00B11657" w:rsidRPr="00655AB6">
              <w:rPr>
                <w:noProof/>
                <w:webHidden/>
              </w:rPr>
            </w:r>
            <w:r w:rsidR="00B11657" w:rsidRPr="00655AB6">
              <w:rPr>
                <w:noProof/>
                <w:webHidden/>
              </w:rPr>
              <w:fldChar w:fldCharType="separate"/>
            </w:r>
            <w:r w:rsidR="0014186D">
              <w:rPr>
                <w:noProof/>
                <w:webHidden/>
              </w:rPr>
              <w:t>16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5" w:history="1">
            <w:r w:rsidR="00B11657" w:rsidRPr="00655AB6">
              <w:rPr>
                <w:rStyle w:val="a6"/>
                <w:rFonts w:hint="eastAsia"/>
                <w:noProof/>
              </w:rPr>
              <w:t>果胶系列产品</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_Toc98833525 \h </w:instrText>
            </w:r>
            <w:r w:rsidR="00B11657" w:rsidRPr="00655AB6">
              <w:rPr>
                <w:noProof/>
                <w:webHidden/>
              </w:rPr>
            </w:r>
            <w:r w:rsidR="00B11657" w:rsidRPr="00655AB6">
              <w:rPr>
                <w:noProof/>
                <w:webHidden/>
              </w:rPr>
              <w:fldChar w:fldCharType="separate"/>
            </w:r>
            <w:r w:rsidR="0014186D">
              <w:rPr>
                <w:noProof/>
                <w:webHidden/>
              </w:rPr>
              <w:t>16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6" w:history="1">
            <w:r w:rsidR="00B11657" w:rsidRPr="00655AB6">
              <w:rPr>
                <w:rStyle w:val="a6"/>
                <w:rFonts w:hint="eastAsia"/>
                <w:noProof/>
              </w:rPr>
              <w:t>果蔬负压微波喷动干燥减损关键技术与装备研发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_Toc98833526 \h </w:instrText>
            </w:r>
            <w:r w:rsidR="00B11657" w:rsidRPr="00655AB6">
              <w:rPr>
                <w:noProof/>
                <w:webHidden/>
              </w:rPr>
            </w:r>
            <w:r w:rsidR="00B11657" w:rsidRPr="00655AB6">
              <w:rPr>
                <w:noProof/>
                <w:webHidden/>
              </w:rPr>
              <w:fldChar w:fldCharType="separate"/>
            </w:r>
            <w:r w:rsidR="0014186D">
              <w:rPr>
                <w:noProof/>
                <w:webHidden/>
              </w:rPr>
              <w:t>18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7" w:history="1">
            <w:r w:rsidR="00B11657" w:rsidRPr="00655AB6">
              <w:rPr>
                <w:rStyle w:val="a6"/>
                <w:rFonts w:hint="eastAsia"/>
                <w:noProof/>
              </w:rPr>
              <w:t>烘焙食品新产品技术应用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_Toc98833527 \h </w:instrText>
            </w:r>
            <w:r w:rsidR="00B11657" w:rsidRPr="00655AB6">
              <w:rPr>
                <w:noProof/>
                <w:webHidden/>
              </w:rPr>
            </w:r>
            <w:r w:rsidR="00B11657" w:rsidRPr="00655AB6">
              <w:rPr>
                <w:noProof/>
                <w:webHidden/>
              </w:rPr>
              <w:fldChar w:fldCharType="separate"/>
            </w:r>
            <w:r w:rsidR="0014186D">
              <w:rPr>
                <w:noProof/>
                <w:webHidden/>
              </w:rPr>
              <w:t>19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8" w:history="1">
            <w:r w:rsidR="00B11657" w:rsidRPr="00655AB6">
              <w:rPr>
                <w:rStyle w:val="a6"/>
                <w:rFonts w:hint="eastAsia"/>
                <w:noProof/>
              </w:rPr>
              <w:t>基于隔酶磨浆技术的大豆酸奶生产技术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_Toc98833528 \h </w:instrText>
            </w:r>
            <w:r w:rsidR="00B11657" w:rsidRPr="00655AB6">
              <w:rPr>
                <w:noProof/>
                <w:webHidden/>
              </w:rPr>
            </w:r>
            <w:r w:rsidR="00B11657" w:rsidRPr="00655AB6">
              <w:rPr>
                <w:noProof/>
                <w:webHidden/>
              </w:rPr>
              <w:fldChar w:fldCharType="separate"/>
            </w:r>
            <w:r w:rsidR="0014186D">
              <w:rPr>
                <w:noProof/>
                <w:webHidden/>
              </w:rPr>
              <w:t>20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29" w:history="1">
            <w:r w:rsidR="00B11657" w:rsidRPr="00655AB6">
              <w:rPr>
                <w:rStyle w:val="a6"/>
                <w:rFonts w:hint="eastAsia"/>
                <w:noProof/>
              </w:rPr>
              <w:t>基于光谱的鸡蛋分级技术研发与应用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_Toc98833529 \h </w:instrText>
            </w:r>
            <w:r w:rsidR="00B11657" w:rsidRPr="00655AB6">
              <w:rPr>
                <w:noProof/>
                <w:webHidden/>
              </w:rPr>
            </w:r>
            <w:r w:rsidR="00B11657" w:rsidRPr="00655AB6">
              <w:rPr>
                <w:noProof/>
                <w:webHidden/>
              </w:rPr>
              <w:fldChar w:fldCharType="separate"/>
            </w:r>
            <w:r w:rsidR="0014186D">
              <w:rPr>
                <w:noProof/>
                <w:webHidden/>
              </w:rPr>
              <w:t>21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0" w:history="1">
            <w:r w:rsidR="00B11657" w:rsidRPr="00655AB6">
              <w:rPr>
                <w:rStyle w:val="a6"/>
                <w:rFonts w:hint="eastAsia"/>
                <w:noProof/>
              </w:rPr>
              <w:t>具有预防糖尿病作用的鼠李糖乳酸杆菌</w:t>
            </w:r>
            <w:r w:rsidR="00B11657" w:rsidRPr="00655AB6">
              <w:rPr>
                <w:rStyle w:val="a6"/>
                <w:noProof/>
              </w:rPr>
              <w:t>CCFM0528</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_Toc98833530 \h </w:instrText>
            </w:r>
            <w:r w:rsidR="00B11657" w:rsidRPr="00655AB6">
              <w:rPr>
                <w:noProof/>
                <w:webHidden/>
              </w:rPr>
            </w:r>
            <w:r w:rsidR="00B11657" w:rsidRPr="00655AB6">
              <w:rPr>
                <w:noProof/>
                <w:webHidden/>
              </w:rPr>
              <w:fldChar w:fldCharType="separate"/>
            </w:r>
            <w:r w:rsidR="0014186D">
              <w:rPr>
                <w:noProof/>
                <w:webHidden/>
              </w:rPr>
              <w:t>22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1" w:history="1">
            <w:r w:rsidR="00B11657" w:rsidRPr="00655AB6">
              <w:rPr>
                <w:rStyle w:val="a6"/>
                <w:rFonts w:hint="eastAsia"/>
                <w:noProof/>
              </w:rPr>
              <w:t>健康烘焙产品开发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_Toc98833531 \h </w:instrText>
            </w:r>
            <w:r w:rsidR="00B11657" w:rsidRPr="00655AB6">
              <w:rPr>
                <w:noProof/>
                <w:webHidden/>
              </w:rPr>
            </w:r>
            <w:r w:rsidR="00B11657" w:rsidRPr="00655AB6">
              <w:rPr>
                <w:noProof/>
                <w:webHidden/>
              </w:rPr>
              <w:fldChar w:fldCharType="separate"/>
            </w:r>
            <w:r w:rsidR="0014186D">
              <w:rPr>
                <w:noProof/>
                <w:webHidden/>
              </w:rPr>
              <w:t>23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2" w:history="1">
            <w:r w:rsidR="00B11657" w:rsidRPr="00655AB6">
              <w:rPr>
                <w:rStyle w:val="a6"/>
                <w:rFonts w:hint="eastAsia"/>
                <w:noProof/>
              </w:rPr>
              <w:t>抗过敏益生菌的研发及制剂的高效制备技术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_Toc98833532 \h </w:instrText>
            </w:r>
            <w:r w:rsidR="00B11657" w:rsidRPr="00655AB6">
              <w:rPr>
                <w:noProof/>
                <w:webHidden/>
              </w:rPr>
            </w:r>
            <w:r w:rsidR="00B11657" w:rsidRPr="00655AB6">
              <w:rPr>
                <w:noProof/>
                <w:webHidden/>
              </w:rPr>
              <w:fldChar w:fldCharType="separate"/>
            </w:r>
            <w:r w:rsidR="0014186D">
              <w:rPr>
                <w:noProof/>
                <w:webHidden/>
              </w:rPr>
              <w:t>23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3" w:history="1">
            <w:r w:rsidR="00B11657" w:rsidRPr="00655AB6">
              <w:rPr>
                <w:rStyle w:val="a6"/>
                <w:rFonts w:hint="eastAsia"/>
                <w:noProof/>
              </w:rPr>
              <w:t>抗衰老的营养组分筛选技术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_Toc98833533 \h </w:instrText>
            </w:r>
            <w:r w:rsidR="00B11657" w:rsidRPr="00655AB6">
              <w:rPr>
                <w:noProof/>
                <w:webHidden/>
              </w:rPr>
            </w:r>
            <w:r w:rsidR="00B11657" w:rsidRPr="00655AB6">
              <w:rPr>
                <w:noProof/>
                <w:webHidden/>
              </w:rPr>
              <w:fldChar w:fldCharType="separate"/>
            </w:r>
            <w:r w:rsidR="0014186D">
              <w:rPr>
                <w:noProof/>
                <w:webHidden/>
              </w:rPr>
              <w:t>24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4" w:history="1">
            <w:r w:rsidR="00B11657" w:rsidRPr="00655AB6">
              <w:rPr>
                <w:rStyle w:val="a6"/>
                <w:rFonts w:hint="eastAsia"/>
                <w:noProof/>
              </w:rPr>
              <w:t>可降解食品包装构建及其功能化智能调控技术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_Toc98833534 \h </w:instrText>
            </w:r>
            <w:r w:rsidR="00B11657" w:rsidRPr="00655AB6">
              <w:rPr>
                <w:noProof/>
                <w:webHidden/>
              </w:rPr>
            </w:r>
            <w:r w:rsidR="00B11657" w:rsidRPr="00655AB6">
              <w:rPr>
                <w:noProof/>
                <w:webHidden/>
              </w:rPr>
              <w:fldChar w:fldCharType="separate"/>
            </w:r>
            <w:r w:rsidR="0014186D">
              <w:rPr>
                <w:noProof/>
                <w:webHidden/>
              </w:rPr>
              <w:t>25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5" w:history="1">
            <w:r w:rsidR="00B11657" w:rsidRPr="00655AB6">
              <w:rPr>
                <w:rStyle w:val="a6"/>
                <w:rFonts w:hint="eastAsia"/>
                <w:noProof/>
              </w:rPr>
              <w:t>藜麦与燕麦综合开发利用技术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_Toc98833535 \h </w:instrText>
            </w:r>
            <w:r w:rsidR="00B11657" w:rsidRPr="00655AB6">
              <w:rPr>
                <w:noProof/>
                <w:webHidden/>
              </w:rPr>
            </w:r>
            <w:r w:rsidR="00B11657" w:rsidRPr="00655AB6">
              <w:rPr>
                <w:noProof/>
                <w:webHidden/>
              </w:rPr>
              <w:fldChar w:fldCharType="separate"/>
            </w:r>
            <w:r w:rsidR="0014186D">
              <w:rPr>
                <w:noProof/>
                <w:webHidden/>
              </w:rPr>
              <w:t>28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6" w:history="1">
            <w:r w:rsidR="00B11657" w:rsidRPr="00655AB6">
              <w:rPr>
                <w:rStyle w:val="a6"/>
                <w:rFonts w:hint="eastAsia"/>
                <w:noProof/>
              </w:rPr>
              <w:t>粮油中真菌毒素的快速检测与消减防控技术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_Toc98833536 \h </w:instrText>
            </w:r>
            <w:r w:rsidR="00B11657" w:rsidRPr="00655AB6">
              <w:rPr>
                <w:noProof/>
                <w:webHidden/>
              </w:rPr>
            </w:r>
            <w:r w:rsidR="00B11657" w:rsidRPr="00655AB6">
              <w:rPr>
                <w:noProof/>
                <w:webHidden/>
              </w:rPr>
              <w:fldChar w:fldCharType="separate"/>
            </w:r>
            <w:r w:rsidR="0014186D">
              <w:rPr>
                <w:noProof/>
                <w:webHidden/>
              </w:rPr>
              <w:t>29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7" w:history="1">
            <w:r w:rsidR="00B11657" w:rsidRPr="00655AB6">
              <w:rPr>
                <w:rStyle w:val="a6"/>
                <w:rFonts w:hint="eastAsia"/>
                <w:noProof/>
              </w:rPr>
              <w:t>慢消化糊精的高效制备与工业应用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_Toc98833537 \h </w:instrText>
            </w:r>
            <w:r w:rsidR="00B11657" w:rsidRPr="00655AB6">
              <w:rPr>
                <w:noProof/>
                <w:webHidden/>
              </w:rPr>
            </w:r>
            <w:r w:rsidR="00B11657" w:rsidRPr="00655AB6">
              <w:rPr>
                <w:noProof/>
                <w:webHidden/>
              </w:rPr>
              <w:fldChar w:fldCharType="separate"/>
            </w:r>
            <w:r w:rsidR="0014186D">
              <w:rPr>
                <w:noProof/>
                <w:webHidden/>
              </w:rPr>
              <w:t>30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8" w:history="1">
            <w:r w:rsidR="00B11657" w:rsidRPr="00655AB6">
              <w:rPr>
                <w:rStyle w:val="a6"/>
                <w:rFonts w:hint="eastAsia"/>
                <w:noProof/>
              </w:rPr>
              <w:t>酶法生产低聚木糖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_Toc98833538 \h </w:instrText>
            </w:r>
            <w:r w:rsidR="00B11657" w:rsidRPr="00655AB6">
              <w:rPr>
                <w:noProof/>
                <w:webHidden/>
              </w:rPr>
            </w:r>
            <w:r w:rsidR="00B11657" w:rsidRPr="00655AB6">
              <w:rPr>
                <w:noProof/>
                <w:webHidden/>
              </w:rPr>
              <w:fldChar w:fldCharType="separate"/>
            </w:r>
            <w:r w:rsidR="0014186D">
              <w:rPr>
                <w:noProof/>
                <w:webHidden/>
              </w:rPr>
              <w:t>31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39" w:history="1">
            <w:r w:rsidR="00B11657" w:rsidRPr="00655AB6">
              <w:rPr>
                <w:rStyle w:val="a6"/>
                <w:rFonts w:hint="eastAsia"/>
                <w:noProof/>
              </w:rPr>
              <w:t>美拉德反应中间体和美拉德肽的绿色高效制备技术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_Toc98833539 \h </w:instrText>
            </w:r>
            <w:r w:rsidR="00B11657" w:rsidRPr="00655AB6">
              <w:rPr>
                <w:noProof/>
                <w:webHidden/>
              </w:rPr>
            </w:r>
            <w:r w:rsidR="00B11657" w:rsidRPr="00655AB6">
              <w:rPr>
                <w:noProof/>
                <w:webHidden/>
              </w:rPr>
              <w:fldChar w:fldCharType="separate"/>
            </w:r>
            <w:r w:rsidR="0014186D">
              <w:rPr>
                <w:noProof/>
                <w:webHidden/>
              </w:rPr>
              <w:t>32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0" w:history="1">
            <w:r w:rsidR="00B11657" w:rsidRPr="00655AB6">
              <w:rPr>
                <w:rStyle w:val="a6"/>
                <w:rFonts w:hint="eastAsia"/>
                <w:noProof/>
              </w:rPr>
              <w:t>母乳脂肪数据库构建及其替代脂肪的相似性评价与应用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_Toc98833540 \h </w:instrText>
            </w:r>
            <w:r w:rsidR="00B11657" w:rsidRPr="00655AB6">
              <w:rPr>
                <w:noProof/>
                <w:webHidden/>
              </w:rPr>
            </w:r>
            <w:r w:rsidR="00B11657" w:rsidRPr="00655AB6">
              <w:rPr>
                <w:noProof/>
                <w:webHidden/>
              </w:rPr>
              <w:fldChar w:fldCharType="separate"/>
            </w:r>
            <w:r w:rsidR="0014186D">
              <w:rPr>
                <w:noProof/>
                <w:webHidden/>
              </w:rPr>
              <w:t>34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1" w:history="1">
            <w:r w:rsidR="00B11657" w:rsidRPr="00655AB6">
              <w:rPr>
                <w:rStyle w:val="a6"/>
                <w:rFonts w:hint="eastAsia"/>
                <w:noProof/>
              </w:rPr>
              <w:t>牡蛎高值化利用</w:t>
            </w:r>
            <w:r w:rsidR="00B11657" w:rsidRPr="00655AB6">
              <w:rPr>
                <w:rStyle w:val="a6"/>
                <w:noProof/>
              </w:rPr>
              <w:t>-</w:t>
            </w:r>
            <w:r w:rsidR="00B11657" w:rsidRPr="00655AB6">
              <w:rPr>
                <w:rStyle w:val="a6"/>
                <w:rFonts w:hint="eastAsia"/>
                <w:noProof/>
              </w:rPr>
              <w:t>活性肽、糖原及调味料</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_Toc98833541 \h </w:instrText>
            </w:r>
            <w:r w:rsidR="00B11657" w:rsidRPr="00655AB6">
              <w:rPr>
                <w:noProof/>
                <w:webHidden/>
              </w:rPr>
            </w:r>
            <w:r w:rsidR="00B11657" w:rsidRPr="00655AB6">
              <w:rPr>
                <w:noProof/>
                <w:webHidden/>
              </w:rPr>
              <w:fldChar w:fldCharType="separate"/>
            </w:r>
            <w:r w:rsidR="0014186D">
              <w:rPr>
                <w:noProof/>
                <w:webHidden/>
              </w:rPr>
              <w:t>35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2" w:history="1">
            <w:r w:rsidR="00B11657" w:rsidRPr="00655AB6">
              <w:rPr>
                <w:rStyle w:val="a6"/>
                <w:rFonts w:hint="eastAsia"/>
                <w:noProof/>
              </w:rPr>
              <w:t>农药残留免疫检测核心原料和定量快检试纸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_Toc98833542 \h </w:instrText>
            </w:r>
            <w:r w:rsidR="00B11657" w:rsidRPr="00655AB6">
              <w:rPr>
                <w:noProof/>
                <w:webHidden/>
              </w:rPr>
            </w:r>
            <w:r w:rsidR="00B11657" w:rsidRPr="00655AB6">
              <w:rPr>
                <w:noProof/>
                <w:webHidden/>
              </w:rPr>
              <w:fldChar w:fldCharType="separate"/>
            </w:r>
            <w:r w:rsidR="0014186D">
              <w:rPr>
                <w:noProof/>
                <w:webHidden/>
              </w:rPr>
              <w:t>36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3" w:history="1">
            <w:r w:rsidR="00B11657" w:rsidRPr="00655AB6">
              <w:rPr>
                <w:rStyle w:val="a6"/>
                <w:rFonts w:hint="eastAsia"/>
                <w:noProof/>
              </w:rPr>
              <w:t>奇亚籽全营养型控制体重替代餐</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_Toc98833543 \h </w:instrText>
            </w:r>
            <w:r w:rsidR="00B11657" w:rsidRPr="00655AB6">
              <w:rPr>
                <w:noProof/>
                <w:webHidden/>
              </w:rPr>
            </w:r>
            <w:r w:rsidR="00B11657" w:rsidRPr="00655AB6">
              <w:rPr>
                <w:noProof/>
                <w:webHidden/>
              </w:rPr>
              <w:fldChar w:fldCharType="separate"/>
            </w:r>
            <w:r w:rsidR="0014186D">
              <w:rPr>
                <w:noProof/>
                <w:webHidden/>
              </w:rPr>
              <w:t>38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4" w:history="1">
            <w:r w:rsidR="00B11657" w:rsidRPr="00655AB6">
              <w:rPr>
                <w:rStyle w:val="a6"/>
                <w:rFonts w:hint="eastAsia"/>
                <w:noProof/>
              </w:rPr>
              <w:t>乳液模板技术开发食品功能成分载运体系</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_Toc98833544 \h </w:instrText>
            </w:r>
            <w:r w:rsidR="00B11657" w:rsidRPr="00655AB6">
              <w:rPr>
                <w:noProof/>
                <w:webHidden/>
              </w:rPr>
            </w:r>
            <w:r w:rsidR="00B11657" w:rsidRPr="00655AB6">
              <w:rPr>
                <w:noProof/>
                <w:webHidden/>
              </w:rPr>
              <w:fldChar w:fldCharType="separate"/>
            </w:r>
            <w:r w:rsidR="0014186D">
              <w:rPr>
                <w:noProof/>
                <w:webHidden/>
              </w:rPr>
              <w:t>39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5" w:history="1">
            <w:r w:rsidR="00B11657" w:rsidRPr="00655AB6">
              <w:rPr>
                <w:rStyle w:val="a6"/>
                <w:rFonts w:hint="eastAsia"/>
                <w:noProof/>
              </w:rPr>
              <w:t>生湿面制品保鲜及品质提升关键技术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_Toc98833545 \h </w:instrText>
            </w:r>
            <w:r w:rsidR="00B11657" w:rsidRPr="00655AB6">
              <w:rPr>
                <w:noProof/>
                <w:webHidden/>
              </w:rPr>
            </w:r>
            <w:r w:rsidR="00B11657" w:rsidRPr="00655AB6">
              <w:rPr>
                <w:noProof/>
                <w:webHidden/>
              </w:rPr>
              <w:fldChar w:fldCharType="separate"/>
            </w:r>
            <w:r w:rsidR="0014186D">
              <w:rPr>
                <w:noProof/>
                <w:webHidden/>
              </w:rPr>
              <w:t>40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6" w:history="1">
            <w:r w:rsidR="00B11657" w:rsidRPr="00655AB6">
              <w:rPr>
                <w:rStyle w:val="a6"/>
                <w:rFonts w:hint="eastAsia"/>
                <w:noProof/>
              </w:rPr>
              <w:t>生物毒素、抗生素、过敏原等重要危害因子的快速检测技术与装备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_Toc98833546 \h </w:instrText>
            </w:r>
            <w:r w:rsidR="00B11657" w:rsidRPr="00655AB6">
              <w:rPr>
                <w:noProof/>
                <w:webHidden/>
              </w:rPr>
            </w:r>
            <w:r w:rsidR="00B11657" w:rsidRPr="00655AB6">
              <w:rPr>
                <w:noProof/>
                <w:webHidden/>
              </w:rPr>
              <w:fldChar w:fldCharType="separate"/>
            </w:r>
            <w:r w:rsidR="0014186D">
              <w:rPr>
                <w:noProof/>
                <w:webHidden/>
              </w:rPr>
              <w:t>41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7" w:history="1">
            <w:r w:rsidR="00B11657" w:rsidRPr="00655AB6">
              <w:rPr>
                <w:rStyle w:val="a6"/>
                <w:rFonts w:hint="eastAsia"/>
                <w:noProof/>
              </w:rPr>
              <w:t>生鲜农产品防腐保鲜可食涂层技术及应用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_Toc98833547 \h </w:instrText>
            </w:r>
            <w:r w:rsidR="00B11657" w:rsidRPr="00655AB6">
              <w:rPr>
                <w:noProof/>
                <w:webHidden/>
              </w:rPr>
            </w:r>
            <w:r w:rsidR="00B11657" w:rsidRPr="00655AB6">
              <w:rPr>
                <w:noProof/>
                <w:webHidden/>
              </w:rPr>
              <w:fldChar w:fldCharType="separate"/>
            </w:r>
            <w:r w:rsidR="0014186D">
              <w:rPr>
                <w:noProof/>
                <w:webHidden/>
              </w:rPr>
              <w:t>44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8" w:history="1">
            <w:r w:rsidR="00B11657" w:rsidRPr="00655AB6">
              <w:rPr>
                <w:rStyle w:val="a6"/>
                <w:rFonts w:hint="eastAsia"/>
                <w:noProof/>
              </w:rPr>
              <w:t>食品安全检测样品前处理技术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_Toc98833548 \h </w:instrText>
            </w:r>
            <w:r w:rsidR="00B11657" w:rsidRPr="00655AB6">
              <w:rPr>
                <w:noProof/>
                <w:webHidden/>
              </w:rPr>
            </w:r>
            <w:r w:rsidR="00B11657" w:rsidRPr="00655AB6">
              <w:rPr>
                <w:noProof/>
                <w:webHidden/>
              </w:rPr>
              <w:fldChar w:fldCharType="separate"/>
            </w:r>
            <w:r w:rsidR="0014186D">
              <w:rPr>
                <w:noProof/>
                <w:webHidden/>
              </w:rPr>
              <w:t>45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49" w:history="1">
            <w:r w:rsidR="00B11657" w:rsidRPr="00655AB6">
              <w:rPr>
                <w:rStyle w:val="a6"/>
                <w:rFonts w:hint="eastAsia"/>
                <w:noProof/>
              </w:rPr>
              <w:t>食品工业专用油脂升级制造关键技术及产业化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_Toc98833549 \h </w:instrText>
            </w:r>
            <w:r w:rsidR="00B11657" w:rsidRPr="00655AB6">
              <w:rPr>
                <w:noProof/>
                <w:webHidden/>
              </w:rPr>
            </w:r>
            <w:r w:rsidR="00B11657" w:rsidRPr="00655AB6">
              <w:rPr>
                <w:noProof/>
                <w:webHidden/>
              </w:rPr>
              <w:fldChar w:fldCharType="separate"/>
            </w:r>
            <w:r w:rsidR="0014186D">
              <w:rPr>
                <w:noProof/>
                <w:webHidden/>
              </w:rPr>
              <w:t>45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0" w:history="1">
            <w:r w:rsidR="00B11657" w:rsidRPr="00655AB6">
              <w:rPr>
                <w:rStyle w:val="a6"/>
                <w:rFonts w:hint="eastAsia"/>
                <w:noProof/>
              </w:rPr>
              <w:t>食品及农产品全产业链安全与质量智能控制系统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_Toc98833550 \h </w:instrText>
            </w:r>
            <w:r w:rsidR="00B11657" w:rsidRPr="00655AB6">
              <w:rPr>
                <w:noProof/>
                <w:webHidden/>
              </w:rPr>
            </w:r>
            <w:r w:rsidR="00B11657" w:rsidRPr="00655AB6">
              <w:rPr>
                <w:noProof/>
                <w:webHidden/>
              </w:rPr>
              <w:fldChar w:fldCharType="separate"/>
            </w:r>
            <w:r w:rsidR="0014186D">
              <w:rPr>
                <w:noProof/>
                <w:webHidden/>
              </w:rPr>
              <w:t>47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1" w:history="1">
            <w:r w:rsidR="00B11657" w:rsidRPr="00655AB6">
              <w:rPr>
                <w:rStyle w:val="a6"/>
                <w:rFonts w:hint="eastAsia"/>
                <w:noProof/>
              </w:rPr>
              <w:t>食品精准高效</w:t>
            </w:r>
            <w:r w:rsidR="00B11657" w:rsidRPr="00655AB6">
              <w:rPr>
                <w:rStyle w:val="a6"/>
                <w:noProof/>
              </w:rPr>
              <w:t>3D/4D</w:t>
            </w:r>
            <w:r w:rsidR="00B11657" w:rsidRPr="00655AB6">
              <w:rPr>
                <w:rStyle w:val="a6"/>
                <w:rFonts w:hint="eastAsia"/>
                <w:noProof/>
              </w:rPr>
              <w:t>打印新技术和系列新产品</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_Toc98833551 \h </w:instrText>
            </w:r>
            <w:r w:rsidR="00B11657" w:rsidRPr="00655AB6">
              <w:rPr>
                <w:noProof/>
                <w:webHidden/>
              </w:rPr>
            </w:r>
            <w:r w:rsidR="00B11657" w:rsidRPr="00655AB6">
              <w:rPr>
                <w:noProof/>
                <w:webHidden/>
              </w:rPr>
              <w:fldChar w:fldCharType="separate"/>
            </w:r>
            <w:r w:rsidR="0014186D">
              <w:rPr>
                <w:noProof/>
                <w:webHidden/>
              </w:rPr>
              <w:t>47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2" w:history="1">
            <w:r w:rsidR="00B11657" w:rsidRPr="00655AB6">
              <w:rPr>
                <w:rStyle w:val="a6"/>
                <w:rFonts w:hint="eastAsia"/>
                <w:noProof/>
              </w:rPr>
              <w:t>食用色素、香精、营养素的稳态化及缓控释载体技术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_Toc98833552 \h </w:instrText>
            </w:r>
            <w:r w:rsidR="00B11657" w:rsidRPr="00655AB6">
              <w:rPr>
                <w:noProof/>
                <w:webHidden/>
              </w:rPr>
            </w:r>
            <w:r w:rsidR="00B11657" w:rsidRPr="00655AB6">
              <w:rPr>
                <w:noProof/>
                <w:webHidden/>
              </w:rPr>
              <w:fldChar w:fldCharType="separate"/>
            </w:r>
            <w:r w:rsidR="0014186D">
              <w:rPr>
                <w:noProof/>
                <w:webHidden/>
              </w:rPr>
              <w:t>49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3" w:history="1">
            <w:r w:rsidR="00B11657" w:rsidRPr="00655AB6">
              <w:rPr>
                <w:rStyle w:val="a6"/>
                <w:rFonts w:hint="eastAsia"/>
                <w:noProof/>
              </w:rPr>
              <w:t>食源性致病菌适配体</w:t>
            </w:r>
            <w:r w:rsidR="00B11657" w:rsidRPr="00655AB6">
              <w:rPr>
                <w:rStyle w:val="a6"/>
                <w:noProof/>
              </w:rPr>
              <w:t>-ATP</w:t>
            </w:r>
            <w:r w:rsidR="00B11657" w:rsidRPr="00655AB6">
              <w:rPr>
                <w:rStyle w:val="a6"/>
                <w:rFonts w:hint="eastAsia"/>
                <w:noProof/>
              </w:rPr>
              <w:t>生物发光快速检测试剂盒</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_Toc98833553 \h </w:instrText>
            </w:r>
            <w:r w:rsidR="00B11657" w:rsidRPr="00655AB6">
              <w:rPr>
                <w:noProof/>
                <w:webHidden/>
              </w:rPr>
            </w:r>
            <w:r w:rsidR="00B11657" w:rsidRPr="00655AB6">
              <w:rPr>
                <w:noProof/>
                <w:webHidden/>
              </w:rPr>
              <w:fldChar w:fldCharType="separate"/>
            </w:r>
            <w:r w:rsidR="0014186D">
              <w:rPr>
                <w:noProof/>
                <w:webHidden/>
              </w:rPr>
              <w:t>51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4" w:history="1">
            <w:r w:rsidR="00B11657" w:rsidRPr="00655AB6">
              <w:rPr>
                <w:rStyle w:val="a6"/>
                <w:rFonts w:hint="eastAsia"/>
                <w:noProof/>
              </w:rPr>
              <w:t>水媒法提取食用植物油</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_Toc98833554 \h </w:instrText>
            </w:r>
            <w:r w:rsidR="00B11657" w:rsidRPr="00655AB6">
              <w:rPr>
                <w:noProof/>
                <w:webHidden/>
              </w:rPr>
            </w:r>
            <w:r w:rsidR="00B11657" w:rsidRPr="00655AB6">
              <w:rPr>
                <w:noProof/>
                <w:webHidden/>
              </w:rPr>
              <w:fldChar w:fldCharType="separate"/>
            </w:r>
            <w:r w:rsidR="0014186D">
              <w:rPr>
                <w:noProof/>
                <w:webHidden/>
              </w:rPr>
              <w:t>52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5" w:history="1">
            <w:r w:rsidR="00B11657" w:rsidRPr="00655AB6">
              <w:rPr>
                <w:rStyle w:val="a6"/>
                <w:rFonts w:hint="eastAsia"/>
                <w:noProof/>
              </w:rPr>
              <w:t>松针中活性物质的高效提取及功能食品开发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_Toc98833555 \h </w:instrText>
            </w:r>
            <w:r w:rsidR="00B11657" w:rsidRPr="00655AB6">
              <w:rPr>
                <w:noProof/>
                <w:webHidden/>
              </w:rPr>
            </w:r>
            <w:r w:rsidR="00B11657" w:rsidRPr="00655AB6">
              <w:rPr>
                <w:noProof/>
                <w:webHidden/>
              </w:rPr>
              <w:fldChar w:fldCharType="separate"/>
            </w:r>
            <w:r w:rsidR="0014186D">
              <w:rPr>
                <w:noProof/>
                <w:webHidden/>
              </w:rPr>
              <w:t>55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6" w:history="1">
            <w:r w:rsidR="00B11657" w:rsidRPr="00655AB6">
              <w:rPr>
                <w:rStyle w:val="a6"/>
                <w:rFonts w:hint="eastAsia"/>
                <w:noProof/>
              </w:rPr>
              <w:t>甜菊糖苷工业生产工艺优化改进及母液糖提纯技术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_Toc98833556 \h </w:instrText>
            </w:r>
            <w:r w:rsidR="00B11657" w:rsidRPr="00655AB6">
              <w:rPr>
                <w:noProof/>
                <w:webHidden/>
              </w:rPr>
            </w:r>
            <w:r w:rsidR="00B11657" w:rsidRPr="00655AB6">
              <w:rPr>
                <w:noProof/>
                <w:webHidden/>
              </w:rPr>
              <w:fldChar w:fldCharType="separate"/>
            </w:r>
            <w:r w:rsidR="0014186D">
              <w:rPr>
                <w:noProof/>
                <w:webHidden/>
              </w:rPr>
              <w:t>56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7" w:history="1">
            <w:r w:rsidR="00B11657" w:rsidRPr="00655AB6">
              <w:rPr>
                <w:rStyle w:val="a6"/>
                <w:rFonts w:hint="eastAsia"/>
                <w:noProof/>
              </w:rPr>
              <w:t>微波协同真空油炸关键技术与应用研发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_Toc98833557 \h </w:instrText>
            </w:r>
            <w:r w:rsidR="00B11657" w:rsidRPr="00655AB6">
              <w:rPr>
                <w:noProof/>
                <w:webHidden/>
              </w:rPr>
            </w:r>
            <w:r w:rsidR="00B11657" w:rsidRPr="00655AB6">
              <w:rPr>
                <w:noProof/>
                <w:webHidden/>
              </w:rPr>
              <w:fldChar w:fldCharType="separate"/>
            </w:r>
            <w:r w:rsidR="0014186D">
              <w:rPr>
                <w:noProof/>
                <w:webHidden/>
              </w:rPr>
              <w:t>57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8" w:history="1">
            <w:r w:rsidR="00B11657" w:rsidRPr="00655AB6">
              <w:rPr>
                <w:rStyle w:val="a6"/>
                <w:rFonts w:hint="eastAsia"/>
                <w:noProof/>
              </w:rPr>
              <w:t>现场检测快速样品前处理技术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_Toc98833558 \h </w:instrText>
            </w:r>
            <w:r w:rsidR="00B11657" w:rsidRPr="00655AB6">
              <w:rPr>
                <w:noProof/>
                <w:webHidden/>
              </w:rPr>
            </w:r>
            <w:r w:rsidR="00B11657" w:rsidRPr="00655AB6">
              <w:rPr>
                <w:noProof/>
                <w:webHidden/>
              </w:rPr>
              <w:fldChar w:fldCharType="separate"/>
            </w:r>
            <w:r w:rsidR="0014186D">
              <w:rPr>
                <w:noProof/>
                <w:webHidden/>
              </w:rPr>
              <w:t>58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59" w:history="1">
            <w:r w:rsidR="00B11657" w:rsidRPr="00655AB6">
              <w:rPr>
                <w:rStyle w:val="a6"/>
                <w:rFonts w:hint="eastAsia"/>
                <w:noProof/>
              </w:rPr>
              <w:t>新鲜度智能识别膜的开发与应用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_Toc98833559 \h </w:instrText>
            </w:r>
            <w:r w:rsidR="00B11657" w:rsidRPr="00655AB6">
              <w:rPr>
                <w:noProof/>
                <w:webHidden/>
              </w:rPr>
            </w:r>
            <w:r w:rsidR="00B11657" w:rsidRPr="00655AB6">
              <w:rPr>
                <w:noProof/>
                <w:webHidden/>
              </w:rPr>
              <w:fldChar w:fldCharType="separate"/>
            </w:r>
            <w:r w:rsidR="0014186D">
              <w:rPr>
                <w:noProof/>
                <w:webHidden/>
              </w:rPr>
              <w:t>58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0" w:history="1">
            <w:r w:rsidR="00B11657" w:rsidRPr="00655AB6">
              <w:rPr>
                <w:rStyle w:val="a6"/>
                <w:rFonts w:hint="eastAsia"/>
                <w:noProof/>
              </w:rPr>
              <w:t>新型糊精类淀粉衍生物创造</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_Toc98833560 \h </w:instrText>
            </w:r>
            <w:r w:rsidR="00B11657" w:rsidRPr="00655AB6">
              <w:rPr>
                <w:noProof/>
                <w:webHidden/>
              </w:rPr>
            </w:r>
            <w:r w:rsidR="00B11657" w:rsidRPr="00655AB6">
              <w:rPr>
                <w:noProof/>
                <w:webHidden/>
              </w:rPr>
              <w:fldChar w:fldCharType="separate"/>
            </w:r>
            <w:r w:rsidR="0014186D">
              <w:rPr>
                <w:noProof/>
                <w:webHidden/>
              </w:rPr>
              <w:t>59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1" w:history="1">
            <w:r w:rsidR="00B11657" w:rsidRPr="00655AB6">
              <w:rPr>
                <w:rStyle w:val="a6"/>
                <w:rFonts w:hint="eastAsia"/>
                <w:noProof/>
              </w:rPr>
              <w:t>新型天然功能糖（双果糖酐和异麦芽酮糖）的酶法制备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_Toc98833561 \h </w:instrText>
            </w:r>
            <w:r w:rsidR="00B11657" w:rsidRPr="00655AB6">
              <w:rPr>
                <w:noProof/>
                <w:webHidden/>
              </w:rPr>
            </w:r>
            <w:r w:rsidR="00B11657" w:rsidRPr="00655AB6">
              <w:rPr>
                <w:noProof/>
                <w:webHidden/>
              </w:rPr>
              <w:fldChar w:fldCharType="separate"/>
            </w:r>
            <w:r w:rsidR="0014186D">
              <w:rPr>
                <w:noProof/>
                <w:webHidden/>
              </w:rPr>
              <w:t>60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2" w:history="1">
            <w:r w:rsidR="00B11657" w:rsidRPr="00655AB6">
              <w:rPr>
                <w:rStyle w:val="a6"/>
                <w:rFonts w:hint="eastAsia"/>
                <w:noProof/>
              </w:rPr>
              <w:t>一种可降低胆固醇的重组米</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_Toc98833562 \h </w:instrText>
            </w:r>
            <w:r w:rsidR="00B11657" w:rsidRPr="00655AB6">
              <w:rPr>
                <w:noProof/>
                <w:webHidden/>
              </w:rPr>
            </w:r>
            <w:r w:rsidR="00B11657" w:rsidRPr="00655AB6">
              <w:rPr>
                <w:noProof/>
                <w:webHidden/>
              </w:rPr>
              <w:fldChar w:fldCharType="separate"/>
            </w:r>
            <w:r w:rsidR="0014186D">
              <w:rPr>
                <w:noProof/>
                <w:webHidden/>
              </w:rPr>
              <w:t>61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3" w:history="1">
            <w:r w:rsidR="00B11657" w:rsidRPr="00655AB6">
              <w:rPr>
                <w:rStyle w:val="a6"/>
                <w:rFonts w:hint="eastAsia"/>
                <w:noProof/>
              </w:rPr>
              <w:t>一种同步制取核桃油、核桃蛋白和磷脂浓缩物的技术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_Toc98833563 \h </w:instrText>
            </w:r>
            <w:r w:rsidR="00B11657" w:rsidRPr="00655AB6">
              <w:rPr>
                <w:noProof/>
                <w:webHidden/>
              </w:rPr>
            </w:r>
            <w:r w:rsidR="00B11657" w:rsidRPr="00655AB6">
              <w:rPr>
                <w:noProof/>
                <w:webHidden/>
              </w:rPr>
              <w:fldChar w:fldCharType="separate"/>
            </w:r>
            <w:r w:rsidR="0014186D">
              <w:rPr>
                <w:noProof/>
                <w:webHidden/>
              </w:rPr>
              <w:t>61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4" w:history="1">
            <w:r w:rsidR="00B11657" w:rsidRPr="00655AB6">
              <w:rPr>
                <w:rStyle w:val="a6"/>
                <w:rFonts w:hint="eastAsia"/>
                <w:noProof/>
              </w:rPr>
              <w:t>一种银杏复合谷物</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_Toc98833564 \h </w:instrText>
            </w:r>
            <w:r w:rsidR="00B11657" w:rsidRPr="00655AB6">
              <w:rPr>
                <w:noProof/>
                <w:webHidden/>
              </w:rPr>
            </w:r>
            <w:r w:rsidR="00B11657" w:rsidRPr="00655AB6">
              <w:rPr>
                <w:noProof/>
                <w:webHidden/>
              </w:rPr>
              <w:fldChar w:fldCharType="separate"/>
            </w:r>
            <w:r w:rsidR="0014186D">
              <w:rPr>
                <w:noProof/>
                <w:webHidden/>
              </w:rPr>
              <w:t>62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5" w:history="1">
            <w:r w:rsidR="00B11657" w:rsidRPr="00655AB6">
              <w:rPr>
                <w:rStyle w:val="a6"/>
                <w:rFonts w:hint="eastAsia"/>
                <w:noProof/>
              </w:rPr>
              <w:t>油料水媒法加工技术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_Toc98833565 \h </w:instrText>
            </w:r>
            <w:r w:rsidR="00B11657" w:rsidRPr="00655AB6">
              <w:rPr>
                <w:noProof/>
                <w:webHidden/>
              </w:rPr>
            </w:r>
            <w:r w:rsidR="00B11657" w:rsidRPr="00655AB6">
              <w:rPr>
                <w:noProof/>
                <w:webHidden/>
              </w:rPr>
              <w:fldChar w:fldCharType="separate"/>
            </w:r>
            <w:r w:rsidR="0014186D">
              <w:rPr>
                <w:noProof/>
                <w:webHidden/>
              </w:rPr>
              <w:t>63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6" w:history="1">
            <w:r w:rsidR="00B11657" w:rsidRPr="00655AB6">
              <w:rPr>
                <w:rStyle w:val="a6"/>
                <w:rFonts w:hint="eastAsia"/>
                <w:noProof/>
              </w:rPr>
              <w:t>油料中植物化学素的提取纯化技术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_Toc98833566 \h </w:instrText>
            </w:r>
            <w:r w:rsidR="00B11657" w:rsidRPr="00655AB6">
              <w:rPr>
                <w:noProof/>
                <w:webHidden/>
              </w:rPr>
            </w:r>
            <w:r w:rsidR="00B11657" w:rsidRPr="00655AB6">
              <w:rPr>
                <w:noProof/>
                <w:webHidden/>
              </w:rPr>
              <w:fldChar w:fldCharType="separate"/>
            </w:r>
            <w:r w:rsidR="0014186D">
              <w:rPr>
                <w:noProof/>
                <w:webHidden/>
              </w:rPr>
              <w:t>64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7" w:history="1">
            <w:r w:rsidR="00B11657" w:rsidRPr="00655AB6">
              <w:rPr>
                <w:rStyle w:val="a6"/>
                <w:rFonts w:hint="eastAsia"/>
                <w:noProof/>
              </w:rPr>
              <w:t>油脂适度加工</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_Toc98833567 \h </w:instrText>
            </w:r>
            <w:r w:rsidR="00B11657" w:rsidRPr="00655AB6">
              <w:rPr>
                <w:noProof/>
                <w:webHidden/>
              </w:rPr>
            </w:r>
            <w:r w:rsidR="00B11657" w:rsidRPr="00655AB6">
              <w:rPr>
                <w:noProof/>
                <w:webHidden/>
              </w:rPr>
              <w:fldChar w:fldCharType="separate"/>
            </w:r>
            <w:r w:rsidR="0014186D">
              <w:rPr>
                <w:noProof/>
                <w:webHidden/>
              </w:rPr>
              <w:t>65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8" w:history="1">
            <w:r w:rsidR="00B11657" w:rsidRPr="00655AB6">
              <w:rPr>
                <w:rStyle w:val="a6"/>
                <w:rFonts w:hint="eastAsia"/>
                <w:noProof/>
              </w:rPr>
              <w:t>植物源天然防腐剂开发与应用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_Toc98833568 \h </w:instrText>
            </w:r>
            <w:r w:rsidR="00B11657" w:rsidRPr="00655AB6">
              <w:rPr>
                <w:noProof/>
                <w:webHidden/>
              </w:rPr>
            </w:r>
            <w:r w:rsidR="00B11657" w:rsidRPr="00655AB6">
              <w:rPr>
                <w:noProof/>
                <w:webHidden/>
              </w:rPr>
              <w:fldChar w:fldCharType="separate"/>
            </w:r>
            <w:r w:rsidR="0014186D">
              <w:rPr>
                <w:noProof/>
                <w:webHidden/>
              </w:rPr>
              <w:t>68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69" w:history="1">
            <w:r w:rsidR="00B11657" w:rsidRPr="00655AB6">
              <w:rPr>
                <w:rStyle w:val="a6"/>
                <w:rFonts w:hint="eastAsia"/>
                <w:noProof/>
              </w:rPr>
              <w:t>重金属快速定量检测试纸条和试剂</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_Toc98833569 \h </w:instrText>
            </w:r>
            <w:r w:rsidR="00B11657" w:rsidRPr="00655AB6">
              <w:rPr>
                <w:noProof/>
                <w:webHidden/>
              </w:rPr>
            </w:r>
            <w:r w:rsidR="00B11657" w:rsidRPr="00655AB6">
              <w:rPr>
                <w:noProof/>
                <w:webHidden/>
              </w:rPr>
              <w:fldChar w:fldCharType="separate"/>
            </w:r>
            <w:r w:rsidR="0014186D">
              <w:rPr>
                <w:noProof/>
                <w:webHidden/>
              </w:rPr>
              <w:t>69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70" w:history="1">
            <w:r w:rsidR="00B11657" w:rsidRPr="00655AB6">
              <w:rPr>
                <w:rStyle w:val="a6"/>
                <w:rFonts w:hint="eastAsia"/>
                <w:noProof/>
              </w:rPr>
              <w:t>重金属快速检测微流控纸芯片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_Toc98833570 \h </w:instrText>
            </w:r>
            <w:r w:rsidR="00B11657" w:rsidRPr="00655AB6">
              <w:rPr>
                <w:noProof/>
                <w:webHidden/>
              </w:rPr>
            </w:r>
            <w:r w:rsidR="00B11657" w:rsidRPr="00655AB6">
              <w:rPr>
                <w:noProof/>
                <w:webHidden/>
              </w:rPr>
              <w:fldChar w:fldCharType="separate"/>
            </w:r>
            <w:r w:rsidR="0014186D">
              <w:rPr>
                <w:noProof/>
                <w:webHidden/>
              </w:rPr>
              <w:t>72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71" w:history="1">
            <w:r w:rsidR="00B11657" w:rsidRPr="00655AB6">
              <w:rPr>
                <w:rStyle w:val="a6"/>
                <w:rFonts w:hint="eastAsia"/>
                <w:noProof/>
              </w:rPr>
              <w:t>专用小麦粉开发及生产关键技术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_Toc98833571 \h </w:instrText>
            </w:r>
            <w:r w:rsidR="00B11657" w:rsidRPr="00655AB6">
              <w:rPr>
                <w:noProof/>
                <w:webHidden/>
              </w:rPr>
            </w:r>
            <w:r w:rsidR="00B11657" w:rsidRPr="00655AB6">
              <w:rPr>
                <w:noProof/>
                <w:webHidden/>
              </w:rPr>
              <w:fldChar w:fldCharType="separate"/>
            </w:r>
            <w:r w:rsidR="0014186D">
              <w:rPr>
                <w:noProof/>
                <w:webHidden/>
              </w:rPr>
              <w:t>72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72" w:history="1">
            <w:r w:rsidR="00B11657" w:rsidRPr="00655AB6">
              <w:rPr>
                <w:rStyle w:val="a6"/>
                <w:rFonts w:hint="eastAsia"/>
                <w:noProof/>
              </w:rPr>
              <w:t>猪油制油新技术开发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_Toc98833572 \h </w:instrText>
            </w:r>
            <w:r w:rsidR="00B11657" w:rsidRPr="00655AB6">
              <w:rPr>
                <w:noProof/>
                <w:webHidden/>
              </w:rPr>
            </w:r>
            <w:r w:rsidR="00B11657" w:rsidRPr="00655AB6">
              <w:rPr>
                <w:noProof/>
                <w:webHidden/>
              </w:rPr>
              <w:fldChar w:fldCharType="separate"/>
            </w:r>
            <w:r w:rsidR="0014186D">
              <w:rPr>
                <w:noProof/>
                <w:webHidden/>
              </w:rPr>
              <w:t>74</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573" w:history="1">
            <w:r w:rsidR="00B11657" w:rsidRPr="00655AB6">
              <w:rPr>
                <w:rStyle w:val="a6"/>
                <w:rFonts w:hint="eastAsia"/>
              </w:rPr>
              <w:t>生物工程学院</w:t>
            </w:r>
            <w:r w:rsidR="00B11657" w:rsidRPr="00655AB6">
              <w:rPr>
                <w:webHidden/>
              </w:rPr>
              <w:tab/>
            </w:r>
            <w:r w:rsidR="00B11657" w:rsidRPr="00655AB6">
              <w:rPr>
                <w:webHidden/>
              </w:rPr>
              <w:fldChar w:fldCharType="begin"/>
            </w:r>
            <w:r w:rsidR="00B11657" w:rsidRPr="00655AB6">
              <w:rPr>
                <w:webHidden/>
              </w:rPr>
              <w:instrText xml:space="preserve"> PAGEREF _Toc98833573 \h </w:instrText>
            </w:r>
            <w:r w:rsidR="00B11657" w:rsidRPr="00655AB6">
              <w:rPr>
                <w:webHidden/>
              </w:rPr>
            </w:r>
            <w:r w:rsidR="00B11657" w:rsidRPr="00655AB6">
              <w:rPr>
                <w:webHidden/>
              </w:rPr>
              <w:fldChar w:fldCharType="separate"/>
            </w:r>
            <w:r w:rsidR="0014186D">
              <w:rPr>
                <w:webHidden/>
              </w:rPr>
              <w:t>77</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74" w:history="1">
            <w:r w:rsidR="00B11657" w:rsidRPr="00655AB6">
              <w:rPr>
                <w:rStyle w:val="a6"/>
                <w:rFonts w:ascii="仿宋" w:hAnsi="仿宋" w:cs="Times New Roman"/>
                <w:bCs/>
                <w:noProof/>
                <w:sz w:val="28"/>
                <w:szCs w:val="24"/>
              </w:rPr>
              <w:sym w:font="Symbol" w:char="F061"/>
            </w:r>
            <w:r w:rsidR="00B11657" w:rsidRPr="00655AB6">
              <w:rPr>
                <w:rStyle w:val="a6"/>
                <w:rFonts w:ascii="仿宋" w:hAnsi="仿宋" w:cs="Times New Roman"/>
                <w:bCs/>
                <w:noProof/>
              </w:rPr>
              <w:t xml:space="preserve"> - </w:t>
            </w:r>
            <w:r w:rsidR="00B11657" w:rsidRPr="00655AB6">
              <w:rPr>
                <w:rStyle w:val="a6"/>
                <w:rFonts w:ascii="仿宋" w:hAnsi="仿宋" w:cs="Times New Roman" w:hint="eastAsia"/>
                <w:bCs/>
                <w:noProof/>
              </w:rPr>
              <w:t>酮戊二酸发酵法制备技术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_Toc98833574 \h </w:instrText>
            </w:r>
            <w:r w:rsidR="00B11657" w:rsidRPr="00655AB6">
              <w:rPr>
                <w:noProof/>
                <w:webHidden/>
              </w:rPr>
            </w:r>
            <w:r w:rsidR="00B11657" w:rsidRPr="00655AB6">
              <w:rPr>
                <w:noProof/>
                <w:webHidden/>
              </w:rPr>
              <w:fldChar w:fldCharType="separate"/>
            </w:r>
            <w:r w:rsidR="0014186D">
              <w:rPr>
                <w:noProof/>
                <w:webHidden/>
              </w:rPr>
              <w:t>77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75" w:history="1">
            <w:r w:rsidR="00B11657" w:rsidRPr="00655AB6">
              <w:rPr>
                <w:rStyle w:val="a6"/>
                <w:rFonts w:hint="eastAsia"/>
                <w:noProof/>
              </w:rPr>
              <w:t>氨基葡萄糖绿色生物制造关键技术及产业化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_Toc98833575 \h </w:instrText>
            </w:r>
            <w:r w:rsidR="00B11657" w:rsidRPr="00655AB6">
              <w:rPr>
                <w:noProof/>
                <w:webHidden/>
              </w:rPr>
            </w:r>
            <w:r w:rsidR="00B11657" w:rsidRPr="00655AB6">
              <w:rPr>
                <w:noProof/>
                <w:webHidden/>
              </w:rPr>
              <w:fldChar w:fldCharType="separate"/>
            </w:r>
            <w:r w:rsidR="0014186D">
              <w:rPr>
                <w:noProof/>
                <w:webHidden/>
              </w:rPr>
              <w:t>78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76" w:history="1">
            <w:r w:rsidR="00B11657" w:rsidRPr="00655AB6">
              <w:rPr>
                <w:rStyle w:val="a6"/>
                <w:rFonts w:ascii="仿宋" w:hAnsi="仿宋" w:cs="Times New Roman" w:hint="eastAsia"/>
                <w:bCs/>
                <w:noProof/>
              </w:rPr>
              <w:t>白酒中特征风味及风味导向功能微生物关键技术研究与应用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_Toc98833576 \h </w:instrText>
            </w:r>
            <w:r w:rsidR="00B11657" w:rsidRPr="00655AB6">
              <w:rPr>
                <w:noProof/>
                <w:webHidden/>
              </w:rPr>
            </w:r>
            <w:r w:rsidR="00B11657" w:rsidRPr="00655AB6">
              <w:rPr>
                <w:noProof/>
                <w:webHidden/>
              </w:rPr>
              <w:fldChar w:fldCharType="separate"/>
            </w:r>
            <w:r w:rsidR="0014186D">
              <w:rPr>
                <w:noProof/>
                <w:webHidden/>
              </w:rPr>
              <w:t>79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77" w:history="1">
            <w:r w:rsidR="00B11657" w:rsidRPr="00655AB6">
              <w:rPr>
                <w:rStyle w:val="a6"/>
                <w:rFonts w:hint="eastAsia"/>
                <w:noProof/>
              </w:rPr>
              <w:t>重组毕赤酵母发酵生产碱性果胶酶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_Toc98833577 \h </w:instrText>
            </w:r>
            <w:r w:rsidR="00B11657" w:rsidRPr="00655AB6">
              <w:rPr>
                <w:noProof/>
                <w:webHidden/>
              </w:rPr>
            </w:r>
            <w:r w:rsidR="00B11657" w:rsidRPr="00655AB6">
              <w:rPr>
                <w:noProof/>
                <w:webHidden/>
              </w:rPr>
              <w:fldChar w:fldCharType="separate"/>
            </w:r>
            <w:r w:rsidR="0014186D">
              <w:rPr>
                <w:noProof/>
                <w:webHidden/>
              </w:rPr>
              <w:t>80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78" w:history="1">
            <w:r w:rsidR="00B11657" w:rsidRPr="00655AB6">
              <w:rPr>
                <w:rStyle w:val="a6"/>
                <w:rFonts w:ascii="仿宋" w:hAnsi="仿宋" w:cs="Times New Roman" w:hint="eastAsia"/>
                <w:bCs/>
                <w:noProof/>
              </w:rPr>
              <w:t>重组纳豆激酶的高效制备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_Toc98833578 \h </w:instrText>
            </w:r>
            <w:r w:rsidR="00B11657" w:rsidRPr="00655AB6">
              <w:rPr>
                <w:noProof/>
                <w:webHidden/>
              </w:rPr>
            </w:r>
            <w:r w:rsidR="00B11657" w:rsidRPr="00655AB6">
              <w:rPr>
                <w:noProof/>
                <w:webHidden/>
              </w:rPr>
              <w:fldChar w:fldCharType="separate"/>
            </w:r>
            <w:r w:rsidR="0014186D">
              <w:rPr>
                <w:noProof/>
                <w:webHidden/>
              </w:rPr>
              <w:t>81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79" w:history="1">
            <w:r w:rsidR="00B11657" w:rsidRPr="00655AB6">
              <w:rPr>
                <w:rStyle w:val="a6"/>
                <w:rFonts w:ascii="仿宋" w:hAnsi="仿宋" w:cs="Times New Roman" w:hint="eastAsia"/>
                <w:bCs/>
                <w:noProof/>
              </w:rPr>
              <w:t>发酵法生产丁二酸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_Toc98833579 \h </w:instrText>
            </w:r>
            <w:r w:rsidR="00B11657" w:rsidRPr="00655AB6">
              <w:rPr>
                <w:noProof/>
                <w:webHidden/>
              </w:rPr>
            </w:r>
            <w:r w:rsidR="00B11657" w:rsidRPr="00655AB6">
              <w:rPr>
                <w:noProof/>
                <w:webHidden/>
              </w:rPr>
              <w:fldChar w:fldCharType="separate"/>
            </w:r>
            <w:r w:rsidR="0014186D">
              <w:rPr>
                <w:noProof/>
                <w:webHidden/>
              </w:rPr>
              <w:t>81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0" w:history="1">
            <w:r w:rsidR="00B11657" w:rsidRPr="00655AB6">
              <w:rPr>
                <w:rStyle w:val="a6"/>
                <w:rFonts w:ascii="仿宋" w:hAnsi="仿宋" w:cs="Times New Roman" w:hint="eastAsia"/>
                <w:bCs/>
                <w:noProof/>
              </w:rPr>
              <w:t>高浓度生物丁醇发酵</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_Toc98833580 \h </w:instrText>
            </w:r>
            <w:r w:rsidR="00B11657" w:rsidRPr="00655AB6">
              <w:rPr>
                <w:noProof/>
                <w:webHidden/>
              </w:rPr>
            </w:r>
            <w:r w:rsidR="00B11657" w:rsidRPr="00655AB6">
              <w:rPr>
                <w:noProof/>
                <w:webHidden/>
              </w:rPr>
              <w:fldChar w:fldCharType="separate"/>
            </w:r>
            <w:r w:rsidR="0014186D">
              <w:rPr>
                <w:noProof/>
                <w:webHidden/>
              </w:rPr>
              <w:t>82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1" w:history="1">
            <w:r w:rsidR="00B11657" w:rsidRPr="00655AB6">
              <w:rPr>
                <w:rStyle w:val="a6"/>
                <w:rFonts w:ascii="仿宋" w:hAnsi="仿宋" w:cs="Times New Roman" w:hint="eastAsia"/>
                <w:bCs/>
                <w:noProof/>
              </w:rPr>
              <w:t>谷氨酸双结晶绿色制造技术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_Toc98833581 \h </w:instrText>
            </w:r>
            <w:r w:rsidR="00B11657" w:rsidRPr="00655AB6">
              <w:rPr>
                <w:noProof/>
                <w:webHidden/>
              </w:rPr>
            </w:r>
            <w:r w:rsidR="00B11657" w:rsidRPr="00655AB6">
              <w:rPr>
                <w:noProof/>
                <w:webHidden/>
              </w:rPr>
              <w:fldChar w:fldCharType="separate"/>
            </w:r>
            <w:r w:rsidR="0014186D">
              <w:rPr>
                <w:noProof/>
                <w:webHidden/>
              </w:rPr>
              <w:t>83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2" w:history="1">
            <w:r w:rsidR="00B11657" w:rsidRPr="00655AB6">
              <w:rPr>
                <w:rStyle w:val="a6"/>
                <w:rFonts w:ascii="仿宋" w:hAnsi="仿宋" w:cs="Times New Roman" w:hint="eastAsia"/>
                <w:bCs/>
                <w:noProof/>
              </w:rPr>
              <w:t>过氧化氢酶发酵生产及应用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_Toc98833582 \h </w:instrText>
            </w:r>
            <w:r w:rsidR="00B11657" w:rsidRPr="00655AB6">
              <w:rPr>
                <w:noProof/>
                <w:webHidden/>
              </w:rPr>
            </w:r>
            <w:r w:rsidR="00B11657" w:rsidRPr="00655AB6">
              <w:rPr>
                <w:noProof/>
                <w:webHidden/>
              </w:rPr>
              <w:fldChar w:fldCharType="separate"/>
            </w:r>
            <w:r w:rsidR="0014186D">
              <w:rPr>
                <w:noProof/>
                <w:webHidden/>
              </w:rPr>
              <w:t>84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3" w:history="1">
            <w:r w:rsidR="00B11657" w:rsidRPr="00655AB6">
              <w:rPr>
                <w:rStyle w:val="a6"/>
                <w:rFonts w:ascii="仿宋" w:hAnsi="仿宋" w:cs="Times New Roman" w:hint="eastAsia"/>
                <w:bCs/>
                <w:noProof/>
              </w:rPr>
              <w:t>烘焙用华根霉脂肪酶生产的关键技术及其产业化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_Toc98833583 \h </w:instrText>
            </w:r>
            <w:r w:rsidR="00B11657" w:rsidRPr="00655AB6">
              <w:rPr>
                <w:noProof/>
                <w:webHidden/>
              </w:rPr>
            </w:r>
            <w:r w:rsidR="00B11657" w:rsidRPr="00655AB6">
              <w:rPr>
                <w:noProof/>
                <w:webHidden/>
              </w:rPr>
              <w:fldChar w:fldCharType="separate"/>
            </w:r>
            <w:r w:rsidR="0014186D">
              <w:rPr>
                <w:noProof/>
                <w:webHidden/>
              </w:rPr>
              <w:t>85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4" w:history="1">
            <w:r w:rsidR="00B11657" w:rsidRPr="00655AB6">
              <w:rPr>
                <w:rStyle w:val="a6"/>
                <w:rFonts w:ascii="仿宋" w:hAnsi="仿宋" w:cs="Times New Roman" w:hint="eastAsia"/>
                <w:bCs/>
                <w:noProof/>
              </w:rPr>
              <w:t>红曲液态发酵生产天然红曲橙</w:t>
            </w:r>
            <w:r w:rsidR="00B11657" w:rsidRPr="00655AB6">
              <w:rPr>
                <w:rStyle w:val="a6"/>
                <w:rFonts w:ascii="仿宋" w:hAnsi="仿宋" w:cs="Times New Roman"/>
                <w:bCs/>
                <w:noProof/>
              </w:rPr>
              <w:t>/</w:t>
            </w:r>
            <w:r w:rsidR="00B11657" w:rsidRPr="00655AB6">
              <w:rPr>
                <w:rStyle w:val="a6"/>
                <w:rFonts w:ascii="仿宋" w:hAnsi="仿宋" w:cs="Times New Roman" w:hint="eastAsia"/>
                <w:bCs/>
                <w:noProof/>
              </w:rPr>
              <w:t>黄色素</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_Toc98833584 \h </w:instrText>
            </w:r>
            <w:r w:rsidR="00B11657" w:rsidRPr="00655AB6">
              <w:rPr>
                <w:noProof/>
                <w:webHidden/>
              </w:rPr>
            </w:r>
            <w:r w:rsidR="00B11657" w:rsidRPr="00655AB6">
              <w:rPr>
                <w:noProof/>
                <w:webHidden/>
              </w:rPr>
              <w:fldChar w:fldCharType="separate"/>
            </w:r>
            <w:r w:rsidR="0014186D">
              <w:rPr>
                <w:noProof/>
                <w:webHidden/>
              </w:rPr>
              <w:t>86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5" w:history="1">
            <w:r w:rsidR="00B11657" w:rsidRPr="00655AB6">
              <w:rPr>
                <w:rStyle w:val="a6"/>
                <w:rFonts w:ascii="仿宋" w:hAnsi="仿宋" w:cs="Times New Roman" w:hint="eastAsia"/>
                <w:bCs/>
                <w:noProof/>
              </w:rPr>
              <w:t>黄酒浸米酸化的关键技术及应用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_Toc98833585 \h </w:instrText>
            </w:r>
            <w:r w:rsidR="00B11657" w:rsidRPr="00655AB6">
              <w:rPr>
                <w:noProof/>
                <w:webHidden/>
              </w:rPr>
            </w:r>
            <w:r w:rsidR="00B11657" w:rsidRPr="00655AB6">
              <w:rPr>
                <w:noProof/>
                <w:webHidden/>
              </w:rPr>
              <w:fldChar w:fldCharType="separate"/>
            </w:r>
            <w:r w:rsidR="0014186D">
              <w:rPr>
                <w:noProof/>
                <w:webHidden/>
              </w:rPr>
              <w:t>87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6" w:history="1">
            <w:r w:rsidR="00B11657" w:rsidRPr="00655AB6">
              <w:rPr>
                <w:rStyle w:val="a6"/>
                <w:rFonts w:ascii="仿宋" w:hAnsi="仿宋" w:cs="Times New Roman" w:hint="eastAsia"/>
                <w:bCs/>
                <w:noProof/>
              </w:rPr>
              <w:t>基结构特异性醇</w:t>
            </w:r>
            <w:r w:rsidR="00B11657" w:rsidRPr="00655AB6">
              <w:rPr>
                <w:rStyle w:val="a6"/>
                <w:rFonts w:ascii="仿宋" w:hAnsi="仿宋" w:cs="Times New Roman"/>
                <w:bCs/>
                <w:noProof/>
              </w:rPr>
              <w:t>/</w:t>
            </w:r>
            <w:r w:rsidR="00B11657" w:rsidRPr="00655AB6">
              <w:rPr>
                <w:rStyle w:val="a6"/>
                <w:rFonts w:ascii="仿宋" w:hAnsi="仿宋" w:cs="Times New Roman" w:hint="eastAsia"/>
                <w:bCs/>
                <w:noProof/>
              </w:rPr>
              <w:t>酯制备用高选择性工业酶的高效创制关键技术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_Toc98833586 \h </w:instrText>
            </w:r>
            <w:r w:rsidR="00B11657" w:rsidRPr="00655AB6">
              <w:rPr>
                <w:noProof/>
                <w:webHidden/>
              </w:rPr>
            </w:r>
            <w:r w:rsidR="00B11657" w:rsidRPr="00655AB6">
              <w:rPr>
                <w:noProof/>
                <w:webHidden/>
              </w:rPr>
              <w:fldChar w:fldCharType="separate"/>
            </w:r>
            <w:r w:rsidR="0014186D">
              <w:rPr>
                <w:noProof/>
                <w:webHidden/>
              </w:rPr>
              <w:t>87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7" w:history="1">
            <w:r w:rsidR="00B11657" w:rsidRPr="00655AB6">
              <w:rPr>
                <w:rStyle w:val="a6"/>
                <w:rFonts w:ascii="仿宋" w:hAnsi="仿宋" w:cs="Times New Roman" w:hint="eastAsia"/>
                <w:bCs/>
                <w:noProof/>
              </w:rPr>
              <w:t>基于核酸适配体的抗生素快速检测试纸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_Toc98833587 \h </w:instrText>
            </w:r>
            <w:r w:rsidR="00B11657" w:rsidRPr="00655AB6">
              <w:rPr>
                <w:noProof/>
                <w:webHidden/>
              </w:rPr>
            </w:r>
            <w:r w:rsidR="00B11657" w:rsidRPr="00655AB6">
              <w:rPr>
                <w:noProof/>
                <w:webHidden/>
              </w:rPr>
              <w:fldChar w:fldCharType="separate"/>
            </w:r>
            <w:r w:rsidR="0014186D">
              <w:rPr>
                <w:noProof/>
                <w:webHidden/>
              </w:rPr>
              <w:t>88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8" w:history="1">
            <w:r w:rsidR="00B11657" w:rsidRPr="00655AB6">
              <w:rPr>
                <w:rStyle w:val="a6"/>
                <w:rFonts w:ascii="仿宋" w:hAnsi="仿宋" w:cs="Times New Roman" w:hint="eastAsia"/>
                <w:bCs/>
                <w:noProof/>
              </w:rPr>
              <w:t>降脂降压、增强免疫力食品开发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_Toc98833588 \h </w:instrText>
            </w:r>
            <w:r w:rsidR="00B11657" w:rsidRPr="00655AB6">
              <w:rPr>
                <w:noProof/>
                <w:webHidden/>
              </w:rPr>
            </w:r>
            <w:r w:rsidR="00B11657" w:rsidRPr="00655AB6">
              <w:rPr>
                <w:noProof/>
                <w:webHidden/>
              </w:rPr>
              <w:fldChar w:fldCharType="separate"/>
            </w:r>
            <w:r w:rsidR="0014186D">
              <w:rPr>
                <w:noProof/>
                <w:webHidden/>
              </w:rPr>
              <w:t>89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89" w:history="1">
            <w:r w:rsidR="00B11657" w:rsidRPr="00655AB6">
              <w:rPr>
                <w:rStyle w:val="a6"/>
                <w:rFonts w:ascii="仿宋" w:hAnsi="仿宋" w:cs="Times New Roman" w:hint="eastAsia"/>
                <w:bCs/>
                <w:noProof/>
              </w:rPr>
              <w:t>酱油发酵过程微生物代谢危害物控制技术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_Toc98833589 \h </w:instrText>
            </w:r>
            <w:r w:rsidR="00B11657" w:rsidRPr="00655AB6">
              <w:rPr>
                <w:noProof/>
                <w:webHidden/>
              </w:rPr>
            </w:r>
            <w:r w:rsidR="00B11657" w:rsidRPr="00655AB6">
              <w:rPr>
                <w:noProof/>
                <w:webHidden/>
              </w:rPr>
              <w:fldChar w:fldCharType="separate"/>
            </w:r>
            <w:r w:rsidR="0014186D">
              <w:rPr>
                <w:noProof/>
                <w:webHidden/>
              </w:rPr>
              <w:t>89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0" w:history="1">
            <w:r w:rsidR="00B11657" w:rsidRPr="00655AB6">
              <w:rPr>
                <w:rStyle w:val="a6"/>
                <w:rFonts w:ascii="仿宋" w:hAnsi="仿宋" w:cs="Times New Roman" w:hint="eastAsia"/>
                <w:bCs/>
                <w:noProof/>
              </w:rPr>
              <w:t>基于结构特异性醇</w:t>
            </w:r>
            <w:r w:rsidR="00B11657" w:rsidRPr="00655AB6">
              <w:rPr>
                <w:rStyle w:val="a6"/>
                <w:rFonts w:ascii="仿宋" w:hAnsi="仿宋" w:cs="Times New Roman"/>
                <w:bCs/>
                <w:noProof/>
              </w:rPr>
              <w:t>/</w:t>
            </w:r>
            <w:r w:rsidR="00B11657" w:rsidRPr="00655AB6">
              <w:rPr>
                <w:rStyle w:val="a6"/>
                <w:rFonts w:ascii="仿宋" w:hAnsi="仿宋" w:cs="Times New Roman" w:hint="eastAsia"/>
                <w:bCs/>
                <w:noProof/>
              </w:rPr>
              <w:t>酯制备用高选择性工业酶的高效创制关键技术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_Toc98833590 \h </w:instrText>
            </w:r>
            <w:r w:rsidR="00B11657" w:rsidRPr="00655AB6">
              <w:rPr>
                <w:noProof/>
                <w:webHidden/>
              </w:rPr>
            </w:r>
            <w:r w:rsidR="00B11657" w:rsidRPr="00655AB6">
              <w:rPr>
                <w:noProof/>
                <w:webHidden/>
              </w:rPr>
              <w:fldChar w:fldCharType="separate"/>
            </w:r>
            <w:r w:rsidR="0014186D">
              <w:rPr>
                <w:noProof/>
                <w:webHidden/>
              </w:rPr>
              <w:t>90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1" w:history="1">
            <w:r w:rsidR="00B11657" w:rsidRPr="00655AB6">
              <w:rPr>
                <w:rStyle w:val="a6"/>
                <w:rFonts w:ascii="仿宋" w:hAnsi="仿宋" w:cs="Times New Roman" w:hint="eastAsia"/>
                <w:bCs/>
                <w:noProof/>
              </w:rPr>
              <w:t>抗肝癌、黑素瘤药物－重组精氨酸脱亚胺酶的制备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_Toc98833591 \h </w:instrText>
            </w:r>
            <w:r w:rsidR="00B11657" w:rsidRPr="00655AB6">
              <w:rPr>
                <w:noProof/>
                <w:webHidden/>
              </w:rPr>
            </w:r>
            <w:r w:rsidR="00B11657" w:rsidRPr="00655AB6">
              <w:rPr>
                <w:noProof/>
                <w:webHidden/>
              </w:rPr>
              <w:fldChar w:fldCharType="separate"/>
            </w:r>
            <w:r w:rsidR="0014186D">
              <w:rPr>
                <w:noProof/>
                <w:webHidden/>
              </w:rPr>
              <w:t>90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2" w:history="1">
            <w:r w:rsidR="00B11657" w:rsidRPr="00655AB6">
              <w:rPr>
                <w:rStyle w:val="a6"/>
                <w:rFonts w:ascii="仿宋" w:hAnsi="仿宋" w:cs="Times New Roman" w:hint="eastAsia"/>
                <w:bCs/>
                <w:noProof/>
              </w:rPr>
              <w:t>枯草杆菌高效发酵生产双乙酰技术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_Toc98833592 \h </w:instrText>
            </w:r>
            <w:r w:rsidR="00B11657" w:rsidRPr="00655AB6">
              <w:rPr>
                <w:noProof/>
                <w:webHidden/>
              </w:rPr>
            </w:r>
            <w:r w:rsidR="00B11657" w:rsidRPr="00655AB6">
              <w:rPr>
                <w:noProof/>
                <w:webHidden/>
              </w:rPr>
              <w:fldChar w:fldCharType="separate"/>
            </w:r>
            <w:r w:rsidR="0014186D">
              <w:rPr>
                <w:noProof/>
                <w:webHidden/>
              </w:rPr>
              <w:t>91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3" w:history="1">
            <w:r w:rsidR="00B11657" w:rsidRPr="00655AB6">
              <w:rPr>
                <w:rStyle w:val="a6"/>
                <w:rFonts w:ascii="仿宋" w:hAnsi="仿宋" w:cs="Times New Roman" w:hint="eastAsia"/>
                <w:bCs/>
                <w:noProof/>
              </w:rPr>
              <w:t>枯草杆菌高效生产四甲基吡嗪技术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_Toc98833593 \h </w:instrText>
            </w:r>
            <w:r w:rsidR="00B11657" w:rsidRPr="00655AB6">
              <w:rPr>
                <w:noProof/>
                <w:webHidden/>
              </w:rPr>
            </w:r>
            <w:r w:rsidR="00B11657" w:rsidRPr="00655AB6">
              <w:rPr>
                <w:noProof/>
                <w:webHidden/>
              </w:rPr>
              <w:fldChar w:fldCharType="separate"/>
            </w:r>
            <w:r w:rsidR="0014186D">
              <w:rPr>
                <w:noProof/>
                <w:webHidden/>
              </w:rPr>
              <w:t>92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4" w:history="1">
            <w:r w:rsidR="00B11657" w:rsidRPr="00655AB6">
              <w:rPr>
                <w:rStyle w:val="a6"/>
                <w:rFonts w:ascii="仿宋" w:hAnsi="仿宋" w:cs="Times New Roman" w:hint="eastAsia"/>
                <w:bCs/>
                <w:noProof/>
              </w:rPr>
              <w:t>枯草杆菌高效生产乙偶姻技术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_Toc98833594 \h </w:instrText>
            </w:r>
            <w:r w:rsidR="00B11657" w:rsidRPr="00655AB6">
              <w:rPr>
                <w:noProof/>
                <w:webHidden/>
              </w:rPr>
            </w:r>
            <w:r w:rsidR="00B11657" w:rsidRPr="00655AB6">
              <w:rPr>
                <w:noProof/>
                <w:webHidden/>
              </w:rPr>
              <w:fldChar w:fldCharType="separate"/>
            </w:r>
            <w:r w:rsidR="0014186D">
              <w:rPr>
                <w:noProof/>
                <w:webHidden/>
              </w:rPr>
              <w:t>92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5" w:history="1">
            <w:r w:rsidR="00B11657" w:rsidRPr="00655AB6">
              <w:rPr>
                <w:rStyle w:val="a6"/>
                <w:rFonts w:ascii="仿宋" w:hAnsi="仿宋" w:cs="Times New Roman" w:hint="eastAsia"/>
                <w:bCs/>
                <w:noProof/>
              </w:rPr>
              <w:t>枯草芽孢杆菌氨肽酶的发酵制备及应用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_Toc98833595 \h </w:instrText>
            </w:r>
            <w:r w:rsidR="00B11657" w:rsidRPr="00655AB6">
              <w:rPr>
                <w:noProof/>
                <w:webHidden/>
              </w:rPr>
            </w:r>
            <w:r w:rsidR="00B11657" w:rsidRPr="00655AB6">
              <w:rPr>
                <w:noProof/>
                <w:webHidden/>
              </w:rPr>
              <w:fldChar w:fldCharType="separate"/>
            </w:r>
            <w:r w:rsidR="0014186D">
              <w:rPr>
                <w:noProof/>
                <w:webHidden/>
              </w:rPr>
              <w:t>93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6" w:history="1">
            <w:r w:rsidR="00B11657" w:rsidRPr="00655AB6">
              <w:rPr>
                <w:rStyle w:val="a6"/>
                <w:rFonts w:ascii="仿宋" w:hAnsi="仿宋" w:cs="Times New Roman" w:hint="eastAsia"/>
                <w:bCs/>
                <w:noProof/>
              </w:rPr>
              <w:t>利用糖蜜、秸秆水解液等廉价糖质原料连续发酵生产丁醇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_Toc98833596 \h </w:instrText>
            </w:r>
            <w:r w:rsidR="00B11657" w:rsidRPr="00655AB6">
              <w:rPr>
                <w:noProof/>
                <w:webHidden/>
              </w:rPr>
            </w:r>
            <w:r w:rsidR="00B11657" w:rsidRPr="00655AB6">
              <w:rPr>
                <w:noProof/>
                <w:webHidden/>
              </w:rPr>
              <w:fldChar w:fldCharType="separate"/>
            </w:r>
            <w:r w:rsidR="0014186D">
              <w:rPr>
                <w:noProof/>
                <w:webHidden/>
              </w:rPr>
              <w:t>94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7" w:history="1">
            <w:r w:rsidR="00B11657" w:rsidRPr="00655AB6">
              <w:rPr>
                <w:rStyle w:val="a6"/>
                <w:rFonts w:ascii="仿宋" w:hAnsi="仿宋" w:cs="Times New Roman" w:hint="eastAsia"/>
                <w:bCs/>
                <w:noProof/>
              </w:rPr>
              <w:t>美白发酵中草药化妆品及系列酵素产品</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_Toc98833597 \h </w:instrText>
            </w:r>
            <w:r w:rsidR="00B11657" w:rsidRPr="00655AB6">
              <w:rPr>
                <w:noProof/>
                <w:webHidden/>
              </w:rPr>
            </w:r>
            <w:r w:rsidR="00B11657" w:rsidRPr="00655AB6">
              <w:rPr>
                <w:noProof/>
                <w:webHidden/>
              </w:rPr>
              <w:fldChar w:fldCharType="separate"/>
            </w:r>
            <w:r w:rsidR="0014186D">
              <w:rPr>
                <w:noProof/>
                <w:webHidden/>
              </w:rPr>
              <w:t>95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8" w:history="1">
            <w:r w:rsidR="00B11657" w:rsidRPr="00655AB6">
              <w:rPr>
                <w:rStyle w:val="a6"/>
                <w:rFonts w:ascii="仿宋" w:hAnsi="仿宋" w:cs="Times New Roman" w:hint="eastAsia"/>
                <w:bCs/>
                <w:noProof/>
              </w:rPr>
              <w:t>手性氨基酸的微生物高效生产方法</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_Toc98833598 \h </w:instrText>
            </w:r>
            <w:r w:rsidR="00B11657" w:rsidRPr="00655AB6">
              <w:rPr>
                <w:noProof/>
                <w:webHidden/>
              </w:rPr>
            </w:r>
            <w:r w:rsidR="00B11657" w:rsidRPr="00655AB6">
              <w:rPr>
                <w:noProof/>
                <w:webHidden/>
              </w:rPr>
              <w:fldChar w:fldCharType="separate"/>
            </w:r>
            <w:r w:rsidR="0014186D">
              <w:rPr>
                <w:noProof/>
                <w:webHidden/>
              </w:rPr>
              <w:t>95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599" w:history="1">
            <w:r w:rsidR="00B11657" w:rsidRPr="00655AB6">
              <w:rPr>
                <w:rStyle w:val="a6"/>
                <w:rFonts w:ascii="仿宋" w:hAnsi="仿宋" w:cs="Times New Roman" w:hint="eastAsia"/>
                <w:bCs/>
                <w:noProof/>
              </w:rPr>
              <w:t>生物催化法制备手性医药中间体</w:t>
            </w:r>
            <w:r w:rsidR="00B11657" w:rsidRPr="00655AB6">
              <w:rPr>
                <w:rStyle w:val="a6"/>
                <w:rFonts w:ascii="仿宋" w:hAnsi="仿宋" w:cs="Times New Roman"/>
                <w:bCs/>
                <w:noProof/>
              </w:rPr>
              <w:t>(R)-2-</w:t>
            </w:r>
            <w:r w:rsidR="00B11657" w:rsidRPr="00655AB6">
              <w:rPr>
                <w:rStyle w:val="a6"/>
                <w:rFonts w:ascii="仿宋" w:hAnsi="仿宋" w:cs="Times New Roman" w:hint="eastAsia"/>
                <w:bCs/>
                <w:noProof/>
              </w:rPr>
              <w:t>羟基</w:t>
            </w:r>
            <w:r w:rsidR="00B11657" w:rsidRPr="00655AB6">
              <w:rPr>
                <w:rStyle w:val="a6"/>
                <w:rFonts w:ascii="仿宋" w:hAnsi="仿宋" w:cs="Times New Roman"/>
                <w:bCs/>
                <w:noProof/>
              </w:rPr>
              <w:t>-4-</w:t>
            </w:r>
            <w:r w:rsidR="00B11657" w:rsidRPr="00655AB6">
              <w:rPr>
                <w:rStyle w:val="a6"/>
                <w:rFonts w:ascii="仿宋" w:hAnsi="仿宋" w:cs="Times New Roman" w:hint="eastAsia"/>
                <w:bCs/>
                <w:noProof/>
              </w:rPr>
              <w:t>苯基丁酸乙酯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_Toc98833599 \h </w:instrText>
            </w:r>
            <w:r w:rsidR="00B11657" w:rsidRPr="00655AB6">
              <w:rPr>
                <w:noProof/>
                <w:webHidden/>
              </w:rPr>
            </w:r>
            <w:r w:rsidR="00B11657" w:rsidRPr="00655AB6">
              <w:rPr>
                <w:noProof/>
                <w:webHidden/>
              </w:rPr>
              <w:fldChar w:fldCharType="separate"/>
            </w:r>
            <w:r w:rsidR="0014186D">
              <w:rPr>
                <w:noProof/>
                <w:webHidden/>
              </w:rPr>
              <w:t>96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0" w:history="1">
            <w:r w:rsidR="00B11657" w:rsidRPr="00655AB6">
              <w:rPr>
                <w:rStyle w:val="a6"/>
                <w:rFonts w:ascii="仿宋" w:hAnsi="仿宋" w:cs="Times New Roman" w:hint="eastAsia"/>
                <w:bCs/>
                <w:noProof/>
              </w:rPr>
              <w:t>生物催化高效制备抗艾滋病药物阿巴卡韦手性中间体</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_Toc98833600 \h </w:instrText>
            </w:r>
            <w:r w:rsidR="00B11657" w:rsidRPr="00655AB6">
              <w:rPr>
                <w:noProof/>
                <w:webHidden/>
              </w:rPr>
            </w:r>
            <w:r w:rsidR="00B11657" w:rsidRPr="00655AB6">
              <w:rPr>
                <w:noProof/>
                <w:webHidden/>
              </w:rPr>
              <w:fldChar w:fldCharType="separate"/>
            </w:r>
            <w:r w:rsidR="0014186D">
              <w:rPr>
                <w:noProof/>
                <w:webHidden/>
              </w:rPr>
              <w:t>97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1" w:history="1">
            <w:r w:rsidR="00B11657" w:rsidRPr="00655AB6">
              <w:rPr>
                <w:rStyle w:val="a6"/>
                <w:rFonts w:ascii="仿宋" w:hAnsi="仿宋" w:cs="Times New Roman" w:hint="eastAsia"/>
                <w:bCs/>
                <w:noProof/>
              </w:rPr>
              <w:t>微生物发酵法生产番茄红素</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_Toc98833601 \h </w:instrText>
            </w:r>
            <w:r w:rsidR="00B11657" w:rsidRPr="00655AB6">
              <w:rPr>
                <w:noProof/>
                <w:webHidden/>
              </w:rPr>
            </w:r>
            <w:r w:rsidR="00B11657" w:rsidRPr="00655AB6">
              <w:rPr>
                <w:noProof/>
                <w:webHidden/>
              </w:rPr>
              <w:fldChar w:fldCharType="separate"/>
            </w:r>
            <w:r w:rsidR="0014186D">
              <w:rPr>
                <w:noProof/>
                <w:webHidden/>
              </w:rPr>
              <w:t>98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2" w:history="1">
            <w:r w:rsidR="00B11657" w:rsidRPr="00655AB6">
              <w:rPr>
                <w:rStyle w:val="a6"/>
                <w:rFonts w:ascii="仿宋" w:hAnsi="仿宋" w:cs="Times New Roman" w:hint="eastAsia"/>
                <w:bCs/>
                <w:noProof/>
              </w:rPr>
              <w:t>微生物转化法生产香兰素</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_Toc98833602 \h </w:instrText>
            </w:r>
            <w:r w:rsidR="00B11657" w:rsidRPr="00655AB6">
              <w:rPr>
                <w:noProof/>
                <w:webHidden/>
              </w:rPr>
            </w:r>
            <w:r w:rsidR="00B11657" w:rsidRPr="00655AB6">
              <w:rPr>
                <w:noProof/>
                <w:webHidden/>
              </w:rPr>
              <w:fldChar w:fldCharType="separate"/>
            </w:r>
            <w:r w:rsidR="0014186D">
              <w:rPr>
                <w:noProof/>
                <w:webHidden/>
              </w:rPr>
              <w:t>99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3" w:history="1">
            <w:r w:rsidR="00B11657" w:rsidRPr="00655AB6">
              <w:rPr>
                <w:rStyle w:val="a6"/>
                <w:rFonts w:ascii="仿宋" w:hAnsi="仿宋" w:cs="Times New Roman" w:hint="eastAsia"/>
                <w:bCs/>
                <w:noProof/>
              </w:rPr>
              <w:t>微生物转化制造</w:t>
            </w:r>
            <w:r w:rsidR="00B11657" w:rsidRPr="00655AB6">
              <w:rPr>
                <w:rStyle w:val="a6"/>
                <w:rFonts w:ascii="仿宋" w:hAnsi="仿宋" w:cs="Times New Roman"/>
                <w:bCs/>
                <w:noProof/>
              </w:rPr>
              <w:t>L-</w:t>
            </w:r>
            <w:r w:rsidR="00B11657" w:rsidRPr="00655AB6">
              <w:rPr>
                <w:rStyle w:val="a6"/>
                <w:rFonts w:ascii="仿宋" w:hAnsi="仿宋" w:cs="Times New Roman" w:hint="eastAsia"/>
                <w:bCs/>
                <w:noProof/>
              </w:rPr>
              <w:t>瓜氨酸的方法</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_Toc98833603 \h </w:instrText>
            </w:r>
            <w:r w:rsidR="00B11657" w:rsidRPr="00655AB6">
              <w:rPr>
                <w:noProof/>
                <w:webHidden/>
              </w:rPr>
            </w:r>
            <w:r w:rsidR="00B11657" w:rsidRPr="00655AB6">
              <w:rPr>
                <w:noProof/>
                <w:webHidden/>
              </w:rPr>
              <w:fldChar w:fldCharType="separate"/>
            </w:r>
            <w:r w:rsidR="0014186D">
              <w:rPr>
                <w:noProof/>
                <w:webHidden/>
              </w:rPr>
              <w:t>99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4" w:history="1">
            <w:r w:rsidR="00B11657" w:rsidRPr="00655AB6">
              <w:rPr>
                <w:rStyle w:val="a6"/>
                <w:rFonts w:ascii="仿宋" w:hAnsi="仿宋" w:cs="Times New Roman" w:hint="eastAsia"/>
                <w:bCs/>
                <w:noProof/>
              </w:rPr>
              <w:t>系列果酒（黑加仑、水蜜桃、杨梅、洋葱葡萄酒等）酿造技术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_Toc98833604 \h </w:instrText>
            </w:r>
            <w:r w:rsidR="00B11657" w:rsidRPr="00655AB6">
              <w:rPr>
                <w:noProof/>
                <w:webHidden/>
              </w:rPr>
            </w:r>
            <w:r w:rsidR="00B11657" w:rsidRPr="00655AB6">
              <w:rPr>
                <w:noProof/>
                <w:webHidden/>
              </w:rPr>
              <w:fldChar w:fldCharType="separate"/>
            </w:r>
            <w:r w:rsidR="0014186D">
              <w:rPr>
                <w:noProof/>
                <w:webHidden/>
              </w:rPr>
              <w:t>100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5" w:history="1">
            <w:r w:rsidR="00B11657" w:rsidRPr="00655AB6">
              <w:rPr>
                <w:rStyle w:val="a6"/>
                <w:rFonts w:hint="eastAsia"/>
                <w:noProof/>
              </w:rPr>
              <w:t>燕窝酸高效生物制造关键技术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_Toc98833605 \h </w:instrText>
            </w:r>
            <w:r w:rsidR="00B11657" w:rsidRPr="00655AB6">
              <w:rPr>
                <w:noProof/>
                <w:webHidden/>
              </w:rPr>
            </w:r>
            <w:r w:rsidR="00B11657" w:rsidRPr="00655AB6">
              <w:rPr>
                <w:noProof/>
                <w:webHidden/>
              </w:rPr>
              <w:fldChar w:fldCharType="separate"/>
            </w:r>
            <w:r w:rsidR="0014186D">
              <w:rPr>
                <w:noProof/>
                <w:webHidden/>
              </w:rPr>
              <w:t>101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6" w:history="1">
            <w:r w:rsidR="00B11657" w:rsidRPr="00655AB6">
              <w:rPr>
                <w:rStyle w:val="a6"/>
                <w:rFonts w:hint="eastAsia"/>
                <w:noProof/>
              </w:rPr>
              <w:t>新一代柠檬酸绿色智能发酵技术集成与产业化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_Toc98833606 \h </w:instrText>
            </w:r>
            <w:r w:rsidR="00B11657" w:rsidRPr="00655AB6">
              <w:rPr>
                <w:noProof/>
                <w:webHidden/>
              </w:rPr>
            </w:r>
            <w:r w:rsidR="00B11657" w:rsidRPr="00655AB6">
              <w:rPr>
                <w:noProof/>
                <w:webHidden/>
              </w:rPr>
              <w:fldChar w:fldCharType="separate"/>
            </w:r>
            <w:r w:rsidR="0014186D">
              <w:rPr>
                <w:noProof/>
                <w:webHidden/>
              </w:rPr>
              <w:t>103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7" w:history="1">
            <w:r w:rsidR="00B11657" w:rsidRPr="00655AB6">
              <w:rPr>
                <w:rStyle w:val="a6"/>
                <w:rFonts w:ascii="仿宋" w:hAnsi="仿宋" w:cs="Times New Roman" w:hint="eastAsia"/>
                <w:bCs/>
                <w:noProof/>
              </w:rPr>
              <w:t>新型生物食品防腐剂</w:t>
            </w:r>
            <w:r w:rsidR="00B11657" w:rsidRPr="00655AB6">
              <w:rPr>
                <w:rStyle w:val="a6"/>
                <w:rFonts w:ascii="仿宋" w:hAnsi="仿宋" w:cs="Times New Roman"/>
                <w:bCs/>
                <w:noProof/>
              </w:rPr>
              <w:t>ε-</w:t>
            </w:r>
            <w:r w:rsidR="00B11657" w:rsidRPr="00655AB6">
              <w:rPr>
                <w:rStyle w:val="a6"/>
                <w:rFonts w:ascii="仿宋" w:hAnsi="仿宋" w:cs="Times New Roman" w:hint="eastAsia"/>
                <w:bCs/>
                <w:noProof/>
              </w:rPr>
              <w:t>聚赖氨酸的发酵生产技术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_Toc98833607 \h </w:instrText>
            </w:r>
            <w:r w:rsidR="00B11657" w:rsidRPr="00655AB6">
              <w:rPr>
                <w:noProof/>
                <w:webHidden/>
              </w:rPr>
            </w:r>
            <w:r w:rsidR="00B11657" w:rsidRPr="00655AB6">
              <w:rPr>
                <w:noProof/>
                <w:webHidden/>
              </w:rPr>
              <w:fldChar w:fldCharType="separate"/>
            </w:r>
            <w:r w:rsidR="0014186D">
              <w:rPr>
                <w:noProof/>
                <w:webHidden/>
              </w:rPr>
              <w:t>104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8" w:history="1">
            <w:r w:rsidR="00B11657" w:rsidRPr="00655AB6">
              <w:rPr>
                <w:rStyle w:val="a6"/>
                <w:rFonts w:ascii="仿宋" w:hAnsi="仿宋" w:cs="Times New Roman" w:hint="eastAsia"/>
                <w:bCs/>
                <w:noProof/>
              </w:rPr>
              <w:t>氧化还原酶的发现及其在生物催化中的应用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_Toc98833608 \h </w:instrText>
            </w:r>
            <w:r w:rsidR="00B11657" w:rsidRPr="00655AB6">
              <w:rPr>
                <w:noProof/>
                <w:webHidden/>
              </w:rPr>
            </w:r>
            <w:r w:rsidR="00B11657" w:rsidRPr="00655AB6">
              <w:rPr>
                <w:noProof/>
                <w:webHidden/>
              </w:rPr>
              <w:fldChar w:fldCharType="separate"/>
            </w:r>
            <w:r w:rsidR="0014186D">
              <w:rPr>
                <w:noProof/>
                <w:webHidden/>
              </w:rPr>
              <w:t>105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09" w:history="1">
            <w:r w:rsidR="00B11657" w:rsidRPr="00655AB6">
              <w:rPr>
                <w:rStyle w:val="a6"/>
                <w:rFonts w:ascii="仿宋" w:hAnsi="仿宋" w:cs="Times New Roman" w:hint="eastAsia"/>
                <w:bCs/>
                <w:noProof/>
              </w:rPr>
              <w:t>乙醇</w:t>
            </w:r>
            <w:r w:rsidR="00B11657" w:rsidRPr="00655AB6">
              <w:rPr>
                <w:rStyle w:val="a6"/>
                <w:rFonts w:ascii="仿宋" w:hAnsi="仿宋" w:cs="Times New Roman"/>
                <w:bCs/>
                <w:noProof/>
              </w:rPr>
              <w:t>-</w:t>
            </w:r>
            <w:r w:rsidR="00B11657" w:rsidRPr="00655AB6">
              <w:rPr>
                <w:rStyle w:val="a6"/>
                <w:rFonts w:ascii="仿宋" w:hAnsi="仿宋" w:cs="Times New Roman" w:hint="eastAsia"/>
                <w:bCs/>
                <w:noProof/>
              </w:rPr>
              <w:t>沼气双发酵生态耦联环形关键技术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_Toc98833609 \h </w:instrText>
            </w:r>
            <w:r w:rsidR="00B11657" w:rsidRPr="00655AB6">
              <w:rPr>
                <w:noProof/>
                <w:webHidden/>
              </w:rPr>
            </w:r>
            <w:r w:rsidR="00B11657" w:rsidRPr="00655AB6">
              <w:rPr>
                <w:noProof/>
                <w:webHidden/>
              </w:rPr>
              <w:fldChar w:fldCharType="separate"/>
            </w:r>
            <w:r w:rsidR="0014186D">
              <w:rPr>
                <w:noProof/>
                <w:webHidden/>
              </w:rPr>
              <w:t>107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10" w:history="1">
            <w:r w:rsidR="00B11657" w:rsidRPr="00655AB6">
              <w:rPr>
                <w:rStyle w:val="a6"/>
                <w:rFonts w:ascii="仿宋" w:hAnsi="仿宋" w:cs="Times New Roman" w:hint="eastAsia"/>
                <w:bCs/>
                <w:noProof/>
              </w:rPr>
              <w:t>基于风味导向的固态发酵白酒生产新技术及应用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_Toc98833610 \h </w:instrText>
            </w:r>
            <w:r w:rsidR="00B11657" w:rsidRPr="00655AB6">
              <w:rPr>
                <w:noProof/>
                <w:webHidden/>
              </w:rPr>
            </w:r>
            <w:r w:rsidR="00B11657" w:rsidRPr="00655AB6">
              <w:rPr>
                <w:noProof/>
                <w:webHidden/>
              </w:rPr>
              <w:fldChar w:fldCharType="separate"/>
            </w:r>
            <w:r w:rsidR="0014186D">
              <w:rPr>
                <w:noProof/>
                <w:webHidden/>
              </w:rPr>
              <w:t>108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11" w:history="1">
            <w:r w:rsidR="00B11657" w:rsidRPr="00655AB6">
              <w:rPr>
                <w:rStyle w:val="a6"/>
                <w:rFonts w:hint="eastAsia"/>
                <w:noProof/>
              </w:rPr>
              <w:t>脂肪酶催化合成生物香料</w:t>
            </w:r>
            <w:r w:rsidR="00B11657" w:rsidRPr="00655AB6">
              <w:rPr>
                <w:rStyle w:val="a6"/>
                <w:noProof/>
              </w:rPr>
              <w:t xml:space="preserve"> -- </w:t>
            </w:r>
            <w:r w:rsidR="00B11657" w:rsidRPr="00655AB6">
              <w:rPr>
                <w:rStyle w:val="a6"/>
                <w:rFonts w:hint="eastAsia"/>
                <w:noProof/>
              </w:rPr>
              <w:t>短链香酯技术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_Toc98833611 \h </w:instrText>
            </w:r>
            <w:r w:rsidR="00B11657" w:rsidRPr="00655AB6">
              <w:rPr>
                <w:noProof/>
                <w:webHidden/>
              </w:rPr>
            </w:r>
            <w:r w:rsidR="00B11657" w:rsidRPr="00655AB6">
              <w:rPr>
                <w:noProof/>
                <w:webHidden/>
              </w:rPr>
              <w:fldChar w:fldCharType="separate"/>
            </w:r>
            <w:r w:rsidR="0014186D">
              <w:rPr>
                <w:noProof/>
                <w:webHidden/>
              </w:rPr>
              <w:t>110</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612" w:history="1">
            <w:r w:rsidR="00B11657" w:rsidRPr="00655AB6">
              <w:rPr>
                <w:rStyle w:val="a6"/>
                <w:rFonts w:cs="Times New Roman" w:hint="eastAsia"/>
              </w:rPr>
              <w:t>食品科学与技术国家重点实验室</w:t>
            </w:r>
            <w:r w:rsidR="00B11657" w:rsidRPr="00655AB6">
              <w:rPr>
                <w:webHidden/>
              </w:rPr>
              <w:tab/>
            </w:r>
            <w:r w:rsidR="00B11657" w:rsidRPr="00655AB6">
              <w:rPr>
                <w:webHidden/>
              </w:rPr>
              <w:fldChar w:fldCharType="begin"/>
            </w:r>
            <w:r w:rsidR="00B11657" w:rsidRPr="00655AB6">
              <w:rPr>
                <w:webHidden/>
              </w:rPr>
              <w:instrText xml:space="preserve"> PAGEREF _Toc98833612 \h </w:instrText>
            </w:r>
            <w:r w:rsidR="00B11657" w:rsidRPr="00655AB6">
              <w:rPr>
                <w:webHidden/>
              </w:rPr>
            </w:r>
            <w:r w:rsidR="00B11657" w:rsidRPr="00655AB6">
              <w:rPr>
                <w:webHidden/>
              </w:rPr>
              <w:fldChar w:fldCharType="separate"/>
            </w:r>
            <w:r w:rsidR="0014186D">
              <w:rPr>
                <w:webHidden/>
              </w:rPr>
              <w:t>112</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13" w:history="1">
            <w:r w:rsidR="00B11657" w:rsidRPr="00655AB6">
              <w:rPr>
                <w:rStyle w:val="a6"/>
                <w:rFonts w:ascii="仿宋" w:hAnsi="仿宋" w:cs="Times New Roman"/>
                <w:bCs/>
                <w:noProof/>
              </w:rPr>
              <w:t>D</w:t>
            </w:r>
            <w:r w:rsidR="00B11657" w:rsidRPr="00655AB6">
              <w:rPr>
                <w:rStyle w:val="a6"/>
                <w:rFonts w:ascii="仿宋" w:hAnsi="仿宋" w:cs="Times New Roman" w:hint="eastAsia"/>
                <w:bCs/>
                <w:noProof/>
              </w:rPr>
              <w:t>－塔格糖生产技术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_Toc98833613 \h </w:instrText>
            </w:r>
            <w:r w:rsidR="00B11657" w:rsidRPr="00655AB6">
              <w:rPr>
                <w:noProof/>
                <w:webHidden/>
              </w:rPr>
            </w:r>
            <w:r w:rsidR="00B11657" w:rsidRPr="00655AB6">
              <w:rPr>
                <w:noProof/>
                <w:webHidden/>
              </w:rPr>
              <w:fldChar w:fldCharType="separate"/>
            </w:r>
            <w:r w:rsidR="0014186D">
              <w:rPr>
                <w:noProof/>
                <w:webHidden/>
              </w:rPr>
              <w:t>112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14" w:history="1">
            <w:r w:rsidR="00B11657" w:rsidRPr="00655AB6">
              <w:rPr>
                <w:rStyle w:val="a6"/>
                <w:noProof/>
              </w:rPr>
              <w:t>Levan</w:t>
            </w:r>
            <w:r w:rsidR="00B11657" w:rsidRPr="00655AB6">
              <w:rPr>
                <w:rStyle w:val="a6"/>
                <w:rFonts w:hint="eastAsia"/>
                <w:noProof/>
              </w:rPr>
              <w:t>果聚糖的生物制备工业化生产技术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_Toc98833614 \h </w:instrText>
            </w:r>
            <w:r w:rsidR="00B11657" w:rsidRPr="00655AB6">
              <w:rPr>
                <w:noProof/>
                <w:webHidden/>
              </w:rPr>
            </w:r>
            <w:r w:rsidR="00B11657" w:rsidRPr="00655AB6">
              <w:rPr>
                <w:noProof/>
                <w:webHidden/>
              </w:rPr>
              <w:fldChar w:fldCharType="separate"/>
            </w:r>
            <w:r w:rsidR="0014186D">
              <w:rPr>
                <w:noProof/>
                <w:webHidden/>
              </w:rPr>
              <w:t>113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15" w:history="1">
            <w:r w:rsidR="00B11657" w:rsidRPr="00655AB6">
              <w:rPr>
                <w:rStyle w:val="a6"/>
                <w:noProof/>
              </w:rPr>
              <w:t>L-</w:t>
            </w:r>
            <w:r w:rsidR="00B11657" w:rsidRPr="00655AB6">
              <w:rPr>
                <w:rStyle w:val="a6"/>
                <w:rFonts w:hint="eastAsia"/>
                <w:noProof/>
              </w:rPr>
              <w:t>甲硫氨酸的微生物高效生产方法</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_Toc98833615 \h </w:instrText>
            </w:r>
            <w:r w:rsidR="00B11657" w:rsidRPr="00655AB6">
              <w:rPr>
                <w:noProof/>
                <w:webHidden/>
              </w:rPr>
            </w:r>
            <w:r w:rsidR="00B11657" w:rsidRPr="00655AB6">
              <w:rPr>
                <w:noProof/>
                <w:webHidden/>
              </w:rPr>
              <w:fldChar w:fldCharType="separate"/>
            </w:r>
            <w:r w:rsidR="0014186D">
              <w:rPr>
                <w:noProof/>
                <w:webHidden/>
              </w:rPr>
              <w:t>114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16" w:history="1">
            <w:r w:rsidR="00B11657" w:rsidRPr="00655AB6">
              <w:rPr>
                <w:rStyle w:val="a6"/>
                <w:noProof/>
              </w:rPr>
              <w:t>L-</w:t>
            </w:r>
            <w:r w:rsidR="00B11657" w:rsidRPr="00655AB6">
              <w:rPr>
                <w:rStyle w:val="a6"/>
                <w:rFonts w:hint="eastAsia"/>
                <w:noProof/>
              </w:rPr>
              <w:t>苏氨酸的微生物高效生产方法</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_Toc98833616 \h </w:instrText>
            </w:r>
            <w:r w:rsidR="00B11657" w:rsidRPr="00655AB6">
              <w:rPr>
                <w:noProof/>
                <w:webHidden/>
              </w:rPr>
            </w:r>
            <w:r w:rsidR="00B11657" w:rsidRPr="00655AB6">
              <w:rPr>
                <w:noProof/>
                <w:webHidden/>
              </w:rPr>
              <w:fldChar w:fldCharType="separate"/>
            </w:r>
            <w:r w:rsidR="0014186D">
              <w:rPr>
                <w:noProof/>
                <w:webHidden/>
              </w:rPr>
              <w:t>115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17" w:history="1">
            <w:r w:rsidR="00B11657" w:rsidRPr="00655AB6">
              <w:rPr>
                <w:rStyle w:val="a6"/>
                <w:rFonts w:ascii="仿宋" w:hAnsi="仿宋" w:cs="Times New Roman" w:hint="eastAsia"/>
                <w:bCs/>
                <w:noProof/>
              </w:rPr>
              <w:t>α－</w:t>
            </w:r>
            <w:r w:rsidR="00B11657" w:rsidRPr="00655AB6">
              <w:rPr>
                <w:rStyle w:val="a6"/>
                <w:rFonts w:ascii="仿宋" w:hAnsi="仿宋" w:cs="Times New Roman"/>
                <w:bCs/>
                <w:noProof/>
              </w:rPr>
              <w:t xml:space="preserve"> </w:t>
            </w:r>
            <w:r w:rsidR="00B11657" w:rsidRPr="00655AB6">
              <w:rPr>
                <w:rStyle w:val="a6"/>
                <w:rFonts w:ascii="仿宋" w:hAnsi="仿宋" w:cs="Times New Roman" w:hint="eastAsia"/>
                <w:bCs/>
                <w:noProof/>
              </w:rPr>
              <w:t>葡萄糖苷酶制备及酶法生产低聚异麦芽糖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_Toc98833617 \h </w:instrText>
            </w:r>
            <w:r w:rsidR="00B11657" w:rsidRPr="00655AB6">
              <w:rPr>
                <w:noProof/>
                <w:webHidden/>
              </w:rPr>
            </w:r>
            <w:r w:rsidR="00B11657" w:rsidRPr="00655AB6">
              <w:rPr>
                <w:noProof/>
                <w:webHidden/>
              </w:rPr>
              <w:fldChar w:fldCharType="separate"/>
            </w:r>
            <w:r w:rsidR="0014186D">
              <w:rPr>
                <w:noProof/>
                <w:webHidden/>
              </w:rPr>
              <w:t>116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18" w:history="1">
            <w:r w:rsidR="00B11657" w:rsidRPr="00655AB6">
              <w:rPr>
                <w:rStyle w:val="a6"/>
                <w:rFonts w:ascii="仿宋" w:hAnsi="仿宋" w:cs="Times New Roman" w:hint="eastAsia"/>
                <w:bCs/>
                <w:noProof/>
              </w:rPr>
              <w:t>α－环糊精葡萄糖基转移酶的制备及酶法生产α－环糊精</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_Toc98833618 \h </w:instrText>
            </w:r>
            <w:r w:rsidR="00B11657" w:rsidRPr="00655AB6">
              <w:rPr>
                <w:noProof/>
                <w:webHidden/>
              </w:rPr>
            </w:r>
            <w:r w:rsidR="00B11657" w:rsidRPr="00655AB6">
              <w:rPr>
                <w:noProof/>
                <w:webHidden/>
              </w:rPr>
              <w:fldChar w:fldCharType="separate"/>
            </w:r>
            <w:r w:rsidR="0014186D">
              <w:rPr>
                <w:noProof/>
                <w:webHidden/>
              </w:rPr>
              <w:t>116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19" w:history="1">
            <w:r w:rsidR="00B11657" w:rsidRPr="00655AB6">
              <w:rPr>
                <w:rStyle w:val="a6"/>
                <w:rFonts w:ascii="仿宋" w:hAnsi="仿宋" w:cs="Times New Roman"/>
                <w:bCs/>
                <w:noProof/>
              </w:rPr>
              <w:t>γ-</w:t>
            </w:r>
            <w:r w:rsidR="00B11657" w:rsidRPr="00655AB6">
              <w:rPr>
                <w:rStyle w:val="a6"/>
                <w:rFonts w:ascii="仿宋" w:hAnsi="仿宋" w:cs="Times New Roman" w:hint="eastAsia"/>
                <w:bCs/>
                <w:noProof/>
              </w:rPr>
              <w:t>氨基丁酸工业生产菌代谢工程系统改造</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_Toc98833619 \h </w:instrText>
            </w:r>
            <w:r w:rsidR="00B11657" w:rsidRPr="00655AB6">
              <w:rPr>
                <w:noProof/>
                <w:webHidden/>
              </w:rPr>
            </w:r>
            <w:r w:rsidR="00B11657" w:rsidRPr="00655AB6">
              <w:rPr>
                <w:noProof/>
                <w:webHidden/>
              </w:rPr>
              <w:fldChar w:fldCharType="separate"/>
            </w:r>
            <w:r w:rsidR="0014186D">
              <w:rPr>
                <w:noProof/>
                <w:webHidden/>
              </w:rPr>
              <w:t>117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0" w:history="1">
            <w:r w:rsidR="00B11657" w:rsidRPr="00655AB6">
              <w:rPr>
                <w:rStyle w:val="a6"/>
                <w:rFonts w:ascii="仿宋" w:hAnsi="仿宋" w:cs="Times New Roman"/>
                <w:bCs/>
                <w:noProof/>
              </w:rPr>
              <w:t>γ-</w:t>
            </w:r>
            <w:r w:rsidR="00B11657" w:rsidRPr="00655AB6">
              <w:rPr>
                <w:rStyle w:val="a6"/>
                <w:rFonts w:ascii="仿宋" w:hAnsi="仿宋" w:cs="Times New Roman" w:hint="eastAsia"/>
                <w:bCs/>
                <w:noProof/>
              </w:rPr>
              <w:t>聚谷氨酸的工业化生产技术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_Toc98833620 \h </w:instrText>
            </w:r>
            <w:r w:rsidR="00B11657" w:rsidRPr="00655AB6">
              <w:rPr>
                <w:noProof/>
                <w:webHidden/>
              </w:rPr>
            </w:r>
            <w:r w:rsidR="00B11657" w:rsidRPr="00655AB6">
              <w:rPr>
                <w:noProof/>
                <w:webHidden/>
              </w:rPr>
              <w:fldChar w:fldCharType="separate"/>
            </w:r>
            <w:r w:rsidR="0014186D">
              <w:rPr>
                <w:noProof/>
                <w:webHidden/>
              </w:rPr>
              <w:t>118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1" w:history="1">
            <w:r w:rsidR="00B11657" w:rsidRPr="00655AB6">
              <w:rPr>
                <w:rStyle w:val="a6"/>
                <w:rFonts w:ascii="仿宋" w:hAnsi="仿宋" w:cs="Times New Roman" w:hint="eastAsia"/>
                <w:bCs/>
                <w:noProof/>
              </w:rPr>
              <w:t>低聚半乳糖的工业化生产技术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_Toc98833621 \h </w:instrText>
            </w:r>
            <w:r w:rsidR="00B11657" w:rsidRPr="00655AB6">
              <w:rPr>
                <w:noProof/>
                <w:webHidden/>
              </w:rPr>
            </w:r>
            <w:r w:rsidR="00B11657" w:rsidRPr="00655AB6">
              <w:rPr>
                <w:noProof/>
                <w:webHidden/>
              </w:rPr>
              <w:fldChar w:fldCharType="separate"/>
            </w:r>
            <w:r w:rsidR="0014186D">
              <w:rPr>
                <w:noProof/>
                <w:webHidden/>
              </w:rPr>
              <w:t>119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2" w:history="1">
            <w:r w:rsidR="00B11657" w:rsidRPr="00655AB6">
              <w:rPr>
                <w:rStyle w:val="a6"/>
                <w:rFonts w:hint="eastAsia"/>
                <w:noProof/>
              </w:rPr>
              <w:t>淀粉加工关键酶制剂的创制及工业化应用技术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_Toc98833622 \h </w:instrText>
            </w:r>
            <w:r w:rsidR="00B11657" w:rsidRPr="00655AB6">
              <w:rPr>
                <w:noProof/>
                <w:webHidden/>
              </w:rPr>
            </w:r>
            <w:r w:rsidR="00B11657" w:rsidRPr="00655AB6">
              <w:rPr>
                <w:noProof/>
                <w:webHidden/>
              </w:rPr>
              <w:fldChar w:fldCharType="separate"/>
            </w:r>
            <w:r w:rsidR="0014186D">
              <w:rPr>
                <w:noProof/>
                <w:webHidden/>
              </w:rPr>
              <w:t>120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3" w:history="1">
            <w:r w:rsidR="00B11657" w:rsidRPr="00655AB6">
              <w:rPr>
                <w:rStyle w:val="a6"/>
                <w:rFonts w:ascii="仿宋" w:hAnsi="仿宋" w:cs="Times New Roman" w:hint="eastAsia"/>
                <w:bCs/>
                <w:noProof/>
              </w:rPr>
              <w:t>低聚乳果糖的工业化生产技术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_Toc98833623 \h </w:instrText>
            </w:r>
            <w:r w:rsidR="00B11657" w:rsidRPr="00655AB6">
              <w:rPr>
                <w:noProof/>
                <w:webHidden/>
              </w:rPr>
            </w:r>
            <w:r w:rsidR="00B11657" w:rsidRPr="00655AB6">
              <w:rPr>
                <w:noProof/>
                <w:webHidden/>
              </w:rPr>
              <w:fldChar w:fldCharType="separate"/>
            </w:r>
            <w:r w:rsidR="0014186D">
              <w:rPr>
                <w:noProof/>
                <w:webHidden/>
              </w:rPr>
              <w:t>120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4" w:history="1">
            <w:r w:rsidR="00B11657" w:rsidRPr="00655AB6">
              <w:rPr>
                <w:rStyle w:val="a6"/>
                <w:rFonts w:ascii="仿宋" w:hAnsi="仿宋" w:cs="Times New Roman" w:hint="eastAsia"/>
                <w:bCs/>
                <w:noProof/>
              </w:rPr>
              <w:t>定向改造大肠杆菌类脂</w:t>
            </w:r>
            <w:r w:rsidR="00B11657" w:rsidRPr="00655AB6">
              <w:rPr>
                <w:rStyle w:val="a6"/>
                <w:rFonts w:ascii="仿宋" w:hAnsi="仿宋" w:cs="Times New Roman"/>
                <w:bCs/>
                <w:noProof/>
              </w:rPr>
              <w:t>A</w:t>
            </w:r>
            <w:r w:rsidR="00B11657" w:rsidRPr="00655AB6">
              <w:rPr>
                <w:rStyle w:val="a6"/>
                <w:rFonts w:ascii="仿宋" w:hAnsi="仿宋" w:cs="Times New Roman" w:hint="eastAsia"/>
                <w:bCs/>
                <w:noProof/>
              </w:rPr>
              <w:t>生产疫苗佐剂</w:t>
            </w:r>
            <w:r w:rsidR="00B11657" w:rsidRPr="00655AB6">
              <w:rPr>
                <w:rStyle w:val="a6"/>
                <w:rFonts w:ascii="仿宋" w:hAnsi="仿宋" w:cs="Times New Roman"/>
                <w:bCs/>
                <w:noProof/>
              </w:rPr>
              <w:t>MPL</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_Toc98833624 \h </w:instrText>
            </w:r>
            <w:r w:rsidR="00B11657" w:rsidRPr="00655AB6">
              <w:rPr>
                <w:noProof/>
                <w:webHidden/>
              </w:rPr>
            </w:r>
            <w:r w:rsidR="00B11657" w:rsidRPr="00655AB6">
              <w:rPr>
                <w:noProof/>
                <w:webHidden/>
              </w:rPr>
              <w:fldChar w:fldCharType="separate"/>
            </w:r>
            <w:r w:rsidR="0014186D">
              <w:rPr>
                <w:noProof/>
                <w:webHidden/>
              </w:rPr>
              <w:t>121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5" w:history="1">
            <w:r w:rsidR="00B11657" w:rsidRPr="00655AB6">
              <w:rPr>
                <w:rStyle w:val="a6"/>
                <w:rFonts w:ascii="仿宋" w:hAnsi="仿宋" w:cs="Times New Roman" w:hint="eastAsia"/>
                <w:bCs/>
                <w:noProof/>
              </w:rPr>
              <w:t>短链有机酸</w:t>
            </w:r>
            <w:r w:rsidR="00B11657" w:rsidRPr="00655AB6">
              <w:rPr>
                <w:rStyle w:val="a6"/>
                <w:rFonts w:ascii="仿宋" w:hAnsi="仿宋" w:cs="Times New Roman"/>
                <w:bCs/>
                <w:noProof/>
              </w:rPr>
              <w:t>(3-6</w:t>
            </w:r>
            <w:r w:rsidR="00B11657" w:rsidRPr="00655AB6">
              <w:rPr>
                <w:rStyle w:val="a6"/>
                <w:rFonts w:ascii="仿宋" w:hAnsi="仿宋" w:cs="Times New Roman" w:hint="eastAsia"/>
                <w:bCs/>
                <w:noProof/>
              </w:rPr>
              <w:t>碳</w:t>
            </w:r>
            <w:r w:rsidR="00B11657" w:rsidRPr="00655AB6">
              <w:rPr>
                <w:rStyle w:val="a6"/>
                <w:rFonts w:ascii="仿宋" w:hAnsi="仿宋" w:cs="Times New Roman"/>
                <w:bCs/>
                <w:noProof/>
              </w:rPr>
              <w:t>)</w:t>
            </w:r>
            <w:r w:rsidR="00B11657" w:rsidRPr="00655AB6">
              <w:rPr>
                <w:rStyle w:val="a6"/>
                <w:rFonts w:ascii="仿宋" w:hAnsi="仿宋" w:cs="Times New Roman" w:hint="eastAsia"/>
                <w:bCs/>
                <w:noProof/>
              </w:rPr>
              <w:t>发酵生产的关键技术与应用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_Toc98833625 \h </w:instrText>
            </w:r>
            <w:r w:rsidR="00B11657" w:rsidRPr="00655AB6">
              <w:rPr>
                <w:noProof/>
                <w:webHidden/>
              </w:rPr>
            </w:r>
            <w:r w:rsidR="00B11657" w:rsidRPr="00655AB6">
              <w:rPr>
                <w:noProof/>
                <w:webHidden/>
              </w:rPr>
              <w:fldChar w:fldCharType="separate"/>
            </w:r>
            <w:r w:rsidR="0014186D">
              <w:rPr>
                <w:noProof/>
                <w:webHidden/>
              </w:rPr>
              <w:t>122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6" w:history="1">
            <w:r w:rsidR="00B11657" w:rsidRPr="00655AB6">
              <w:rPr>
                <w:rStyle w:val="a6"/>
                <w:rFonts w:ascii="仿宋" w:hAnsi="仿宋" w:cs="Times New Roman" w:hint="eastAsia"/>
                <w:bCs/>
                <w:noProof/>
              </w:rPr>
              <w:t>发酵法生产色氨酸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_Toc98833626 \h </w:instrText>
            </w:r>
            <w:r w:rsidR="00B11657" w:rsidRPr="00655AB6">
              <w:rPr>
                <w:noProof/>
                <w:webHidden/>
              </w:rPr>
            </w:r>
            <w:r w:rsidR="00B11657" w:rsidRPr="00655AB6">
              <w:rPr>
                <w:noProof/>
                <w:webHidden/>
              </w:rPr>
              <w:fldChar w:fldCharType="separate"/>
            </w:r>
            <w:r w:rsidR="0014186D">
              <w:rPr>
                <w:noProof/>
                <w:webHidden/>
              </w:rPr>
              <w:t>123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7" w:history="1">
            <w:r w:rsidR="00B11657" w:rsidRPr="00655AB6">
              <w:rPr>
                <w:rStyle w:val="a6"/>
                <w:rFonts w:ascii="仿宋" w:hAnsi="仿宋" w:cs="Times New Roman" w:hint="eastAsia"/>
                <w:bCs/>
                <w:noProof/>
              </w:rPr>
              <w:t>发酵法生产乙偶姻的关键技术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_Toc98833627 \h </w:instrText>
            </w:r>
            <w:r w:rsidR="00B11657" w:rsidRPr="00655AB6">
              <w:rPr>
                <w:noProof/>
                <w:webHidden/>
              </w:rPr>
            </w:r>
            <w:r w:rsidR="00B11657" w:rsidRPr="00655AB6">
              <w:rPr>
                <w:noProof/>
                <w:webHidden/>
              </w:rPr>
              <w:fldChar w:fldCharType="separate"/>
            </w:r>
            <w:r w:rsidR="0014186D">
              <w:rPr>
                <w:noProof/>
                <w:webHidden/>
              </w:rPr>
              <w:t>123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8" w:history="1">
            <w:r w:rsidR="00B11657" w:rsidRPr="00655AB6">
              <w:rPr>
                <w:rStyle w:val="a6"/>
                <w:rFonts w:ascii="仿宋" w:hAnsi="仿宋" w:cs="Times New Roman" w:hint="eastAsia"/>
                <w:bCs/>
                <w:noProof/>
              </w:rPr>
              <w:t>改造类脂</w:t>
            </w:r>
            <w:r w:rsidR="00B11657" w:rsidRPr="00655AB6">
              <w:rPr>
                <w:rStyle w:val="a6"/>
                <w:rFonts w:ascii="仿宋" w:hAnsi="仿宋" w:cs="Times New Roman"/>
                <w:bCs/>
                <w:noProof/>
              </w:rPr>
              <w:t>A</w:t>
            </w:r>
            <w:r w:rsidR="00B11657" w:rsidRPr="00655AB6">
              <w:rPr>
                <w:rStyle w:val="a6"/>
                <w:rFonts w:ascii="仿宋" w:hAnsi="仿宋" w:cs="Times New Roman" w:hint="eastAsia"/>
                <w:bCs/>
                <w:noProof/>
              </w:rPr>
              <w:t>结构用于安全宿主菌构建及疫苗佐剂生产</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_Toc98833628 \h </w:instrText>
            </w:r>
            <w:r w:rsidR="00B11657" w:rsidRPr="00655AB6">
              <w:rPr>
                <w:noProof/>
                <w:webHidden/>
              </w:rPr>
            </w:r>
            <w:r w:rsidR="00B11657" w:rsidRPr="00655AB6">
              <w:rPr>
                <w:noProof/>
                <w:webHidden/>
              </w:rPr>
              <w:fldChar w:fldCharType="separate"/>
            </w:r>
            <w:r w:rsidR="0014186D">
              <w:rPr>
                <w:noProof/>
                <w:webHidden/>
              </w:rPr>
              <w:t>124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29" w:history="1">
            <w:r w:rsidR="00B11657" w:rsidRPr="00655AB6">
              <w:rPr>
                <w:rStyle w:val="a6"/>
                <w:rFonts w:hint="eastAsia"/>
                <w:noProof/>
              </w:rPr>
              <w:t>功能因子稳态保护技术及应用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_Toc98833629 \h </w:instrText>
            </w:r>
            <w:r w:rsidR="00B11657" w:rsidRPr="00655AB6">
              <w:rPr>
                <w:noProof/>
                <w:webHidden/>
              </w:rPr>
            </w:r>
            <w:r w:rsidR="00B11657" w:rsidRPr="00655AB6">
              <w:rPr>
                <w:noProof/>
                <w:webHidden/>
              </w:rPr>
              <w:fldChar w:fldCharType="separate"/>
            </w:r>
            <w:r w:rsidR="0014186D">
              <w:rPr>
                <w:noProof/>
                <w:webHidden/>
              </w:rPr>
              <w:t>125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0" w:history="1">
            <w:r w:rsidR="00B11657" w:rsidRPr="00655AB6">
              <w:rPr>
                <w:rStyle w:val="a6"/>
                <w:rFonts w:ascii="仿宋" w:hAnsi="仿宋" w:cs="Times New Roman" w:hint="eastAsia"/>
                <w:bCs/>
                <w:noProof/>
              </w:rPr>
              <w:t>高价值氨基酸生产菌株的合成生物学改造</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_Toc98833630 \h </w:instrText>
            </w:r>
            <w:r w:rsidR="00B11657" w:rsidRPr="00655AB6">
              <w:rPr>
                <w:noProof/>
                <w:webHidden/>
              </w:rPr>
            </w:r>
            <w:r w:rsidR="00B11657" w:rsidRPr="00655AB6">
              <w:rPr>
                <w:noProof/>
                <w:webHidden/>
              </w:rPr>
              <w:fldChar w:fldCharType="separate"/>
            </w:r>
            <w:r w:rsidR="0014186D">
              <w:rPr>
                <w:noProof/>
                <w:webHidden/>
              </w:rPr>
              <w:t>126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1" w:history="1">
            <w:r w:rsidR="00B11657" w:rsidRPr="00655AB6">
              <w:rPr>
                <w:rStyle w:val="a6"/>
                <w:rFonts w:ascii="仿宋" w:hAnsi="仿宋" w:hint="eastAsia"/>
                <w:noProof/>
              </w:rPr>
              <w:t>基于蓝光的新型消毒保鲜技术及杀菌模块</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_Toc98833631 \h </w:instrText>
            </w:r>
            <w:r w:rsidR="00B11657" w:rsidRPr="00655AB6">
              <w:rPr>
                <w:noProof/>
                <w:webHidden/>
              </w:rPr>
            </w:r>
            <w:r w:rsidR="00B11657" w:rsidRPr="00655AB6">
              <w:rPr>
                <w:noProof/>
                <w:webHidden/>
              </w:rPr>
              <w:fldChar w:fldCharType="separate"/>
            </w:r>
            <w:r w:rsidR="0014186D">
              <w:rPr>
                <w:noProof/>
                <w:webHidden/>
              </w:rPr>
              <w:t>127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2" w:history="1">
            <w:r w:rsidR="00B11657" w:rsidRPr="00655AB6">
              <w:rPr>
                <w:rStyle w:val="a6"/>
                <w:rFonts w:ascii="仿宋" w:hAnsi="仿宋" w:cs="Times New Roman" w:hint="eastAsia"/>
                <w:bCs/>
                <w:noProof/>
              </w:rPr>
              <w:t>精氨酸酶及鸟氨酸的生物制备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_Toc98833632 \h </w:instrText>
            </w:r>
            <w:r w:rsidR="00B11657" w:rsidRPr="00655AB6">
              <w:rPr>
                <w:noProof/>
                <w:webHidden/>
              </w:rPr>
            </w:r>
            <w:r w:rsidR="00B11657" w:rsidRPr="00655AB6">
              <w:rPr>
                <w:noProof/>
                <w:webHidden/>
              </w:rPr>
              <w:fldChar w:fldCharType="separate"/>
            </w:r>
            <w:r w:rsidR="0014186D">
              <w:rPr>
                <w:noProof/>
                <w:webHidden/>
              </w:rPr>
              <w:t>129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3" w:history="1">
            <w:r w:rsidR="00B11657" w:rsidRPr="00655AB6">
              <w:rPr>
                <w:rStyle w:val="a6"/>
                <w:rFonts w:ascii="仿宋" w:hAnsi="仿宋" w:cs="Times New Roman" w:hint="eastAsia"/>
                <w:bCs/>
                <w:noProof/>
              </w:rPr>
              <w:t>精氨酸脱亚胺酶及瓜氨酸的生物制备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_Toc98833633 \h </w:instrText>
            </w:r>
            <w:r w:rsidR="00B11657" w:rsidRPr="00655AB6">
              <w:rPr>
                <w:noProof/>
                <w:webHidden/>
              </w:rPr>
            </w:r>
            <w:r w:rsidR="00B11657" w:rsidRPr="00655AB6">
              <w:rPr>
                <w:noProof/>
                <w:webHidden/>
              </w:rPr>
              <w:fldChar w:fldCharType="separate"/>
            </w:r>
            <w:r w:rsidR="0014186D">
              <w:rPr>
                <w:noProof/>
                <w:webHidden/>
              </w:rPr>
              <w:t>129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4" w:history="1">
            <w:r w:rsidR="00B11657" w:rsidRPr="00655AB6">
              <w:rPr>
                <w:rStyle w:val="a6"/>
                <w:rFonts w:ascii="仿宋" w:hAnsi="仿宋" w:cs="Times New Roman" w:hint="eastAsia"/>
                <w:bCs/>
                <w:noProof/>
              </w:rPr>
              <w:t>聚</w:t>
            </w:r>
            <w:r w:rsidR="00B11657" w:rsidRPr="00655AB6">
              <w:rPr>
                <w:rStyle w:val="a6"/>
                <w:rFonts w:ascii="仿宋" w:hAnsi="仿宋" w:cs="Times New Roman"/>
                <w:bCs/>
                <w:noProof/>
              </w:rPr>
              <w:t>β</w:t>
            </w:r>
            <w:r w:rsidR="00B11657" w:rsidRPr="00655AB6">
              <w:rPr>
                <w:rStyle w:val="a6"/>
                <w:rFonts w:ascii="仿宋" w:hAnsi="仿宋" w:cs="Times New Roman" w:hint="eastAsia"/>
                <w:bCs/>
                <w:noProof/>
              </w:rPr>
              <w:t>羟基丁酸酯与异亮氨酸联产菌代谢工程改造</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_Toc98833634 \h </w:instrText>
            </w:r>
            <w:r w:rsidR="00B11657" w:rsidRPr="00655AB6">
              <w:rPr>
                <w:noProof/>
                <w:webHidden/>
              </w:rPr>
            </w:r>
            <w:r w:rsidR="00B11657" w:rsidRPr="00655AB6">
              <w:rPr>
                <w:noProof/>
                <w:webHidden/>
              </w:rPr>
              <w:fldChar w:fldCharType="separate"/>
            </w:r>
            <w:r w:rsidR="0014186D">
              <w:rPr>
                <w:noProof/>
                <w:webHidden/>
              </w:rPr>
              <w:t>130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5" w:history="1">
            <w:r w:rsidR="00B11657" w:rsidRPr="00655AB6">
              <w:rPr>
                <w:rStyle w:val="a6"/>
                <w:rFonts w:ascii="仿宋" w:hAnsi="仿宋" w:hint="eastAsia"/>
                <w:noProof/>
              </w:rPr>
              <w:t>具有内毒素吸附能力的耶氏酵母和内毒素减毒大肠杆菌</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_Toc98833635 \h </w:instrText>
            </w:r>
            <w:r w:rsidR="00B11657" w:rsidRPr="00655AB6">
              <w:rPr>
                <w:noProof/>
                <w:webHidden/>
              </w:rPr>
            </w:r>
            <w:r w:rsidR="00B11657" w:rsidRPr="00655AB6">
              <w:rPr>
                <w:noProof/>
                <w:webHidden/>
              </w:rPr>
              <w:fldChar w:fldCharType="separate"/>
            </w:r>
            <w:r w:rsidR="0014186D">
              <w:rPr>
                <w:noProof/>
                <w:webHidden/>
              </w:rPr>
              <w:t>131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6" w:history="1">
            <w:r w:rsidR="00B11657" w:rsidRPr="00655AB6">
              <w:rPr>
                <w:rStyle w:val="a6"/>
                <w:rFonts w:ascii="仿宋" w:hAnsi="仿宋" w:hint="eastAsia"/>
                <w:noProof/>
              </w:rPr>
              <w:t>利用分子酶学、酶工程、基因工程和发酵工程开发新型酶制剂及功能性食品</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_Toc98833636 \h </w:instrText>
            </w:r>
            <w:r w:rsidR="00B11657" w:rsidRPr="00655AB6">
              <w:rPr>
                <w:noProof/>
                <w:webHidden/>
              </w:rPr>
            </w:r>
            <w:r w:rsidR="00B11657" w:rsidRPr="00655AB6">
              <w:rPr>
                <w:noProof/>
                <w:webHidden/>
              </w:rPr>
              <w:fldChar w:fldCharType="separate"/>
            </w:r>
            <w:r w:rsidR="0014186D">
              <w:rPr>
                <w:noProof/>
                <w:webHidden/>
              </w:rPr>
              <w:t>132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7" w:history="1">
            <w:r w:rsidR="00B11657" w:rsidRPr="00655AB6">
              <w:rPr>
                <w:rStyle w:val="a6"/>
                <w:rFonts w:ascii="仿宋" w:hAnsi="仿宋" w:cs="Times New Roman" w:hint="eastAsia"/>
                <w:bCs/>
                <w:noProof/>
              </w:rPr>
              <w:t>利用农业废弃物中木糖发酵生产高值γ氨基丁酸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_Toc98833637 \h </w:instrText>
            </w:r>
            <w:r w:rsidR="00B11657" w:rsidRPr="00655AB6">
              <w:rPr>
                <w:noProof/>
                <w:webHidden/>
              </w:rPr>
            </w:r>
            <w:r w:rsidR="00B11657" w:rsidRPr="00655AB6">
              <w:rPr>
                <w:noProof/>
                <w:webHidden/>
              </w:rPr>
              <w:fldChar w:fldCharType="separate"/>
            </w:r>
            <w:r w:rsidR="0014186D">
              <w:rPr>
                <w:noProof/>
                <w:webHidden/>
              </w:rPr>
              <w:t>133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8" w:history="1">
            <w:r w:rsidR="00B11657" w:rsidRPr="00655AB6">
              <w:rPr>
                <w:rStyle w:val="a6"/>
                <w:rFonts w:hint="eastAsia"/>
                <w:noProof/>
              </w:rPr>
              <w:t>磷脂酶</w:t>
            </w:r>
            <w:r w:rsidR="00B11657" w:rsidRPr="00655AB6">
              <w:rPr>
                <w:rStyle w:val="a6"/>
                <w:noProof/>
              </w:rPr>
              <w:t>D</w:t>
            </w:r>
            <w:r w:rsidR="00B11657" w:rsidRPr="00655AB6">
              <w:rPr>
                <w:rStyle w:val="a6"/>
                <w:rFonts w:hint="eastAsia"/>
                <w:noProof/>
              </w:rPr>
              <w:t>及磷脂酰丝氨酸的生物制备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_Toc98833638 \h </w:instrText>
            </w:r>
            <w:r w:rsidR="00B11657" w:rsidRPr="00655AB6">
              <w:rPr>
                <w:noProof/>
                <w:webHidden/>
              </w:rPr>
            </w:r>
            <w:r w:rsidR="00B11657" w:rsidRPr="00655AB6">
              <w:rPr>
                <w:noProof/>
                <w:webHidden/>
              </w:rPr>
              <w:fldChar w:fldCharType="separate"/>
            </w:r>
            <w:r w:rsidR="0014186D">
              <w:rPr>
                <w:noProof/>
                <w:webHidden/>
              </w:rPr>
              <w:t>134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39" w:history="1">
            <w:r w:rsidR="00B11657" w:rsidRPr="00655AB6">
              <w:rPr>
                <w:rStyle w:val="a6"/>
                <w:rFonts w:hint="eastAsia"/>
                <w:noProof/>
              </w:rPr>
              <w:t>天然食药资源功能性成分高值化开发利用关键技术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_Toc98833639 \h </w:instrText>
            </w:r>
            <w:r w:rsidR="00B11657" w:rsidRPr="00655AB6">
              <w:rPr>
                <w:noProof/>
                <w:webHidden/>
              </w:rPr>
            </w:r>
            <w:r w:rsidR="00B11657" w:rsidRPr="00655AB6">
              <w:rPr>
                <w:noProof/>
                <w:webHidden/>
              </w:rPr>
              <w:fldChar w:fldCharType="separate"/>
            </w:r>
            <w:r w:rsidR="0014186D">
              <w:rPr>
                <w:noProof/>
                <w:webHidden/>
              </w:rPr>
              <w:t>134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0" w:history="1">
            <w:r w:rsidR="00B11657" w:rsidRPr="00655AB6">
              <w:rPr>
                <w:rStyle w:val="a6"/>
                <w:rFonts w:ascii="仿宋" w:hAnsi="仿宋" w:hint="eastAsia"/>
                <w:noProof/>
              </w:rPr>
              <w:t>苏氨酸工业生产菌代谢工程系统改造</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_Toc98833640 \h </w:instrText>
            </w:r>
            <w:r w:rsidR="00B11657" w:rsidRPr="00655AB6">
              <w:rPr>
                <w:noProof/>
                <w:webHidden/>
              </w:rPr>
            </w:r>
            <w:r w:rsidR="00B11657" w:rsidRPr="00655AB6">
              <w:rPr>
                <w:noProof/>
                <w:webHidden/>
              </w:rPr>
              <w:fldChar w:fldCharType="separate"/>
            </w:r>
            <w:r w:rsidR="0014186D">
              <w:rPr>
                <w:noProof/>
                <w:webHidden/>
              </w:rPr>
              <w:t>137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1" w:history="1">
            <w:r w:rsidR="00B11657" w:rsidRPr="00655AB6">
              <w:rPr>
                <w:rStyle w:val="a6"/>
                <w:rFonts w:ascii="仿宋" w:hAnsi="仿宋" w:cs="Times New Roman" w:hint="eastAsia"/>
                <w:bCs/>
                <w:noProof/>
              </w:rPr>
              <w:t>一种大肠杆菌合成的新型疫苗佐剂</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_Toc98833641 \h </w:instrText>
            </w:r>
            <w:r w:rsidR="00B11657" w:rsidRPr="00655AB6">
              <w:rPr>
                <w:noProof/>
                <w:webHidden/>
              </w:rPr>
            </w:r>
            <w:r w:rsidR="00B11657" w:rsidRPr="00655AB6">
              <w:rPr>
                <w:noProof/>
                <w:webHidden/>
              </w:rPr>
              <w:fldChar w:fldCharType="separate"/>
            </w:r>
            <w:r w:rsidR="0014186D">
              <w:rPr>
                <w:noProof/>
                <w:webHidden/>
              </w:rPr>
              <w:t>138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2" w:history="1">
            <w:r w:rsidR="00B11657" w:rsidRPr="00655AB6">
              <w:rPr>
                <w:rStyle w:val="a6"/>
                <w:rFonts w:ascii="仿宋" w:hAnsi="仿宋" w:hint="eastAsia"/>
                <w:noProof/>
              </w:rPr>
              <w:t>异亮氨酸工业生产菌代谢工程系统改造</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_Toc98833642 \h </w:instrText>
            </w:r>
            <w:r w:rsidR="00B11657" w:rsidRPr="00655AB6">
              <w:rPr>
                <w:noProof/>
                <w:webHidden/>
              </w:rPr>
            </w:r>
            <w:r w:rsidR="00B11657" w:rsidRPr="00655AB6">
              <w:rPr>
                <w:noProof/>
                <w:webHidden/>
              </w:rPr>
              <w:fldChar w:fldCharType="separate"/>
            </w:r>
            <w:r w:rsidR="0014186D">
              <w:rPr>
                <w:noProof/>
                <w:webHidden/>
              </w:rPr>
              <w:t>139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3" w:history="1">
            <w:r w:rsidR="00B11657" w:rsidRPr="00655AB6">
              <w:rPr>
                <w:rStyle w:val="a6"/>
                <w:rFonts w:ascii="仿宋" w:hAnsi="仿宋" w:hint="eastAsia"/>
                <w:noProof/>
              </w:rPr>
              <w:t>微生物发酵生产</w:t>
            </w:r>
            <w:r w:rsidR="00B11657" w:rsidRPr="00655AB6">
              <w:rPr>
                <w:rStyle w:val="a6"/>
                <w:rFonts w:ascii="仿宋" w:hAnsi="仿宋"/>
                <w:noProof/>
              </w:rPr>
              <w:t>L-</w:t>
            </w:r>
            <w:r w:rsidR="00B11657" w:rsidRPr="00655AB6">
              <w:rPr>
                <w:rStyle w:val="a6"/>
                <w:rFonts w:ascii="仿宋" w:hAnsi="仿宋" w:hint="eastAsia"/>
                <w:noProof/>
              </w:rPr>
              <w:t>赖氨酸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_Toc98833643 \h </w:instrText>
            </w:r>
            <w:r w:rsidR="00B11657" w:rsidRPr="00655AB6">
              <w:rPr>
                <w:noProof/>
                <w:webHidden/>
              </w:rPr>
            </w:r>
            <w:r w:rsidR="00B11657" w:rsidRPr="00655AB6">
              <w:rPr>
                <w:noProof/>
                <w:webHidden/>
              </w:rPr>
              <w:fldChar w:fldCharType="separate"/>
            </w:r>
            <w:r w:rsidR="0014186D">
              <w:rPr>
                <w:noProof/>
                <w:webHidden/>
              </w:rPr>
              <w:t>140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4" w:history="1">
            <w:r w:rsidR="00B11657" w:rsidRPr="00655AB6">
              <w:rPr>
                <w:rStyle w:val="a6"/>
                <w:rFonts w:ascii="仿宋" w:hAnsi="仿宋" w:hint="eastAsia"/>
                <w:noProof/>
              </w:rPr>
              <w:t>微生物发酵生产</w:t>
            </w:r>
            <w:r w:rsidR="00B11657" w:rsidRPr="00655AB6">
              <w:rPr>
                <w:rStyle w:val="a6"/>
                <w:rFonts w:ascii="仿宋" w:hAnsi="仿宋"/>
                <w:noProof/>
              </w:rPr>
              <w:t>L-</w:t>
            </w:r>
            <w:r w:rsidR="00B11657" w:rsidRPr="00655AB6">
              <w:rPr>
                <w:rStyle w:val="a6"/>
                <w:rFonts w:ascii="仿宋" w:hAnsi="仿宋" w:hint="eastAsia"/>
                <w:noProof/>
              </w:rPr>
              <w:t>脯氨酸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_Toc98833644 \h </w:instrText>
            </w:r>
            <w:r w:rsidR="00B11657" w:rsidRPr="00655AB6">
              <w:rPr>
                <w:noProof/>
                <w:webHidden/>
              </w:rPr>
            </w:r>
            <w:r w:rsidR="00B11657" w:rsidRPr="00655AB6">
              <w:rPr>
                <w:noProof/>
                <w:webHidden/>
              </w:rPr>
              <w:fldChar w:fldCharType="separate"/>
            </w:r>
            <w:r w:rsidR="0014186D">
              <w:rPr>
                <w:noProof/>
                <w:webHidden/>
              </w:rPr>
              <w:t>141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5" w:history="1">
            <w:r w:rsidR="00B11657" w:rsidRPr="00655AB6">
              <w:rPr>
                <w:rStyle w:val="a6"/>
                <w:rFonts w:ascii="仿宋" w:hAnsi="仿宋" w:hint="eastAsia"/>
                <w:noProof/>
              </w:rPr>
              <w:t>微生物发酵生产异维生素</w:t>
            </w:r>
            <w:r w:rsidR="00B11657" w:rsidRPr="00655AB6">
              <w:rPr>
                <w:rStyle w:val="a6"/>
                <w:rFonts w:ascii="仿宋" w:hAnsi="仿宋"/>
                <w:noProof/>
              </w:rPr>
              <w:t>C</w:t>
            </w:r>
            <w:r w:rsidR="00B11657" w:rsidRPr="00655AB6">
              <w:rPr>
                <w:rStyle w:val="a6"/>
                <w:rFonts w:ascii="仿宋" w:hAnsi="仿宋" w:hint="eastAsia"/>
                <w:noProof/>
              </w:rPr>
              <w:t>前体</w:t>
            </w:r>
            <w:r w:rsidR="00B11657" w:rsidRPr="00655AB6">
              <w:rPr>
                <w:rStyle w:val="a6"/>
                <w:rFonts w:ascii="仿宋" w:hAnsi="仿宋"/>
                <w:noProof/>
              </w:rPr>
              <w:t>2-</w:t>
            </w:r>
            <w:r w:rsidR="00B11657" w:rsidRPr="00655AB6">
              <w:rPr>
                <w:rStyle w:val="a6"/>
                <w:rFonts w:ascii="仿宋" w:hAnsi="仿宋" w:hint="eastAsia"/>
                <w:noProof/>
              </w:rPr>
              <w:t>酮基</w:t>
            </w:r>
            <w:r w:rsidR="00B11657" w:rsidRPr="00655AB6">
              <w:rPr>
                <w:rStyle w:val="a6"/>
                <w:rFonts w:ascii="仿宋" w:hAnsi="仿宋"/>
                <w:noProof/>
              </w:rPr>
              <w:t>-D-</w:t>
            </w:r>
            <w:r w:rsidR="00B11657" w:rsidRPr="00655AB6">
              <w:rPr>
                <w:rStyle w:val="a6"/>
                <w:rFonts w:ascii="仿宋" w:hAnsi="仿宋" w:hint="eastAsia"/>
                <w:noProof/>
              </w:rPr>
              <w:t>葡萄糖酸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_Toc98833645 \h </w:instrText>
            </w:r>
            <w:r w:rsidR="00B11657" w:rsidRPr="00655AB6">
              <w:rPr>
                <w:noProof/>
                <w:webHidden/>
              </w:rPr>
            </w:r>
            <w:r w:rsidR="00B11657" w:rsidRPr="00655AB6">
              <w:rPr>
                <w:noProof/>
                <w:webHidden/>
              </w:rPr>
              <w:fldChar w:fldCharType="separate"/>
            </w:r>
            <w:r w:rsidR="0014186D">
              <w:rPr>
                <w:noProof/>
                <w:webHidden/>
              </w:rPr>
              <w:t>142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6" w:history="1">
            <w:r w:rsidR="00B11657" w:rsidRPr="00655AB6">
              <w:rPr>
                <w:rStyle w:val="a6"/>
                <w:rFonts w:ascii="仿宋" w:hAnsi="仿宋" w:hint="eastAsia"/>
                <w:noProof/>
              </w:rPr>
              <w:t>微生物转化生产α</w:t>
            </w:r>
            <w:r w:rsidR="00B11657" w:rsidRPr="00655AB6">
              <w:rPr>
                <w:rStyle w:val="a6"/>
                <w:rFonts w:ascii="仿宋" w:hAnsi="仿宋"/>
                <w:noProof/>
              </w:rPr>
              <w:t>-</w:t>
            </w:r>
            <w:r w:rsidR="00B11657" w:rsidRPr="00655AB6">
              <w:rPr>
                <w:rStyle w:val="a6"/>
                <w:rFonts w:ascii="仿宋" w:hAnsi="仿宋" w:hint="eastAsia"/>
                <w:noProof/>
              </w:rPr>
              <w:t>酮异戊酸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_Toc98833646 \h </w:instrText>
            </w:r>
            <w:r w:rsidR="00B11657" w:rsidRPr="00655AB6">
              <w:rPr>
                <w:noProof/>
                <w:webHidden/>
              </w:rPr>
            </w:r>
            <w:r w:rsidR="00B11657" w:rsidRPr="00655AB6">
              <w:rPr>
                <w:noProof/>
                <w:webHidden/>
              </w:rPr>
              <w:fldChar w:fldCharType="separate"/>
            </w:r>
            <w:r w:rsidR="0014186D">
              <w:rPr>
                <w:noProof/>
                <w:webHidden/>
              </w:rPr>
              <w:t>142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7" w:history="1">
            <w:r w:rsidR="00B11657" w:rsidRPr="00655AB6">
              <w:rPr>
                <w:rStyle w:val="a6"/>
                <w:rFonts w:ascii="仿宋" w:hAnsi="仿宋" w:hint="eastAsia"/>
                <w:noProof/>
              </w:rPr>
              <w:t>微生物转化生产β</w:t>
            </w:r>
            <w:r w:rsidR="00B11657" w:rsidRPr="00655AB6">
              <w:rPr>
                <w:rStyle w:val="a6"/>
                <w:rFonts w:ascii="仿宋" w:hAnsi="仿宋"/>
                <w:noProof/>
              </w:rPr>
              <w:t>-</w:t>
            </w:r>
            <w:r w:rsidR="00B11657" w:rsidRPr="00655AB6">
              <w:rPr>
                <w:rStyle w:val="a6"/>
                <w:rFonts w:ascii="仿宋" w:hAnsi="仿宋" w:hint="eastAsia"/>
                <w:noProof/>
              </w:rPr>
              <w:t>丙氨酸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_Toc98833647 \h </w:instrText>
            </w:r>
            <w:r w:rsidR="00B11657" w:rsidRPr="00655AB6">
              <w:rPr>
                <w:noProof/>
                <w:webHidden/>
              </w:rPr>
            </w:r>
            <w:r w:rsidR="00B11657" w:rsidRPr="00655AB6">
              <w:rPr>
                <w:noProof/>
                <w:webHidden/>
              </w:rPr>
              <w:fldChar w:fldCharType="separate"/>
            </w:r>
            <w:r w:rsidR="0014186D">
              <w:rPr>
                <w:noProof/>
                <w:webHidden/>
              </w:rPr>
              <w:t>143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8" w:history="1">
            <w:r w:rsidR="00B11657" w:rsidRPr="00655AB6">
              <w:rPr>
                <w:rStyle w:val="a6"/>
                <w:rFonts w:ascii="仿宋" w:hAnsi="仿宋" w:hint="eastAsia"/>
                <w:noProof/>
              </w:rPr>
              <w:t>微生物转化生产γ</w:t>
            </w:r>
            <w:r w:rsidR="00B11657" w:rsidRPr="00655AB6">
              <w:rPr>
                <w:rStyle w:val="a6"/>
                <w:rFonts w:ascii="仿宋" w:hAnsi="仿宋"/>
                <w:noProof/>
              </w:rPr>
              <w:t>-</w:t>
            </w:r>
            <w:r w:rsidR="00B11657" w:rsidRPr="00655AB6">
              <w:rPr>
                <w:rStyle w:val="a6"/>
                <w:rFonts w:ascii="仿宋" w:hAnsi="仿宋" w:hint="eastAsia"/>
                <w:noProof/>
              </w:rPr>
              <w:t>氨基丁酸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_Toc98833648 \h </w:instrText>
            </w:r>
            <w:r w:rsidR="00B11657" w:rsidRPr="00655AB6">
              <w:rPr>
                <w:noProof/>
                <w:webHidden/>
              </w:rPr>
            </w:r>
            <w:r w:rsidR="00B11657" w:rsidRPr="00655AB6">
              <w:rPr>
                <w:noProof/>
                <w:webHidden/>
              </w:rPr>
              <w:fldChar w:fldCharType="separate"/>
            </w:r>
            <w:r w:rsidR="0014186D">
              <w:rPr>
                <w:noProof/>
                <w:webHidden/>
              </w:rPr>
              <w:t>144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49" w:history="1">
            <w:r w:rsidR="00B11657" w:rsidRPr="00655AB6">
              <w:rPr>
                <w:rStyle w:val="a6"/>
                <w:rFonts w:ascii="仿宋" w:hAnsi="仿宋" w:hint="eastAsia"/>
                <w:noProof/>
              </w:rPr>
              <w:t>微生物发酵生产</w:t>
            </w:r>
            <w:r w:rsidR="00B11657" w:rsidRPr="00655AB6">
              <w:rPr>
                <w:rStyle w:val="a6"/>
                <w:rFonts w:ascii="仿宋" w:hAnsi="仿宋"/>
                <w:noProof/>
              </w:rPr>
              <w:t>L-</w:t>
            </w:r>
            <w:r w:rsidR="00B11657" w:rsidRPr="00655AB6">
              <w:rPr>
                <w:rStyle w:val="a6"/>
                <w:rFonts w:ascii="仿宋" w:hAnsi="仿宋" w:hint="eastAsia"/>
                <w:noProof/>
              </w:rPr>
              <w:t>缬氨酸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_Toc98833649 \h </w:instrText>
            </w:r>
            <w:r w:rsidR="00B11657" w:rsidRPr="00655AB6">
              <w:rPr>
                <w:noProof/>
                <w:webHidden/>
              </w:rPr>
            </w:r>
            <w:r w:rsidR="00B11657" w:rsidRPr="00655AB6">
              <w:rPr>
                <w:noProof/>
                <w:webHidden/>
              </w:rPr>
              <w:fldChar w:fldCharType="separate"/>
            </w:r>
            <w:r w:rsidR="0014186D">
              <w:rPr>
                <w:noProof/>
                <w:webHidden/>
              </w:rPr>
              <w:t>144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50" w:history="1">
            <w:r w:rsidR="00B11657" w:rsidRPr="00655AB6">
              <w:rPr>
                <w:rStyle w:val="a6"/>
                <w:rFonts w:ascii="仿宋" w:hAnsi="仿宋" w:hint="eastAsia"/>
                <w:noProof/>
              </w:rPr>
              <w:t>微生物发酵生产丙酮酸的关键技术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_Toc98833650 \h </w:instrText>
            </w:r>
            <w:r w:rsidR="00B11657" w:rsidRPr="00655AB6">
              <w:rPr>
                <w:noProof/>
                <w:webHidden/>
              </w:rPr>
            </w:r>
            <w:r w:rsidR="00B11657" w:rsidRPr="00655AB6">
              <w:rPr>
                <w:noProof/>
                <w:webHidden/>
              </w:rPr>
              <w:fldChar w:fldCharType="separate"/>
            </w:r>
            <w:r w:rsidR="0014186D">
              <w:rPr>
                <w:noProof/>
                <w:webHidden/>
              </w:rPr>
              <w:t>145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51" w:history="1">
            <w:r w:rsidR="00B11657" w:rsidRPr="00655AB6">
              <w:rPr>
                <w:rStyle w:val="a6"/>
                <w:rFonts w:ascii="仿宋" w:hAnsi="仿宋" w:hint="eastAsia"/>
                <w:noProof/>
              </w:rPr>
              <w:t>微生物发酵生产果糖软骨素的关键技术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_Toc98833651 \h </w:instrText>
            </w:r>
            <w:r w:rsidR="00B11657" w:rsidRPr="00655AB6">
              <w:rPr>
                <w:noProof/>
                <w:webHidden/>
              </w:rPr>
            </w:r>
            <w:r w:rsidR="00B11657" w:rsidRPr="00655AB6">
              <w:rPr>
                <w:noProof/>
                <w:webHidden/>
              </w:rPr>
              <w:fldChar w:fldCharType="separate"/>
            </w:r>
            <w:r w:rsidR="0014186D">
              <w:rPr>
                <w:noProof/>
                <w:webHidden/>
              </w:rPr>
              <w:t>146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52" w:history="1">
            <w:r w:rsidR="00B11657" w:rsidRPr="00655AB6">
              <w:rPr>
                <w:rStyle w:val="a6"/>
                <w:rFonts w:ascii="仿宋" w:hAnsi="仿宋" w:cs="Times New Roman" w:hint="eastAsia"/>
                <w:bCs/>
                <w:noProof/>
              </w:rPr>
              <w:t>微生物发酵生产衣康酸的关键技术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_Toc98833652 \h </w:instrText>
            </w:r>
            <w:r w:rsidR="00B11657" w:rsidRPr="00655AB6">
              <w:rPr>
                <w:noProof/>
                <w:webHidden/>
              </w:rPr>
            </w:r>
            <w:r w:rsidR="00B11657" w:rsidRPr="00655AB6">
              <w:rPr>
                <w:noProof/>
                <w:webHidden/>
              </w:rPr>
              <w:fldChar w:fldCharType="separate"/>
            </w:r>
            <w:r w:rsidR="0014186D">
              <w:rPr>
                <w:noProof/>
                <w:webHidden/>
              </w:rPr>
              <w:t>147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53" w:history="1">
            <w:r w:rsidR="00B11657" w:rsidRPr="00655AB6">
              <w:rPr>
                <w:rStyle w:val="a6"/>
                <w:rFonts w:ascii="仿宋" w:hAnsi="仿宋" w:cs="Times New Roman" w:hint="eastAsia"/>
                <w:bCs/>
                <w:noProof/>
              </w:rPr>
              <w:t>微生物转化生产</w:t>
            </w:r>
            <w:r w:rsidR="00B11657" w:rsidRPr="00655AB6">
              <w:rPr>
                <w:rStyle w:val="a6"/>
                <w:rFonts w:ascii="仿宋" w:hAnsi="仿宋" w:cs="Times New Roman"/>
                <w:bCs/>
                <w:noProof/>
              </w:rPr>
              <w:t>L-</w:t>
            </w:r>
            <w:r w:rsidR="00B11657" w:rsidRPr="00655AB6">
              <w:rPr>
                <w:rStyle w:val="a6"/>
                <w:rFonts w:ascii="仿宋" w:hAnsi="仿宋" w:cs="Times New Roman" w:hint="eastAsia"/>
                <w:bCs/>
                <w:noProof/>
              </w:rPr>
              <w:t>瓜氨酸的关键技术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_Toc98833653 \h </w:instrText>
            </w:r>
            <w:r w:rsidR="00B11657" w:rsidRPr="00655AB6">
              <w:rPr>
                <w:noProof/>
                <w:webHidden/>
              </w:rPr>
            </w:r>
            <w:r w:rsidR="00B11657" w:rsidRPr="00655AB6">
              <w:rPr>
                <w:noProof/>
                <w:webHidden/>
              </w:rPr>
              <w:fldChar w:fldCharType="separate"/>
            </w:r>
            <w:r w:rsidR="0014186D">
              <w:rPr>
                <w:noProof/>
                <w:webHidden/>
              </w:rPr>
              <w:t>147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54" w:history="1">
            <w:r w:rsidR="00B11657" w:rsidRPr="00655AB6">
              <w:rPr>
                <w:rStyle w:val="a6"/>
                <w:rFonts w:ascii="仿宋" w:hAnsi="仿宋" w:cs="Times New Roman" w:hint="eastAsia"/>
                <w:bCs/>
                <w:noProof/>
              </w:rPr>
              <w:t>微生物转化生产</w:t>
            </w:r>
            <w:r w:rsidR="00B11657" w:rsidRPr="00655AB6">
              <w:rPr>
                <w:rStyle w:val="a6"/>
                <w:rFonts w:ascii="仿宋" w:hAnsi="仿宋" w:cs="Times New Roman"/>
                <w:bCs/>
                <w:noProof/>
              </w:rPr>
              <w:t>L-</w:t>
            </w:r>
            <w:r w:rsidR="00B11657" w:rsidRPr="00655AB6">
              <w:rPr>
                <w:rStyle w:val="a6"/>
                <w:rFonts w:ascii="仿宋" w:hAnsi="仿宋" w:cs="Times New Roman" w:hint="eastAsia"/>
                <w:bCs/>
                <w:noProof/>
              </w:rPr>
              <w:t>鸟氨酸的关键技术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_Toc98833654 \h </w:instrText>
            </w:r>
            <w:r w:rsidR="00B11657" w:rsidRPr="00655AB6">
              <w:rPr>
                <w:noProof/>
                <w:webHidden/>
              </w:rPr>
            </w:r>
            <w:r w:rsidR="00B11657" w:rsidRPr="00655AB6">
              <w:rPr>
                <w:noProof/>
                <w:webHidden/>
              </w:rPr>
              <w:fldChar w:fldCharType="separate"/>
            </w:r>
            <w:r w:rsidR="0014186D">
              <w:rPr>
                <w:noProof/>
                <w:webHidden/>
              </w:rPr>
              <w:t>148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55" w:history="1">
            <w:r w:rsidR="00B11657" w:rsidRPr="00655AB6">
              <w:rPr>
                <w:rStyle w:val="a6"/>
                <w:rFonts w:ascii="仿宋" w:hAnsi="仿宋" w:cs="Times New Roman" w:hint="eastAsia"/>
                <w:bCs/>
                <w:noProof/>
              </w:rPr>
              <w:t>微生物转化生产胍基丁胺的关键技术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_Toc98833655 \h </w:instrText>
            </w:r>
            <w:r w:rsidR="00B11657" w:rsidRPr="00655AB6">
              <w:rPr>
                <w:noProof/>
                <w:webHidden/>
              </w:rPr>
            </w:r>
            <w:r w:rsidR="00B11657" w:rsidRPr="00655AB6">
              <w:rPr>
                <w:noProof/>
                <w:webHidden/>
              </w:rPr>
              <w:fldChar w:fldCharType="separate"/>
            </w:r>
            <w:r w:rsidR="0014186D">
              <w:rPr>
                <w:noProof/>
                <w:webHidden/>
              </w:rPr>
              <w:t>149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56" w:history="1">
            <w:r w:rsidR="00B11657" w:rsidRPr="00655AB6">
              <w:rPr>
                <w:rStyle w:val="a6"/>
                <w:rFonts w:ascii="仿宋" w:hAnsi="仿宋" w:cs="Times New Roman" w:hint="eastAsia"/>
                <w:bCs/>
                <w:noProof/>
              </w:rPr>
              <w:t>微生物转化生产磷脂酰丝氨酸的关键技术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_Toc98833656 \h </w:instrText>
            </w:r>
            <w:r w:rsidR="00B11657" w:rsidRPr="00655AB6">
              <w:rPr>
                <w:noProof/>
                <w:webHidden/>
              </w:rPr>
            </w:r>
            <w:r w:rsidR="00B11657" w:rsidRPr="00655AB6">
              <w:rPr>
                <w:noProof/>
                <w:webHidden/>
              </w:rPr>
              <w:fldChar w:fldCharType="separate"/>
            </w:r>
            <w:r w:rsidR="0014186D">
              <w:rPr>
                <w:noProof/>
                <w:webHidden/>
              </w:rPr>
              <w:t>150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57" w:history="1">
            <w:r w:rsidR="00B11657" w:rsidRPr="00655AB6">
              <w:rPr>
                <w:rStyle w:val="a6"/>
                <w:rFonts w:ascii="仿宋" w:hAnsi="仿宋" w:cs="Times New Roman" w:hint="eastAsia"/>
                <w:bCs/>
                <w:noProof/>
              </w:rPr>
              <w:t>微生物转化生产洛伐他汀中间体</w:t>
            </w:r>
            <w:r w:rsidR="00B11657" w:rsidRPr="00655AB6">
              <w:rPr>
                <w:rStyle w:val="a6"/>
                <w:rFonts w:ascii="仿宋" w:hAnsi="仿宋" w:cs="Times New Roman"/>
                <w:bCs/>
                <w:noProof/>
              </w:rPr>
              <w:t>R-J6</w:t>
            </w:r>
            <w:r w:rsidR="00B11657" w:rsidRPr="00655AB6">
              <w:rPr>
                <w:rStyle w:val="a6"/>
                <w:rFonts w:ascii="仿宋" w:hAnsi="仿宋" w:cs="Times New Roman" w:hint="eastAsia"/>
                <w:bCs/>
                <w:noProof/>
              </w:rPr>
              <w:t>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_Toc98833657 \h </w:instrText>
            </w:r>
            <w:r w:rsidR="00B11657" w:rsidRPr="00655AB6">
              <w:rPr>
                <w:noProof/>
                <w:webHidden/>
              </w:rPr>
            </w:r>
            <w:r w:rsidR="00B11657" w:rsidRPr="00655AB6">
              <w:rPr>
                <w:noProof/>
                <w:webHidden/>
              </w:rPr>
              <w:fldChar w:fldCharType="separate"/>
            </w:r>
            <w:r w:rsidR="0014186D">
              <w:rPr>
                <w:noProof/>
                <w:webHidden/>
              </w:rPr>
              <w:t>150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58" w:history="1">
            <w:r w:rsidR="00B11657" w:rsidRPr="00655AB6">
              <w:rPr>
                <w:rStyle w:val="a6"/>
                <w:rFonts w:ascii="仿宋" w:hAnsi="仿宋" w:cs="Times New Roman" w:hint="eastAsia"/>
                <w:bCs/>
                <w:noProof/>
              </w:rPr>
              <w:t>微生物转化生产维生素</w:t>
            </w:r>
            <w:r w:rsidR="00B11657" w:rsidRPr="00655AB6">
              <w:rPr>
                <w:rStyle w:val="a6"/>
                <w:rFonts w:ascii="仿宋" w:hAnsi="仿宋" w:cs="Times New Roman"/>
                <w:bCs/>
                <w:noProof/>
              </w:rPr>
              <w:t>C</w:t>
            </w:r>
            <w:r w:rsidR="00B11657" w:rsidRPr="00655AB6">
              <w:rPr>
                <w:rStyle w:val="a6"/>
                <w:rFonts w:ascii="仿宋" w:hAnsi="仿宋" w:cs="Times New Roman" w:hint="eastAsia"/>
                <w:bCs/>
                <w:noProof/>
              </w:rPr>
              <w:t>磷酸酯的关键技术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_Toc98833658 \h </w:instrText>
            </w:r>
            <w:r w:rsidR="00B11657" w:rsidRPr="00655AB6">
              <w:rPr>
                <w:noProof/>
                <w:webHidden/>
              </w:rPr>
            </w:r>
            <w:r w:rsidR="00B11657" w:rsidRPr="00655AB6">
              <w:rPr>
                <w:noProof/>
                <w:webHidden/>
              </w:rPr>
              <w:fldChar w:fldCharType="separate"/>
            </w:r>
            <w:r w:rsidR="0014186D">
              <w:rPr>
                <w:noProof/>
                <w:webHidden/>
              </w:rPr>
              <w:t>151</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659" w:history="1">
            <w:r w:rsidR="00B11657" w:rsidRPr="00655AB6">
              <w:rPr>
                <w:rStyle w:val="a6"/>
                <w:rFonts w:hint="eastAsia"/>
              </w:rPr>
              <w:t>粮食发酵与食品生物制造国家工程研究中心</w:t>
            </w:r>
            <w:r w:rsidR="00B11657" w:rsidRPr="00655AB6">
              <w:rPr>
                <w:webHidden/>
              </w:rPr>
              <w:tab/>
            </w:r>
            <w:r w:rsidR="00B11657" w:rsidRPr="00655AB6">
              <w:rPr>
                <w:webHidden/>
              </w:rPr>
              <w:fldChar w:fldCharType="begin"/>
            </w:r>
            <w:r w:rsidR="00B11657" w:rsidRPr="00655AB6">
              <w:rPr>
                <w:webHidden/>
              </w:rPr>
              <w:instrText xml:space="preserve"> PAGEREF _Toc98833659 \h </w:instrText>
            </w:r>
            <w:r w:rsidR="00B11657" w:rsidRPr="00655AB6">
              <w:rPr>
                <w:webHidden/>
              </w:rPr>
            </w:r>
            <w:r w:rsidR="00B11657" w:rsidRPr="00655AB6">
              <w:rPr>
                <w:webHidden/>
              </w:rPr>
              <w:fldChar w:fldCharType="separate"/>
            </w:r>
            <w:r w:rsidR="0014186D">
              <w:rPr>
                <w:webHidden/>
              </w:rPr>
              <w:t>153</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0" w:history="1">
            <w:r w:rsidR="00B11657" w:rsidRPr="00655AB6">
              <w:rPr>
                <w:rStyle w:val="a6"/>
                <w:noProof/>
              </w:rPr>
              <w:t>γ-</w:t>
            </w:r>
            <w:r w:rsidR="00B11657" w:rsidRPr="00655AB6">
              <w:rPr>
                <w:rStyle w:val="a6"/>
                <w:rFonts w:hint="eastAsia"/>
                <w:noProof/>
              </w:rPr>
              <w:t>氨基丁酸功能性黄酒开发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_Toc98833660 \h </w:instrText>
            </w:r>
            <w:r w:rsidR="00B11657" w:rsidRPr="00655AB6">
              <w:rPr>
                <w:noProof/>
                <w:webHidden/>
              </w:rPr>
            </w:r>
            <w:r w:rsidR="00B11657" w:rsidRPr="00655AB6">
              <w:rPr>
                <w:noProof/>
                <w:webHidden/>
              </w:rPr>
              <w:fldChar w:fldCharType="separate"/>
            </w:r>
            <w:r w:rsidR="0014186D">
              <w:rPr>
                <w:noProof/>
                <w:webHidden/>
              </w:rPr>
              <w:t>153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1" w:history="1">
            <w:r w:rsidR="00B11657" w:rsidRPr="00655AB6">
              <w:rPr>
                <w:rStyle w:val="a6"/>
                <w:rFonts w:hint="eastAsia"/>
                <w:noProof/>
              </w:rPr>
              <w:t>城镇黑臭河道的微生态治理技术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_Toc98833661 \h </w:instrText>
            </w:r>
            <w:r w:rsidR="00B11657" w:rsidRPr="00655AB6">
              <w:rPr>
                <w:noProof/>
                <w:webHidden/>
              </w:rPr>
            </w:r>
            <w:r w:rsidR="00B11657" w:rsidRPr="00655AB6">
              <w:rPr>
                <w:noProof/>
                <w:webHidden/>
              </w:rPr>
              <w:fldChar w:fldCharType="separate"/>
            </w:r>
            <w:r w:rsidR="0014186D">
              <w:rPr>
                <w:noProof/>
                <w:webHidden/>
              </w:rPr>
              <w:t>154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2" w:history="1">
            <w:r w:rsidR="00B11657" w:rsidRPr="00655AB6">
              <w:rPr>
                <w:rStyle w:val="a6"/>
                <w:rFonts w:hint="eastAsia"/>
                <w:noProof/>
              </w:rPr>
              <w:t>传统发酵食品工艺机理解析与优化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_Toc98833662 \h </w:instrText>
            </w:r>
            <w:r w:rsidR="00B11657" w:rsidRPr="00655AB6">
              <w:rPr>
                <w:noProof/>
                <w:webHidden/>
              </w:rPr>
            </w:r>
            <w:r w:rsidR="00B11657" w:rsidRPr="00655AB6">
              <w:rPr>
                <w:noProof/>
                <w:webHidden/>
              </w:rPr>
              <w:fldChar w:fldCharType="separate"/>
            </w:r>
            <w:r w:rsidR="0014186D">
              <w:rPr>
                <w:noProof/>
                <w:webHidden/>
              </w:rPr>
              <w:t>154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3" w:history="1">
            <w:r w:rsidR="00B11657" w:rsidRPr="00655AB6">
              <w:rPr>
                <w:rStyle w:val="a6"/>
                <w:rFonts w:hint="eastAsia"/>
                <w:noProof/>
              </w:rPr>
              <w:t>传统固态酿造食醋微生物功能优化关键技术及其产业应用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_Toc98833663 \h </w:instrText>
            </w:r>
            <w:r w:rsidR="00B11657" w:rsidRPr="00655AB6">
              <w:rPr>
                <w:noProof/>
                <w:webHidden/>
              </w:rPr>
            </w:r>
            <w:r w:rsidR="00B11657" w:rsidRPr="00655AB6">
              <w:rPr>
                <w:noProof/>
                <w:webHidden/>
              </w:rPr>
              <w:fldChar w:fldCharType="separate"/>
            </w:r>
            <w:r w:rsidR="0014186D">
              <w:rPr>
                <w:noProof/>
                <w:webHidden/>
              </w:rPr>
              <w:t>155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4" w:history="1">
            <w:r w:rsidR="00B11657" w:rsidRPr="00655AB6">
              <w:rPr>
                <w:rStyle w:val="a6"/>
                <w:rFonts w:hint="eastAsia"/>
                <w:noProof/>
              </w:rPr>
              <w:t>传统食品工业化生产及保鲜技术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_Toc98833664 \h </w:instrText>
            </w:r>
            <w:r w:rsidR="00B11657" w:rsidRPr="00655AB6">
              <w:rPr>
                <w:noProof/>
                <w:webHidden/>
              </w:rPr>
            </w:r>
            <w:r w:rsidR="00B11657" w:rsidRPr="00655AB6">
              <w:rPr>
                <w:noProof/>
                <w:webHidden/>
              </w:rPr>
              <w:fldChar w:fldCharType="separate"/>
            </w:r>
            <w:r w:rsidR="0014186D">
              <w:rPr>
                <w:noProof/>
                <w:webHidden/>
              </w:rPr>
              <w:t>156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5" w:history="1">
            <w:r w:rsidR="00B11657" w:rsidRPr="00655AB6">
              <w:rPr>
                <w:rStyle w:val="a6"/>
                <w:rFonts w:hint="eastAsia"/>
                <w:noProof/>
              </w:rPr>
              <w:t>大罐贮存黄酒关键技术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_Toc98833665 \h </w:instrText>
            </w:r>
            <w:r w:rsidR="00B11657" w:rsidRPr="00655AB6">
              <w:rPr>
                <w:noProof/>
                <w:webHidden/>
              </w:rPr>
            </w:r>
            <w:r w:rsidR="00B11657" w:rsidRPr="00655AB6">
              <w:rPr>
                <w:noProof/>
                <w:webHidden/>
              </w:rPr>
              <w:fldChar w:fldCharType="separate"/>
            </w:r>
            <w:r w:rsidR="0014186D">
              <w:rPr>
                <w:noProof/>
                <w:webHidden/>
              </w:rPr>
              <w:t>157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6" w:history="1">
            <w:r w:rsidR="00B11657" w:rsidRPr="00655AB6">
              <w:rPr>
                <w:rStyle w:val="a6"/>
                <w:rFonts w:hint="eastAsia"/>
                <w:noProof/>
              </w:rPr>
              <w:t>大米品种和产地模式识别及其对黄酒品质的影响</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_Toc98833666 \h </w:instrText>
            </w:r>
            <w:r w:rsidR="00B11657" w:rsidRPr="00655AB6">
              <w:rPr>
                <w:noProof/>
                <w:webHidden/>
              </w:rPr>
            </w:r>
            <w:r w:rsidR="00B11657" w:rsidRPr="00655AB6">
              <w:rPr>
                <w:noProof/>
                <w:webHidden/>
              </w:rPr>
              <w:fldChar w:fldCharType="separate"/>
            </w:r>
            <w:r w:rsidR="0014186D">
              <w:rPr>
                <w:noProof/>
                <w:webHidden/>
              </w:rPr>
              <w:t>158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7" w:history="1">
            <w:r w:rsidR="00B11657" w:rsidRPr="00655AB6">
              <w:rPr>
                <w:rStyle w:val="a6"/>
                <w:rFonts w:hint="eastAsia"/>
                <w:noProof/>
              </w:rPr>
              <w:t>大宗蛋白饲料原料生物技术处理的产业化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_Toc98833667 \h </w:instrText>
            </w:r>
            <w:r w:rsidR="00B11657" w:rsidRPr="00655AB6">
              <w:rPr>
                <w:noProof/>
                <w:webHidden/>
              </w:rPr>
            </w:r>
            <w:r w:rsidR="00B11657" w:rsidRPr="00655AB6">
              <w:rPr>
                <w:noProof/>
                <w:webHidden/>
              </w:rPr>
              <w:fldChar w:fldCharType="separate"/>
            </w:r>
            <w:r w:rsidR="0014186D">
              <w:rPr>
                <w:noProof/>
                <w:webHidden/>
              </w:rPr>
              <w:t>158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8" w:history="1">
            <w:r w:rsidR="00B11657" w:rsidRPr="00655AB6">
              <w:rPr>
                <w:rStyle w:val="a6"/>
                <w:rFonts w:hint="eastAsia"/>
                <w:noProof/>
              </w:rPr>
              <w:t>代谢改造酿酒酵母高效生产葡萄糖二酸</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_Toc98833668 \h </w:instrText>
            </w:r>
            <w:r w:rsidR="00B11657" w:rsidRPr="00655AB6">
              <w:rPr>
                <w:noProof/>
                <w:webHidden/>
              </w:rPr>
            </w:r>
            <w:r w:rsidR="00B11657" w:rsidRPr="00655AB6">
              <w:rPr>
                <w:noProof/>
                <w:webHidden/>
              </w:rPr>
              <w:fldChar w:fldCharType="separate"/>
            </w:r>
            <w:r w:rsidR="0014186D">
              <w:rPr>
                <w:noProof/>
                <w:webHidden/>
              </w:rPr>
              <w:t>159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69" w:history="1">
            <w:r w:rsidR="00B11657" w:rsidRPr="00655AB6">
              <w:rPr>
                <w:rStyle w:val="a6"/>
                <w:rFonts w:hint="eastAsia"/>
                <w:noProof/>
              </w:rPr>
              <w:t>蛋白质纯化用新型生化分离色谱介质生产技术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_Toc98833669 \h </w:instrText>
            </w:r>
            <w:r w:rsidR="00B11657" w:rsidRPr="00655AB6">
              <w:rPr>
                <w:noProof/>
                <w:webHidden/>
              </w:rPr>
            </w:r>
            <w:r w:rsidR="00B11657" w:rsidRPr="00655AB6">
              <w:rPr>
                <w:noProof/>
                <w:webHidden/>
              </w:rPr>
              <w:fldChar w:fldCharType="separate"/>
            </w:r>
            <w:r w:rsidR="0014186D">
              <w:rPr>
                <w:noProof/>
                <w:webHidden/>
              </w:rPr>
              <w:t>161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0" w:history="1">
            <w:r w:rsidR="00B11657" w:rsidRPr="00655AB6">
              <w:rPr>
                <w:rStyle w:val="a6"/>
                <w:rFonts w:hint="eastAsia"/>
                <w:noProof/>
              </w:rPr>
              <w:t>稻米精深加工及高值化利用关键技术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_Toc98833670 \h </w:instrText>
            </w:r>
            <w:r w:rsidR="00B11657" w:rsidRPr="00655AB6">
              <w:rPr>
                <w:noProof/>
                <w:webHidden/>
              </w:rPr>
            </w:r>
            <w:r w:rsidR="00B11657" w:rsidRPr="00655AB6">
              <w:rPr>
                <w:noProof/>
                <w:webHidden/>
              </w:rPr>
              <w:fldChar w:fldCharType="separate"/>
            </w:r>
            <w:r w:rsidR="0014186D">
              <w:rPr>
                <w:noProof/>
                <w:webHidden/>
              </w:rPr>
              <w:t>162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1" w:history="1">
            <w:r w:rsidR="00B11657" w:rsidRPr="00655AB6">
              <w:rPr>
                <w:rStyle w:val="a6"/>
                <w:rFonts w:hint="eastAsia"/>
                <w:noProof/>
              </w:rPr>
              <w:t>稻米品质评价体系构建及精细化结构对其品质的影响机理</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_Toc98833671 \h </w:instrText>
            </w:r>
            <w:r w:rsidR="00B11657" w:rsidRPr="00655AB6">
              <w:rPr>
                <w:noProof/>
                <w:webHidden/>
              </w:rPr>
            </w:r>
            <w:r w:rsidR="00B11657" w:rsidRPr="00655AB6">
              <w:rPr>
                <w:noProof/>
                <w:webHidden/>
              </w:rPr>
              <w:fldChar w:fldCharType="separate"/>
            </w:r>
            <w:r w:rsidR="0014186D">
              <w:rPr>
                <w:noProof/>
                <w:webHidden/>
              </w:rPr>
              <w:t>163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2" w:history="1">
            <w:r w:rsidR="00B11657" w:rsidRPr="00655AB6">
              <w:rPr>
                <w:rStyle w:val="a6"/>
                <w:rFonts w:hint="eastAsia"/>
                <w:noProof/>
              </w:rPr>
              <w:t>稻米糊粉（白糠）高值化利用关键技术及装备集成</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_Toc98833672 \h </w:instrText>
            </w:r>
            <w:r w:rsidR="00B11657" w:rsidRPr="00655AB6">
              <w:rPr>
                <w:noProof/>
                <w:webHidden/>
              </w:rPr>
            </w:r>
            <w:r w:rsidR="00B11657" w:rsidRPr="00655AB6">
              <w:rPr>
                <w:noProof/>
                <w:webHidden/>
              </w:rPr>
              <w:fldChar w:fldCharType="separate"/>
            </w:r>
            <w:r w:rsidR="0014186D">
              <w:rPr>
                <w:noProof/>
                <w:webHidden/>
              </w:rPr>
              <w:t>163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3" w:history="1">
            <w:r w:rsidR="00B11657" w:rsidRPr="00655AB6">
              <w:rPr>
                <w:rStyle w:val="a6"/>
                <w:rFonts w:hint="eastAsia"/>
                <w:noProof/>
              </w:rPr>
              <w:t>稻米加工副产物综合利用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_Toc98833673 \h </w:instrText>
            </w:r>
            <w:r w:rsidR="00B11657" w:rsidRPr="00655AB6">
              <w:rPr>
                <w:noProof/>
                <w:webHidden/>
              </w:rPr>
            </w:r>
            <w:r w:rsidR="00B11657" w:rsidRPr="00655AB6">
              <w:rPr>
                <w:noProof/>
                <w:webHidden/>
              </w:rPr>
              <w:fldChar w:fldCharType="separate"/>
            </w:r>
            <w:r w:rsidR="0014186D">
              <w:rPr>
                <w:noProof/>
                <w:webHidden/>
              </w:rPr>
              <w:t>165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4" w:history="1">
            <w:r w:rsidR="00B11657" w:rsidRPr="00655AB6">
              <w:rPr>
                <w:rStyle w:val="a6"/>
                <w:rFonts w:hint="eastAsia"/>
                <w:noProof/>
              </w:rPr>
              <w:t>发酵法生产丙酮酸技术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_Toc98833674 \h </w:instrText>
            </w:r>
            <w:r w:rsidR="00B11657" w:rsidRPr="00655AB6">
              <w:rPr>
                <w:noProof/>
                <w:webHidden/>
              </w:rPr>
            </w:r>
            <w:r w:rsidR="00B11657" w:rsidRPr="00655AB6">
              <w:rPr>
                <w:noProof/>
                <w:webHidden/>
              </w:rPr>
              <w:fldChar w:fldCharType="separate"/>
            </w:r>
            <w:r w:rsidR="0014186D">
              <w:rPr>
                <w:noProof/>
                <w:webHidden/>
              </w:rPr>
              <w:t>166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5" w:history="1">
            <w:r w:rsidR="00B11657" w:rsidRPr="00655AB6">
              <w:rPr>
                <w:rStyle w:val="a6"/>
                <w:rFonts w:hint="eastAsia"/>
                <w:noProof/>
              </w:rPr>
              <w:t>低醇黄酒生产技术及成套设备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_Toc98833675 \h </w:instrText>
            </w:r>
            <w:r w:rsidR="00B11657" w:rsidRPr="00655AB6">
              <w:rPr>
                <w:noProof/>
                <w:webHidden/>
              </w:rPr>
            </w:r>
            <w:r w:rsidR="00B11657" w:rsidRPr="00655AB6">
              <w:rPr>
                <w:noProof/>
                <w:webHidden/>
              </w:rPr>
              <w:fldChar w:fldCharType="separate"/>
            </w:r>
            <w:r w:rsidR="0014186D">
              <w:rPr>
                <w:noProof/>
                <w:webHidden/>
              </w:rPr>
              <w:t>167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6" w:history="1">
            <w:r w:rsidR="00B11657" w:rsidRPr="00655AB6">
              <w:rPr>
                <w:rStyle w:val="a6"/>
                <w:rFonts w:hint="eastAsia"/>
                <w:noProof/>
              </w:rPr>
              <w:t>高浓度淀粉酶法液化、糖化技术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_Toc98833676 \h </w:instrText>
            </w:r>
            <w:r w:rsidR="00B11657" w:rsidRPr="00655AB6">
              <w:rPr>
                <w:noProof/>
                <w:webHidden/>
              </w:rPr>
            </w:r>
            <w:r w:rsidR="00B11657" w:rsidRPr="00655AB6">
              <w:rPr>
                <w:noProof/>
                <w:webHidden/>
              </w:rPr>
              <w:fldChar w:fldCharType="separate"/>
            </w:r>
            <w:r w:rsidR="0014186D">
              <w:rPr>
                <w:noProof/>
                <w:webHidden/>
              </w:rPr>
              <w:t>167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7" w:history="1">
            <w:r w:rsidR="00B11657" w:rsidRPr="00655AB6">
              <w:rPr>
                <w:rStyle w:val="a6"/>
                <w:rFonts w:hint="eastAsia"/>
                <w:noProof/>
              </w:rPr>
              <w:t>高品级大米淀粉生产技术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_Toc98833677 \h </w:instrText>
            </w:r>
            <w:r w:rsidR="00B11657" w:rsidRPr="00655AB6">
              <w:rPr>
                <w:noProof/>
                <w:webHidden/>
              </w:rPr>
            </w:r>
            <w:r w:rsidR="00B11657" w:rsidRPr="00655AB6">
              <w:rPr>
                <w:noProof/>
                <w:webHidden/>
              </w:rPr>
              <w:fldChar w:fldCharType="separate"/>
            </w:r>
            <w:r w:rsidR="0014186D">
              <w:rPr>
                <w:noProof/>
                <w:webHidden/>
              </w:rPr>
              <w:t>168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8" w:history="1">
            <w:r w:rsidR="00B11657" w:rsidRPr="00655AB6">
              <w:rPr>
                <w:rStyle w:val="a6"/>
                <w:rFonts w:hint="eastAsia"/>
                <w:noProof/>
              </w:rPr>
              <w:t>高品质麦芽糊精的酶法生产关键技术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_Toc98833678 \h </w:instrText>
            </w:r>
            <w:r w:rsidR="00B11657" w:rsidRPr="00655AB6">
              <w:rPr>
                <w:noProof/>
                <w:webHidden/>
              </w:rPr>
            </w:r>
            <w:r w:rsidR="00B11657" w:rsidRPr="00655AB6">
              <w:rPr>
                <w:noProof/>
                <w:webHidden/>
              </w:rPr>
              <w:fldChar w:fldCharType="separate"/>
            </w:r>
            <w:r w:rsidR="0014186D">
              <w:rPr>
                <w:noProof/>
                <w:webHidden/>
              </w:rPr>
              <w:t>169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79" w:history="1">
            <w:r w:rsidR="00B11657" w:rsidRPr="00655AB6">
              <w:rPr>
                <w:rStyle w:val="a6"/>
                <w:rFonts w:hint="eastAsia"/>
                <w:noProof/>
              </w:rPr>
              <w:t>高品质食品级大米蛋白粉生产技术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_Toc98833679 \h </w:instrText>
            </w:r>
            <w:r w:rsidR="00B11657" w:rsidRPr="00655AB6">
              <w:rPr>
                <w:noProof/>
                <w:webHidden/>
              </w:rPr>
            </w:r>
            <w:r w:rsidR="00B11657" w:rsidRPr="00655AB6">
              <w:rPr>
                <w:noProof/>
                <w:webHidden/>
              </w:rPr>
              <w:fldChar w:fldCharType="separate"/>
            </w:r>
            <w:r w:rsidR="0014186D">
              <w:rPr>
                <w:noProof/>
                <w:webHidden/>
              </w:rPr>
              <w:t>171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0" w:history="1">
            <w:r w:rsidR="00B11657" w:rsidRPr="00655AB6">
              <w:rPr>
                <w:rStyle w:val="a6"/>
                <w:rFonts w:hint="eastAsia"/>
                <w:noProof/>
              </w:rPr>
              <w:t>高品质椰果现代化生产技术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_Toc98833680 \h </w:instrText>
            </w:r>
            <w:r w:rsidR="00B11657" w:rsidRPr="00655AB6">
              <w:rPr>
                <w:noProof/>
                <w:webHidden/>
              </w:rPr>
            </w:r>
            <w:r w:rsidR="00B11657" w:rsidRPr="00655AB6">
              <w:rPr>
                <w:noProof/>
                <w:webHidden/>
              </w:rPr>
              <w:fldChar w:fldCharType="separate"/>
            </w:r>
            <w:r w:rsidR="0014186D">
              <w:rPr>
                <w:noProof/>
                <w:webHidden/>
              </w:rPr>
              <w:t>172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1" w:history="1">
            <w:r w:rsidR="00B11657" w:rsidRPr="00655AB6">
              <w:rPr>
                <w:rStyle w:val="a6"/>
                <w:rFonts w:hint="eastAsia"/>
                <w:noProof/>
              </w:rPr>
              <w:t>高品质专用米粉加工技术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_Toc98833681 \h </w:instrText>
            </w:r>
            <w:r w:rsidR="00B11657" w:rsidRPr="00655AB6">
              <w:rPr>
                <w:noProof/>
                <w:webHidden/>
              </w:rPr>
            </w:r>
            <w:r w:rsidR="00B11657" w:rsidRPr="00655AB6">
              <w:rPr>
                <w:noProof/>
                <w:webHidden/>
              </w:rPr>
              <w:fldChar w:fldCharType="separate"/>
            </w:r>
            <w:r w:rsidR="0014186D">
              <w:rPr>
                <w:noProof/>
                <w:webHidden/>
              </w:rPr>
              <w:t>173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2" w:history="1">
            <w:r w:rsidR="00B11657" w:rsidRPr="00655AB6">
              <w:rPr>
                <w:rStyle w:val="a6"/>
                <w:rFonts w:hint="eastAsia"/>
                <w:noProof/>
              </w:rPr>
              <w:t>高食味值中低</w:t>
            </w:r>
            <w:r w:rsidR="00B11657" w:rsidRPr="00655AB6">
              <w:rPr>
                <w:rStyle w:val="a6"/>
                <w:noProof/>
              </w:rPr>
              <w:t>GI</w:t>
            </w:r>
            <w:r w:rsidR="00B11657" w:rsidRPr="00655AB6">
              <w:rPr>
                <w:rStyle w:val="a6"/>
                <w:rFonts w:hint="eastAsia"/>
                <w:noProof/>
              </w:rPr>
              <w:t>全谷物米饭生产技术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_Toc98833682 \h </w:instrText>
            </w:r>
            <w:r w:rsidR="00B11657" w:rsidRPr="00655AB6">
              <w:rPr>
                <w:noProof/>
                <w:webHidden/>
              </w:rPr>
            </w:r>
            <w:r w:rsidR="00B11657" w:rsidRPr="00655AB6">
              <w:rPr>
                <w:noProof/>
                <w:webHidden/>
              </w:rPr>
              <w:fldChar w:fldCharType="separate"/>
            </w:r>
            <w:r w:rsidR="0014186D">
              <w:rPr>
                <w:noProof/>
                <w:webHidden/>
              </w:rPr>
              <w:t>174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3" w:history="1">
            <w:r w:rsidR="00B11657" w:rsidRPr="00655AB6">
              <w:rPr>
                <w:rStyle w:val="a6"/>
                <w:rFonts w:hint="eastAsia"/>
                <w:noProof/>
              </w:rPr>
              <w:t>高血糖人群专用米—谷宝慢糖米产业化生产技术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_Toc98833683 \h </w:instrText>
            </w:r>
            <w:r w:rsidR="00B11657" w:rsidRPr="00655AB6">
              <w:rPr>
                <w:noProof/>
                <w:webHidden/>
              </w:rPr>
            </w:r>
            <w:r w:rsidR="00B11657" w:rsidRPr="00655AB6">
              <w:rPr>
                <w:noProof/>
                <w:webHidden/>
              </w:rPr>
              <w:fldChar w:fldCharType="separate"/>
            </w:r>
            <w:r w:rsidR="0014186D">
              <w:rPr>
                <w:noProof/>
                <w:webHidden/>
              </w:rPr>
              <w:t>175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4" w:history="1">
            <w:r w:rsidR="00B11657" w:rsidRPr="00655AB6">
              <w:rPr>
                <w:rStyle w:val="a6"/>
                <w:rFonts w:hint="eastAsia"/>
                <w:noProof/>
              </w:rPr>
              <w:t>个性化人群营养米制品定制及加工技术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_Toc98833684 \h </w:instrText>
            </w:r>
            <w:r w:rsidR="00B11657" w:rsidRPr="00655AB6">
              <w:rPr>
                <w:noProof/>
                <w:webHidden/>
              </w:rPr>
            </w:r>
            <w:r w:rsidR="00B11657" w:rsidRPr="00655AB6">
              <w:rPr>
                <w:noProof/>
                <w:webHidden/>
              </w:rPr>
              <w:fldChar w:fldCharType="separate"/>
            </w:r>
            <w:r w:rsidR="0014186D">
              <w:rPr>
                <w:noProof/>
                <w:webHidden/>
              </w:rPr>
              <w:t>176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5" w:history="1">
            <w:r w:rsidR="00B11657" w:rsidRPr="00655AB6">
              <w:rPr>
                <w:rStyle w:val="a6"/>
                <w:rFonts w:hint="eastAsia"/>
                <w:noProof/>
              </w:rPr>
              <w:t>功能性米线加工及保鲜关键技术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_Toc98833685 \h </w:instrText>
            </w:r>
            <w:r w:rsidR="00B11657" w:rsidRPr="00655AB6">
              <w:rPr>
                <w:noProof/>
                <w:webHidden/>
              </w:rPr>
            </w:r>
            <w:r w:rsidR="00B11657" w:rsidRPr="00655AB6">
              <w:rPr>
                <w:noProof/>
                <w:webHidden/>
              </w:rPr>
              <w:fldChar w:fldCharType="separate"/>
            </w:r>
            <w:r w:rsidR="0014186D">
              <w:rPr>
                <w:noProof/>
                <w:webHidden/>
              </w:rPr>
              <w:t>177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6" w:history="1">
            <w:r w:rsidR="00B11657" w:rsidRPr="00655AB6">
              <w:rPr>
                <w:rStyle w:val="a6"/>
                <w:rFonts w:hint="eastAsia"/>
                <w:noProof/>
              </w:rPr>
              <w:t>功能性苹果醋和益生菌粉</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_Toc98833686 \h </w:instrText>
            </w:r>
            <w:r w:rsidR="00B11657" w:rsidRPr="00655AB6">
              <w:rPr>
                <w:noProof/>
                <w:webHidden/>
              </w:rPr>
            </w:r>
            <w:r w:rsidR="00B11657" w:rsidRPr="00655AB6">
              <w:rPr>
                <w:noProof/>
                <w:webHidden/>
              </w:rPr>
              <w:fldChar w:fldCharType="separate"/>
            </w:r>
            <w:r w:rsidR="0014186D">
              <w:rPr>
                <w:noProof/>
                <w:webHidden/>
              </w:rPr>
              <w:t>178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7" w:history="1">
            <w:r w:rsidR="00B11657" w:rsidRPr="00655AB6">
              <w:rPr>
                <w:rStyle w:val="a6"/>
                <w:rFonts w:hint="eastAsia"/>
                <w:noProof/>
              </w:rPr>
              <w:t>谷氨酸棒杆菌医药蛋白表达体系</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_Toc98833687 \h </w:instrText>
            </w:r>
            <w:r w:rsidR="00B11657" w:rsidRPr="00655AB6">
              <w:rPr>
                <w:noProof/>
                <w:webHidden/>
              </w:rPr>
            </w:r>
            <w:r w:rsidR="00B11657" w:rsidRPr="00655AB6">
              <w:rPr>
                <w:noProof/>
                <w:webHidden/>
              </w:rPr>
              <w:fldChar w:fldCharType="separate"/>
            </w:r>
            <w:r w:rsidR="0014186D">
              <w:rPr>
                <w:noProof/>
                <w:webHidden/>
              </w:rPr>
              <w:t>179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8" w:history="1">
            <w:r w:rsidR="00B11657" w:rsidRPr="00655AB6">
              <w:rPr>
                <w:rStyle w:val="a6"/>
                <w:rFonts w:hint="eastAsia"/>
                <w:noProof/>
              </w:rPr>
              <w:t>果蔬发酵及生物加工产品开发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_Toc98833688 \h </w:instrText>
            </w:r>
            <w:r w:rsidR="00B11657" w:rsidRPr="00655AB6">
              <w:rPr>
                <w:noProof/>
                <w:webHidden/>
              </w:rPr>
            </w:r>
            <w:r w:rsidR="00B11657" w:rsidRPr="00655AB6">
              <w:rPr>
                <w:noProof/>
                <w:webHidden/>
              </w:rPr>
              <w:fldChar w:fldCharType="separate"/>
            </w:r>
            <w:r w:rsidR="0014186D">
              <w:rPr>
                <w:noProof/>
                <w:webHidden/>
              </w:rPr>
              <w:t>182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89" w:history="1">
            <w:r w:rsidR="00B11657" w:rsidRPr="00655AB6">
              <w:rPr>
                <w:rStyle w:val="a6"/>
                <w:rFonts w:hint="eastAsia"/>
                <w:noProof/>
              </w:rPr>
              <w:t>环糊精包合技术生产粉末油脂</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_Toc98833689 \h </w:instrText>
            </w:r>
            <w:r w:rsidR="00B11657" w:rsidRPr="00655AB6">
              <w:rPr>
                <w:noProof/>
                <w:webHidden/>
              </w:rPr>
            </w:r>
            <w:r w:rsidR="00B11657" w:rsidRPr="00655AB6">
              <w:rPr>
                <w:noProof/>
                <w:webHidden/>
              </w:rPr>
              <w:fldChar w:fldCharType="separate"/>
            </w:r>
            <w:r w:rsidR="0014186D">
              <w:rPr>
                <w:noProof/>
                <w:webHidden/>
              </w:rPr>
              <w:t>185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0" w:history="1">
            <w:r w:rsidR="00B11657" w:rsidRPr="00655AB6">
              <w:rPr>
                <w:rStyle w:val="a6"/>
                <w:rFonts w:hint="eastAsia"/>
                <w:noProof/>
              </w:rPr>
              <w:t>环糊精的高效制备技术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_Toc98833690 \h </w:instrText>
            </w:r>
            <w:r w:rsidR="00B11657" w:rsidRPr="00655AB6">
              <w:rPr>
                <w:noProof/>
                <w:webHidden/>
              </w:rPr>
            </w:r>
            <w:r w:rsidR="00B11657" w:rsidRPr="00655AB6">
              <w:rPr>
                <w:noProof/>
                <w:webHidden/>
              </w:rPr>
              <w:fldChar w:fldCharType="separate"/>
            </w:r>
            <w:r w:rsidR="0014186D">
              <w:rPr>
                <w:noProof/>
                <w:webHidden/>
              </w:rPr>
              <w:t>186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1" w:history="1">
            <w:r w:rsidR="00B11657" w:rsidRPr="00655AB6">
              <w:rPr>
                <w:rStyle w:val="a6"/>
                <w:rFonts w:hint="eastAsia"/>
                <w:noProof/>
              </w:rPr>
              <w:t>环境污染物生物降解修复技术开发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_Toc98833691 \h </w:instrText>
            </w:r>
            <w:r w:rsidR="00B11657" w:rsidRPr="00655AB6">
              <w:rPr>
                <w:noProof/>
                <w:webHidden/>
              </w:rPr>
            </w:r>
            <w:r w:rsidR="00B11657" w:rsidRPr="00655AB6">
              <w:rPr>
                <w:noProof/>
                <w:webHidden/>
              </w:rPr>
              <w:fldChar w:fldCharType="separate"/>
            </w:r>
            <w:r w:rsidR="0014186D">
              <w:rPr>
                <w:noProof/>
                <w:webHidden/>
              </w:rPr>
              <w:t>187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2" w:history="1">
            <w:r w:rsidR="00B11657" w:rsidRPr="00655AB6">
              <w:rPr>
                <w:rStyle w:val="a6"/>
                <w:rFonts w:hint="eastAsia"/>
                <w:noProof/>
              </w:rPr>
              <w:t>鸡蛋活性成分溶菌酶、卵黄抗体、卵磷脂及蛋白粉等综合开发技术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_Toc98833692 \h </w:instrText>
            </w:r>
            <w:r w:rsidR="00B11657" w:rsidRPr="00655AB6">
              <w:rPr>
                <w:noProof/>
                <w:webHidden/>
              </w:rPr>
            </w:r>
            <w:r w:rsidR="00B11657" w:rsidRPr="00655AB6">
              <w:rPr>
                <w:noProof/>
                <w:webHidden/>
              </w:rPr>
              <w:fldChar w:fldCharType="separate"/>
            </w:r>
            <w:r w:rsidR="0014186D">
              <w:rPr>
                <w:noProof/>
                <w:webHidden/>
              </w:rPr>
              <w:t>189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3" w:history="1">
            <w:r w:rsidR="00B11657" w:rsidRPr="00655AB6">
              <w:rPr>
                <w:rStyle w:val="a6"/>
                <w:rFonts w:hint="eastAsia"/>
                <w:noProof/>
              </w:rPr>
              <w:t>即食性功能食品开发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_Toc98833693 \h </w:instrText>
            </w:r>
            <w:r w:rsidR="00B11657" w:rsidRPr="00655AB6">
              <w:rPr>
                <w:noProof/>
                <w:webHidden/>
              </w:rPr>
            </w:r>
            <w:r w:rsidR="00B11657" w:rsidRPr="00655AB6">
              <w:rPr>
                <w:noProof/>
                <w:webHidden/>
              </w:rPr>
              <w:fldChar w:fldCharType="separate"/>
            </w:r>
            <w:r w:rsidR="0014186D">
              <w:rPr>
                <w:noProof/>
                <w:webHidden/>
              </w:rPr>
              <w:t>190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4" w:history="1">
            <w:r w:rsidR="00B11657" w:rsidRPr="00655AB6">
              <w:rPr>
                <w:rStyle w:val="a6"/>
                <w:rFonts w:hint="eastAsia"/>
                <w:noProof/>
              </w:rPr>
              <w:t>黄酒发酵过程品质稳定性监控系统构建及应用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_Toc98833694 \h </w:instrText>
            </w:r>
            <w:r w:rsidR="00B11657" w:rsidRPr="00655AB6">
              <w:rPr>
                <w:noProof/>
                <w:webHidden/>
              </w:rPr>
            </w:r>
            <w:r w:rsidR="00B11657" w:rsidRPr="00655AB6">
              <w:rPr>
                <w:noProof/>
                <w:webHidden/>
              </w:rPr>
              <w:fldChar w:fldCharType="separate"/>
            </w:r>
            <w:r w:rsidR="0014186D">
              <w:rPr>
                <w:noProof/>
                <w:webHidden/>
              </w:rPr>
              <w:t>190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5" w:history="1">
            <w:r w:rsidR="00B11657" w:rsidRPr="00655AB6">
              <w:rPr>
                <w:rStyle w:val="a6"/>
                <w:rFonts w:hint="eastAsia"/>
                <w:noProof/>
              </w:rPr>
              <w:t>黄酒及料酒绿色酿造关键技术与智能化装备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_Toc98833695 \h </w:instrText>
            </w:r>
            <w:r w:rsidR="00B11657" w:rsidRPr="00655AB6">
              <w:rPr>
                <w:noProof/>
                <w:webHidden/>
              </w:rPr>
            </w:r>
            <w:r w:rsidR="00B11657" w:rsidRPr="00655AB6">
              <w:rPr>
                <w:noProof/>
                <w:webHidden/>
              </w:rPr>
              <w:fldChar w:fldCharType="separate"/>
            </w:r>
            <w:r w:rsidR="0014186D">
              <w:rPr>
                <w:noProof/>
                <w:webHidden/>
              </w:rPr>
              <w:t>191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6" w:history="1">
            <w:r w:rsidR="00B11657" w:rsidRPr="00655AB6">
              <w:rPr>
                <w:rStyle w:val="a6"/>
                <w:rFonts w:hint="eastAsia"/>
                <w:noProof/>
              </w:rPr>
              <w:t>基于多菌种协同效应的水产养殖用复合微生态水质改良剂</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_Toc98833696 \h </w:instrText>
            </w:r>
            <w:r w:rsidR="00B11657" w:rsidRPr="00655AB6">
              <w:rPr>
                <w:noProof/>
                <w:webHidden/>
              </w:rPr>
            </w:r>
            <w:r w:rsidR="00B11657" w:rsidRPr="00655AB6">
              <w:rPr>
                <w:noProof/>
                <w:webHidden/>
              </w:rPr>
              <w:fldChar w:fldCharType="separate"/>
            </w:r>
            <w:r w:rsidR="0014186D">
              <w:rPr>
                <w:noProof/>
                <w:webHidden/>
              </w:rPr>
              <w:t>192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7" w:history="1">
            <w:r w:rsidR="00B11657" w:rsidRPr="00655AB6">
              <w:rPr>
                <w:rStyle w:val="a6"/>
                <w:rFonts w:hint="eastAsia"/>
                <w:noProof/>
              </w:rPr>
              <w:t>基于酒体设计和代谢调控技术提升酒体饮用舒适性</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_Toc98833697 \h </w:instrText>
            </w:r>
            <w:r w:rsidR="00B11657" w:rsidRPr="00655AB6">
              <w:rPr>
                <w:noProof/>
                <w:webHidden/>
              </w:rPr>
            </w:r>
            <w:r w:rsidR="00B11657" w:rsidRPr="00655AB6">
              <w:rPr>
                <w:noProof/>
                <w:webHidden/>
              </w:rPr>
              <w:fldChar w:fldCharType="separate"/>
            </w:r>
            <w:r w:rsidR="0014186D">
              <w:rPr>
                <w:noProof/>
                <w:webHidden/>
              </w:rPr>
              <w:t>193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8" w:history="1">
            <w:r w:rsidR="00B11657" w:rsidRPr="00655AB6">
              <w:rPr>
                <w:rStyle w:val="a6"/>
                <w:rFonts w:hint="eastAsia"/>
                <w:noProof/>
              </w:rPr>
              <w:t>基于微生物群落功能调控的酿造食品品质优化技术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_Toc98833698 \h </w:instrText>
            </w:r>
            <w:r w:rsidR="00B11657" w:rsidRPr="00655AB6">
              <w:rPr>
                <w:noProof/>
                <w:webHidden/>
              </w:rPr>
            </w:r>
            <w:r w:rsidR="00B11657" w:rsidRPr="00655AB6">
              <w:rPr>
                <w:noProof/>
                <w:webHidden/>
              </w:rPr>
              <w:fldChar w:fldCharType="separate"/>
            </w:r>
            <w:r w:rsidR="0014186D">
              <w:rPr>
                <w:noProof/>
                <w:webHidden/>
              </w:rPr>
              <w:t>195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699" w:history="1">
            <w:r w:rsidR="00B11657" w:rsidRPr="00655AB6">
              <w:rPr>
                <w:rStyle w:val="a6"/>
                <w:rFonts w:hint="eastAsia"/>
                <w:noProof/>
              </w:rPr>
              <w:t>基于组学技术的黄酒酿造关键技术与装备的创新及应用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_Toc98833699 \h </w:instrText>
            </w:r>
            <w:r w:rsidR="00B11657" w:rsidRPr="00655AB6">
              <w:rPr>
                <w:noProof/>
                <w:webHidden/>
              </w:rPr>
            </w:r>
            <w:r w:rsidR="00B11657" w:rsidRPr="00655AB6">
              <w:rPr>
                <w:noProof/>
                <w:webHidden/>
              </w:rPr>
              <w:fldChar w:fldCharType="separate"/>
            </w:r>
            <w:r w:rsidR="0014186D">
              <w:rPr>
                <w:noProof/>
                <w:webHidden/>
              </w:rPr>
              <w:t>197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0" w:history="1">
            <w:r w:rsidR="00B11657" w:rsidRPr="00655AB6">
              <w:rPr>
                <w:rStyle w:val="a6"/>
                <w:rFonts w:hint="eastAsia"/>
                <w:noProof/>
              </w:rPr>
              <w:t>腈基化合物生物催化技术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_Toc98833700 \h </w:instrText>
            </w:r>
            <w:r w:rsidR="00B11657" w:rsidRPr="00655AB6">
              <w:rPr>
                <w:noProof/>
                <w:webHidden/>
              </w:rPr>
            </w:r>
            <w:r w:rsidR="00B11657" w:rsidRPr="00655AB6">
              <w:rPr>
                <w:noProof/>
                <w:webHidden/>
              </w:rPr>
              <w:fldChar w:fldCharType="separate"/>
            </w:r>
            <w:r w:rsidR="0014186D">
              <w:rPr>
                <w:noProof/>
                <w:webHidden/>
              </w:rPr>
              <w:t>198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1" w:history="1">
            <w:r w:rsidR="00B11657" w:rsidRPr="00655AB6">
              <w:rPr>
                <w:rStyle w:val="a6"/>
                <w:rFonts w:hint="eastAsia"/>
                <w:noProof/>
              </w:rPr>
              <w:t>精酿啤酒生产线交钥匙工程及啤酒新品种开发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_Toc98833701 \h </w:instrText>
            </w:r>
            <w:r w:rsidR="00B11657" w:rsidRPr="00655AB6">
              <w:rPr>
                <w:noProof/>
                <w:webHidden/>
              </w:rPr>
            </w:r>
            <w:r w:rsidR="00B11657" w:rsidRPr="00655AB6">
              <w:rPr>
                <w:noProof/>
                <w:webHidden/>
              </w:rPr>
              <w:fldChar w:fldCharType="separate"/>
            </w:r>
            <w:r w:rsidR="0014186D">
              <w:rPr>
                <w:noProof/>
                <w:webHidden/>
              </w:rPr>
              <w:t>199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2" w:history="1">
            <w:r w:rsidR="00B11657" w:rsidRPr="00655AB6">
              <w:rPr>
                <w:rStyle w:val="a6"/>
                <w:rFonts w:hint="eastAsia"/>
                <w:noProof/>
              </w:rPr>
              <w:t>菌酶协同法制备生物发酵饲料技术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_Toc98833702 \h </w:instrText>
            </w:r>
            <w:r w:rsidR="00B11657" w:rsidRPr="00655AB6">
              <w:rPr>
                <w:noProof/>
                <w:webHidden/>
              </w:rPr>
            </w:r>
            <w:r w:rsidR="00B11657" w:rsidRPr="00655AB6">
              <w:rPr>
                <w:noProof/>
                <w:webHidden/>
              </w:rPr>
              <w:fldChar w:fldCharType="separate"/>
            </w:r>
            <w:r w:rsidR="0014186D">
              <w:rPr>
                <w:noProof/>
                <w:webHidden/>
              </w:rPr>
              <w:t>200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3" w:history="1">
            <w:r w:rsidR="00B11657" w:rsidRPr="00655AB6">
              <w:rPr>
                <w:rStyle w:val="a6"/>
                <w:rFonts w:hint="eastAsia"/>
                <w:noProof/>
              </w:rPr>
              <w:t>粮食及农产品中重金属脱除技术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_Toc98833703 \h </w:instrText>
            </w:r>
            <w:r w:rsidR="00B11657" w:rsidRPr="00655AB6">
              <w:rPr>
                <w:noProof/>
                <w:webHidden/>
              </w:rPr>
            </w:r>
            <w:r w:rsidR="00B11657" w:rsidRPr="00655AB6">
              <w:rPr>
                <w:noProof/>
                <w:webHidden/>
              </w:rPr>
              <w:fldChar w:fldCharType="separate"/>
            </w:r>
            <w:r w:rsidR="0014186D">
              <w:rPr>
                <w:noProof/>
                <w:webHidden/>
              </w:rPr>
              <w:t>201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4" w:history="1">
            <w:r w:rsidR="00B11657" w:rsidRPr="00655AB6">
              <w:rPr>
                <w:rStyle w:val="a6"/>
                <w:rFonts w:hint="eastAsia"/>
                <w:noProof/>
              </w:rPr>
              <w:t>粮食收储加工过程中真菌毒素在线消减技术及装备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_Toc98833704 \h </w:instrText>
            </w:r>
            <w:r w:rsidR="00B11657" w:rsidRPr="00655AB6">
              <w:rPr>
                <w:noProof/>
                <w:webHidden/>
              </w:rPr>
            </w:r>
            <w:r w:rsidR="00B11657" w:rsidRPr="00655AB6">
              <w:rPr>
                <w:noProof/>
                <w:webHidden/>
              </w:rPr>
              <w:fldChar w:fldCharType="separate"/>
            </w:r>
            <w:r w:rsidR="0014186D">
              <w:rPr>
                <w:noProof/>
                <w:webHidden/>
              </w:rPr>
              <w:t>202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5" w:history="1">
            <w:r w:rsidR="00B11657" w:rsidRPr="00655AB6">
              <w:rPr>
                <w:rStyle w:val="a6"/>
                <w:rFonts w:hint="eastAsia"/>
                <w:noProof/>
              </w:rPr>
              <w:t>慢消化糊精的高效制备与工业应用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_Toc98833705 \h </w:instrText>
            </w:r>
            <w:r w:rsidR="00B11657" w:rsidRPr="00655AB6">
              <w:rPr>
                <w:noProof/>
                <w:webHidden/>
              </w:rPr>
            </w:r>
            <w:r w:rsidR="00B11657" w:rsidRPr="00655AB6">
              <w:rPr>
                <w:noProof/>
                <w:webHidden/>
              </w:rPr>
              <w:fldChar w:fldCharType="separate"/>
            </w:r>
            <w:r w:rsidR="0014186D">
              <w:rPr>
                <w:noProof/>
                <w:webHidden/>
              </w:rPr>
              <w:t>203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6" w:history="1">
            <w:r w:rsidR="00B11657" w:rsidRPr="00655AB6">
              <w:rPr>
                <w:rStyle w:val="a6"/>
                <w:rFonts w:hint="eastAsia"/>
                <w:noProof/>
              </w:rPr>
              <w:t>米制品专用粉生产技术及米制食品开发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_Toc98833706 \h </w:instrText>
            </w:r>
            <w:r w:rsidR="00B11657" w:rsidRPr="00655AB6">
              <w:rPr>
                <w:noProof/>
                <w:webHidden/>
              </w:rPr>
            </w:r>
            <w:r w:rsidR="00B11657" w:rsidRPr="00655AB6">
              <w:rPr>
                <w:noProof/>
                <w:webHidden/>
              </w:rPr>
              <w:fldChar w:fldCharType="separate"/>
            </w:r>
            <w:r w:rsidR="0014186D">
              <w:rPr>
                <w:noProof/>
                <w:webHidden/>
              </w:rPr>
              <w:t>204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7" w:history="1">
            <w:r w:rsidR="00B11657" w:rsidRPr="00655AB6">
              <w:rPr>
                <w:rStyle w:val="a6"/>
                <w:rFonts w:hint="eastAsia"/>
                <w:noProof/>
              </w:rPr>
              <w:t>酿造食品品质优化技术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_Toc98833707 \h </w:instrText>
            </w:r>
            <w:r w:rsidR="00B11657" w:rsidRPr="00655AB6">
              <w:rPr>
                <w:noProof/>
                <w:webHidden/>
              </w:rPr>
            </w:r>
            <w:r w:rsidR="00B11657" w:rsidRPr="00655AB6">
              <w:rPr>
                <w:noProof/>
                <w:webHidden/>
              </w:rPr>
              <w:fldChar w:fldCharType="separate"/>
            </w:r>
            <w:r w:rsidR="0014186D">
              <w:rPr>
                <w:noProof/>
                <w:webHidden/>
              </w:rPr>
              <w:t>205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8" w:history="1">
            <w:r w:rsidR="00B11657" w:rsidRPr="00655AB6">
              <w:rPr>
                <w:rStyle w:val="a6"/>
                <w:rFonts w:hint="eastAsia"/>
                <w:noProof/>
              </w:rPr>
              <w:t>浓缩杏汁和天然果酸生产方法</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_Toc98833708 \h </w:instrText>
            </w:r>
            <w:r w:rsidR="00B11657" w:rsidRPr="00655AB6">
              <w:rPr>
                <w:noProof/>
                <w:webHidden/>
              </w:rPr>
            </w:r>
            <w:r w:rsidR="00B11657" w:rsidRPr="00655AB6">
              <w:rPr>
                <w:noProof/>
                <w:webHidden/>
              </w:rPr>
              <w:fldChar w:fldCharType="separate"/>
            </w:r>
            <w:r w:rsidR="0014186D">
              <w:rPr>
                <w:noProof/>
                <w:webHidden/>
              </w:rPr>
              <w:t>207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09" w:history="1">
            <w:r w:rsidR="00B11657" w:rsidRPr="00655AB6">
              <w:rPr>
                <w:rStyle w:val="a6"/>
                <w:rFonts w:hint="eastAsia"/>
                <w:noProof/>
              </w:rPr>
              <w:t>青稞籽粒胁迫萌发关键技术及功能性产品</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_Toc98833709 \h </w:instrText>
            </w:r>
            <w:r w:rsidR="00B11657" w:rsidRPr="00655AB6">
              <w:rPr>
                <w:noProof/>
                <w:webHidden/>
              </w:rPr>
            </w:r>
            <w:r w:rsidR="00B11657" w:rsidRPr="00655AB6">
              <w:rPr>
                <w:noProof/>
                <w:webHidden/>
              </w:rPr>
              <w:fldChar w:fldCharType="separate"/>
            </w:r>
            <w:r w:rsidR="0014186D">
              <w:rPr>
                <w:noProof/>
                <w:webHidden/>
              </w:rPr>
              <w:t>208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0" w:history="1">
            <w:r w:rsidR="00B11657" w:rsidRPr="00655AB6">
              <w:rPr>
                <w:rStyle w:val="a6"/>
                <w:rFonts w:hint="eastAsia"/>
                <w:noProof/>
              </w:rPr>
              <w:t>全谷物杂粮同煮同熟产业化技术及装备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_Toc98833710 \h </w:instrText>
            </w:r>
            <w:r w:rsidR="00B11657" w:rsidRPr="00655AB6">
              <w:rPr>
                <w:noProof/>
                <w:webHidden/>
              </w:rPr>
            </w:r>
            <w:r w:rsidR="00B11657" w:rsidRPr="00655AB6">
              <w:rPr>
                <w:noProof/>
                <w:webHidden/>
              </w:rPr>
              <w:fldChar w:fldCharType="separate"/>
            </w:r>
            <w:r w:rsidR="0014186D">
              <w:rPr>
                <w:noProof/>
                <w:webHidden/>
              </w:rPr>
              <w:t>209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1" w:history="1">
            <w:r w:rsidR="00B11657" w:rsidRPr="00655AB6">
              <w:rPr>
                <w:rStyle w:val="a6"/>
                <w:rFonts w:hint="eastAsia"/>
                <w:noProof/>
              </w:rPr>
              <w:t>全藕莲藕汁</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_Toc98833711 \h </w:instrText>
            </w:r>
            <w:r w:rsidR="00B11657" w:rsidRPr="00655AB6">
              <w:rPr>
                <w:noProof/>
                <w:webHidden/>
              </w:rPr>
            </w:r>
            <w:r w:rsidR="00B11657" w:rsidRPr="00655AB6">
              <w:rPr>
                <w:noProof/>
                <w:webHidden/>
              </w:rPr>
              <w:fldChar w:fldCharType="separate"/>
            </w:r>
            <w:r w:rsidR="0014186D">
              <w:rPr>
                <w:noProof/>
                <w:webHidden/>
              </w:rPr>
              <w:t>210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2" w:history="1">
            <w:r w:rsidR="00B11657" w:rsidRPr="00655AB6">
              <w:rPr>
                <w:rStyle w:val="a6"/>
                <w:rFonts w:hint="eastAsia"/>
                <w:noProof/>
              </w:rPr>
              <w:t>乳酸菌酸化循环浸米工艺应用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_Toc98833712 \h </w:instrText>
            </w:r>
            <w:r w:rsidR="00B11657" w:rsidRPr="00655AB6">
              <w:rPr>
                <w:noProof/>
                <w:webHidden/>
              </w:rPr>
            </w:r>
            <w:r w:rsidR="00B11657" w:rsidRPr="00655AB6">
              <w:rPr>
                <w:noProof/>
                <w:webHidden/>
              </w:rPr>
              <w:fldChar w:fldCharType="separate"/>
            </w:r>
            <w:r w:rsidR="0014186D">
              <w:rPr>
                <w:noProof/>
                <w:webHidden/>
              </w:rPr>
              <w:t>211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3" w:history="1">
            <w:r w:rsidR="00B11657" w:rsidRPr="00655AB6">
              <w:rPr>
                <w:rStyle w:val="a6"/>
                <w:rFonts w:hint="eastAsia"/>
                <w:noProof/>
              </w:rPr>
              <w:t>生态菌剂高效发酵与产品生产</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_Toc98833713 \h </w:instrText>
            </w:r>
            <w:r w:rsidR="00B11657" w:rsidRPr="00655AB6">
              <w:rPr>
                <w:noProof/>
                <w:webHidden/>
              </w:rPr>
            </w:r>
            <w:r w:rsidR="00B11657" w:rsidRPr="00655AB6">
              <w:rPr>
                <w:noProof/>
                <w:webHidden/>
              </w:rPr>
              <w:fldChar w:fldCharType="separate"/>
            </w:r>
            <w:r w:rsidR="0014186D">
              <w:rPr>
                <w:noProof/>
                <w:webHidden/>
              </w:rPr>
              <w:t>213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4" w:history="1">
            <w:r w:rsidR="00B11657" w:rsidRPr="00655AB6">
              <w:rPr>
                <w:rStyle w:val="a6"/>
                <w:rFonts w:hint="eastAsia"/>
                <w:noProof/>
              </w:rPr>
              <w:t>生物发酵过程先进监测及精密控制集成的智能制造平台</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_Toc98833714 \h </w:instrText>
            </w:r>
            <w:r w:rsidR="00B11657" w:rsidRPr="00655AB6">
              <w:rPr>
                <w:noProof/>
                <w:webHidden/>
              </w:rPr>
            </w:r>
            <w:r w:rsidR="00B11657" w:rsidRPr="00655AB6">
              <w:rPr>
                <w:noProof/>
                <w:webHidden/>
              </w:rPr>
              <w:fldChar w:fldCharType="separate"/>
            </w:r>
            <w:r w:rsidR="0014186D">
              <w:rPr>
                <w:noProof/>
                <w:webHidden/>
              </w:rPr>
              <w:t>213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5" w:history="1">
            <w:r w:rsidR="00B11657" w:rsidRPr="00655AB6">
              <w:rPr>
                <w:rStyle w:val="a6"/>
                <w:rFonts w:hint="eastAsia"/>
                <w:noProof/>
              </w:rPr>
              <w:t>食用</w:t>
            </w:r>
            <w:r w:rsidR="00B11657" w:rsidRPr="00655AB6">
              <w:rPr>
                <w:rStyle w:val="a6"/>
                <w:noProof/>
              </w:rPr>
              <w:t>/</w:t>
            </w:r>
            <w:r w:rsidR="00B11657" w:rsidRPr="00655AB6">
              <w:rPr>
                <w:rStyle w:val="a6"/>
                <w:rFonts w:hint="eastAsia"/>
                <w:noProof/>
              </w:rPr>
              <w:t>饲用凝结芽孢杆菌</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_Toc98833715 \h </w:instrText>
            </w:r>
            <w:r w:rsidR="00B11657" w:rsidRPr="00655AB6">
              <w:rPr>
                <w:noProof/>
                <w:webHidden/>
              </w:rPr>
            </w:r>
            <w:r w:rsidR="00B11657" w:rsidRPr="00655AB6">
              <w:rPr>
                <w:noProof/>
                <w:webHidden/>
              </w:rPr>
              <w:fldChar w:fldCharType="separate"/>
            </w:r>
            <w:r w:rsidR="0014186D">
              <w:rPr>
                <w:noProof/>
                <w:webHidden/>
              </w:rPr>
              <w:t>214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6" w:history="1">
            <w:r w:rsidR="00B11657" w:rsidRPr="00655AB6">
              <w:rPr>
                <w:rStyle w:val="a6"/>
                <w:rFonts w:hint="eastAsia"/>
                <w:noProof/>
              </w:rPr>
              <w:t>食药用真菌定向调控发酵关键技术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_Toc98833716 \h </w:instrText>
            </w:r>
            <w:r w:rsidR="00B11657" w:rsidRPr="00655AB6">
              <w:rPr>
                <w:noProof/>
                <w:webHidden/>
              </w:rPr>
            </w:r>
            <w:r w:rsidR="00B11657" w:rsidRPr="00655AB6">
              <w:rPr>
                <w:noProof/>
                <w:webHidden/>
              </w:rPr>
              <w:fldChar w:fldCharType="separate"/>
            </w:r>
            <w:r w:rsidR="0014186D">
              <w:rPr>
                <w:noProof/>
                <w:webHidden/>
              </w:rPr>
              <w:t>214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7" w:history="1">
            <w:r w:rsidR="00B11657" w:rsidRPr="00655AB6">
              <w:rPr>
                <w:rStyle w:val="a6"/>
                <w:rFonts w:hint="eastAsia"/>
                <w:noProof/>
              </w:rPr>
              <w:t>水生蔬菜深加工技术开发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_Toc98833717 \h </w:instrText>
            </w:r>
            <w:r w:rsidR="00B11657" w:rsidRPr="00655AB6">
              <w:rPr>
                <w:noProof/>
                <w:webHidden/>
              </w:rPr>
            </w:r>
            <w:r w:rsidR="00B11657" w:rsidRPr="00655AB6">
              <w:rPr>
                <w:noProof/>
                <w:webHidden/>
              </w:rPr>
              <w:fldChar w:fldCharType="separate"/>
            </w:r>
            <w:r w:rsidR="0014186D">
              <w:rPr>
                <w:noProof/>
                <w:webHidden/>
              </w:rPr>
              <w:t>215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8" w:history="1">
            <w:r w:rsidR="00B11657" w:rsidRPr="00655AB6">
              <w:rPr>
                <w:rStyle w:val="a6"/>
                <w:rFonts w:hint="eastAsia"/>
                <w:noProof/>
              </w:rPr>
              <w:t>微生物发酵法生产天冬酰胺酶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_Toc98833718 \h </w:instrText>
            </w:r>
            <w:r w:rsidR="00B11657" w:rsidRPr="00655AB6">
              <w:rPr>
                <w:noProof/>
                <w:webHidden/>
              </w:rPr>
            </w:r>
            <w:r w:rsidR="00B11657" w:rsidRPr="00655AB6">
              <w:rPr>
                <w:noProof/>
                <w:webHidden/>
              </w:rPr>
              <w:fldChar w:fldCharType="separate"/>
            </w:r>
            <w:r w:rsidR="0014186D">
              <w:rPr>
                <w:noProof/>
                <w:webHidden/>
              </w:rPr>
              <w:t>218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19" w:history="1">
            <w:r w:rsidR="00B11657" w:rsidRPr="00655AB6">
              <w:rPr>
                <w:rStyle w:val="a6"/>
                <w:rFonts w:hint="eastAsia"/>
                <w:noProof/>
              </w:rPr>
              <w:t>无醇啤酒生产技术及成套设备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_Toc98833719 \h </w:instrText>
            </w:r>
            <w:r w:rsidR="00B11657" w:rsidRPr="00655AB6">
              <w:rPr>
                <w:noProof/>
                <w:webHidden/>
              </w:rPr>
            </w:r>
            <w:r w:rsidR="00B11657" w:rsidRPr="00655AB6">
              <w:rPr>
                <w:noProof/>
                <w:webHidden/>
              </w:rPr>
              <w:fldChar w:fldCharType="separate"/>
            </w:r>
            <w:r w:rsidR="0014186D">
              <w:rPr>
                <w:noProof/>
                <w:webHidden/>
              </w:rPr>
              <w:t>219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0" w:history="1">
            <w:r w:rsidR="00B11657" w:rsidRPr="00655AB6">
              <w:rPr>
                <w:rStyle w:val="a6"/>
                <w:rFonts w:hint="eastAsia"/>
                <w:noProof/>
              </w:rPr>
              <w:t>药食用真菌生物技术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_Toc98833720 \h </w:instrText>
            </w:r>
            <w:r w:rsidR="00B11657" w:rsidRPr="00655AB6">
              <w:rPr>
                <w:noProof/>
                <w:webHidden/>
              </w:rPr>
            </w:r>
            <w:r w:rsidR="00B11657" w:rsidRPr="00655AB6">
              <w:rPr>
                <w:noProof/>
                <w:webHidden/>
              </w:rPr>
              <w:fldChar w:fldCharType="separate"/>
            </w:r>
            <w:r w:rsidR="0014186D">
              <w:rPr>
                <w:noProof/>
                <w:webHidden/>
              </w:rPr>
              <w:t>220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1" w:history="1">
            <w:r w:rsidR="00B11657" w:rsidRPr="00655AB6">
              <w:rPr>
                <w:rStyle w:val="a6"/>
                <w:rFonts w:hint="eastAsia"/>
                <w:noProof/>
              </w:rPr>
              <w:t>椰浆发酵椰果工业化生产关键技术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_Toc98833721 \h </w:instrText>
            </w:r>
            <w:r w:rsidR="00B11657" w:rsidRPr="00655AB6">
              <w:rPr>
                <w:noProof/>
                <w:webHidden/>
              </w:rPr>
            </w:r>
            <w:r w:rsidR="00B11657" w:rsidRPr="00655AB6">
              <w:rPr>
                <w:noProof/>
                <w:webHidden/>
              </w:rPr>
              <w:fldChar w:fldCharType="separate"/>
            </w:r>
            <w:r w:rsidR="0014186D">
              <w:rPr>
                <w:noProof/>
                <w:webHidden/>
              </w:rPr>
              <w:t>221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2" w:history="1">
            <w:r w:rsidR="00B11657" w:rsidRPr="00655AB6">
              <w:rPr>
                <w:rStyle w:val="a6"/>
                <w:rFonts w:hint="eastAsia"/>
                <w:noProof/>
              </w:rPr>
              <w:t>一种保鲜方便湿米粉的制备方法</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_Toc98833722 \h </w:instrText>
            </w:r>
            <w:r w:rsidR="00B11657" w:rsidRPr="00655AB6">
              <w:rPr>
                <w:noProof/>
                <w:webHidden/>
              </w:rPr>
            </w:r>
            <w:r w:rsidR="00B11657" w:rsidRPr="00655AB6">
              <w:rPr>
                <w:noProof/>
                <w:webHidden/>
              </w:rPr>
              <w:fldChar w:fldCharType="separate"/>
            </w:r>
            <w:r w:rsidR="0014186D">
              <w:rPr>
                <w:noProof/>
                <w:webHidden/>
              </w:rPr>
              <w:t>221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3" w:history="1">
            <w:r w:rsidR="00B11657" w:rsidRPr="00655AB6">
              <w:rPr>
                <w:rStyle w:val="a6"/>
                <w:rFonts w:hint="eastAsia"/>
                <w:noProof/>
              </w:rPr>
              <w:t>一种多菌种黄酒生麦曲机械化生产工艺</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_Toc98833723 \h </w:instrText>
            </w:r>
            <w:r w:rsidR="00B11657" w:rsidRPr="00655AB6">
              <w:rPr>
                <w:noProof/>
                <w:webHidden/>
              </w:rPr>
            </w:r>
            <w:r w:rsidR="00B11657" w:rsidRPr="00655AB6">
              <w:rPr>
                <w:noProof/>
                <w:webHidden/>
              </w:rPr>
              <w:fldChar w:fldCharType="separate"/>
            </w:r>
            <w:r w:rsidR="0014186D">
              <w:rPr>
                <w:noProof/>
                <w:webHidden/>
              </w:rPr>
              <w:t>222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4" w:history="1">
            <w:r w:rsidR="00B11657" w:rsidRPr="00655AB6">
              <w:rPr>
                <w:rStyle w:val="a6"/>
                <w:rFonts w:hint="eastAsia"/>
                <w:noProof/>
              </w:rPr>
              <w:t>一种酿造清爽型黄酒的工艺和方法</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_Toc98833724 \h </w:instrText>
            </w:r>
            <w:r w:rsidR="00B11657" w:rsidRPr="00655AB6">
              <w:rPr>
                <w:noProof/>
                <w:webHidden/>
              </w:rPr>
            </w:r>
            <w:r w:rsidR="00B11657" w:rsidRPr="00655AB6">
              <w:rPr>
                <w:noProof/>
                <w:webHidden/>
              </w:rPr>
              <w:fldChar w:fldCharType="separate"/>
            </w:r>
            <w:r w:rsidR="0014186D">
              <w:rPr>
                <w:noProof/>
                <w:webHidden/>
              </w:rPr>
              <w:t>223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5" w:history="1">
            <w:r w:rsidR="00B11657" w:rsidRPr="00655AB6">
              <w:rPr>
                <w:rStyle w:val="a6"/>
                <w:rFonts w:hint="eastAsia"/>
                <w:noProof/>
              </w:rPr>
              <w:t>一种乳酸菌发酵饲料新工艺的开发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_Toc98833725 \h </w:instrText>
            </w:r>
            <w:r w:rsidR="00B11657" w:rsidRPr="00655AB6">
              <w:rPr>
                <w:noProof/>
                <w:webHidden/>
              </w:rPr>
            </w:r>
            <w:r w:rsidR="00B11657" w:rsidRPr="00655AB6">
              <w:rPr>
                <w:noProof/>
                <w:webHidden/>
              </w:rPr>
              <w:fldChar w:fldCharType="separate"/>
            </w:r>
            <w:r w:rsidR="0014186D">
              <w:rPr>
                <w:noProof/>
                <w:webHidden/>
              </w:rPr>
              <w:t>224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6" w:history="1">
            <w:r w:rsidR="00B11657" w:rsidRPr="00655AB6">
              <w:rPr>
                <w:rStyle w:val="a6"/>
                <w:rFonts w:hint="eastAsia"/>
                <w:noProof/>
              </w:rPr>
              <w:t>一种石榴皮中黄酮类化合物的提取方法</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_Toc98833726 \h </w:instrText>
            </w:r>
            <w:r w:rsidR="00B11657" w:rsidRPr="00655AB6">
              <w:rPr>
                <w:noProof/>
                <w:webHidden/>
              </w:rPr>
            </w:r>
            <w:r w:rsidR="00B11657" w:rsidRPr="00655AB6">
              <w:rPr>
                <w:noProof/>
                <w:webHidden/>
              </w:rPr>
              <w:fldChar w:fldCharType="separate"/>
            </w:r>
            <w:r w:rsidR="0014186D">
              <w:rPr>
                <w:noProof/>
                <w:webHidden/>
              </w:rPr>
              <w:t>225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7" w:history="1">
            <w:r w:rsidR="00B11657" w:rsidRPr="00655AB6">
              <w:rPr>
                <w:rStyle w:val="a6"/>
                <w:rFonts w:hint="eastAsia"/>
                <w:noProof/>
              </w:rPr>
              <w:t>益生菌发酵红枣汁</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_Toc98833727 \h </w:instrText>
            </w:r>
            <w:r w:rsidR="00B11657" w:rsidRPr="00655AB6">
              <w:rPr>
                <w:noProof/>
                <w:webHidden/>
              </w:rPr>
            </w:r>
            <w:r w:rsidR="00B11657" w:rsidRPr="00655AB6">
              <w:rPr>
                <w:noProof/>
                <w:webHidden/>
              </w:rPr>
              <w:fldChar w:fldCharType="separate"/>
            </w:r>
            <w:r w:rsidR="0014186D">
              <w:rPr>
                <w:noProof/>
                <w:webHidden/>
              </w:rPr>
              <w:t>226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8" w:history="1">
            <w:r w:rsidR="00B11657" w:rsidRPr="00655AB6">
              <w:rPr>
                <w:rStyle w:val="a6"/>
                <w:rFonts w:hint="eastAsia"/>
                <w:noProof/>
              </w:rPr>
              <w:t>己二酸的全生物法合成</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_Toc98833728 \h </w:instrText>
            </w:r>
            <w:r w:rsidR="00B11657" w:rsidRPr="00655AB6">
              <w:rPr>
                <w:noProof/>
                <w:webHidden/>
              </w:rPr>
            </w:r>
            <w:r w:rsidR="00B11657" w:rsidRPr="00655AB6">
              <w:rPr>
                <w:noProof/>
                <w:webHidden/>
              </w:rPr>
              <w:fldChar w:fldCharType="separate"/>
            </w:r>
            <w:r w:rsidR="0014186D">
              <w:rPr>
                <w:noProof/>
                <w:webHidden/>
              </w:rPr>
              <w:t>228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29" w:history="1">
            <w:r w:rsidR="00B11657" w:rsidRPr="00655AB6">
              <w:rPr>
                <w:rStyle w:val="a6"/>
                <w:rFonts w:hint="eastAsia"/>
                <w:noProof/>
              </w:rPr>
              <w:t>新型分离介质与生物大分子的亲和分离制备工艺开发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_Toc98833729 \h </w:instrText>
            </w:r>
            <w:r w:rsidR="00B11657" w:rsidRPr="00655AB6">
              <w:rPr>
                <w:noProof/>
                <w:webHidden/>
              </w:rPr>
            </w:r>
            <w:r w:rsidR="00B11657" w:rsidRPr="00655AB6">
              <w:rPr>
                <w:noProof/>
                <w:webHidden/>
              </w:rPr>
              <w:fldChar w:fldCharType="separate"/>
            </w:r>
            <w:r w:rsidR="0014186D">
              <w:rPr>
                <w:noProof/>
                <w:webHidden/>
              </w:rPr>
              <w:t>229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30" w:history="1">
            <w:r w:rsidR="00B11657" w:rsidRPr="00655AB6">
              <w:rPr>
                <w:rStyle w:val="a6"/>
                <w:rFonts w:hint="eastAsia"/>
                <w:noProof/>
              </w:rPr>
              <w:t>新型固定床生物反应器的开发及其应用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_Toc98833730 \h </w:instrText>
            </w:r>
            <w:r w:rsidR="00B11657" w:rsidRPr="00655AB6">
              <w:rPr>
                <w:noProof/>
                <w:webHidden/>
              </w:rPr>
            </w:r>
            <w:r w:rsidR="00B11657" w:rsidRPr="00655AB6">
              <w:rPr>
                <w:noProof/>
                <w:webHidden/>
              </w:rPr>
              <w:fldChar w:fldCharType="separate"/>
            </w:r>
            <w:r w:rsidR="0014186D">
              <w:rPr>
                <w:noProof/>
                <w:webHidden/>
              </w:rPr>
              <w:t>230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31" w:history="1">
            <w:r w:rsidR="00B11657" w:rsidRPr="00655AB6">
              <w:rPr>
                <w:rStyle w:val="a6"/>
                <w:rFonts w:hint="eastAsia"/>
                <w:noProof/>
              </w:rPr>
              <w:t>脂溶性物质的增溶、稳定及其缓释技术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_Toc98833731 \h </w:instrText>
            </w:r>
            <w:r w:rsidR="00B11657" w:rsidRPr="00655AB6">
              <w:rPr>
                <w:noProof/>
                <w:webHidden/>
              </w:rPr>
            </w:r>
            <w:r w:rsidR="00B11657" w:rsidRPr="00655AB6">
              <w:rPr>
                <w:noProof/>
                <w:webHidden/>
              </w:rPr>
              <w:fldChar w:fldCharType="separate"/>
            </w:r>
            <w:r w:rsidR="0014186D">
              <w:rPr>
                <w:noProof/>
                <w:webHidden/>
              </w:rPr>
              <w:t>231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32" w:history="1">
            <w:r w:rsidR="00B11657" w:rsidRPr="00655AB6">
              <w:rPr>
                <w:rStyle w:val="a6"/>
                <w:rFonts w:hint="eastAsia"/>
                <w:noProof/>
              </w:rPr>
              <w:t>直链麦芽四糖的高效制备及工业应用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_Toc98833732 \h </w:instrText>
            </w:r>
            <w:r w:rsidR="00B11657" w:rsidRPr="00655AB6">
              <w:rPr>
                <w:noProof/>
                <w:webHidden/>
              </w:rPr>
            </w:r>
            <w:r w:rsidR="00B11657" w:rsidRPr="00655AB6">
              <w:rPr>
                <w:noProof/>
                <w:webHidden/>
              </w:rPr>
              <w:fldChar w:fldCharType="separate"/>
            </w:r>
            <w:r w:rsidR="0014186D">
              <w:rPr>
                <w:noProof/>
                <w:webHidden/>
              </w:rPr>
              <w:t>232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33" w:history="1">
            <w:r w:rsidR="00B11657" w:rsidRPr="00655AB6">
              <w:rPr>
                <w:rStyle w:val="a6"/>
                <w:rFonts w:hint="eastAsia"/>
                <w:noProof/>
              </w:rPr>
              <w:t>植物源蛋白肽定向制备与高值化应用关键技术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_Toc98833733 \h </w:instrText>
            </w:r>
            <w:r w:rsidR="00B11657" w:rsidRPr="00655AB6">
              <w:rPr>
                <w:noProof/>
                <w:webHidden/>
              </w:rPr>
            </w:r>
            <w:r w:rsidR="00B11657" w:rsidRPr="00655AB6">
              <w:rPr>
                <w:noProof/>
                <w:webHidden/>
              </w:rPr>
              <w:fldChar w:fldCharType="separate"/>
            </w:r>
            <w:r w:rsidR="0014186D">
              <w:rPr>
                <w:noProof/>
                <w:webHidden/>
              </w:rPr>
              <w:t>234</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734" w:history="1">
            <w:r w:rsidR="00B11657" w:rsidRPr="00655AB6">
              <w:rPr>
                <w:rStyle w:val="a6"/>
                <w:rFonts w:hint="eastAsia"/>
              </w:rPr>
              <w:t>生命科学与健康工程学院</w:t>
            </w:r>
            <w:r w:rsidR="00B11657" w:rsidRPr="00655AB6">
              <w:rPr>
                <w:webHidden/>
              </w:rPr>
              <w:tab/>
            </w:r>
            <w:r w:rsidR="00B11657" w:rsidRPr="00655AB6">
              <w:rPr>
                <w:webHidden/>
              </w:rPr>
              <w:fldChar w:fldCharType="begin"/>
            </w:r>
            <w:r w:rsidR="00B11657" w:rsidRPr="00655AB6">
              <w:rPr>
                <w:webHidden/>
              </w:rPr>
              <w:instrText xml:space="preserve"> PAGEREF _Toc98833734 \h </w:instrText>
            </w:r>
            <w:r w:rsidR="00B11657" w:rsidRPr="00655AB6">
              <w:rPr>
                <w:webHidden/>
              </w:rPr>
            </w:r>
            <w:r w:rsidR="00B11657" w:rsidRPr="00655AB6">
              <w:rPr>
                <w:webHidden/>
              </w:rPr>
              <w:fldChar w:fldCharType="separate"/>
            </w:r>
            <w:r w:rsidR="0014186D">
              <w:rPr>
                <w:webHidden/>
              </w:rPr>
              <w:t>236</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35" w:history="1">
            <w:r w:rsidR="00B11657" w:rsidRPr="00655AB6">
              <w:rPr>
                <w:rStyle w:val="a6"/>
                <w:rFonts w:ascii="仿宋" w:hAnsi="仿宋" w:cs="Times New Roman"/>
                <w:bCs/>
                <w:noProof/>
              </w:rPr>
              <w:t>3CLpro</w:t>
            </w:r>
            <w:r w:rsidR="00B11657" w:rsidRPr="00655AB6">
              <w:rPr>
                <w:rStyle w:val="a6"/>
                <w:rFonts w:ascii="仿宋" w:hAnsi="仿宋" w:cs="Times New Roman" w:hint="eastAsia"/>
                <w:bCs/>
                <w:noProof/>
              </w:rPr>
              <w:t>抑制剂的合成工艺</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_Toc98833735 \h </w:instrText>
            </w:r>
            <w:r w:rsidR="00B11657" w:rsidRPr="00655AB6">
              <w:rPr>
                <w:noProof/>
                <w:webHidden/>
              </w:rPr>
            </w:r>
            <w:r w:rsidR="00B11657" w:rsidRPr="00655AB6">
              <w:rPr>
                <w:noProof/>
                <w:webHidden/>
              </w:rPr>
              <w:fldChar w:fldCharType="separate"/>
            </w:r>
            <w:r w:rsidR="0014186D">
              <w:rPr>
                <w:noProof/>
                <w:webHidden/>
              </w:rPr>
              <w:t>236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36" w:history="1">
            <w:r w:rsidR="00B11657" w:rsidRPr="00655AB6">
              <w:rPr>
                <w:rStyle w:val="a6"/>
                <w:rFonts w:ascii="仿宋" w:hAnsi="仿宋" w:cs="Times New Roman"/>
                <w:bCs/>
                <w:noProof/>
              </w:rPr>
              <w:t>CDK4/6</w:t>
            </w:r>
            <w:r w:rsidR="00B11657" w:rsidRPr="00655AB6">
              <w:rPr>
                <w:rStyle w:val="a6"/>
                <w:rFonts w:ascii="仿宋" w:hAnsi="仿宋" w:cs="Times New Roman" w:hint="eastAsia"/>
                <w:bCs/>
                <w:noProof/>
              </w:rPr>
              <w:t>抑制剂</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_Toc98833736 \h </w:instrText>
            </w:r>
            <w:r w:rsidR="00B11657" w:rsidRPr="00655AB6">
              <w:rPr>
                <w:noProof/>
                <w:webHidden/>
              </w:rPr>
            </w:r>
            <w:r w:rsidR="00B11657" w:rsidRPr="00655AB6">
              <w:rPr>
                <w:noProof/>
                <w:webHidden/>
              </w:rPr>
              <w:fldChar w:fldCharType="separate"/>
            </w:r>
            <w:r w:rsidR="0014186D">
              <w:rPr>
                <w:noProof/>
                <w:webHidden/>
              </w:rPr>
              <w:t>236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37" w:history="1">
            <w:r w:rsidR="00B11657" w:rsidRPr="00655AB6">
              <w:rPr>
                <w:rStyle w:val="a6"/>
                <w:rFonts w:ascii="仿宋" w:hAnsi="仿宋" w:cs="Times New Roman" w:hint="eastAsia"/>
                <w:bCs/>
                <w:noProof/>
              </w:rPr>
              <w:t>长效重组多肽</w:t>
            </w:r>
            <w:r w:rsidR="00B11657" w:rsidRPr="00655AB6">
              <w:rPr>
                <w:rStyle w:val="a6"/>
                <w:rFonts w:ascii="仿宋" w:hAnsi="仿宋" w:cs="Times New Roman"/>
                <w:bCs/>
                <w:noProof/>
              </w:rPr>
              <w:t>/</w:t>
            </w:r>
            <w:r w:rsidR="00B11657" w:rsidRPr="00655AB6">
              <w:rPr>
                <w:rStyle w:val="a6"/>
                <w:rFonts w:ascii="仿宋" w:hAnsi="仿宋" w:cs="Times New Roman" w:hint="eastAsia"/>
                <w:bCs/>
                <w:noProof/>
              </w:rPr>
              <w:t>蛋白质药物的开发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_Toc98833737 \h </w:instrText>
            </w:r>
            <w:r w:rsidR="00B11657" w:rsidRPr="00655AB6">
              <w:rPr>
                <w:noProof/>
                <w:webHidden/>
              </w:rPr>
            </w:r>
            <w:r w:rsidR="00B11657" w:rsidRPr="00655AB6">
              <w:rPr>
                <w:noProof/>
                <w:webHidden/>
              </w:rPr>
              <w:fldChar w:fldCharType="separate"/>
            </w:r>
            <w:r w:rsidR="0014186D">
              <w:rPr>
                <w:noProof/>
                <w:webHidden/>
              </w:rPr>
              <w:t>237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38" w:history="1">
            <w:r w:rsidR="00B11657" w:rsidRPr="00655AB6">
              <w:rPr>
                <w:rStyle w:val="a6"/>
                <w:rFonts w:ascii="仿宋" w:hAnsi="仿宋" w:cs="Times New Roman" w:hint="eastAsia"/>
                <w:bCs/>
                <w:noProof/>
              </w:rPr>
              <w:t>高纯度氨糖生产关键技术及下游产品开发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_Toc98833738 \h </w:instrText>
            </w:r>
            <w:r w:rsidR="00B11657" w:rsidRPr="00655AB6">
              <w:rPr>
                <w:noProof/>
                <w:webHidden/>
              </w:rPr>
            </w:r>
            <w:r w:rsidR="00B11657" w:rsidRPr="00655AB6">
              <w:rPr>
                <w:noProof/>
                <w:webHidden/>
              </w:rPr>
              <w:fldChar w:fldCharType="separate"/>
            </w:r>
            <w:r w:rsidR="0014186D">
              <w:rPr>
                <w:noProof/>
                <w:webHidden/>
              </w:rPr>
              <w:t>237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39" w:history="1">
            <w:r w:rsidR="00B11657" w:rsidRPr="00655AB6">
              <w:rPr>
                <w:rStyle w:val="a6"/>
                <w:rFonts w:ascii="仿宋" w:hAnsi="仿宋" w:cs="Times New Roman" w:hint="eastAsia"/>
                <w:bCs/>
                <w:noProof/>
              </w:rPr>
              <w:t>高灵敏免疫检测技术在食品安全检测中的应用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_Toc98833739 \h </w:instrText>
            </w:r>
            <w:r w:rsidR="00B11657" w:rsidRPr="00655AB6">
              <w:rPr>
                <w:noProof/>
                <w:webHidden/>
              </w:rPr>
            </w:r>
            <w:r w:rsidR="00B11657" w:rsidRPr="00655AB6">
              <w:rPr>
                <w:noProof/>
                <w:webHidden/>
              </w:rPr>
              <w:fldChar w:fldCharType="separate"/>
            </w:r>
            <w:r w:rsidR="0014186D">
              <w:rPr>
                <w:noProof/>
                <w:webHidden/>
              </w:rPr>
              <w:t>238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0" w:history="1">
            <w:r w:rsidR="00B11657" w:rsidRPr="00655AB6">
              <w:rPr>
                <w:rStyle w:val="a6"/>
                <w:rFonts w:ascii="仿宋" w:hAnsi="仿宋" w:cs="Times New Roman" w:hint="eastAsia"/>
                <w:bCs/>
                <w:noProof/>
              </w:rPr>
              <w:t>高品质胶原蛋白的提取及成果转化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_Toc98833740 \h </w:instrText>
            </w:r>
            <w:r w:rsidR="00B11657" w:rsidRPr="00655AB6">
              <w:rPr>
                <w:noProof/>
                <w:webHidden/>
              </w:rPr>
            </w:r>
            <w:r w:rsidR="00B11657" w:rsidRPr="00655AB6">
              <w:rPr>
                <w:noProof/>
                <w:webHidden/>
              </w:rPr>
              <w:fldChar w:fldCharType="separate"/>
            </w:r>
            <w:r w:rsidR="0014186D">
              <w:rPr>
                <w:noProof/>
                <w:webHidden/>
              </w:rPr>
              <w:t>239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1" w:history="1">
            <w:r w:rsidR="00B11657" w:rsidRPr="00655AB6">
              <w:rPr>
                <w:rStyle w:val="a6"/>
                <w:rFonts w:ascii="仿宋" w:hAnsi="仿宋" w:cs="Times New Roman" w:hint="eastAsia"/>
                <w:bCs/>
                <w:noProof/>
              </w:rPr>
              <w:t>高效生物催化合成烟酸关键技术研发及产业化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_Toc98833741 \h </w:instrText>
            </w:r>
            <w:r w:rsidR="00B11657" w:rsidRPr="00655AB6">
              <w:rPr>
                <w:noProof/>
                <w:webHidden/>
              </w:rPr>
            </w:r>
            <w:r w:rsidR="00B11657" w:rsidRPr="00655AB6">
              <w:rPr>
                <w:noProof/>
                <w:webHidden/>
              </w:rPr>
              <w:fldChar w:fldCharType="separate"/>
            </w:r>
            <w:r w:rsidR="0014186D">
              <w:rPr>
                <w:noProof/>
                <w:webHidden/>
              </w:rPr>
              <w:t>239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2" w:history="1">
            <w:r w:rsidR="00B11657" w:rsidRPr="00655AB6">
              <w:rPr>
                <w:rStyle w:val="a6"/>
                <w:rFonts w:ascii="仿宋" w:hAnsi="仿宋" w:cs="Times New Roman" w:hint="eastAsia"/>
                <w:bCs/>
                <w:noProof/>
              </w:rPr>
              <w:t>高性能角蛋白酶的高效表达与应用研究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_Toc98833742 \h </w:instrText>
            </w:r>
            <w:r w:rsidR="00B11657" w:rsidRPr="00655AB6">
              <w:rPr>
                <w:noProof/>
                <w:webHidden/>
              </w:rPr>
            </w:r>
            <w:r w:rsidR="00B11657" w:rsidRPr="00655AB6">
              <w:rPr>
                <w:noProof/>
                <w:webHidden/>
              </w:rPr>
              <w:fldChar w:fldCharType="separate"/>
            </w:r>
            <w:r w:rsidR="0014186D">
              <w:rPr>
                <w:noProof/>
                <w:webHidden/>
              </w:rPr>
              <w:t>240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3" w:history="1">
            <w:r w:rsidR="00B11657" w:rsidRPr="00655AB6">
              <w:rPr>
                <w:rStyle w:val="a6"/>
                <w:rFonts w:ascii="仿宋" w:hAnsi="仿宋" w:cs="Times New Roman" w:hint="eastAsia"/>
                <w:bCs/>
                <w:noProof/>
              </w:rPr>
              <w:t>功能多肽的定向分离及功能评价</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_Toc98833743 \h </w:instrText>
            </w:r>
            <w:r w:rsidR="00B11657" w:rsidRPr="00655AB6">
              <w:rPr>
                <w:noProof/>
                <w:webHidden/>
              </w:rPr>
            </w:r>
            <w:r w:rsidR="00B11657" w:rsidRPr="00655AB6">
              <w:rPr>
                <w:noProof/>
                <w:webHidden/>
              </w:rPr>
              <w:fldChar w:fldCharType="separate"/>
            </w:r>
            <w:r w:rsidR="0014186D">
              <w:rPr>
                <w:noProof/>
                <w:webHidden/>
              </w:rPr>
              <w:t>240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4" w:history="1">
            <w:r w:rsidR="00B11657" w:rsidRPr="00655AB6">
              <w:rPr>
                <w:rStyle w:val="a6"/>
                <w:rFonts w:ascii="仿宋" w:hAnsi="仿宋" w:cs="Times New Roman" w:hint="eastAsia"/>
                <w:bCs/>
                <w:noProof/>
              </w:rPr>
              <w:t>功能寡糖产业化制备技术及新产品开发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_Toc98833744 \h </w:instrText>
            </w:r>
            <w:r w:rsidR="00B11657" w:rsidRPr="00655AB6">
              <w:rPr>
                <w:noProof/>
                <w:webHidden/>
              </w:rPr>
            </w:r>
            <w:r w:rsidR="00B11657" w:rsidRPr="00655AB6">
              <w:rPr>
                <w:noProof/>
                <w:webHidden/>
              </w:rPr>
              <w:fldChar w:fldCharType="separate"/>
            </w:r>
            <w:r w:rsidR="0014186D">
              <w:rPr>
                <w:noProof/>
                <w:webHidden/>
              </w:rPr>
              <w:t>241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5" w:history="1">
            <w:r w:rsidR="00B11657" w:rsidRPr="00655AB6">
              <w:rPr>
                <w:rStyle w:val="a6"/>
                <w:rFonts w:ascii="仿宋" w:hAnsi="仿宋" w:cs="Times New Roman" w:hint="eastAsia"/>
                <w:bCs/>
                <w:noProof/>
              </w:rPr>
              <w:t>功能性醋酸菌</w:t>
            </w:r>
            <w:r w:rsidR="00B11657" w:rsidRPr="00655AB6">
              <w:rPr>
                <w:rStyle w:val="a6"/>
                <w:rFonts w:ascii="仿宋" w:hAnsi="仿宋" w:cs="Times New Roman"/>
                <w:bCs/>
                <w:noProof/>
              </w:rPr>
              <w:t>/</w:t>
            </w:r>
            <w:r w:rsidR="00B11657" w:rsidRPr="00655AB6">
              <w:rPr>
                <w:rStyle w:val="a6"/>
                <w:rFonts w:ascii="仿宋" w:hAnsi="仿宋" w:cs="Times New Roman" w:hint="eastAsia"/>
                <w:bCs/>
                <w:noProof/>
              </w:rPr>
              <w:t>乳酸菌及其发酵调控技术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_Toc98833745 \h </w:instrText>
            </w:r>
            <w:r w:rsidR="00B11657" w:rsidRPr="00655AB6">
              <w:rPr>
                <w:noProof/>
                <w:webHidden/>
              </w:rPr>
            </w:r>
            <w:r w:rsidR="00B11657" w:rsidRPr="00655AB6">
              <w:rPr>
                <w:noProof/>
                <w:webHidden/>
              </w:rPr>
              <w:fldChar w:fldCharType="separate"/>
            </w:r>
            <w:r w:rsidR="0014186D">
              <w:rPr>
                <w:noProof/>
                <w:webHidden/>
              </w:rPr>
              <w:t>241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6" w:history="1">
            <w:r w:rsidR="00B11657" w:rsidRPr="00655AB6">
              <w:rPr>
                <w:rStyle w:val="a6"/>
                <w:rFonts w:ascii="仿宋" w:hAnsi="仿宋" w:cs="Times New Roman" w:hint="eastAsia"/>
                <w:bCs/>
                <w:noProof/>
              </w:rPr>
              <w:t>基于固定化酶生产低分子量肝素的新工艺</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_Toc98833746 \h </w:instrText>
            </w:r>
            <w:r w:rsidR="00B11657" w:rsidRPr="00655AB6">
              <w:rPr>
                <w:noProof/>
                <w:webHidden/>
              </w:rPr>
            </w:r>
            <w:r w:rsidR="00B11657" w:rsidRPr="00655AB6">
              <w:rPr>
                <w:noProof/>
                <w:webHidden/>
              </w:rPr>
              <w:fldChar w:fldCharType="separate"/>
            </w:r>
            <w:r w:rsidR="0014186D">
              <w:rPr>
                <w:noProof/>
                <w:webHidden/>
              </w:rPr>
              <w:t>242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7" w:history="1">
            <w:r w:rsidR="00B11657" w:rsidRPr="00655AB6">
              <w:rPr>
                <w:rStyle w:val="a6"/>
                <w:rFonts w:ascii="仿宋" w:hAnsi="仿宋" w:cs="Times New Roman" w:hint="eastAsia"/>
                <w:bCs/>
                <w:noProof/>
              </w:rPr>
              <w:t>基于生物转化和膜谱技术制备植物源氨糖关键技术及产业化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_Toc98833747 \h </w:instrText>
            </w:r>
            <w:r w:rsidR="00B11657" w:rsidRPr="00655AB6">
              <w:rPr>
                <w:noProof/>
                <w:webHidden/>
              </w:rPr>
            </w:r>
            <w:r w:rsidR="00B11657" w:rsidRPr="00655AB6">
              <w:rPr>
                <w:noProof/>
                <w:webHidden/>
              </w:rPr>
              <w:fldChar w:fldCharType="separate"/>
            </w:r>
            <w:r w:rsidR="0014186D">
              <w:rPr>
                <w:noProof/>
                <w:webHidden/>
              </w:rPr>
              <w:t>243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8" w:history="1">
            <w:r w:rsidR="00B11657" w:rsidRPr="00655AB6">
              <w:rPr>
                <w:rStyle w:val="a6"/>
                <w:rFonts w:ascii="仿宋" w:hAnsi="仿宋" w:cs="Times New Roman" w:hint="eastAsia"/>
                <w:bCs/>
                <w:noProof/>
              </w:rPr>
              <w:t>新型抗血吸虫病兽药</w:t>
            </w:r>
            <w:r w:rsidR="00B11657" w:rsidRPr="00655AB6">
              <w:rPr>
                <w:rStyle w:val="a6"/>
                <w:rFonts w:ascii="仿宋" w:hAnsi="仿宋" w:cs="Times New Roman"/>
                <w:bCs/>
                <w:noProof/>
              </w:rPr>
              <w:t>DQ1</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_Toc98833748 \h </w:instrText>
            </w:r>
            <w:r w:rsidR="00B11657" w:rsidRPr="00655AB6">
              <w:rPr>
                <w:noProof/>
                <w:webHidden/>
              </w:rPr>
            </w:r>
            <w:r w:rsidR="00B11657" w:rsidRPr="00655AB6">
              <w:rPr>
                <w:noProof/>
                <w:webHidden/>
              </w:rPr>
              <w:fldChar w:fldCharType="separate"/>
            </w:r>
            <w:r w:rsidR="0014186D">
              <w:rPr>
                <w:noProof/>
                <w:webHidden/>
              </w:rPr>
              <w:t>243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49" w:history="1">
            <w:r w:rsidR="00B11657" w:rsidRPr="00655AB6">
              <w:rPr>
                <w:rStyle w:val="a6"/>
                <w:rFonts w:ascii="仿宋" w:hAnsi="仿宋" w:cs="Times New Roman" w:hint="eastAsia"/>
                <w:bCs/>
                <w:noProof/>
              </w:rPr>
              <w:t>营养化学品的开发与功能评价</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_Toc98833749 \h </w:instrText>
            </w:r>
            <w:r w:rsidR="00B11657" w:rsidRPr="00655AB6">
              <w:rPr>
                <w:noProof/>
                <w:webHidden/>
              </w:rPr>
            </w:r>
            <w:r w:rsidR="00B11657" w:rsidRPr="00655AB6">
              <w:rPr>
                <w:noProof/>
                <w:webHidden/>
              </w:rPr>
              <w:fldChar w:fldCharType="separate"/>
            </w:r>
            <w:r w:rsidR="0014186D">
              <w:rPr>
                <w:noProof/>
                <w:webHidden/>
              </w:rPr>
              <w:t>244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50" w:history="1">
            <w:r w:rsidR="00B11657" w:rsidRPr="00655AB6">
              <w:rPr>
                <w:rStyle w:val="a6"/>
                <w:rFonts w:ascii="仿宋" w:hAnsi="仿宋" w:cs="Times New Roman" w:hint="eastAsia"/>
                <w:bCs/>
                <w:noProof/>
              </w:rPr>
              <w:t>甾体类化合物的生物转化技术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_Toc98833750 \h </w:instrText>
            </w:r>
            <w:r w:rsidR="00B11657" w:rsidRPr="00655AB6">
              <w:rPr>
                <w:noProof/>
                <w:webHidden/>
              </w:rPr>
            </w:r>
            <w:r w:rsidR="00B11657" w:rsidRPr="00655AB6">
              <w:rPr>
                <w:noProof/>
                <w:webHidden/>
              </w:rPr>
              <w:fldChar w:fldCharType="separate"/>
            </w:r>
            <w:r w:rsidR="0014186D">
              <w:rPr>
                <w:noProof/>
                <w:webHidden/>
              </w:rPr>
              <w:t>244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51" w:history="1">
            <w:r w:rsidR="00B11657" w:rsidRPr="00655AB6">
              <w:rPr>
                <w:rStyle w:val="a6"/>
                <w:rFonts w:ascii="仿宋" w:hAnsi="仿宋" w:cs="Times New Roman" w:hint="eastAsia"/>
                <w:bCs/>
                <w:noProof/>
              </w:rPr>
              <w:t>甾体激素药物的绿色生物制造与工艺研究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_Toc98833751 \h </w:instrText>
            </w:r>
            <w:r w:rsidR="00B11657" w:rsidRPr="00655AB6">
              <w:rPr>
                <w:noProof/>
                <w:webHidden/>
              </w:rPr>
            </w:r>
            <w:r w:rsidR="00B11657" w:rsidRPr="00655AB6">
              <w:rPr>
                <w:noProof/>
                <w:webHidden/>
              </w:rPr>
              <w:fldChar w:fldCharType="separate"/>
            </w:r>
            <w:r w:rsidR="0014186D">
              <w:rPr>
                <w:noProof/>
                <w:webHidden/>
              </w:rPr>
              <w:t>245</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752" w:history="1">
            <w:r w:rsidR="00B11657" w:rsidRPr="00655AB6">
              <w:rPr>
                <w:rStyle w:val="a6"/>
                <w:rFonts w:hint="eastAsia"/>
              </w:rPr>
              <w:t>环境与土木工程学院</w:t>
            </w:r>
            <w:r w:rsidR="00B11657" w:rsidRPr="00655AB6">
              <w:rPr>
                <w:webHidden/>
              </w:rPr>
              <w:tab/>
            </w:r>
            <w:r w:rsidR="00B11657" w:rsidRPr="00655AB6">
              <w:rPr>
                <w:webHidden/>
              </w:rPr>
              <w:fldChar w:fldCharType="begin"/>
            </w:r>
            <w:r w:rsidR="00B11657" w:rsidRPr="00655AB6">
              <w:rPr>
                <w:webHidden/>
              </w:rPr>
              <w:instrText xml:space="preserve"> PAGEREF _Toc98833752 \h </w:instrText>
            </w:r>
            <w:r w:rsidR="00B11657" w:rsidRPr="00655AB6">
              <w:rPr>
                <w:webHidden/>
              </w:rPr>
            </w:r>
            <w:r w:rsidR="00B11657" w:rsidRPr="00655AB6">
              <w:rPr>
                <w:webHidden/>
              </w:rPr>
              <w:fldChar w:fldCharType="separate"/>
            </w:r>
            <w:r w:rsidR="0014186D">
              <w:rPr>
                <w:webHidden/>
              </w:rPr>
              <w:t>246</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53" w:history="1">
            <w:r w:rsidR="00B11657" w:rsidRPr="00655AB6">
              <w:rPr>
                <w:rStyle w:val="a6"/>
                <w:rFonts w:ascii="仿宋" w:hAnsi="仿宋" w:hint="eastAsia"/>
                <w:noProof/>
              </w:rPr>
              <w:t>餐厨垃圾无害化资源化处置技术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_Toc98833753 \h </w:instrText>
            </w:r>
            <w:r w:rsidR="00B11657" w:rsidRPr="00655AB6">
              <w:rPr>
                <w:noProof/>
                <w:webHidden/>
              </w:rPr>
            </w:r>
            <w:r w:rsidR="00B11657" w:rsidRPr="00655AB6">
              <w:rPr>
                <w:noProof/>
                <w:webHidden/>
              </w:rPr>
              <w:fldChar w:fldCharType="separate"/>
            </w:r>
            <w:r w:rsidR="0014186D">
              <w:rPr>
                <w:noProof/>
                <w:webHidden/>
              </w:rPr>
              <w:t>246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54" w:history="1">
            <w:r w:rsidR="00B11657" w:rsidRPr="00655AB6">
              <w:rPr>
                <w:rStyle w:val="a6"/>
                <w:rFonts w:ascii="仿宋" w:hAnsi="仿宋" w:cs="Times New Roman" w:hint="eastAsia"/>
                <w:bCs/>
                <w:noProof/>
              </w:rPr>
              <w:t>城市有机废弃物资源化利用技术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_Toc98833754 \h </w:instrText>
            </w:r>
            <w:r w:rsidR="00B11657" w:rsidRPr="00655AB6">
              <w:rPr>
                <w:noProof/>
                <w:webHidden/>
              </w:rPr>
            </w:r>
            <w:r w:rsidR="00B11657" w:rsidRPr="00655AB6">
              <w:rPr>
                <w:noProof/>
                <w:webHidden/>
              </w:rPr>
              <w:fldChar w:fldCharType="separate"/>
            </w:r>
            <w:r w:rsidR="0014186D">
              <w:rPr>
                <w:noProof/>
                <w:webHidden/>
              </w:rPr>
              <w:t>246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55" w:history="1">
            <w:r w:rsidR="00B11657" w:rsidRPr="00655AB6">
              <w:rPr>
                <w:rStyle w:val="a6"/>
                <w:rFonts w:ascii="仿宋" w:hAnsi="仿宋" w:hint="eastAsia"/>
                <w:noProof/>
              </w:rPr>
              <w:t>城市污泥厌氧发酵产酸及产酸发酵液强化污水生物脱氮除磷技术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_Toc98833755 \h </w:instrText>
            </w:r>
            <w:r w:rsidR="00B11657" w:rsidRPr="00655AB6">
              <w:rPr>
                <w:noProof/>
                <w:webHidden/>
              </w:rPr>
            </w:r>
            <w:r w:rsidR="00B11657" w:rsidRPr="00655AB6">
              <w:rPr>
                <w:noProof/>
                <w:webHidden/>
              </w:rPr>
              <w:fldChar w:fldCharType="separate"/>
            </w:r>
            <w:r w:rsidR="0014186D">
              <w:rPr>
                <w:noProof/>
                <w:webHidden/>
              </w:rPr>
              <w:t>247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56" w:history="1">
            <w:r w:rsidR="00B11657" w:rsidRPr="00655AB6">
              <w:rPr>
                <w:rStyle w:val="a6"/>
                <w:rFonts w:ascii="仿宋" w:hAnsi="仿宋" w:hint="eastAsia"/>
                <w:noProof/>
              </w:rPr>
              <w:t>城镇水环境生态治理集成技术及应用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_Toc98833756 \h </w:instrText>
            </w:r>
            <w:r w:rsidR="00B11657" w:rsidRPr="00655AB6">
              <w:rPr>
                <w:noProof/>
                <w:webHidden/>
              </w:rPr>
            </w:r>
            <w:r w:rsidR="00B11657" w:rsidRPr="00655AB6">
              <w:rPr>
                <w:noProof/>
                <w:webHidden/>
              </w:rPr>
              <w:fldChar w:fldCharType="separate"/>
            </w:r>
            <w:r w:rsidR="0014186D">
              <w:rPr>
                <w:noProof/>
                <w:webHidden/>
              </w:rPr>
              <w:t>248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57" w:history="1">
            <w:r w:rsidR="00B11657" w:rsidRPr="00655AB6">
              <w:rPr>
                <w:rStyle w:val="a6"/>
                <w:rFonts w:ascii="仿宋" w:hAnsi="仿宋" w:cs="Times New Roman" w:hint="eastAsia"/>
                <w:bCs/>
                <w:noProof/>
              </w:rPr>
              <w:t>废弃橡胶材料的循环再利用技术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_Toc98833757 \h </w:instrText>
            </w:r>
            <w:r w:rsidR="00B11657" w:rsidRPr="00655AB6">
              <w:rPr>
                <w:noProof/>
                <w:webHidden/>
              </w:rPr>
            </w:r>
            <w:r w:rsidR="00B11657" w:rsidRPr="00655AB6">
              <w:rPr>
                <w:noProof/>
                <w:webHidden/>
              </w:rPr>
              <w:fldChar w:fldCharType="separate"/>
            </w:r>
            <w:r w:rsidR="0014186D">
              <w:rPr>
                <w:noProof/>
                <w:webHidden/>
              </w:rPr>
              <w:t>249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58" w:history="1">
            <w:r w:rsidR="00B11657" w:rsidRPr="00655AB6">
              <w:rPr>
                <w:rStyle w:val="a6"/>
                <w:rFonts w:ascii="仿宋" w:hAnsi="仿宋" w:cs="Times New Roman" w:hint="eastAsia"/>
                <w:bCs/>
                <w:noProof/>
              </w:rPr>
              <w:t>高强度高透水性能构建海绵城市透水路面关键材料与技术研发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_Toc98833758 \h </w:instrText>
            </w:r>
            <w:r w:rsidR="00B11657" w:rsidRPr="00655AB6">
              <w:rPr>
                <w:noProof/>
                <w:webHidden/>
              </w:rPr>
            </w:r>
            <w:r w:rsidR="00B11657" w:rsidRPr="00655AB6">
              <w:rPr>
                <w:noProof/>
                <w:webHidden/>
              </w:rPr>
              <w:fldChar w:fldCharType="separate"/>
            </w:r>
            <w:r w:rsidR="0014186D">
              <w:rPr>
                <w:noProof/>
                <w:webHidden/>
              </w:rPr>
              <w:t>250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59" w:history="1">
            <w:r w:rsidR="00B11657" w:rsidRPr="00655AB6">
              <w:rPr>
                <w:rStyle w:val="a6"/>
                <w:rFonts w:ascii="仿宋" w:hAnsi="仿宋" w:cs="Times New Roman" w:hint="eastAsia"/>
                <w:bCs/>
                <w:noProof/>
              </w:rPr>
              <w:t>高浓度工业废水处理关键技术研发与应用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_Toc98833759 \h </w:instrText>
            </w:r>
            <w:r w:rsidR="00B11657" w:rsidRPr="00655AB6">
              <w:rPr>
                <w:noProof/>
                <w:webHidden/>
              </w:rPr>
            </w:r>
            <w:r w:rsidR="00B11657" w:rsidRPr="00655AB6">
              <w:rPr>
                <w:noProof/>
                <w:webHidden/>
              </w:rPr>
              <w:fldChar w:fldCharType="separate"/>
            </w:r>
            <w:r w:rsidR="0014186D">
              <w:rPr>
                <w:noProof/>
                <w:webHidden/>
              </w:rPr>
              <w:t>250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60" w:history="1">
            <w:r w:rsidR="00B11657" w:rsidRPr="00655AB6">
              <w:rPr>
                <w:rStyle w:val="a6"/>
                <w:rFonts w:ascii="仿宋" w:hAnsi="仿宋" w:cs="Times New Roman" w:hint="eastAsia"/>
                <w:bCs/>
                <w:noProof/>
              </w:rPr>
              <w:t>高浓度有机废水处理技术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_Toc98833760 \h </w:instrText>
            </w:r>
            <w:r w:rsidR="00B11657" w:rsidRPr="00655AB6">
              <w:rPr>
                <w:noProof/>
                <w:webHidden/>
              </w:rPr>
            </w:r>
            <w:r w:rsidR="00B11657" w:rsidRPr="00655AB6">
              <w:rPr>
                <w:noProof/>
                <w:webHidden/>
              </w:rPr>
              <w:fldChar w:fldCharType="separate"/>
            </w:r>
            <w:r w:rsidR="0014186D">
              <w:rPr>
                <w:noProof/>
                <w:webHidden/>
              </w:rPr>
              <w:t>251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61" w:history="1">
            <w:r w:rsidR="00B11657" w:rsidRPr="00655AB6">
              <w:rPr>
                <w:rStyle w:val="a6"/>
                <w:rFonts w:ascii="仿宋" w:hAnsi="仿宋" w:hint="eastAsia"/>
                <w:noProof/>
              </w:rPr>
              <w:t>基于农业废弃物的污泥深度脱水调理技术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_Toc98833761 \h </w:instrText>
            </w:r>
            <w:r w:rsidR="00B11657" w:rsidRPr="00655AB6">
              <w:rPr>
                <w:noProof/>
                <w:webHidden/>
              </w:rPr>
            </w:r>
            <w:r w:rsidR="00B11657" w:rsidRPr="00655AB6">
              <w:rPr>
                <w:noProof/>
                <w:webHidden/>
              </w:rPr>
              <w:fldChar w:fldCharType="separate"/>
            </w:r>
            <w:r w:rsidR="0014186D">
              <w:rPr>
                <w:noProof/>
                <w:webHidden/>
              </w:rPr>
              <w:t>252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62" w:history="1">
            <w:r w:rsidR="00B11657" w:rsidRPr="00655AB6">
              <w:rPr>
                <w:rStyle w:val="a6"/>
                <w:rFonts w:ascii="仿宋" w:hAnsi="仿宋" w:hint="eastAsia"/>
                <w:noProof/>
              </w:rPr>
              <w:t>基于气浮技术的高效改性药剂技术研发与集成应用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_Toc98833762 \h </w:instrText>
            </w:r>
            <w:r w:rsidR="00B11657" w:rsidRPr="00655AB6">
              <w:rPr>
                <w:noProof/>
                <w:webHidden/>
              </w:rPr>
            </w:r>
            <w:r w:rsidR="00B11657" w:rsidRPr="00655AB6">
              <w:rPr>
                <w:noProof/>
                <w:webHidden/>
              </w:rPr>
              <w:fldChar w:fldCharType="separate"/>
            </w:r>
            <w:r w:rsidR="0014186D">
              <w:rPr>
                <w:noProof/>
                <w:webHidden/>
              </w:rPr>
              <w:t>252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63" w:history="1">
            <w:r w:rsidR="00B11657" w:rsidRPr="00655AB6">
              <w:rPr>
                <w:rStyle w:val="a6"/>
                <w:rFonts w:ascii="仿宋" w:hAnsi="仿宋" w:hint="eastAsia"/>
                <w:noProof/>
              </w:rPr>
              <w:t>蓝藻生物炭复合材料制备及其在高浓度工业废水处理中的应用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_Toc98833763 \h </w:instrText>
            </w:r>
            <w:r w:rsidR="00B11657" w:rsidRPr="00655AB6">
              <w:rPr>
                <w:noProof/>
                <w:webHidden/>
              </w:rPr>
            </w:r>
            <w:r w:rsidR="00B11657" w:rsidRPr="00655AB6">
              <w:rPr>
                <w:noProof/>
                <w:webHidden/>
              </w:rPr>
              <w:fldChar w:fldCharType="separate"/>
            </w:r>
            <w:r w:rsidR="0014186D">
              <w:rPr>
                <w:noProof/>
                <w:webHidden/>
              </w:rPr>
              <w:t>253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64" w:history="1">
            <w:r w:rsidR="00B11657" w:rsidRPr="00655AB6">
              <w:rPr>
                <w:rStyle w:val="a6"/>
                <w:rFonts w:hint="eastAsia"/>
                <w:noProof/>
              </w:rPr>
              <w:t>零碳型自养脱氮技术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_Toc98833764 \h </w:instrText>
            </w:r>
            <w:r w:rsidR="00B11657" w:rsidRPr="00655AB6">
              <w:rPr>
                <w:noProof/>
                <w:webHidden/>
              </w:rPr>
            </w:r>
            <w:r w:rsidR="00B11657" w:rsidRPr="00655AB6">
              <w:rPr>
                <w:noProof/>
                <w:webHidden/>
              </w:rPr>
              <w:fldChar w:fldCharType="separate"/>
            </w:r>
            <w:r w:rsidR="0014186D">
              <w:rPr>
                <w:noProof/>
                <w:webHidden/>
              </w:rPr>
              <w:t>254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65" w:history="1">
            <w:r w:rsidR="00B11657" w:rsidRPr="00655AB6">
              <w:rPr>
                <w:rStyle w:val="a6"/>
                <w:rFonts w:ascii="仿宋" w:hAnsi="仿宋" w:cs="Times New Roman" w:hint="eastAsia"/>
                <w:bCs/>
                <w:noProof/>
              </w:rPr>
              <w:t>染物深含磷废水污度削减关键技术研究与应用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_Toc98833765 \h </w:instrText>
            </w:r>
            <w:r w:rsidR="00B11657" w:rsidRPr="00655AB6">
              <w:rPr>
                <w:noProof/>
                <w:webHidden/>
              </w:rPr>
            </w:r>
            <w:r w:rsidR="00B11657" w:rsidRPr="00655AB6">
              <w:rPr>
                <w:noProof/>
                <w:webHidden/>
              </w:rPr>
              <w:fldChar w:fldCharType="separate"/>
            </w:r>
            <w:r w:rsidR="0014186D">
              <w:rPr>
                <w:noProof/>
                <w:webHidden/>
              </w:rPr>
              <w:t>256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66" w:history="1">
            <w:r w:rsidR="00B11657" w:rsidRPr="00655AB6">
              <w:rPr>
                <w:rStyle w:val="a6"/>
                <w:rFonts w:ascii="仿宋" w:hAnsi="仿宋" w:hint="eastAsia"/>
                <w:noProof/>
              </w:rPr>
              <w:t>酥松纳滤膜法染料脱盐（印染废水处理技术）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_Toc98833766 \h </w:instrText>
            </w:r>
            <w:r w:rsidR="00B11657" w:rsidRPr="00655AB6">
              <w:rPr>
                <w:noProof/>
                <w:webHidden/>
              </w:rPr>
            </w:r>
            <w:r w:rsidR="00B11657" w:rsidRPr="00655AB6">
              <w:rPr>
                <w:noProof/>
                <w:webHidden/>
              </w:rPr>
              <w:fldChar w:fldCharType="separate"/>
            </w:r>
            <w:r w:rsidR="0014186D">
              <w:rPr>
                <w:noProof/>
                <w:webHidden/>
              </w:rPr>
              <w:t>257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67" w:history="1">
            <w:r w:rsidR="00B11657" w:rsidRPr="00655AB6">
              <w:rPr>
                <w:rStyle w:val="a6"/>
                <w:rFonts w:ascii="仿宋" w:hAnsi="仿宋" w:hint="eastAsia"/>
                <w:noProof/>
              </w:rPr>
              <w:t>新型高效自养脱氮技术—低成本解决污水处理脱氮问题</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_Toc98833767 \h </w:instrText>
            </w:r>
            <w:r w:rsidR="00B11657" w:rsidRPr="00655AB6">
              <w:rPr>
                <w:noProof/>
                <w:webHidden/>
              </w:rPr>
            </w:r>
            <w:r w:rsidR="00B11657" w:rsidRPr="00655AB6">
              <w:rPr>
                <w:noProof/>
                <w:webHidden/>
              </w:rPr>
              <w:fldChar w:fldCharType="separate"/>
            </w:r>
            <w:r w:rsidR="0014186D">
              <w:rPr>
                <w:noProof/>
                <w:webHidden/>
              </w:rPr>
              <w:t>258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68" w:history="1">
            <w:r w:rsidR="00B11657" w:rsidRPr="00655AB6">
              <w:rPr>
                <w:rStyle w:val="a6"/>
                <w:rFonts w:ascii="仿宋" w:hAnsi="仿宋" w:hint="eastAsia"/>
                <w:noProof/>
              </w:rPr>
              <w:t>一种有机固体废弃物好氧堆肥用复合微生物菌剂及其应用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_Toc98833768 \h </w:instrText>
            </w:r>
            <w:r w:rsidR="00B11657" w:rsidRPr="00655AB6">
              <w:rPr>
                <w:noProof/>
                <w:webHidden/>
              </w:rPr>
            </w:r>
            <w:r w:rsidR="00B11657" w:rsidRPr="00655AB6">
              <w:rPr>
                <w:noProof/>
                <w:webHidden/>
              </w:rPr>
              <w:fldChar w:fldCharType="separate"/>
            </w:r>
            <w:r w:rsidR="0014186D">
              <w:rPr>
                <w:noProof/>
                <w:webHidden/>
              </w:rPr>
              <w:t>259</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769" w:history="1">
            <w:r w:rsidR="00B11657" w:rsidRPr="00655AB6">
              <w:rPr>
                <w:rStyle w:val="a6"/>
                <w:rFonts w:hint="eastAsia"/>
              </w:rPr>
              <w:t>化学与材料工程学院</w:t>
            </w:r>
            <w:r w:rsidR="00B11657" w:rsidRPr="00655AB6">
              <w:rPr>
                <w:webHidden/>
              </w:rPr>
              <w:tab/>
            </w:r>
            <w:r w:rsidR="00B11657" w:rsidRPr="00655AB6">
              <w:rPr>
                <w:webHidden/>
              </w:rPr>
              <w:fldChar w:fldCharType="begin"/>
            </w:r>
            <w:r w:rsidR="00B11657" w:rsidRPr="00655AB6">
              <w:rPr>
                <w:webHidden/>
              </w:rPr>
              <w:instrText xml:space="preserve"> PAGEREF _Toc98833769 \h </w:instrText>
            </w:r>
            <w:r w:rsidR="00B11657" w:rsidRPr="00655AB6">
              <w:rPr>
                <w:webHidden/>
              </w:rPr>
            </w:r>
            <w:r w:rsidR="00B11657" w:rsidRPr="00655AB6">
              <w:rPr>
                <w:webHidden/>
              </w:rPr>
              <w:fldChar w:fldCharType="separate"/>
            </w:r>
            <w:r w:rsidR="0014186D">
              <w:rPr>
                <w:webHidden/>
              </w:rPr>
              <w:t>260</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0" w:history="1">
            <w:r w:rsidR="00B11657" w:rsidRPr="00655AB6">
              <w:rPr>
                <w:rStyle w:val="a6"/>
                <w:noProof/>
              </w:rPr>
              <w:t xml:space="preserve">Pickering </w:t>
            </w:r>
            <w:r w:rsidR="00B11657" w:rsidRPr="00655AB6">
              <w:rPr>
                <w:rStyle w:val="a6"/>
                <w:rFonts w:hint="eastAsia"/>
                <w:noProof/>
              </w:rPr>
              <w:t>乳化技术在化妆品中的应用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_Toc98833770 \h </w:instrText>
            </w:r>
            <w:r w:rsidR="00B11657" w:rsidRPr="00655AB6">
              <w:rPr>
                <w:noProof/>
                <w:webHidden/>
              </w:rPr>
            </w:r>
            <w:r w:rsidR="00B11657" w:rsidRPr="00655AB6">
              <w:rPr>
                <w:noProof/>
                <w:webHidden/>
              </w:rPr>
              <w:fldChar w:fldCharType="separate"/>
            </w:r>
            <w:r w:rsidR="0014186D">
              <w:rPr>
                <w:noProof/>
                <w:webHidden/>
              </w:rPr>
              <w:t>260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1" w:history="1">
            <w:r w:rsidR="00B11657" w:rsidRPr="00655AB6">
              <w:rPr>
                <w:rStyle w:val="a6"/>
                <w:rFonts w:hint="eastAsia"/>
                <w:noProof/>
              </w:rPr>
              <w:t>氨基酸表面活性剂开发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_Toc98833771 \h </w:instrText>
            </w:r>
            <w:r w:rsidR="00B11657" w:rsidRPr="00655AB6">
              <w:rPr>
                <w:noProof/>
                <w:webHidden/>
              </w:rPr>
            </w:r>
            <w:r w:rsidR="00B11657" w:rsidRPr="00655AB6">
              <w:rPr>
                <w:noProof/>
                <w:webHidden/>
              </w:rPr>
              <w:fldChar w:fldCharType="separate"/>
            </w:r>
            <w:r w:rsidR="0014186D">
              <w:rPr>
                <w:noProof/>
                <w:webHidden/>
              </w:rPr>
              <w:t>260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2" w:history="1">
            <w:r w:rsidR="00B11657" w:rsidRPr="00655AB6">
              <w:rPr>
                <w:rStyle w:val="a6"/>
                <w:rFonts w:hint="eastAsia"/>
                <w:noProof/>
              </w:rPr>
              <w:t>薄荷醇制备工艺路线关键技术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_Toc98833772 \h </w:instrText>
            </w:r>
            <w:r w:rsidR="00B11657" w:rsidRPr="00655AB6">
              <w:rPr>
                <w:noProof/>
                <w:webHidden/>
              </w:rPr>
            </w:r>
            <w:r w:rsidR="00B11657" w:rsidRPr="00655AB6">
              <w:rPr>
                <w:noProof/>
                <w:webHidden/>
              </w:rPr>
              <w:fldChar w:fldCharType="separate"/>
            </w:r>
            <w:r w:rsidR="0014186D">
              <w:rPr>
                <w:noProof/>
                <w:webHidden/>
              </w:rPr>
              <w:t>261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3" w:history="1">
            <w:r w:rsidR="00B11657" w:rsidRPr="00655AB6">
              <w:rPr>
                <w:rStyle w:val="a6"/>
                <w:rFonts w:hint="eastAsia"/>
                <w:noProof/>
              </w:rPr>
              <w:t>彩色镭雕激光打标高分子材料的制备技术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_Toc98833773 \h </w:instrText>
            </w:r>
            <w:r w:rsidR="00B11657" w:rsidRPr="00655AB6">
              <w:rPr>
                <w:noProof/>
                <w:webHidden/>
              </w:rPr>
            </w:r>
            <w:r w:rsidR="00B11657" w:rsidRPr="00655AB6">
              <w:rPr>
                <w:noProof/>
                <w:webHidden/>
              </w:rPr>
              <w:fldChar w:fldCharType="separate"/>
            </w:r>
            <w:r w:rsidR="0014186D">
              <w:rPr>
                <w:noProof/>
                <w:webHidden/>
              </w:rPr>
              <w:t>262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4" w:history="1">
            <w:r w:rsidR="00B11657" w:rsidRPr="00655AB6">
              <w:rPr>
                <w:rStyle w:val="a6"/>
                <w:rFonts w:hint="eastAsia"/>
                <w:noProof/>
              </w:rPr>
              <w:t>动力锂离子电池正极材料的改进与产业化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_Toc98833774 \h </w:instrText>
            </w:r>
            <w:r w:rsidR="00B11657" w:rsidRPr="00655AB6">
              <w:rPr>
                <w:noProof/>
                <w:webHidden/>
              </w:rPr>
            </w:r>
            <w:r w:rsidR="00B11657" w:rsidRPr="00655AB6">
              <w:rPr>
                <w:noProof/>
                <w:webHidden/>
              </w:rPr>
              <w:fldChar w:fldCharType="separate"/>
            </w:r>
            <w:r w:rsidR="0014186D">
              <w:rPr>
                <w:noProof/>
                <w:webHidden/>
              </w:rPr>
              <w:t>262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5" w:history="1">
            <w:r w:rsidR="00B11657" w:rsidRPr="00655AB6">
              <w:rPr>
                <w:rStyle w:val="a6"/>
                <w:rFonts w:hint="eastAsia"/>
                <w:noProof/>
              </w:rPr>
              <w:t>废弃油脂制备脂肪酸甲酯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_Toc98833775 \h </w:instrText>
            </w:r>
            <w:r w:rsidR="00B11657" w:rsidRPr="00655AB6">
              <w:rPr>
                <w:noProof/>
                <w:webHidden/>
              </w:rPr>
            </w:r>
            <w:r w:rsidR="00B11657" w:rsidRPr="00655AB6">
              <w:rPr>
                <w:noProof/>
                <w:webHidden/>
              </w:rPr>
              <w:fldChar w:fldCharType="separate"/>
            </w:r>
            <w:r w:rsidR="0014186D">
              <w:rPr>
                <w:noProof/>
                <w:webHidden/>
              </w:rPr>
              <w:t>263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6" w:history="1">
            <w:r w:rsidR="00B11657" w:rsidRPr="00655AB6">
              <w:rPr>
                <w:rStyle w:val="a6"/>
                <w:rFonts w:hint="eastAsia"/>
                <w:noProof/>
              </w:rPr>
              <w:t>甘油氧化合成二羟基丙酮</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_Toc98833776 \h </w:instrText>
            </w:r>
            <w:r w:rsidR="00B11657" w:rsidRPr="00655AB6">
              <w:rPr>
                <w:noProof/>
                <w:webHidden/>
              </w:rPr>
            </w:r>
            <w:r w:rsidR="00B11657" w:rsidRPr="00655AB6">
              <w:rPr>
                <w:noProof/>
                <w:webHidden/>
              </w:rPr>
              <w:fldChar w:fldCharType="separate"/>
            </w:r>
            <w:r w:rsidR="0014186D">
              <w:rPr>
                <w:noProof/>
                <w:webHidden/>
              </w:rPr>
              <w:t>264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7" w:history="1">
            <w:r w:rsidR="00B11657" w:rsidRPr="00655AB6">
              <w:rPr>
                <w:rStyle w:val="a6"/>
                <w:rFonts w:hint="eastAsia"/>
                <w:noProof/>
              </w:rPr>
              <w:t>甘油转化合成碳酸甘油酯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_Toc98833777 \h </w:instrText>
            </w:r>
            <w:r w:rsidR="00B11657" w:rsidRPr="00655AB6">
              <w:rPr>
                <w:noProof/>
                <w:webHidden/>
              </w:rPr>
            </w:r>
            <w:r w:rsidR="00B11657" w:rsidRPr="00655AB6">
              <w:rPr>
                <w:noProof/>
                <w:webHidden/>
              </w:rPr>
              <w:fldChar w:fldCharType="separate"/>
            </w:r>
            <w:r w:rsidR="0014186D">
              <w:rPr>
                <w:noProof/>
                <w:webHidden/>
              </w:rPr>
              <w:t>265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8" w:history="1">
            <w:r w:rsidR="00B11657" w:rsidRPr="00655AB6">
              <w:rPr>
                <w:rStyle w:val="a6"/>
                <w:rFonts w:hint="eastAsia"/>
                <w:noProof/>
              </w:rPr>
              <w:t>高纯油酸及</w:t>
            </w:r>
            <w:r w:rsidR="00B11657" w:rsidRPr="00655AB6">
              <w:rPr>
                <w:rStyle w:val="a6"/>
                <w:noProof/>
              </w:rPr>
              <w:t>C21</w:t>
            </w:r>
            <w:r w:rsidR="00B11657" w:rsidRPr="00655AB6">
              <w:rPr>
                <w:rStyle w:val="a6"/>
                <w:rFonts w:hint="eastAsia"/>
                <w:noProof/>
              </w:rPr>
              <w:t>二元酸的产品开发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_Toc98833778 \h </w:instrText>
            </w:r>
            <w:r w:rsidR="00B11657" w:rsidRPr="00655AB6">
              <w:rPr>
                <w:noProof/>
                <w:webHidden/>
              </w:rPr>
            </w:r>
            <w:r w:rsidR="00B11657" w:rsidRPr="00655AB6">
              <w:rPr>
                <w:noProof/>
                <w:webHidden/>
              </w:rPr>
              <w:fldChar w:fldCharType="separate"/>
            </w:r>
            <w:r w:rsidR="0014186D">
              <w:rPr>
                <w:noProof/>
                <w:webHidden/>
              </w:rPr>
              <w:t>266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79" w:history="1">
            <w:r w:rsidR="00B11657" w:rsidRPr="00655AB6">
              <w:rPr>
                <w:rStyle w:val="a6"/>
                <w:rFonts w:hint="eastAsia"/>
                <w:noProof/>
              </w:rPr>
              <w:t>高分辨率电子电路光刻胶制备关键技术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_Toc98833779 \h </w:instrText>
            </w:r>
            <w:r w:rsidR="00B11657" w:rsidRPr="00655AB6">
              <w:rPr>
                <w:noProof/>
                <w:webHidden/>
              </w:rPr>
            </w:r>
            <w:r w:rsidR="00B11657" w:rsidRPr="00655AB6">
              <w:rPr>
                <w:noProof/>
                <w:webHidden/>
              </w:rPr>
              <w:fldChar w:fldCharType="separate"/>
            </w:r>
            <w:r w:rsidR="0014186D">
              <w:rPr>
                <w:noProof/>
                <w:webHidden/>
              </w:rPr>
              <w:t>267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0" w:history="1">
            <w:r w:rsidR="00B11657" w:rsidRPr="00655AB6">
              <w:rPr>
                <w:rStyle w:val="a6"/>
                <w:rFonts w:hint="eastAsia"/>
                <w:noProof/>
              </w:rPr>
              <w:t>高强度高温无机粘结材料</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_Toc98833780 \h </w:instrText>
            </w:r>
            <w:r w:rsidR="00B11657" w:rsidRPr="00655AB6">
              <w:rPr>
                <w:noProof/>
                <w:webHidden/>
              </w:rPr>
            </w:r>
            <w:r w:rsidR="00B11657" w:rsidRPr="00655AB6">
              <w:rPr>
                <w:noProof/>
                <w:webHidden/>
              </w:rPr>
              <w:fldChar w:fldCharType="separate"/>
            </w:r>
            <w:r w:rsidR="0014186D">
              <w:rPr>
                <w:noProof/>
                <w:webHidden/>
              </w:rPr>
              <w:t>268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1" w:history="1">
            <w:r w:rsidR="00B11657" w:rsidRPr="00655AB6">
              <w:rPr>
                <w:rStyle w:val="a6"/>
                <w:rFonts w:hint="eastAsia"/>
                <w:noProof/>
              </w:rPr>
              <w:t>高效催化体系的构建与应用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_Toc98833781 \h </w:instrText>
            </w:r>
            <w:r w:rsidR="00B11657" w:rsidRPr="00655AB6">
              <w:rPr>
                <w:noProof/>
                <w:webHidden/>
              </w:rPr>
            </w:r>
            <w:r w:rsidR="00B11657" w:rsidRPr="00655AB6">
              <w:rPr>
                <w:noProof/>
                <w:webHidden/>
              </w:rPr>
              <w:fldChar w:fldCharType="separate"/>
            </w:r>
            <w:r w:rsidR="0014186D">
              <w:rPr>
                <w:noProof/>
                <w:webHidden/>
              </w:rPr>
              <w:t>268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2" w:history="1">
            <w:r w:rsidR="00B11657" w:rsidRPr="00655AB6">
              <w:rPr>
                <w:rStyle w:val="a6"/>
                <w:rFonts w:hint="eastAsia"/>
                <w:noProof/>
              </w:rPr>
              <w:t>高性能导电硅橡胶的研究开发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_Toc98833782 \h </w:instrText>
            </w:r>
            <w:r w:rsidR="00B11657" w:rsidRPr="00655AB6">
              <w:rPr>
                <w:noProof/>
                <w:webHidden/>
              </w:rPr>
            </w:r>
            <w:r w:rsidR="00B11657" w:rsidRPr="00655AB6">
              <w:rPr>
                <w:noProof/>
                <w:webHidden/>
              </w:rPr>
              <w:fldChar w:fldCharType="separate"/>
            </w:r>
            <w:r w:rsidR="0014186D">
              <w:rPr>
                <w:noProof/>
                <w:webHidden/>
              </w:rPr>
              <w:t>269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3" w:history="1">
            <w:r w:rsidR="00B11657" w:rsidRPr="00655AB6">
              <w:rPr>
                <w:rStyle w:val="a6"/>
                <w:rFonts w:hint="eastAsia"/>
                <w:noProof/>
              </w:rPr>
              <w:t>高性能生物基光固化树脂的制备技术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_Toc98833783 \h </w:instrText>
            </w:r>
            <w:r w:rsidR="00B11657" w:rsidRPr="00655AB6">
              <w:rPr>
                <w:noProof/>
                <w:webHidden/>
              </w:rPr>
            </w:r>
            <w:r w:rsidR="00B11657" w:rsidRPr="00655AB6">
              <w:rPr>
                <w:noProof/>
                <w:webHidden/>
              </w:rPr>
              <w:fldChar w:fldCharType="separate"/>
            </w:r>
            <w:r w:rsidR="0014186D">
              <w:rPr>
                <w:noProof/>
                <w:webHidden/>
              </w:rPr>
              <w:t>270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4" w:history="1">
            <w:r w:rsidR="00B11657" w:rsidRPr="00655AB6">
              <w:rPr>
                <w:rStyle w:val="a6"/>
                <w:rFonts w:hint="eastAsia"/>
                <w:noProof/>
              </w:rPr>
              <w:t>工业色谱分离提纯技术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_Toc98833784 \h </w:instrText>
            </w:r>
            <w:r w:rsidR="00B11657" w:rsidRPr="00655AB6">
              <w:rPr>
                <w:noProof/>
                <w:webHidden/>
              </w:rPr>
            </w:r>
            <w:r w:rsidR="00B11657" w:rsidRPr="00655AB6">
              <w:rPr>
                <w:noProof/>
                <w:webHidden/>
              </w:rPr>
              <w:fldChar w:fldCharType="separate"/>
            </w:r>
            <w:r w:rsidR="0014186D">
              <w:rPr>
                <w:noProof/>
                <w:webHidden/>
              </w:rPr>
              <w:t>271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5" w:history="1">
            <w:r w:rsidR="00B11657" w:rsidRPr="00655AB6">
              <w:rPr>
                <w:rStyle w:val="a6"/>
                <w:rFonts w:hint="eastAsia"/>
                <w:noProof/>
              </w:rPr>
              <w:t>工业用高性能、多功能聚合物微球的开发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_Toc98833785 \h </w:instrText>
            </w:r>
            <w:r w:rsidR="00B11657" w:rsidRPr="00655AB6">
              <w:rPr>
                <w:noProof/>
                <w:webHidden/>
              </w:rPr>
            </w:r>
            <w:r w:rsidR="00B11657" w:rsidRPr="00655AB6">
              <w:rPr>
                <w:noProof/>
                <w:webHidden/>
              </w:rPr>
              <w:fldChar w:fldCharType="separate"/>
            </w:r>
            <w:r w:rsidR="0014186D">
              <w:rPr>
                <w:noProof/>
                <w:webHidden/>
              </w:rPr>
              <w:t>272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6" w:history="1">
            <w:r w:rsidR="00B11657" w:rsidRPr="00655AB6">
              <w:rPr>
                <w:rStyle w:val="a6"/>
                <w:rFonts w:hint="eastAsia"/>
                <w:noProof/>
              </w:rPr>
              <w:t>功能材料环保助剂开发与产业化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_Toc98833786 \h </w:instrText>
            </w:r>
            <w:r w:rsidR="00B11657" w:rsidRPr="00655AB6">
              <w:rPr>
                <w:noProof/>
                <w:webHidden/>
              </w:rPr>
            </w:r>
            <w:r w:rsidR="00B11657" w:rsidRPr="00655AB6">
              <w:rPr>
                <w:noProof/>
                <w:webHidden/>
              </w:rPr>
              <w:fldChar w:fldCharType="separate"/>
            </w:r>
            <w:r w:rsidR="0014186D">
              <w:rPr>
                <w:noProof/>
                <w:webHidden/>
              </w:rPr>
              <w:t>273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7" w:history="1">
            <w:r w:rsidR="00B11657" w:rsidRPr="00655AB6">
              <w:rPr>
                <w:rStyle w:val="a6"/>
                <w:rFonts w:hint="eastAsia"/>
                <w:noProof/>
              </w:rPr>
              <w:t>功能聚合物的制备方法及其在建筑节能砂浆中的应用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_Toc98833787 \h </w:instrText>
            </w:r>
            <w:r w:rsidR="00B11657" w:rsidRPr="00655AB6">
              <w:rPr>
                <w:noProof/>
                <w:webHidden/>
              </w:rPr>
            </w:r>
            <w:r w:rsidR="00B11657" w:rsidRPr="00655AB6">
              <w:rPr>
                <w:noProof/>
                <w:webHidden/>
              </w:rPr>
              <w:fldChar w:fldCharType="separate"/>
            </w:r>
            <w:r w:rsidR="0014186D">
              <w:rPr>
                <w:noProof/>
                <w:webHidden/>
              </w:rPr>
              <w:t>274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8" w:history="1">
            <w:r w:rsidR="00B11657" w:rsidRPr="00655AB6">
              <w:rPr>
                <w:rStyle w:val="a6"/>
                <w:rFonts w:hint="eastAsia"/>
                <w:noProof/>
              </w:rPr>
              <w:t>功能性聚乙烯醇</w:t>
            </w:r>
            <w:r w:rsidR="00B11657" w:rsidRPr="00655AB6">
              <w:rPr>
                <w:rStyle w:val="a6"/>
                <w:noProof/>
              </w:rPr>
              <w:t>/</w:t>
            </w:r>
            <w:r w:rsidR="00B11657" w:rsidRPr="00655AB6">
              <w:rPr>
                <w:rStyle w:val="a6"/>
                <w:rFonts w:hint="eastAsia"/>
                <w:noProof/>
              </w:rPr>
              <w:t>纤维素复合材料的制备技术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_Toc98833788 \h </w:instrText>
            </w:r>
            <w:r w:rsidR="00B11657" w:rsidRPr="00655AB6">
              <w:rPr>
                <w:noProof/>
                <w:webHidden/>
              </w:rPr>
            </w:r>
            <w:r w:rsidR="00B11657" w:rsidRPr="00655AB6">
              <w:rPr>
                <w:noProof/>
                <w:webHidden/>
              </w:rPr>
              <w:fldChar w:fldCharType="separate"/>
            </w:r>
            <w:r w:rsidR="0014186D">
              <w:rPr>
                <w:noProof/>
                <w:webHidden/>
              </w:rPr>
              <w:t>275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89" w:history="1">
            <w:r w:rsidR="00B11657" w:rsidRPr="00655AB6">
              <w:rPr>
                <w:rStyle w:val="a6"/>
                <w:rFonts w:hint="eastAsia"/>
                <w:noProof/>
              </w:rPr>
              <w:t>功能性水性聚氨酯纳米复合乳液制备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_Toc98833789 \h </w:instrText>
            </w:r>
            <w:r w:rsidR="00B11657" w:rsidRPr="00655AB6">
              <w:rPr>
                <w:noProof/>
                <w:webHidden/>
              </w:rPr>
            </w:r>
            <w:r w:rsidR="00B11657" w:rsidRPr="00655AB6">
              <w:rPr>
                <w:noProof/>
                <w:webHidden/>
              </w:rPr>
              <w:fldChar w:fldCharType="separate"/>
            </w:r>
            <w:r w:rsidR="0014186D">
              <w:rPr>
                <w:noProof/>
                <w:webHidden/>
              </w:rPr>
              <w:t>276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0" w:history="1">
            <w:r w:rsidR="00B11657" w:rsidRPr="00655AB6">
              <w:rPr>
                <w:rStyle w:val="a6"/>
                <w:rFonts w:hint="eastAsia"/>
                <w:noProof/>
              </w:rPr>
              <w:t>功能性糖</w:t>
            </w:r>
            <w:r w:rsidR="00B11657" w:rsidRPr="00655AB6">
              <w:rPr>
                <w:rStyle w:val="a6"/>
                <w:noProof/>
              </w:rPr>
              <w:t>(</w:t>
            </w:r>
            <w:r w:rsidR="00B11657" w:rsidRPr="00655AB6">
              <w:rPr>
                <w:rStyle w:val="a6"/>
                <w:rFonts w:hint="eastAsia"/>
                <w:noProof/>
              </w:rPr>
              <w:t>醇</w:t>
            </w:r>
            <w:r w:rsidR="00B11657" w:rsidRPr="00655AB6">
              <w:rPr>
                <w:rStyle w:val="a6"/>
                <w:noProof/>
              </w:rPr>
              <w:t>)</w:t>
            </w:r>
            <w:r w:rsidR="00B11657" w:rsidRPr="00655AB6">
              <w:rPr>
                <w:rStyle w:val="a6"/>
                <w:rFonts w:hint="eastAsia"/>
                <w:noProof/>
              </w:rPr>
              <w:t>的色谱分离纯化技术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_Toc98833790 \h </w:instrText>
            </w:r>
            <w:r w:rsidR="00B11657" w:rsidRPr="00655AB6">
              <w:rPr>
                <w:noProof/>
                <w:webHidden/>
              </w:rPr>
            </w:r>
            <w:r w:rsidR="00B11657" w:rsidRPr="00655AB6">
              <w:rPr>
                <w:noProof/>
                <w:webHidden/>
              </w:rPr>
              <w:fldChar w:fldCharType="separate"/>
            </w:r>
            <w:r w:rsidR="0014186D">
              <w:rPr>
                <w:noProof/>
                <w:webHidden/>
              </w:rPr>
              <w:t>277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1" w:history="1">
            <w:r w:rsidR="00B11657" w:rsidRPr="00655AB6">
              <w:rPr>
                <w:rStyle w:val="a6"/>
                <w:rFonts w:hint="eastAsia"/>
                <w:noProof/>
              </w:rPr>
              <w:t>固体催化剂非均相催化合成生物柴油（脂肪酸甲酯）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_Toc98833791 \h </w:instrText>
            </w:r>
            <w:r w:rsidR="00B11657" w:rsidRPr="00655AB6">
              <w:rPr>
                <w:noProof/>
                <w:webHidden/>
              </w:rPr>
            </w:r>
            <w:r w:rsidR="00B11657" w:rsidRPr="00655AB6">
              <w:rPr>
                <w:noProof/>
                <w:webHidden/>
              </w:rPr>
              <w:fldChar w:fldCharType="separate"/>
            </w:r>
            <w:r w:rsidR="0014186D">
              <w:rPr>
                <w:noProof/>
                <w:webHidden/>
              </w:rPr>
              <w:t>277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2" w:history="1">
            <w:r w:rsidR="00B11657" w:rsidRPr="00655AB6">
              <w:rPr>
                <w:rStyle w:val="a6"/>
                <w:rFonts w:hint="eastAsia"/>
                <w:noProof/>
              </w:rPr>
              <w:t>光固化金属保护涂料及工艺线设计</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_Toc98833792 \h </w:instrText>
            </w:r>
            <w:r w:rsidR="00B11657" w:rsidRPr="00655AB6">
              <w:rPr>
                <w:noProof/>
                <w:webHidden/>
              </w:rPr>
            </w:r>
            <w:r w:rsidR="00B11657" w:rsidRPr="00655AB6">
              <w:rPr>
                <w:noProof/>
                <w:webHidden/>
              </w:rPr>
              <w:fldChar w:fldCharType="separate"/>
            </w:r>
            <w:r w:rsidR="0014186D">
              <w:rPr>
                <w:noProof/>
                <w:webHidden/>
              </w:rPr>
              <w:t>278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3" w:history="1">
            <w:r w:rsidR="00B11657" w:rsidRPr="00655AB6">
              <w:rPr>
                <w:rStyle w:val="a6"/>
                <w:rFonts w:hint="eastAsia"/>
                <w:noProof/>
              </w:rPr>
              <w:t>贵金属离子捕捉剂</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_Toc98833793 \h </w:instrText>
            </w:r>
            <w:r w:rsidR="00B11657" w:rsidRPr="00655AB6">
              <w:rPr>
                <w:noProof/>
                <w:webHidden/>
              </w:rPr>
            </w:r>
            <w:r w:rsidR="00B11657" w:rsidRPr="00655AB6">
              <w:rPr>
                <w:noProof/>
                <w:webHidden/>
              </w:rPr>
              <w:fldChar w:fldCharType="separate"/>
            </w:r>
            <w:r w:rsidR="0014186D">
              <w:rPr>
                <w:noProof/>
                <w:webHidden/>
              </w:rPr>
              <w:t>279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4" w:history="1">
            <w:r w:rsidR="00B11657" w:rsidRPr="00655AB6">
              <w:rPr>
                <w:rStyle w:val="a6"/>
                <w:rFonts w:hint="eastAsia"/>
                <w:noProof/>
              </w:rPr>
              <w:t>核苷类化合物的合成及其荧光探针性能与抗肿瘤活性</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_Toc98833794 \h </w:instrText>
            </w:r>
            <w:r w:rsidR="00B11657" w:rsidRPr="00655AB6">
              <w:rPr>
                <w:noProof/>
                <w:webHidden/>
              </w:rPr>
            </w:r>
            <w:r w:rsidR="00B11657" w:rsidRPr="00655AB6">
              <w:rPr>
                <w:noProof/>
                <w:webHidden/>
              </w:rPr>
              <w:fldChar w:fldCharType="separate"/>
            </w:r>
            <w:r w:rsidR="0014186D">
              <w:rPr>
                <w:noProof/>
                <w:webHidden/>
              </w:rPr>
              <w:t>280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5" w:history="1">
            <w:r w:rsidR="00B11657" w:rsidRPr="00655AB6">
              <w:rPr>
                <w:rStyle w:val="a6"/>
                <w:rFonts w:hint="eastAsia"/>
                <w:noProof/>
              </w:rPr>
              <w:t>化妆品活性成分包埋与经皮输送体系构筑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_Toc98833795 \h </w:instrText>
            </w:r>
            <w:r w:rsidR="00B11657" w:rsidRPr="00655AB6">
              <w:rPr>
                <w:noProof/>
                <w:webHidden/>
              </w:rPr>
            </w:r>
            <w:r w:rsidR="00B11657" w:rsidRPr="00655AB6">
              <w:rPr>
                <w:noProof/>
                <w:webHidden/>
              </w:rPr>
              <w:fldChar w:fldCharType="separate"/>
            </w:r>
            <w:r w:rsidR="0014186D">
              <w:rPr>
                <w:noProof/>
                <w:webHidden/>
              </w:rPr>
              <w:t>281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6" w:history="1">
            <w:r w:rsidR="00B11657" w:rsidRPr="00655AB6">
              <w:rPr>
                <w:rStyle w:val="a6"/>
                <w:rFonts w:hint="eastAsia"/>
                <w:noProof/>
              </w:rPr>
              <w:t>化妆品美白剂的开发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_Toc98833796 \h </w:instrText>
            </w:r>
            <w:r w:rsidR="00B11657" w:rsidRPr="00655AB6">
              <w:rPr>
                <w:noProof/>
                <w:webHidden/>
              </w:rPr>
            </w:r>
            <w:r w:rsidR="00B11657" w:rsidRPr="00655AB6">
              <w:rPr>
                <w:noProof/>
                <w:webHidden/>
              </w:rPr>
              <w:fldChar w:fldCharType="separate"/>
            </w:r>
            <w:r w:rsidR="0014186D">
              <w:rPr>
                <w:noProof/>
                <w:webHidden/>
              </w:rPr>
              <w:t>281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7" w:history="1">
            <w:r w:rsidR="00B11657" w:rsidRPr="00655AB6">
              <w:rPr>
                <w:rStyle w:val="a6"/>
                <w:rFonts w:hint="eastAsia"/>
                <w:noProof/>
              </w:rPr>
              <w:t>化妆品生物活性物制备与应用技术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_Toc98833797 \h </w:instrText>
            </w:r>
            <w:r w:rsidR="00B11657" w:rsidRPr="00655AB6">
              <w:rPr>
                <w:noProof/>
                <w:webHidden/>
              </w:rPr>
            </w:r>
            <w:r w:rsidR="00B11657" w:rsidRPr="00655AB6">
              <w:rPr>
                <w:noProof/>
                <w:webHidden/>
              </w:rPr>
              <w:fldChar w:fldCharType="separate"/>
            </w:r>
            <w:r w:rsidR="0014186D">
              <w:rPr>
                <w:noProof/>
                <w:webHidden/>
              </w:rPr>
              <w:t>282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8" w:history="1">
            <w:r w:rsidR="00B11657" w:rsidRPr="00655AB6">
              <w:rPr>
                <w:rStyle w:val="a6"/>
                <w:rFonts w:hint="eastAsia"/>
                <w:noProof/>
              </w:rPr>
              <w:t>化妆品特种功能原料制备与应用技术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_Toc98833798 \h </w:instrText>
            </w:r>
            <w:r w:rsidR="00B11657" w:rsidRPr="00655AB6">
              <w:rPr>
                <w:noProof/>
                <w:webHidden/>
              </w:rPr>
            </w:r>
            <w:r w:rsidR="00B11657" w:rsidRPr="00655AB6">
              <w:rPr>
                <w:noProof/>
                <w:webHidden/>
              </w:rPr>
              <w:fldChar w:fldCharType="separate"/>
            </w:r>
            <w:r w:rsidR="0014186D">
              <w:rPr>
                <w:noProof/>
                <w:webHidden/>
              </w:rPr>
              <w:t>283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799" w:history="1">
            <w:r w:rsidR="00B11657" w:rsidRPr="00655AB6">
              <w:rPr>
                <w:rStyle w:val="a6"/>
                <w:rFonts w:hint="eastAsia"/>
                <w:noProof/>
              </w:rPr>
              <w:t>环路工艺生产叔胺工程化技术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_Toc98833799 \h </w:instrText>
            </w:r>
            <w:r w:rsidR="00B11657" w:rsidRPr="00655AB6">
              <w:rPr>
                <w:noProof/>
                <w:webHidden/>
              </w:rPr>
            </w:r>
            <w:r w:rsidR="00B11657" w:rsidRPr="00655AB6">
              <w:rPr>
                <w:noProof/>
                <w:webHidden/>
              </w:rPr>
              <w:fldChar w:fldCharType="separate"/>
            </w:r>
            <w:r w:rsidR="0014186D">
              <w:rPr>
                <w:noProof/>
                <w:webHidden/>
              </w:rPr>
              <w:t>283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0" w:history="1">
            <w:r w:rsidR="00B11657" w:rsidRPr="00655AB6">
              <w:rPr>
                <w:rStyle w:val="a6"/>
                <w:rFonts w:hint="eastAsia"/>
                <w:noProof/>
              </w:rPr>
              <w:t>混合酸碱成分快速测定仪器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_Toc98833800 \h </w:instrText>
            </w:r>
            <w:r w:rsidR="00B11657" w:rsidRPr="00655AB6">
              <w:rPr>
                <w:noProof/>
                <w:webHidden/>
              </w:rPr>
            </w:r>
            <w:r w:rsidR="00B11657" w:rsidRPr="00655AB6">
              <w:rPr>
                <w:noProof/>
                <w:webHidden/>
              </w:rPr>
              <w:fldChar w:fldCharType="separate"/>
            </w:r>
            <w:r w:rsidR="0014186D">
              <w:rPr>
                <w:noProof/>
                <w:webHidden/>
              </w:rPr>
              <w:t>284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1" w:history="1">
            <w:r w:rsidR="00B11657" w:rsidRPr="00655AB6">
              <w:rPr>
                <w:rStyle w:val="a6"/>
                <w:rFonts w:hint="eastAsia"/>
                <w:noProof/>
              </w:rPr>
              <w:t>活性氧处理有机废气废水技术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_Toc98833801 \h </w:instrText>
            </w:r>
            <w:r w:rsidR="00B11657" w:rsidRPr="00655AB6">
              <w:rPr>
                <w:noProof/>
                <w:webHidden/>
              </w:rPr>
            </w:r>
            <w:r w:rsidR="00B11657" w:rsidRPr="00655AB6">
              <w:rPr>
                <w:noProof/>
                <w:webHidden/>
              </w:rPr>
              <w:fldChar w:fldCharType="separate"/>
            </w:r>
            <w:r w:rsidR="0014186D">
              <w:rPr>
                <w:noProof/>
                <w:webHidden/>
              </w:rPr>
              <w:t>285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2" w:history="1">
            <w:r w:rsidR="00B11657" w:rsidRPr="00655AB6">
              <w:rPr>
                <w:rStyle w:val="a6"/>
                <w:rFonts w:hint="eastAsia"/>
                <w:noProof/>
              </w:rPr>
              <w:t>基于催化臭氧化的废水深度处理及回用关键技术及设备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_Toc98833802 \h </w:instrText>
            </w:r>
            <w:r w:rsidR="00B11657" w:rsidRPr="00655AB6">
              <w:rPr>
                <w:noProof/>
                <w:webHidden/>
              </w:rPr>
            </w:r>
            <w:r w:rsidR="00B11657" w:rsidRPr="00655AB6">
              <w:rPr>
                <w:noProof/>
                <w:webHidden/>
              </w:rPr>
              <w:fldChar w:fldCharType="separate"/>
            </w:r>
            <w:r w:rsidR="0014186D">
              <w:rPr>
                <w:noProof/>
                <w:webHidden/>
              </w:rPr>
              <w:t>286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3" w:history="1">
            <w:r w:rsidR="00B11657" w:rsidRPr="00655AB6">
              <w:rPr>
                <w:rStyle w:val="a6"/>
                <w:rFonts w:hint="eastAsia"/>
                <w:noProof/>
              </w:rPr>
              <w:t>基于大分子胶体构筑功能涂层的研究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_Toc98833803 \h </w:instrText>
            </w:r>
            <w:r w:rsidR="00B11657" w:rsidRPr="00655AB6">
              <w:rPr>
                <w:noProof/>
                <w:webHidden/>
              </w:rPr>
            </w:r>
            <w:r w:rsidR="00B11657" w:rsidRPr="00655AB6">
              <w:rPr>
                <w:noProof/>
                <w:webHidden/>
              </w:rPr>
              <w:fldChar w:fldCharType="separate"/>
            </w:r>
            <w:r w:rsidR="0014186D">
              <w:rPr>
                <w:noProof/>
                <w:webHidden/>
              </w:rPr>
              <w:t>287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4" w:history="1">
            <w:r w:rsidR="00B11657" w:rsidRPr="00655AB6">
              <w:rPr>
                <w:rStyle w:val="a6"/>
                <w:rFonts w:hint="eastAsia"/>
                <w:noProof/>
              </w:rPr>
              <w:t>基于共轭化</w:t>
            </w:r>
            <w:r w:rsidR="00B11657" w:rsidRPr="00655AB6">
              <w:rPr>
                <w:rStyle w:val="a6"/>
                <w:noProof/>
              </w:rPr>
              <w:t>-</w:t>
            </w:r>
            <w:r w:rsidR="00B11657" w:rsidRPr="00655AB6">
              <w:rPr>
                <w:rStyle w:val="a6"/>
                <w:rFonts w:hint="eastAsia"/>
                <w:noProof/>
              </w:rPr>
              <w:t>诱导组装</w:t>
            </w:r>
            <w:r w:rsidR="00B11657" w:rsidRPr="00655AB6">
              <w:rPr>
                <w:rStyle w:val="a6"/>
                <w:noProof/>
              </w:rPr>
              <w:t>-</w:t>
            </w:r>
            <w:r w:rsidR="00B11657" w:rsidRPr="00655AB6">
              <w:rPr>
                <w:rStyle w:val="a6"/>
                <w:rFonts w:hint="eastAsia"/>
                <w:noProof/>
              </w:rPr>
              <w:t>自交联耦合从亚油酸制备有序微胶囊的微加工机制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_Toc98833804 \h </w:instrText>
            </w:r>
            <w:r w:rsidR="00B11657" w:rsidRPr="00655AB6">
              <w:rPr>
                <w:noProof/>
                <w:webHidden/>
              </w:rPr>
            </w:r>
            <w:r w:rsidR="00B11657" w:rsidRPr="00655AB6">
              <w:rPr>
                <w:noProof/>
                <w:webHidden/>
              </w:rPr>
              <w:fldChar w:fldCharType="separate"/>
            </w:r>
            <w:r w:rsidR="0014186D">
              <w:rPr>
                <w:noProof/>
                <w:webHidden/>
              </w:rPr>
              <w:t>288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5" w:history="1">
            <w:r w:rsidR="00B11657" w:rsidRPr="00655AB6">
              <w:rPr>
                <w:rStyle w:val="a6"/>
                <w:rFonts w:hint="eastAsia"/>
                <w:noProof/>
              </w:rPr>
              <w:t>基于聚合物胶体粒子的</w:t>
            </w:r>
            <w:r w:rsidR="00B11657" w:rsidRPr="00655AB6">
              <w:rPr>
                <w:rStyle w:val="a6"/>
                <w:noProof/>
              </w:rPr>
              <w:t>Pickering</w:t>
            </w:r>
            <w:r w:rsidR="00B11657" w:rsidRPr="00655AB6">
              <w:rPr>
                <w:rStyle w:val="a6"/>
                <w:rFonts w:hint="eastAsia"/>
                <w:noProof/>
              </w:rPr>
              <w:t>颗粒乳化剂</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_Toc98833805 \h </w:instrText>
            </w:r>
            <w:r w:rsidR="00B11657" w:rsidRPr="00655AB6">
              <w:rPr>
                <w:noProof/>
                <w:webHidden/>
              </w:rPr>
            </w:r>
            <w:r w:rsidR="00B11657" w:rsidRPr="00655AB6">
              <w:rPr>
                <w:noProof/>
                <w:webHidden/>
              </w:rPr>
              <w:fldChar w:fldCharType="separate"/>
            </w:r>
            <w:r w:rsidR="0014186D">
              <w:rPr>
                <w:noProof/>
                <w:webHidden/>
              </w:rPr>
              <w:t>289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6" w:history="1">
            <w:r w:rsidR="00B11657" w:rsidRPr="00655AB6">
              <w:rPr>
                <w:rStyle w:val="a6"/>
                <w:rFonts w:hint="eastAsia"/>
                <w:noProof/>
              </w:rPr>
              <w:t>聚甘油脂肪酸酯生产技术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_Toc98833806 \h </w:instrText>
            </w:r>
            <w:r w:rsidR="00B11657" w:rsidRPr="00655AB6">
              <w:rPr>
                <w:noProof/>
                <w:webHidden/>
              </w:rPr>
            </w:r>
            <w:r w:rsidR="00B11657" w:rsidRPr="00655AB6">
              <w:rPr>
                <w:noProof/>
                <w:webHidden/>
              </w:rPr>
              <w:fldChar w:fldCharType="separate"/>
            </w:r>
            <w:r w:rsidR="0014186D">
              <w:rPr>
                <w:noProof/>
                <w:webHidden/>
              </w:rPr>
              <w:t>289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7" w:history="1">
            <w:r w:rsidR="00B11657" w:rsidRPr="00655AB6">
              <w:rPr>
                <w:rStyle w:val="a6"/>
                <w:rFonts w:hint="eastAsia"/>
                <w:noProof/>
              </w:rPr>
              <w:t>聚合物基电子封装材料用高性能助剂的制备技术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_Toc98833807 \h </w:instrText>
            </w:r>
            <w:r w:rsidR="00B11657" w:rsidRPr="00655AB6">
              <w:rPr>
                <w:noProof/>
                <w:webHidden/>
              </w:rPr>
            </w:r>
            <w:r w:rsidR="00B11657" w:rsidRPr="00655AB6">
              <w:rPr>
                <w:noProof/>
                <w:webHidden/>
              </w:rPr>
              <w:fldChar w:fldCharType="separate"/>
            </w:r>
            <w:r w:rsidR="0014186D">
              <w:rPr>
                <w:noProof/>
                <w:webHidden/>
              </w:rPr>
              <w:t>290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8" w:history="1">
            <w:r w:rsidR="00B11657" w:rsidRPr="00655AB6">
              <w:rPr>
                <w:rStyle w:val="a6"/>
                <w:rFonts w:hint="eastAsia"/>
                <w:noProof/>
              </w:rPr>
              <w:t>聚乙烯醇热塑加工技术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_Toc98833808 \h </w:instrText>
            </w:r>
            <w:r w:rsidR="00B11657" w:rsidRPr="00655AB6">
              <w:rPr>
                <w:noProof/>
                <w:webHidden/>
              </w:rPr>
            </w:r>
            <w:r w:rsidR="00B11657" w:rsidRPr="00655AB6">
              <w:rPr>
                <w:noProof/>
                <w:webHidden/>
              </w:rPr>
              <w:fldChar w:fldCharType="separate"/>
            </w:r>
            <w:r w:rsidR="0014186D">
              <w:rPr>
                <w:noProof/>
                <w:webHidden/>
              </w:rPr>
              <w:t>291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09" w:history="1">
            <w:r w:rsidR="00B11657" w:rsidRPr="00655AB6">
              <w:rPr>
                <w:rStyle w:val="a6"/>
                <w:rFonts w:hint="eastAsia"/>
                <w:noProof/>
              </w:rPr>
              <w:t>开关型染发剂</w:t>
            </w:r>
            <w:r w:rsidR="00B11657" w:rsidRPr="00655AB6">
              <w:rPr>
                <w:rStyle w:val="a6"/>
                <w:noProof/>
              </w:rPr>
              <w:t>---</w:t>
            </w:r>
            <w:r w:rsidR="00B11657" w:rsidRPr="00655AB6">
              <w:rPr>
                <w:rStyle w:val="a6"/>
                <w:rFonts w:hint="eastAsia"/>
                <w:noProof/>
              </w:rPr>
              <w:t>染发中间体选择性进入头皮和头发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_Toc98833809 \h </w:instrText>
            </w:r>
            <w:r w:rsidR="00B11657" w:rsidRPr="00655AB6">
              <w:rPr>
                <w:noProof/>
                <w:webHidden/>
              </w:rPr>
            </w:r>
            <w:r w:rsidR="00B11657" w:rsidRPr="00655AB6">
              <w:rPr>
                <w:noProof/>
                <w:webHidden/>
              </w:rPr>
              <w:fldChar w:fldCharType="separate"/>
            </w:r>
            <w:r w:rsidR="0014186D">
              <w:rPr>
                <w:noProof/>
                <w:webHidden/>
              </w:rPr>
              <w:t>292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0" w:history="1">
            <w:r w:rsidR="00B11657" w:rsidRPr="00655AB6">
              <w:rPr>
                <w:rStyle w:val="a6"/>
                <w:rFonts w:hint="eastAsia"/>
                <w:noProof/>
              </w:rPr>
              <w:t>抗静电剂的开发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_Toc98833810 \h </w:instrText>
            </w:r>
            <w:r w:rsidR="00B11657" w:rsidRPr="00655AB6">
              <w:rPr>
                <w:noProof/>
                <w:webHidden/>
              </w:rPr>
            </w:r>
            <w:r w:rsidR="00B11657" w:rsidRPr="00655AB6">
              <w:rPr>
                <w:noProof/>
                <w:webHidden/>
              </w:rPr>
              <w:fldChar w:fldCharType="separate"/>
            </w:r>
            <w:r w:rsidR="0014186D">
              <w:rPr>
                <w:noProof/>
                <w:webHidden/>
              </w:rPr>
              <w:t>292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1" w:history="1">
            <w:r w:rsidR="00B11657" w:rsidRPr="00655AB6">
              <w:rPr>
                <w:rStyle w:val="a6"/>
                <w:rFonts w:hint="eastAsia"/>
                <w:noProof/>
              </w:rPr>
              <w:t>可降解高分子吸附剂的制备及其在水资源保护中的应用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_Toc98833811 \h </w:instrText>
            </w:r>
            <w:r w:rsidR="00B11657" w:rsidRPr="00655AB6">
              <w:rPr>
                <w:noProof/>
                <w:webHidden/>
              </w:rPr>
            </w:r>
            <w:r w:rsidR="00B11657" w:rsidRPr="00655AB6">
              <w:rPr>
                <w:noProof/>
                <w:webHidden/>
              </w:rPr>
              <w:fldChar w:fldCharType="separate"/>
            </w:r>
            <w:r w:rsidR="0014186D">
              <w:rPr>
                <w:noProof/>
                <w:webHidden/>
              </w:rPr>
              <w:t>293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2" w:history="1">
            <w:r w:rsidR="00B11657" w:rsidRPr="00655AB6">
              <w:rPr>
                <w:rStyle w:val="a6"/>
                <w:rFonts w:hint="eastAsia"/>
                <w:noProof/>
              </w:rPr>
              <w:t>蓝藻基吸附材料的制备技术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_Toc98833812 \h </w:instrText>
            </w:r>
            <w:r w:rsidR="00B11657" w:rsidRPr="00655AB6">
              <w:rPr>
                <w:noProof/>
                <w:webHidden/>
              </w:rPr>
            </w:r>
            <w:r w:rsidR="00B11657" w:rsidRPr="00655AB6">
              <w:rPr>
                <w:noProof/>
                <w:webHidden/>
              </w:rPr>
              <w:fldChar w:fldCharType="separate"/>
            </w:r>
            <w:r w:rsidR="0014186D">
              <w:rPr>
                <w:noProof/>
                <w:webHidden/>
              </w:rPr>
              <w:t>294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3" w:history="1">
            <w:r w:rsidR="00B11657" w:rsidRPr="00655AB6">
              <w:rPr>
                <w:rStyle w:val="a6"/>
                <w:rFonts w:hint="eastAsia"/>
                <w:noProof/>
              </w:rPr>
              <w:t>密封浸渗剂分离剂的开发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_Toc98833813 \h </w:instrText>
            </w:r>
            <w:r w:rsidR="00B11657" w:rsidRPr="00655AB6">
              <w:rPr>
                <w:noProof/>
                <w:webHidden/>
              </w:rPr>
            </w:r>
            <w:r w:rsidR="00B11657" w:rsidRPr="00655AB6">
              <w:rPr>
                <w:noProof/>
                <w:webHidden/>
              </w:rPr>
              <w:fldChar w:fldCharType="separate"/>
            </w:r>
            <w:r w:rsidR="0014186D">
              <w:rPr>
                <w:noProof/>
                <w:webHidden/>
              </w:rPr>
              <w:t>294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4" w:history="1">
            <w:r w:rsidR="00B11657" w:rsidRPr="00655AB6">
              <w:rPr>
                <w:rStyle w:val="a6"/>
                <w:rFonts w:hint="eastAsia"/>
                <w:noProof/>
              </w:rPr>
              <w:t>日用化学品生产线</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_Toc98833814 \h </w:instrText>
            </w:r>
            <w:r w:rsidR="00B11657" w:rsidRPr="00655AB6">
              <w:rPr>
                <w:noProof/>
                <w:webHidden/>
              </w:rPr>
            </w:r>
            <w:r w:rsidR="00B11657" w:rsidRPr="00655AB6">
              <w:rPr>
                <w:noProof/>
                <w:webHidden/>
              </w:rPr>
              <w:fldChar w:fldCharType="separate"/>
            </w:r>
            <w:r w:rsidR="0014186D">
              <w:rPr>
                <w:noProof/>
                <w:webHidden/>
              </w:rPr>
              <w:t>295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5" w:history="1">
            <w:r w:rsidR="00B11657" w:rsidRPr="00655AB6">
              <w:rPr>
                <w:rStyle w:val="a6"/>
                <w:rFonts w:hint="eastAsia"/>
                <w:noProof/>
              </w:rPr>
              <w:t>柔顺剂氨基硅油的制备关键技术与性能</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_Toc98833815 \h </w:instrText>
            </w:r>
            <w:r w:rsidR="00B11657" w:rsidRPr="00655AB6">
              <w:rPr>
                <w:noProof/>
                <w:webHidden/>
              </w:rPr>
            </w:r>
            <w:r w:rsidR="00B11657" w:rsidRPr="00655AB6">
              <w:rPr>
                <w:noProof/>
                <w:webHidden/>
              </w:rPr>
              <w:fldChar w:fldCharType="separate"/>
            </w:r>
            <w:r w:rsidR="0014186D">
              <w:rPr>
                <w:noProof/>
                <w:webHidden/>
              </w:rPr>
              <w:t>295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6" w:history="1">
            <w:r w:rsidR="00B11657" w:rsidRPr="00655AB6">
              <w:rPr>
                <w:rStyle w:val="a6"/>
                <w:rFonts w:hint="eastAsia"/>
                <w:noProof/>
              </w:rPr>
              <w:t>乳化炸药用新型高效乳化剂</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_Toc98833816 \h </w:instrText>
            </w:r>
            <w:r w:rsidR="00B11657" w:rsidRPr="00655AB6">
              <w:rPr>
                <w:noProof/>
                <w:webHidden/>
              </w:rPr>
            </w:r>
            <w:r w:rsidR="00B11657" w:rsidRPr="00655AB6">
              <w:rPr>
                <w:noProof/>
                <w:webHidden/>
              </w:rPr>
              <w:fldChar w:fldCharType="separate"/>
            </w:r>
            <w:r w:rsidR="0014186D">
              <w:rPr>
                <w:noProof/>
                <w:webHidden/>
              </w:rPr>
              <w:t>296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7" w:history="1">
            <w:r w:rsidR="00B11657" w:rsidRPr="00655AB6">
              <w:rPr>
                <w:rStyle w:val="a6"/>
                <w:rFonts w:hint="eastAsia"/>
                <w:noProof/>
              </w:rPr>
              <w:t>三维配管（三维设备管道）设计</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_Toc98833817 \h </w:instrText>
            </w:r>
            <w:r w:rsidR="00B11657" w:rsidRPr="00655AB6">
              <w:rPr>
                <w:noProof/>
                <w:webHidden/>
              </w:rPr>
            </w:r>
            <w:r w:rsidR="00B11657" w:rsidRPr="00655AB6">
              <w:rPr>
                <w:noProof/>
                <w:webHidden/>
              </w:rPr>
              <w:fldChar w:fldCharType="separate"/>
            </w:r>
            <w:r w:rsidR="0014186D">
              <w:rPr>
                <w:noProof/>
                <w:webHidden/>
              </w:rPr>
              <w:t>297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8" w:history="1">
            <w:r w:rsidR="00B11657" w:rsidRPr="00655AB6">
              <w:rPr>
                <w:rStyle w:val="a6"/>
                <w:rFonts w:hint="eastAsia"/>
                <w:noProof/>
              </w:rPr>
              <w:t>生物可降解聚酯工业化生产及改性关键技术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_Toc98833818 \h </w:instrText>
            </w:r>
            <w:r w:rsidR="00B11657" w:rsidRPr="00655AB6">
              <w:rPr>
                <w:noProof/>
                <w:webHidden/>
              </w:rPr>
            </w:r>
            <w:r w:rsidR="00B11657" w:rsidRPr="00655AB6">
              <w:rPr>
                <w:noProof/>
                <w:webHidden/>
              </w:rPr>
              <w:fldChar w:fldCharType="separate"/>
            </w:r>
            <w:r w:rsidR="0014186D">
              <w:rPr>
                <w:noProof/>
                <w:webHidden/>
              </w:rPr>
              <w:t>298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19" w:history="1">
            <w:r w:rsidR="00B11657" w:rsidRPr="00655AB6">
              <w:rPr>
                <w:rStyle w:val="a6"/>
                <w:rFonts w:hint="eastAsia"/>
                <w:noProof/>
              </w:rPr>
              <w:t>生物可降解塑料</w:t>
            </w:r>
            <w:r w:rsidR="00B11657" w:rsidRPr="00655AB6">
              <w:rPr>
                <w:rStyle w:val="a6"/>
                <w:noProof/>
              </w:rPr>
              <w:t>/</w:t>
            </w:r>
            <w:r w:rsidR="00B11657" w:rsidRPr="00655AB6">
              <w:rPr>
                <w:rStyle w:val="a6"/>
                <w:rFonts w:hint="eastAsia"/>
                <w:noProof/>
              </w:rPr>
              <w:t>淀粉复合材料</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_Toc98833819 \h </w:instrText>
            </w:r>
            <w:r w:rsidR="00B11657" w:rsidRPr="00655AB6">
              <w:rPr>
                <w:noProof/>
                <w:webHidden/>
              </w:rPr>
            </w:r>
            <w:r w:rsidR="00B11657" w:rsidRPr="00655AB6">
              <w:rPr>
                <w:noProof/>
                <w:webHidden/>
              </w:rPr>
              <w:fldChar w:fldCharType="separate"/>
            </w:r>
            <w:r w:rsidR="0014186D">
              <w:rPr>
                <w:noProof/>
                <w:webHidden/>
              </w:rPr>
              <w:t>298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0" w:history="1">
            <w:r w:rsidR="00B11657" w:rsidRPr="00655AB6">
              <w:rPr>
                <w:rStyle w:val="a6"/>
                <w:rFonts w:hint="eastAsia"/>
                <w:noProof/>
              </w:rPr>
              <w:t>生物基环保低温润滑油基础油合成关键技术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_Toc98833820 \h </w:instrText>
            </w:r>
            <w:r w:rsidR="00B11657" w:rsidRPr="00655AB6">
              <w:rPr>
                <w:noProof/>
                <w:webHidden/>
              </w:rPr>
            </w:r>
            <w:r w:rsidR="00B11657" w:rsidRPr="00655AB6">
              <w:rPr>
                <w:noProof/>
                <w:webHidden/>
              </w:rPr>
              <w:fldChar w:fldCharType="separate"/>
            </w:r>
            <w:r w:rsidR="0014186D">
              <w:rPr>
                <w:noProof/>
                <w:webHidden/>
              </w:rPr>
              <w:t>299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1" w:history="1">
            <w:r w:rsidR="00B11657" w:rsidRPr="00655AB6">
              <w:rPr>
                <w:rStyle w:val="a6"/>
                <w:rFonts w:hint="eastAsia"/>
                <w:noProof/>
              </w:rPr>
              <w:t>实用型热塑性弹性体的制备技术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_Toc98833821 \h </w:instrText>
            </w:r>
            <w:r w:rsidR="00B11657" w:rsidRPr="00655AB6">
              <w:rPr>
                <w:noProof/>
                <w:webHidden/>
              </w:rPr>
            </w:r>
            <w:r w:rsidR="00B11657" w:rsidRPr="00655AB6">
              <w:rPr>
                <w:noProof/>
                <w:webHidden/>
              </w:rPr>
              <w:fldChar w:fldCharType="separate"/>
            </w:r>
            <w:r w:rsidR="0014186D">
              <w:rPr>
                <w:noProof/>
                <w:webHidden/>
              </w:rPr>
              <w:t>300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2" w:history="1">
            <w:r w:rsidR="00B11657" w:rsidRPr="00655AB6">
              <w:rPr>
                <w:rStyle w:val="a6"/>
                <w:rFonts w:hint="eastAsia"/>
                <w:noProof/>
              </w:rPr>
              <w:t>太阳能原位电化学生物复合黑臭河道治理技术与装置</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_Toc98833822 \h </w:instrText>
            </w:r>
            <w:r w:rsidR="00B11657" w:rsidRPr="00655AB6">
              <w:rPr>
                <w:noProof/>
                <w:webHidden/>
              </w:rPr>
            </w:r>
            <w:r w:rsidR="00B11657" w:rsidRPr="00655AB6">
              <w:rPr>
                <w:noProof/>
                <w:webHidden/>
              </w:rPr>
              <w:fldChar w:fldCharType="separate"/>
            </w:r>
            <w:r w:rsidR="0014186D">
              <w:rPr>
                <w:noProof/>
                <w:webHidden/>
              </w:rPr>
              <w:t>300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3" w:history="1">
            <w:r w:rsidR="00B11657" w:rsidRPr="00655AB6">
              <w:rPr>
                <w:rStyle w:val="a6"/>
                <w:rFonts w:hint="eastAsia"/>
                <w:noProof/>
              </w:rPr>
              <w:t>糖醇的工业色谱分离纯化技术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_Toc98833823 \h </w:instrText>
            </w:r>
            <w:r w:rsidR="00B11657" w:rsidRPr="00655AB6">
              <w:rPr>
                <w:noProof/>
                <w:webHidden/>
              </w:rPr>
            </w:r>
            <w:r w:rsidR="00B11657" w:rsidRPr="00655AB6">
              <w:rPr>
                <w:noProof/>
                <w:webHidden/>
              </w:rPr>
              <w:fldChar w:fldCharType="separate"/>
            </w:r>
            <w:r w:rsidR="0014186D">
              <w:rPr>
                <w:noProof/>
                <w:webHidden/>
              </w:rPr>
              <w:t>301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4" w:history="1">
            <w:r w:rsidR="00B11657" w:rsidRPr="00655AB6">
              <w:rPr>
                <w:rStyle w:val="a6"/>
                <w:rFonts w:hint="eastAsia"/>
                <w:noProof/>
              </w:rPr>
              <w:t>天然产物厚朴酚的制备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_Toc98833824 \h </w:instrText>
            </w:r>
            <w:r w:rsidR="00B11657" w:rsidRPr="00655AB6">
              <w:rPr>
                <w:noProof/>
                <w:webHidden/>
              </w:rPr>
            </w:r>
            <w:r w:rsidR="00B11657" w:rsidRPr="00655AB6">
              <w:rPr>
                <w:noProof/>
                <w:webHidden/>
              </w:rPr>
              <w:fldChar w:fldCharType="separate"/>
            </w:r>
            <w:r w:rsidR="0014186D">
              <w:rPr>
                <w:noProof/>
                <w:webHidden/>
              </w:rPr>
              <w:t>302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5" w:history="1">
            <w:r w:rsidR="00B11657" w:rsidRPr="00655AB6">
              <w:rPr>
                <w:rStyle w:val="a6"/>
                <w:rFonts w:hint="eastAsia"/>
                <w:noProof/>
              </w:rPr>
              <w:t>天然脂肪酸表面活性剂的制备与性能</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_Toc98833825 \h </w:instrText>
            </w:r>
            <w:r w:rsidR="00B11657" w:rsidRPr="00655AB6">
              <w:rPr>
                <w:noProof/>
                <w:webHidden/>
              </w:rPr>
            </w:r>
            <w:r w:rsidR="00B11657" w:rsidRPr="00655AB6">
              <w:rPr>
                <w:noProof/>
                <w:webHidden/>
              </w:rPr>
              <w:fldChar w:fldCharType="separate"/>
            </w:r>
            <w:r w:rsidR="0014186D">
              <w:rPr>
                <w:noProof/>
                <w:webHidden/>
              </w:rPr>
              <w:t>303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6" w:history="1">
            <w:r w:rsidR="00B11657" w:rsidRPr="00655AB6">
              <w:rPr>
                <w:rStyle w:val="a6"/>
                <w:rFonts w:hint="eastAsia"/>
                <w:noProof/>
              </w:rPr>
              <w:t>烷基糖苷表面活性剂的开发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_Toc98833826 \h </w:instrText>
            </w:r>
            <w:r w:rsidR="00B11657" w:rsidRPr="00655AB6">
              <w:rPr>
                <w:noProof/>
                <w:webHidden/>
              </w:rPr>
            </w:r>
            <w:r w:rsidR="00B11657" w:rsidRPr="00655AB6">
              <w:rPr>
                <w:noProof/>
                <w:webHidden/>
              </w:rPr>
              <w:fldChar w:fldCharType="separate"/>
            </w:r>
            <w:r w:rsidR="0014186D">
              <w:rPr>
                <w:noProof/>
                <w:webHidden/>
              </w:rPr>
              <w:t>304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7" w:history="1">
            <w:r w:rsidR="00B11657" w:rsidRPr="00655AB6">
              <w:rPr>
                <w:rStyle w:val="a6"/>
                <w:rFonts w:hint="eastAsia"/>
                <w:noProof/>
              </w:rPr>
              <w:t>无碱驱油剂的开发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_Toc98833827 \h </w:instrText>
            </w:r>
            <w:r w:rsidR="00B11657" w:rsidRPr="00655AB6">
              <w:rPr>
                <w:noProof/>
                <w:webHidden/>
              </w:rPr>
            </w:r>
            <w:r w:rsidR="00B11657" w:rsidRPr="00655AB6">
              <w:rPr>
                <w:noProof/>
                <w:webHidden/>
              </w:rPr>
              <w:fldChar w:fldCharType="separate"/>
            </w:r>
            <w:r w:rsidR="0014186D">
              <w:rPr>
                <w:noProof/>
                <w:webHidden/>
              </w:rPr>
              <w:t>305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8" w:history="1">
            <w:r w:rsidR="00B11657" w:rsidRPr="00655AB6">
              <w:rPr>
                <w:rStyle w:val="a6"/>
                <w:rFonts w:hint="eastAsia"/>
                <w:noProof/>
              </w:rPr>
              <w:t>纤维素基抗紫外复合材料的制备技术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_Toc98833828 \h </w:instrText>
            </w:r>
            <w:r w:rsidR="00B11657" w:rsidRPr="00655AB6">
              <w:rPr>
                <w:noProof/>
                <w:webHidden/>
              </w:rPr>
            </w:r>
            <w:r w:rsidR="00B11657" w:rsidRPr="00655AB6">
              <w:rPr>
                <w:noProof/>
                <w:webHidden/>
              </w:rPr>
              <w:fldChar w:fldCharType="separate"/>
            </w:r>
            <w:r w:rsidR="0014186D">
              <w:rPr>
                <w:noProof/>
                <w:webHidden/>
              </w:rPr>
              <w:t>305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29" w:history="1">
            <w:r w:rsidR="00B11657" w:rsidRPr="00655AB6">
              <w:rPr>
                <w:rStyle w:val="a6"/>
                <w:rFonts w:hint="eastAsia"/>
                <w:noProof/>
              </w:rPr>
              <w:t>系列环保热稳定剂生产技术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_Toc98833829 \h </w:instrText>
            </w:r>
            <w:r w:rsidR="00B11657" w:rsidRPr="00655AB6">
              <w:rPr>
                <w:noProof/>
                <w:webHidden/>
              </w:rPr>
            </w:r>
            <w:r w:rsidR="00B11657" w:rsidRPr="00655AB6">
              <w:rPr>
                <w:noProof/>
                <w:webHidden/>
              </w:rPr>
              <w:fldChar w:fldCharType="separate"/>
            </w:r>
            <w:r w:rsidR="0014186D">
              <w:rPr>
                <w:noProof/>
                <w:webHidden/>
              </w:rPr>
              <w:t>306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0" w:history="1">
            <w:r w:rsidR="00B11657" w:rsidRPr="00655AB6">
              <w:rPr>
                <w:rStyle w:val="a6"/>
                <w:rFonts w:hint="eastAsia"/>
                <w:noProof/>
              </w:rPr>
              <w:t>系列环保增塑剂生产技术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_Toc98833830 \h </w:instrText>
            </w:r>
            <w:r w:rsidR="00B11657" w:rsidRPr="00655AB6">
              <w:rPr>
                <w:noProof/>
                <w:webHidden/>
              </w:rPr>
            </w:r>
            <w:r w:rsidR="00B11657" w:rsidRPr="00655AB6">
              <w:rPr>
                <w:noProof/>
                <w:webHidden/>
              </w:rPr>
              <w:fldChar w:fldCharType="separate"/>
            </w:r>
            <w:r w:rsidR="0014186D">
              <w:rPr>
                <w:noProof/>
                <w:webHidden/>
              </w:rPr>
              <w:t>306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1" w:history="1">
            <w:r w:rsidR="00B11657" w:rsidRPr="00655AB6">
              <w:rPr>
                <w:rStyle w:val="a6"/>
                <w:rFonts w:hint="eastAsia"/>
                <w:noProof/>
              </w:rPr>
              <w:t>系列增塑剂及酚类废水综合处理技术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_Toc98833831 \h </w:instrText>
            </w:r>
            <w:r w:rsidR="00B11657" w:rsidRPr="00655AB6">
              <w:rPr>
                <w:noProof/>
                <w:webHidden/>
              </w:rPr>
            </w:r>
            <w:r w:rsidR="00B11657" w:rsidRPr="00655AB6">
              <w:rPr>
                <w:noProof/>
                <w:webHidden/>
              </w:rPr>
              <w:fldChar w:fldCharType="separate"/>
            </w:r>
            <w:r w:rsidR="0014186D">
              <w:rPr>
                <w:noProof/>
                <w:webHidden/>
              </w:rPr>
              <w:t>307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2" w:history="1">
            <w:r w:rsidR="00B11657" w:rsidRPr="00655AB6">
              <w:rPr>
                <w:rStyle w:val="a6"/>
                <w:rFonts w:hint="eastAsia"/>
                <w:noProof/>
              </w:rPr>
              <w:t>系列沥青乳化剂的开发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_Toc98833832 \h </w:instrText>
            </w:r>
            <w:r w:rsidR="00B11657" w:rsidRPr="00655AB6">
              <w:rPr>
                <w:noProof/>
                <w:webHidden/>
              </w:rPr>
            </w:r>
            <w:r w:rsidR="00B11657" w:rsidRPr="00655AB6">
              <w:rPr>
                <w:noProof/>
                <w:webHidden/>
              </w:rPr>
              <w:fldChar w:fldCharType="separate"/>
            </w:r>
            <w:r w:rsidR="0014186D">
              <w:rPr>
                <w:noProof/>
                <w:webHidden/>
              </w:rPr>
              <w:t>308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3" w:history="1">
            <w:r w:rsidR="00B11657" w:rsidRPr="00655AB6">
              <w:rPr>
                <w:rStyle w:val="a6"/>
                <w:rFonts w:hint="eastAsia"/>
                <w:noProof/>
              </w:rPr>
              <w:t>酰胺丙基叔胺及其系列衍生产品生产技术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_Toc98833833 \h </w:instrText>
            </w:r>
            <w:r w:rsidR="00B11657" w:rsidRPr="00655AB6">
              <w:rPr>
                <w:noProof/>
                <w:webHidden/>
              </w:rPr>
            </w:r>
            <w:r w:rsidR="00B11657" w:rsidRPr="00655AB6">
              <w:rPr>
                <w:noProof/>
                <w:webHidden/>
              </w:rPr>
              <w:fldChar w:fldCharType="separate"/>
            </w:r>
            <w:r w:rsidR="0014186D">
              <w:rPr>
                <w:noProof/>
                <w:webHidden/>
              </w:rPr>
              <w:t>308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4" w:history="1">
            <w:r w:rsidR="00B11657" w:rsidRPr="00655AB6">
              <w:rPr>
                <w:rStyle w:val="a6"/>
                <w:rFonts w:hint="eastAsia"/>
                <w:noProof/>
              </w:rPr>
              <w:t>氧化铝微粉的绿色可控表面改性</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_Toc98833834 \h </w:instrText>
            </w:r>
            <w:r w:rsidR="00B11657" w:rsidRPr="00655AB6">
              <w:rPr>
                <w:noProof/>
                <w:webHidden/>
              </w:rPr>
            </w:r>
            <w:r w:rsidR="00B11657" w:rsidRPr="00655AB6">
              <w:rPr>
                <w:noProof/>
                <w:webHidden/>
              </w:rPr>
              <w:fldChar w:fldCharType="separate"/>
            </w:r>
            <w:r w:rsidR="0014186D">
              <w:rPr>
                <w:noProof/>
                <w:webHidden/>
              </w:rPr>
              <w:t>309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5" w:history="1">
            <w:r w:rsidR="00B11657" w:rsidRPr="00655AB6">
              <w:rPr>
                <w:rStyle w:val="a6"/>
                <w:rFonts w:hint="eastAsia"/>
                <w:noProof/>
                <w:w w:val="90"/>
              </w:rPr>
              <w:t>一种多级结构的聚酰亚胺基石墨烯复合吸波泡沫材料及其制备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_Toc98833835 \h </w:instrText>
            </w:r>
            <w:r w:rsidR="00B11657" w:rsidRPr="00655AB6">
              <w:rPr>
                <w:noProof/>
                <w:webHidden/>
              </w:rPr>
            </w:r>
            <w:r w:rsidR="00B11657" w:rsidRPr="00655AB6">
              <w:rPr>
                <w:noProof/>
                <w:webHidden/>
              </w:rPr>
              <w:fldChar w:fldCharType="separate"/>
            </w:r>
            <w:r w:rsidR="0014186D">
              <w:rPr>
                <w:noProof/>
                <w:webHidden/>
              </w:rPr>
              <w:t>310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6" w:history="1">
            <w:r w:rsidR="00B11657" w:rsidRPr="00655AB6">
              <w:rPr>
                <w:rStyle w:val="a6"/>
                <w:rFonts w:hint="eastAsia"/>
                <w:noProof/>
              </w:rPr>
              <w:t>一种生物基可回收热固性树脂</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_Toc98833836 \h </w:instrText>
            </w:r>
            <w:r w:rsidR="00B11657" w:rsidRPr="00655AB6">
              <w:rPr>
                <w:noProof/>
                <w:webHidden/>
              </w:rPr>
            </w:r>
            <w:r w:rsidR="00B11657" w:rsidRPr="00655AB6">
              <w:rPr>
                <w:noProof/>
                <w:webHidden/>
              </w:rPr>
              <w:fldChar w:fldCharType="separate"/>
            </w:r>
            <w:r w:rsidR="0014186D">
              <w:rPr>
                <w:noProof/>
                <w:webHidden/>
              </w:rPr>
              <w:t>311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7" w:history="1">
            <w:r w:rsidR="00B11657" w:rsidRPr="00655AB6">
              <w:rPr>
                <w:rStyle w:val="a6"/>
                <w:rFonts w:hint="eastAsia"/>
                <w:noProof/>
              </w:rPr>
              <w:t>异硬脂酸催化合成关键技术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_Toc98833837 \h </w:instrText>
            </w:r>
            <w:r w:rsidR="00B11657" w:rsidRPr="00655AB6">
              <w:rPr>
                <w:noProof/>
                <w:webHidden/>
              </w:rPr>
            </w:r>
            <w:r w:rsidR="00B11657" w:rsidRPr="00655AB6">
              <w:rPr>
                <w:noProof/>
                <w:webHidden/>
              </w:rPr>
              <w:fldChar w:fldCharType="separate"/>
            </w:r>
            <w:r w:rsidR="0014186D">
              <w:rPr>
                <w:noProof/>
                <w:webHidden/>
              </w:rPr>
              <w:t>311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8" w:history="1">
            <w:r w:rsidR="00B11657" w:rsidRPr="00655AB6">
              <w:rPr>
                <w:rStyle w:val="a6"/>
                <w:rFonts w:hint="eastAsia"/>
                <w:noProof/>
              </w:rPr>
              <w:t>酯基季铵盐柔软剂生产技术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_Toc98833838 \h </w:instrText>
            </w:r>
            <w:r w:rsidR="00B11657" w:rsidRPr="00655AB6">
              <w:rPr>
                <w:noProof/>
                <w:webHidden/>
              </w:rPr>
            </w:r>
            <w:r w:rsidR="00B11657" w:rsidRPr="00655AB6">
              <w:rPr>
                <w:noProof/>
                <w:webHidden/>
              </w:rPr>
              <w:fldChar w:fldCharType="separate"/>
            </w:r>
            <w:r w:rsidR="0014186D">
              <w:rPr>
                <w:noProof/>
                <w:webHidden/>
              </w:rPr>
              <w:t>312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39" w:history="1">
            <w:r w:rsidR="00B11657" w:rsidRPr="00655AB6">
              <w:rPr>
                <w:rStyle w:val="a6"/>
                <w:rFonts w:hint="eastAsia"/>
                <w:noProof/>
              </w:rPr>
              <w:t>自动化微型化油品酸值测定分析仪</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_Toc98833839 \h </w:instrText>
            </w:r>
            <w:r w:rsidR="00B11657" w:rsidRPr="00655AB6">
              <w:rPr>
                <w:noProof/>
                <w:webHidden/>
              </w:rPr>
            </w:r>
            <w:r w:rsidR="00B11657" w:rsidRPr="00655AB6">
              <w:rPr>
                <w:noProof/>
                <w:webHidden/>
              </w:rPr>
              <w:fldChar w:fldCharType="separate"/>
            </w:r>
            <w:r w:rsidR="0014186D">
              <w:rPr>
                <w:noProof/>
                <w:webHidden/>
              </w:rPr>
              <w:t>313</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840" w:history="1">
            <w:r w:rsidR="00B11657" w:rsidRPr="00655AB6">
              <w:rPr>
                <w:rStyle w:val="a6"/>
                <w:rFonts w:hint="eastAsia"/>
              </w:rPr>
              <w:t>纺织科学与工程学院</w:t>
            </w:r>
            <w:r w:rsidR="00B11657" w:rsidRPr="00655AB6">
              <w:rPr>
                <w:webHidden/>
              </w:rPr>
              <w:tab/>
            </w:r>
            <w:r w:rsidR="00B11657" w:rsidRPr="00655AB6">
              <w:rPr>
                <w:webHidden/>
              </w:rPr>
              <w:fldChar w:fldCharType="begin"/>
            </w:r>
            <w:r w:rsidR="00B11657" w:rsidRPr="00655AB6">
              <w:rPr>
                <w:webHidden/>
              </w:rPr>
              <w:instrText xml:space="preserve"> PAGEREF _Toc98833840 \h </w:instrText>
            </w:r>
            <w:r w:rsidR="00B11657" w:rsidRPr="00655AB6">
              <w:rPr>
                <w:webHidden/>
              </w:rPr>
            </w:r>
            <w:r w:rsidR="00B11657" w:rsidRPr="00655AB6">
              <w:rPr>
                <w:webHidden/>
              </w:rPr>
              <w:fldChar w:fldCharType="separate"/>
            </w:r>
            <w:r w:rsidR="0014186D">
              <w:rPr>
                <w:webHidden/>
              </w:rPr>
              <w:t>315</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41" w:history="1">
            <w:r w:rsidR="00B11657" w:rsidRPr="00655AB6">
              <w:rPr>
                <w:rStyle w:val="a6"/>
                <w:rFonts w:hint="eastAsia"/>
                <w:noProof/>
                <w:snapToGrid w:val="0"/>
              </w:rPr>
              <w:t>超薄型高安全快速充放电锂电池隔膜的功能化技术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_Toc98833841 \h </w:instrText>
            </w:r>
            <w:r w:rsidR="00B11657" w:rsidRPr="00655AB6">
              <w:rPr>
                <w:noProof/>
                <w:webHidden/>
              </w:rPr>
            </w:r>
            <w:r w:rsidR="00B11657" w:rsidRPr="00655AB6">
              <w:rPr>
                <w:noProof/>
                <w:webHidden/>
              </w:rPr>
              <w:fldChar w:fldCharType="separate"/>
            </w:r>
            <w:r w:rsidR="0014186D">
              <w:rPr>
                <w:noProof/>
                <w:webHidden/>
              </w:rPr>
              <w:t>315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42" w:history="1">
            <w:r w:rsidR="00B11657" w:rsidRPr="00655AB6">
              <w:rPr>
                <w:rStyle w:val="a6"/>
                <w:rFonts w:hint="eastAsia"/>
                <w:noProof/>
              </w:rPr>
              <w:t>大丝束碳纤维展宽织物的关键制备技术及产业化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_Toc98833842 \h </w:instrText>
            </w:r>
            <w:r w:rsidR="00B11657" w:rsidRPr="00655AB6">
              <w:rPr>
                <w:noProof/>
                <w:webHidden/>
              </w:rPr>
            </w:r>
            <w:r w:rsidR="00B11657" w:rsidRPr="00655AB6">
              <w:rPr>
                <w:noProof/>
                <w:webHidden/>
              </w:rPr>
              <w:fldChar w:fldCharType="separate"/>
            </w:r>
            <w:r w:rsidR="0014186D">
              <w:rPr>
                <w:noProof/>
                <w:webHidden/>
              </w:rPr>
              <w:t>316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43" w:history="1">
            <w:r w:rsidR="00B11657" w:rsidRPr="00655AB6">
              <w:rPr>
                <w:rStyle w:val="a6"/>
                <w:rFonts w:hint="eastAsia"/>
                <w:noProof/>
              </w:rPr>
              <w:t>低成本无污染纺织品物理功能化技术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_Toc98833843 \h </w:instrText>
            </w:r>
            <w:r w:rsidR="00B11657" w:rsidRPr="00655AB6">
              <w:rPr>
                <w:noProof/>
                <w:webHidden/>
              </w:rPr>
            </w:r>
            <w:r w:rsidR="00B11657" w:rsidRPr="00655AB6">
              <w:rPr>
                <w:noProof/>
                <w:webHidden/>
              </w:rPr>
              <w:fldChar w:fldCharType="separate"/>
            </w:r>
            <w:r w:rsidR="0014186D">
              <w:rPr>
                <w:noProof/>
                <w:webHidden/>
              </w:rPr>
              <w:t>317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44" w:history="1">
            <w:r w:rsidR="00B11657" w:rsidRPr="00655AB6">
              <w:rPr>
                <w:rStyle w:val="a6"/>
                <w:rFonts w:hint="eastAsia"/>
                <w:noProof/>
              </w:rPr>
              <w:t>涤纶织物双面渗透喷墨印花技术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_Toc98833844 \h </w:instrText>
            </w:r>
            <w:r w:rsidR="00B11657" w:rsidRPr="00655AB6">
              <w:rPr>
                <w:noProof/>
                <w:webHidden/>
              </w:rPr>
            </w:r>
            <w:r w:rsidR="00B11657" w:rsidRPr="00655AB6">
              <w:rPr>
                <w:noProof/>
                <w:webHidden/>
              </w:rPr>
              <w:fldChar w:fldCharType="separate"/>
            </w:r>
            <w:r w:rsidR="0014186D">
              <w:rPr>
                <w:noProof/>
                <w:webHidden/>
              </w:rPr>
              <w:t>318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45" w:history="1">
            <w:r w:rsidR="00B11657" w:rsidRPr="00655AB6">
              <w:rPr>
                <w:rStyle w:val="a6"/>
                <w:rFonts w:hint="eastAsia"/>
                <w:noProof/>
              </w:rPr>
              <w:t>短纤纱经编生产技术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_Toc98833845 \h </w:instrText>
            </w:r>
            <w:r w:rsidR="00B11657" w:rsidRPr="00655AB6">
              <w:rPr>
                <w:noProof/>
                <w:webHidden/>
              </w:rPr>
            </w:r>
            <w:r w:rsidR="00B11657" w:rsidRPr="00655AB6">
              <w:rPr>
                <w:noProof/>
                <w:webHidden/>
              </w:rPr>
              <w:fldChar w:fldCharType="separate"/>
            </w:r>
            <w:r w:rsidR="0014186D">
              <w:rPr>
                <w:noProof/>
                <w:webHidden/>
              </w:rPr>
              <w:t>319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46" w:history="1">
            <w:r w:rsidR="00B11657" w:rsidRPr="00655AB6">
              <w:rPr>
                <w:rStyle w:val="a6"/>
                <w:rFonts w:hint="eastAsia"/>
                <w:noProof/>
              </w:rPr>
              <w:t>纺织品溶胶法无氟疏水整理剂及应用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_Toc98833846 \h </w:instrText>
            </w:r>
            <w:r w:rsidR="00B11657" w:rsidRPr="00655AB6">
              <w:rPr>
                <w:noProof/>
                <w:webHidden/>
              </w:rPr>
            </w:r>
            <w:r w:rsidR="00B11657" w:rsidRPr="00655AB6">
              <w:rPr>
                <w:noProof/>
                <w:webHidden/>
              </w:rPr>
              <w:fldChar w:fldCharType="separate"/>
            </w:r>
            <w:r w:rsidR="0014186D">
              <w:rPr>
                <w:noProof/>
                <w:webHidden/>
              </w:rPr>
              <w:t>320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47" w:history="1">
            <w:r w:rsidR="00B11657" w:rsidRPr="00655AB6">
              <w:rPr>
                <w:rStyle w:val="a6"/>
                <w:rFonts w:hint="eastAsia"/>
                <w:noProof/>
              </w:rPr>
              <w:t>废旧聚酯面料多元醇解回收利用技术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_Toc98833847 \h </w:instrText>
            </w:r>
            <w:r w:rsidR="00B11657" w:rsidRPr="00655AB6">
              <w:rPr>
                <w:noProof/>
                <w:webHidden/>
              </w:rPr>
            </w:r>
            <w:r w:rsidR="00B11657" w:rsidRPr="00655AB6">
              <w:rPr>
                <w:noProof/>
                <w:webHidden/>
              </w:rPr>
              <w:fldChar w:fldCharType="separate"/>
            </w:r>
            <w:r w:rsidR="0014186D">
              <w:rPr>
                <w:noProof/>
                <w:webHidden/>
              </w:rPr>
              <w:t>320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48" w:history="1">
            <w:r w:rsidR="00B11657" w:rsidRPr="00655AB6">
              <w:rPr>
                <w:rStyle w:val="a6"/>
                <w:rFonts w:hint="eastAsia"/>
                <w:noProof/>
              </w:rPr>
              <w:t>废弃稻麦秸秆、棉秆皮资源化利用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_Toc98833848 \h </w:instrText>
            </w:r>
            <w:r w:rsidR="00B11657" w:rsidRPr="00655AB6">
              <w:rPr>
                <w:noProof/>
                <w:webHidden/>
              </w:rPr>
            </w:r>
            <w:r w:rsidR="00B11657" w:rsidRPr="00655AB6">
              <w:rPr>
                <w:noProof/>
                <w:webHidden/>
              </w:rPr>
              <w:fldChar w:fldCharType="separate"/>
            </w:r>
            <w:r w:rsidR="0014186D">
              <w:rPr>
                <w:noProof/>
                <w:webHidden/>
              </w:rPr>
              <w:t>321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49" w:history="1">
            <w:r w:rsidR="00B11657" w:rsidRPr="00655AB6">
              <w:rPr>
                <w:rStyle w:val="a6"/>
                <w:rFonts w:hint="eastAsia"/>
                <w:noProof/>
              </w:rPr>
              <w:t>负泊松比针织结构材料开发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_Toc98833849 \h </w:instrText>
            </w:r>
            <w:r w:rsidR="00B11657" w:rsidRPr="00655AB6">
              <w:rPr>
                <w:noProof/>
                <w:webHidden/>
              </w:rPr>
            </w:r>
            <w:r w:rsidR="00B11657" w:rsidRPr="00655AB6">
              <w:rPr>
                <w:noProof/>
                <w:webHidden/>
              </w:rPr>
              <w:fldChar w:fldCharType="separate"/>
            </w:r>
            <w:r w:rsidR="0014186D">
              <w:rPr>
                <w:noProof/>
                <w:webHidden/>
              </w:rPr>
              <w:t>322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0" w:history="1">
            <w:r w:rsidR="00B11657" w:rsidRPr="00655AB6">
              <w:rPr>
                <w:rStyle w:val="a6"/>
                <w:rFonts w:hint="eastAsia"/>
                <w:noProof/>
              </w:rPr>
              <w:t>负离子远红外功能纤维的制备技术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_Toc98833850 \h </w:instrText>
            </w:r>
            <w:r w:rsidR="00B11657" w:rsidRPr="00655AB6">
              <w:rPr>
                <w:noProof/>
                <w:webHidden/>
              </w:rPr>
            </w:r>
            <w:r w:rsidR="00B11657" w:rsidRPr="00655AB6">
              <w:rPr>
                <w:noProof/>
                <w:webHidden/>
              </w:rPr>
              <w:fldChar w:fldCharType="separate"/>
            </w:r>
            <w:r w:rsidR="0014186D">
              <w:rPr>
                <w:noProof/>
                <w:webHidden/>
              </w:rPr>
              <w:t>323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1" w:history="1">
            <w:r w:rsidR="00B11657" w:rsidRPr="00655AB6">
              <w:rPr>
                <w:rStyle w:val="a6"/>
                <w:rFonts w:hint="eastAsia"/>
                <w:noProof/>
              </w:rPr>
              <w:t>高效超细纳米复合纤维过滤材料的开发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_Toc98833851 \h </w:instrText>
            </w:r>
            <w:r w:rsidR="00B11657" w:rsidRPr="00655AB6">
              <w:rPr>
                <w:noProof/>
                <w:webHidden/>
              </w:rPr>
            </w:r>
            <w:r w:rsidR="00B11657" w:rsidRPr="00655AB6">
              <w:rPr>
                <w:noProof/>
                <w:webHidden/>
              </w:rPr>
              <w:fldChar w:fldCharType="separate"/>
            </w:r>
            <w:r w:rsidR="0014186D">
              <w:rPr>
                <w:noProof/>
                <w:webHidden/>
              </w:rPr>
              <w:t>324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2" w:history="1">
            <w:r w:rsidR="00B11657" w:rsidRPr="00655AB6">
              <w:rPr>
                <w:rStyle w:val="a6"/>
                <w:rFonts w:hint="eastAsia"/>
                <w:noProof/>
              </w:rPr>
              <w:t>高效抗菌纺织品的开发关键技术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_Toc98833852 \h </w:instrText>
            </w:r>
            <w:r w:rsidR="00B11657" w:rsidRPr="00655AB6">
              <w:rPr>
                <w:noProof/>
                <w:webHidden/>
              </w:rPr>
            </w:r>
            <w:r w:rsidR="00B11657" w:rsidRPr="00655AB6">
              <w:rPr>
                <w:noProof/>
                <w:webHidden/>
              </w:rPr>
              <w:fldChar w:fldCharType="separate"/>
            </w:r>
            <w:r w:rsidR="0014186D">
              <w:rPr>
                <w:noProof/>
                <w:webHidden/>
              </w:rPr>
              <w:t>325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3" w:history="1">
            <w:r w:rsidR="00B11657" w:rsidRPr="00655AB6">
              <w:rPr>
                <w:rStyle w:val="a6"/>
                <w:rFonts w:hint="eastAsia"/>
                <w:noProof/>
              </w:rPr>
              <w:t>高效蓄能型多色稀土夜光纤维及制品的研制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_Toc98833853 \h </w:instrText>
            </w:r>
            <w:r w:rsidR="00B11657" w:rsidRPr="00655AB6">
              <w:rPr>
                <w:noProof/>
                <w:webHidden/>
              </w:rPr>
            </w:r>
            <w:r w:rsidR="00B11657" w:rsidRPr="00655AB6">
              <w:rPr>
                <w:noProof/>
                <w:webHidden/>
              </w:rPr>
              <w:fldChar w:fldCharType="separate"/>
            </w:r>
            <w:r w:rsidR="0014186D">
              <w:rPr>
                <w:noProof/>
                <w:webHidden/>
              </w:rPr>
              <w:t>326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4" w:history="1">
            <w:r w:rsidR="00B11657" w:rsidRPr="00655AB6">
              <w:rPr>
                <w:rStyle w:val="a6"/>
                <w:rFonts w:hint="eastAsia"/>
                <w:noProof/>
              </w:rPr>
              <w:t>高性能纤维纸基功能材料制备技术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_Toc98833854 \h </w:instrText>
            </w:r>
            <w:r w:rsidR="00B11657" w:rsidRPr="00655AB6">
              <w:rPr>
                <w:noProof/>
                <w:webHidden/>
              </w:rPr>
            </w:r>
            <w:r w:rsidR="00B11657" w:rsidRPr="00655AB6">
              <w:rPr>
                <w:noProof/>
                <w:webHidden/>
              </w:rPr>
              <w:fldChar w:fldCharType="separate"/>
            </w:r>
            <w:r w:rsidR="0014186D">
              <w:rPr>
                <w:noProof/>
                <w:webHidden/>
              </w:rPr>
              <w:t>327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5" w:history="1">
            <w:r w:rsidR="00B11657" w:rsidRPr="00655AB6">
              <w:rPr>
                <w:rStyle w:val="a6"/>
                <w:rFonts w:hint="eastAsia"/>
                <w:noProof/>
              </w:rPr>
              <w:t>工业烟尘超净排放用节能型水刺滤料关键技术研发及产业化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_Toc98833855 \h </w:instrText>
            </w:r>
            <w:r w:rsidR="00B11657" w:rsidRPr="00655AB6">
              <w:rPr>
                <w:noProof/>
                <w:webHidden/>
              </w:rPr>
            </w:r>
            <w:r w:rsidR="00B11657" w:rsidRPr="00655AB6">
              <w:rPr>
                <w:noProof/>
                <w:webHidden/>
              </w:rPr>
              <w:fldChar w:fldCharType="separate"/>
            </w:r>
            <w:r w:rsidR="0014186D">
              <w:rPr>
                <w:noProof/>
                <w:webHidden/>
              </w:rPr>
              <w:t>328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6" w:history="1">
            <w:r w:rsidR="00B11657" w:rsidRPr="00655AB6">
              <w:rPr>
                <w:rStyle w:val="a6"/>
                <w:rFonts w:hint="eastAsia"/>
                <w:noProof/>
              </w:rPr>
              <w:t>基于高动态响应的经编集成控制系统开发与应用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_Toc98833856 \h </w:instrText>
            </w:r>
            <w:r w:rsidR="00B11657" w:rsidRPr="00655AB6">
              <w:rPr>
                <w:noProof/>
                <w:webHidden/>
              </w:rPr>
            </w:r>
            <w:r w:rsidR="00B11657" w:rsidRPr="00655AB6">
              <w:rPr>
                <w:noProof/>
                <w:webHidden/>
              </w:rPr>
              <w:fldChar w:fldCharType="separate"/>
            </w:r>
            <w:r w:rsidR="0014186D">
              <w:rPr>
                <w:noProof/>
                <w:webHidden/>
              </w:rPr>
              <w:t>329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7" w:history="1">
            <w:r w:rsidR="00B11657" w:rsidRPr="00655AB6">
              <w:rPr>
                <w:rStyle w:val="a6"/>
                <w:rFonts w:hint="eastAsia"/>
                <w:noProof/>
              </w:rPr>
              <w:t>紧密纺成套技术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_Toc98833857 \h </w:instrText>
            </w:r>
            <w:r w:rsidR="00B11657" w:rsidRPr="00655AB6">
              <w:rPr>
                <w:noProof/>
                <w:webHidden/>
              </w:rPr>
            </w:r>
            <w:r w:rsidR="00B11657" w:rsidRPr="00655AB6">
              <w:rPr>
                <w:noProof/>
                <w:webHidden/>
              </w:rPr>
              <w:fldChar w:fldCharType="separate"/>
            </w:r>
            <w:r w:rsidR="0014186D">
              <w:rPr>
                <w:noProof/>
                <w:webHidden/>
              </w:rPr>
              <w:t>330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8" w:history="1">
            <w:r w:rsidR="00B11657" w:rsidRPr="00655AB6">
              <w:rPr>
                <w:rStyle w:val="a6"/>
                <w:rFonts w:hint="eastAsia"/>
                <w:noProof/>
              </w:rPr>
              <w:t>经编多层多轴向平面</w:t>
            </w:r>
            <w:r w:rsidR="00B11657" w:rsidRPr="00655AB6">
              <w:rPr>
                <w:rStyle w:val="a6"/>
                <w:noProof/>
              </w:rPr>
              <w:t>/</w:t>
            </w:r>
            <w:r w:rsidR="00B11657" w:rsidRPr="00655AB6">
              <w:rPr>
                <w:rStyle w:val="a6"/>
                <w:rFonts w:hint="eastAsia"/>
                <w:noProof/>
              </w:rPr>
              <w:t>曲面复合材料</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_Toc98833858 \h </w:instrText>
            </w:r>
            <w:r w:rsidR="00B11657" w:rsidRPr="00655AB6">
              <w:rPr>
                <w:noProof/>
                <w:webHidden/>
              </w:rPr>
            </w:r>
            <w:r w:rsidR="00B11657" w:rsidRPr="00655AB6">
              <w:rPr>
                <w:noProof/>
                <w:webHidden/>
              </w:rPr>
              <w:fldChar w:fldCharType="separate"/>
            </w:r>
            <w:r w:rsidR="0014186D">
              <w:rPr>
                <w:noProof/>
                <w:webHidden/>
              </w:rPr>
              <w:t>331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59" w:history="1">
            <w:r w:rsidR="00B11657" w:rsidRPr="00655AB6">
              <w:rPr>
                <w:rStyle w:val="a6"/>
                <w:rFonts w:hint="eastAsia"/>
                <w:noProof/>
              </w:rPr>
              <w:t>经编人造草坪开发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_Toc98833859 \h </w:instrText>
            </w:r>
            <w:r w:rsidR="00B11657" w:rsidRPr="00655AB6">
              <w:rPr>
                <w:noProof/>
                <w:webHidden/>
              </w:rPr>
            </w:r>
            <w:r w:rsidR="00B11657" w:rsidRPr="00655AB6">
              <w:rPr>
                <w:noProof/>
                <w:webHidden/>
              </w:rPr>
              <w:fldChar w:fldCharType="separate"/>
            </w:r>
            <w:r w:rsidR="0014186D">
              <w:rPr>
                <w:noProof/>
                <w:webHidden/>
              </w:rPr>
              <w:t>332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0" w:history="1">
            <w:r w:rsidR="00B11657" w:rsidRPr="00655AB6">
              <w:rPr>
                <w:rStyle w:val="a6"/>
                <w:rFonts w:hint="eastAsia"/>
                <w:noProof/>
              </w:rPr>
              <w:t>经编绒类织物的研究与开发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_Toc98833860 \h </w:instrText>
            </w:r>
            <w:r w:rsidR="00B11657" w:rsidRPr="00655AB6">
              <w:rPr>
                <w:noProof/>
                <w:webHidden/>
              </w:rPr>
            </w:r>
            <w:r w:rsidR="00B11657" w:rsidRPr="00655AB6">
              <w:rPr>
                <w:noProof/>
                <w:webHidden/>
              </w:rPr>
              <w:fldChar w:fldCharType="separate"/>
            </w:r>
            <w:r w:rsidR="0014186D">
              <w:rPr>
                <w:noProof/>
                <w:webHidden/>
              </w:rPr>
              <w:t>333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1" w:history="1">
            <w:r w:rsidR="00B11657" w:rsidRPr="00655AB6">
              <w:rPr>
                <w:rStyle w:val="a6"/>
                <w:rFonts w:hint="eastAsia"/>
                <w:noProof/>
              </w:rPr>
              <w:t>经编针织物</w:t>
            </w:r>
            <w:r w:rsidR="00B11657" w:rsidRPr="00655AB6">
              <w:rPr>
                <w:rStyle w:val="a6"/>
                <w:noProof/>
              </w:rPr>
              <w:t>CAD</w:t>
            </w:r>
            <w:r w:rsidR="00B11657" w:rsidRPr="00655AB6">
              <w:rPr>
                <w:rStyle w:val="a6"/>
                <w:rFonts w:hint="eastAsia"/>
                <w:noProof/>
              </w:rPr>
              <w:t>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_Toc98833861 \h </w:instrText>
            </w:r>
            <w:r w:rsidR="00B11657" w:rsidRPr="00655AB6">
              <w:rPr>
                <w:noProof/>
                <w:webHidden/>
              </w:rPr>
            </w:r>
            <w:r w:rsidR="00B11657" w:rsidRPr="00655AB6">
              <w:rPr>
                <w:noProof/>
                <w:webHidden/>
              </w:rPr>
              <w:fldChar w:fldCharType="separate"/>
            </w:r>
            <w:r w:rsidR="0014186D">
              <w:rPr>
                <w:noProof/>
                <w:webHidden/>
              </w:rPr>
              <w:t>334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2" w:history="1">
            <w:r w:rsidR="00B11657" w:rsidRPr="00655AB6">
              <w:rPr>
                <w:rStyle w:val="a6"/>
                <w:rFonts w:hint="eastAsia"/>
                <w:noProof/>
              </w:rPr>
              <w:t>经纱泡沫上浆关键技术研发及产业化应用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_Toc98833862 \h </w:instrText>
            </w:r>
            <w:r w:rsidR="00B11657" w:rsidRPr="00655AB6">
              <w:rPr>
                <w:noProof/>
                <w:webHidden/>
              </w:rPr>
            </w:r>
            <w:r w:rsidR="00B11657" w:rsidRPr="00655AB6">
              <w:rPr>
                <w:noProof/>
                <w:webHidden/>
              </w:rPr>
              <w:fldChar w:fldCharType="separate"/>
            </w:r>
            <w:r w:rsidR="0014186D">
              <w:rPr>
                <w:noProof/>
                <w:webHidden/>
              </w:rPr>
              <w:t>335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3" w:history="1">
            <w:r w:rsidR="00B11657" w:rsidRPr="00655AB6">
              <w:rPr>
                <w:rStyle w:val="a6"/>
                <w:rFonts w:hint="eastAsia"/>
                <w:noProof/>
              </w:rPr>
              <w:t>聚酰亚胺高性能纤维的应用研究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_Toc98833863 \h </w:instrText>
            </w:r>
            <w:r w:rsidR="00B11657" w:rsidRPr="00655AB6">
              <w:rPr>
                <w:noProof/>
                <w:webHidden/>
              </w:rPr>
            </w:r>
            <w:r w:rsidR="00B11657" w:rsidRPr="00655AB6">
              <w:rPr>
                <w:noProof/>
                <w:webHidden/>
              </w:rPr>
              <w:fldChar w:fldCharType="separate"/>
            </w:r>
            <w:r w:rsidR="0014186D">
              <w:rPr>
                <w:noProof/>
                <w:webHidden/>
              </w:rPr>
              <w:t>336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4" w:history="1">
            <w:r w:rsidR="00B11657" w:rsidRPr="00655AB6">
              <w:rPr>
                <w:rStyle w:val="a6"/>
                <w:rFonts w:hint="eastAsia"/>
                <w:noProof/>
              </w:rPr>
              <w:t>拉舍尔花边生产的关键技术研究与应用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_Toc98833864 \h </w:instrText>
            </w:r>
            <w:r w:rsidR="00B11657" w:rsidRPr="00655AB6">
              <w:rPr>
                <w:noProof/>
                <w:webHidden/>
              </w:rPr>
            </w:r>
            <w:r w:rsidR="00B11657" w:rsidRPr="00655AB6">
              <w:rPr>
                <w:noProof/>
                <w:webHidden/>
              </w:rPr>
              <w:fldChar w:fldCharType="separate"/>
            </w:r>
            <w:r w:rsidR="0014186D">
              <w:rPr>
                <w:noProof/>
                <w:webHidden/>
              </w:rPr>
              <w:t>337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5" w:history="1">
            <w:r w:rsidR="00B11657" w:rsidRPr="00655AB6">
              <w:rPr>
                <w:rStyle w:val="a6"/>
                <w:rFonts w:hint="eastAsia"/>
                <w:noProof/>
              </w:rPr>
              <w:t>立体军用伪装网开发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_Toc98833865 \h </w:instrText>
            </w:r>
            <w:r w:rsidR="00B11657" w:rsidRPr="00655AB6">
              <w:rPr>
                <w:noProof/>
                <w:webHidden/>
              </w:rPr>
            </w:r>
            <w:r w:rsidR="00B11657" w:rsidRPr="00655AB6">
              <w:rPr>
                <w:noProof/>
                <w:webHidden/>
              </w:rPr>
              <w:fldChar w:fldCharType="separate"/>
            </w:r>
            <w:r w:rsidR="0014186D">
              <w:rPr>
                <w:noProof/>
                <w:webHidden/>
              </w:rPr>
              <w:t>338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6" w:history="1">
            <w:r w:rsidR="00B11657" w:rsidRPr="00655AB6">
              <w:rPr>
                <w:rStyle w:val="a6"/>
                <w:rFonts w:hint="eastAsia"/>
                <w:noProof/>
              </w:rPr>
              <w:t>棉针织物低温近中性漂白技术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_Toc98833866 \h </w:instrText>
            </w:r>
            <w:r w:rsidR="00B11657" w:rsidRPr="00655AB6">
              <w:rPr>
                <w:noProof/>
                <w:webHidden/>
              </w:rPr>
            </w:r>
            <w:r w:rsidR="00B11657" w:rsidRPr="00655AB6">
              <w:rPr>
                <w:noProof/>
                <w:webHidden/>
              </w:rPr>
              <w:fldChar w:fldCharType="separate"/>
            </w:r>
            <w:r w:rsidR="0014186D">
              <w:rPr>
                <w:noProof/>
                <w:webHidden/>
              </w:rPr>
              <w:t>339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7" w:history="1">
            <w:r w:rsidR="00B11657" w:rsidRPr="00655AB6">
              <w:rPr>
                <w:rStyle w:val="a6"/>
                <w:rFonts w:hint="eastAsia"/>
                <w:noProof/>
              </w:rPr>
              <w:t>纳米包覆颜料的制备及其应用技术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_Toc98833867 \h </w:instrText>
            </w:r>
            <w:r w:rsidR="00B11657" w:rsidRPr="00655AB6">
              <w:rPr>
                <w:noProof/>
                <w:webHidden/>
              </w:rPr>
            </w:r>
            <w:r w:rsidR="00B11657" w:rsidRPr="00655AB6">
              <w:rPr>
                <w:noProof/>
                <w:webHidden/>
              </w:rPr>
              <w:fldChar w:fldCharType="separate"/>
            </w:r>
            <w:r w:rsidR="0014186D">
              <w:rPr>
                <w:noProof/>
                <w:webHidden/>
              </w:rPr>
              <w:t>339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8" w:history="1">
            <w:r w:rsidR="00B11657" w:rsidRPr="00655AB6">
              <w:rPr>
                <w:rStyle w:val="a6"/>
                <w:rFonts w:hint="eastAsia"/>
                <w:noProof/>
              </w:rPr>
              <w:t>纳米分散墨水的制备及喷墨印花技术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_Toc98833868 \h </w:instrText>
            </w:r>
            <w:r w:rsidR="00B11657" w:rsidRPr="00655AB6">
              <w:rPr>
                <w:noProof/>
                <w:webHidden/>
              </w:rPr>
            </w:r>
            <w:r w:rsidR="00B11657" w:rsidRPr="00655AB6">
              <w:rPr>
                <w:noProof/>
                <w:webHidden/>
              </w:rPr>
              <w:fldChar w:fldCharType="separate"/>
            </w:r>
            <w:r w:rsidR="0014186D">
              <w:rPr>
                <w:noProof/>
                <w:webHidden/>
              </w:rPr>
              <w:t>341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69" w:history="1">
            <w:r w:rsidR="00B11657" w:rsidRPr="00655AB6">
              <w:rPr>
                <w:rStyle w:val="a6"/>
                <w:rFonts w:hint="eastAsia"/>
                <w:noProof/>
              </w:rPr>
              <w:t>汽车车身复合材料</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_Toc98833869 \h </w:instrText>
            </w:r>
            <w:r w:rsidR="00B11657" w:rsidRPr="00655AB6">
              <w:rPr>
                <w:noProof/>
                <w:webHidden/>
              </w:rPr>
            </w:r>
            <w:r w:rsidR="00B11657" w:rsidRPr="00655AB6">
              <w:rPr>
                <w:noProof/>
                <w:webHidden/>
              </w:rPr>
              <w:fldChar w:fldCharType="separate"/>
            </w:r>
            <w:r w:rsidR="0014186D">
              <w:rPr>
                <w:noProof/>
                <w:webHidden/>
              </w:rPr>
              <w:t>342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0" w:history="1">
            <w:r w:rsidR="00B11657" w:rsidRPr="00655AB6">
              <w:rPr>
                <w:rStyle w:val="a6"/>
                <w:rFonts w:hint="eastAsia"/>
                <w:noProof/>
              </w:rPr>
              <w:t>浅色导电纳米晶须及白色复合导电纤维的制备技术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_Toc98833870 \h </w:instrText>
            </w:r>
            <w:r w:rsidR="00B11657" w:rsidRPr="00655AB6">
              <w:rPr>
                <w:noProof/>
                <w:webHidden/>
              </w:rPr>
            </w:r>
            <w:r w:rsidR="00B11657" w:rsidRPr="00655AB6">
              <w:rPr>
                <w:noProof/>
                <w:webHidden/>
              </w:rPr>
              <w:fldChar w:fldCharType="separate"/>
            </w:r>
            <w:r w:rsidR="0014186D">
              <w:rPr>
                <w:noProof/>
                <w:webHidden/>
              </w:rPr>
              <w:t>343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1" w:history="1">
            <w:r w:rsidR="00B11657" w:rsidRPr="00655AB6">
              <w:rPr>
                <w:rStyle w:val="a6"/>
                <w:rFonts w:hint="eastAsia"/>
                <w:noProof/>
              </w:rPr>
              <w:t>轻质柔性防护材料的研制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_Toc98833871 \h </w:instrText>
            </w:r>
            <w:r w:rsidR="00B11657" w:rsidRPr="00655AB6">
              <w:rPr>
                <w:noProof/>
                <w:webHidden/>
              </w:rPr>
            </w:r>
            <w:r w:rsidR="00B11657" w:rsidRPr="00655AB6">
              <w:rPr>
                <w:noProof/>
                <w:webHidden/>
              </w:rPr>
              <w:fldChar w:fldCharType="separate"/>
            </w:r>
            <w:r w:rsidR="0014186D">
              <w:rPr>
                <w:noProof/>
                <w:webHidden/>
              </w:rPr>
              <w:t>344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2" w:history="1">
            <w:r w:rsidR="00B11657" w:rsidRPr="00655AB6">
              <w:rPr>
                <w:rStyle w:val="a6"/>
                <w:rFonts w:hint="eastAsia"/>
                <w:noProof/>
              </w:rPr>
              <w:t>全电脑多梳经编机集成控制系统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_Toc98833872 \h </w:instrText>
            </w:r>
            <w:r w:rsidR="00B11657" w:rsidRPr="00655AB6">
              <w:rPr>
                <w:noProof/>
                <w:webHidden/>
              </w:rPr>
            </w:r>
            <w:r w:rsidR="00B11657" w:rsidRPr="00655AB6">
              <w:rPr>
                <w:noProof/>
                <w:webHidden/>
              </w:rPr>
              <w:fldChar w:fldCharType="separate"/>
            </w:r>
            <w:r w:rsidR="0014186D">
              <w:rPr>
                <w:noProof/>
                <w:webHidden/>
              </w:rPr>
              <w:t>345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3" w:history="1">
            <w:r w:rsidR="00B11657" w:rsidRPr="00655AB6">
              <w:rPr>
                <w:rStyle w:val="a6"/>
                <w:rFonts w:hint="eastAsia"/>
                <w:noProof/>
              </w:rPr>
              <w:t>全电脑双针床经编机集成控制系统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_Toc98833873 \h </w:instrText>
            </w:r>
            <w:r w:rsidR="00B11657" w:rsidRPr="00655AB6">
              <w:rPr>
                <w:noProof/>
                <w:webHidden/>
              </w:rPr>
            </w:r>
            <w:r w:rsidR="00B11657" w:rsidRPr="00655AB6">
              <w:rPr>
                <w:noProof/>
                <w:webHidden/>
              </w:rPr>
              <w:fldChar w:fldCharType="separate"/>
            </w:r>
            <w:r w:rsidR="0014186D">
              <w:rPr>
                <w:noProof/>
                <w:webHidden/>
              </w:rPr>
              <w:t>346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4" w:history="1">
            <w:r w:rsidR="00B11657" w:rsidRPr="00655AB6">
              <w:rPr>
                <w:rStyle w:val="a6"/>
                <w:rFonts w:hint="eastAsia"/>
                <w:noProof/>
              </w:rPr>
              <w:t>全数控超大牵伸细纱机</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_Toc98833874 \h </w:instrText>
            </w:r>
            <w:r w:rsidR="00B11657" w:rsidRPr="00655AB6">
              <w:rPr>
                <w:noProof/>
                <w:webHidden/>
              </w:rPr>
            </w:r>
            <w:r w:rsidR="00B11657" w:rsidRPr="00655AB6">
              <w:rPr>
                <w:noProof/>
                <w:webHidden/>
              </w:rPr>
              <w:fldChar w:fldCharType="separate"/>
            </w:r>
            <w:r w:rsidR="0014186D">
              <w:rPr>
                <w:noProof/>
                <w:webHidden/>
              </w:rPr>
              <w:t>347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5" w:history="1">
            <w:r w:rsidR="00B11657" w:rsidRPr="00655AB6">
              <w:rPr>
                <w:rStyle w:val="a6"/>
                <w:rFonts w:hint="eastAsia"/>
                <w:noProof/>
              </w:rPr>
              <w:t>纱管追溯系统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_Toc98833875 \h </w:instrText>
            </w:r>
            <w:r w:rsidR="00B11657" w:rsidRPr="00655AB6">
              <w:rPr>
                <w:noProof/>
                <w:webHidden/>
              </w:rPr>
            </w:r>
            <w:r w:rsidR="00B11657" w:rsidRPr="00655AB6">
              <w:rPr>
                <w:noProof/>
                <w:webHidden/>
              </w:rPr>
              <w:fldChar w:fldCharType="separate"/>
            </w:r>
            <w:r w:rsidR="0014186D">
              <w:rPr>
                <w:noProof/>
                <w:webHidden/>
              </w:rPr>
              <w:t>348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6" w:history="1">
            <w:r w:rsidR="00B11657" w:rsidRPr="00655AB6">
              <w:rPr>
                <w:rStyle w:val="a6"/>
                <w:rFonts w:hint="eastAsia"/>
                <w:noProof/>
              </w:rPr>
              <w:t>全数字式智能花式纱线生产技术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_Toc98833876 \h </w:instrText>
            </w:r>
            <w:r w:rsidR="00B11657" w:rsidRPr="00655AB6">
              <w:rPr>
                <w:noProof/>
                <w:webHidden/>
              </w:rPr>
            </w:r>
            <w:r w:rsidR="00B11657" w:rsidRPr="00655AB6">
              <w:rPr>
                <w:noProof/>
                <w:webHidden/>
              </w:rPr>
              <w:fldChar w:fldCharType="separate"/>
            </w:r>
            <w:r w:rsidR="0014186D">
              <w:rPr>
                <w:noProof/>
                <w:webHidden/>
              </w:rPr>
              <w:t>349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7" w:history="1">
            <w:r w:rsidR="00B11657" w:rsidRPr="00655AB6">
              <w:rPr>
                <w:rStyle w:val="a6"/>
                <w:rFonts w:hint="eastAsia"/>
                <w:noProof/>
              </w:rPr>
              <w:t>三维机织</w:t>
            </w:r>
            <w:r w:rsidR="00B11657" w:rsidRPr="00655AB6">
              <w:rPr>
                <w:rStyle w:val="a6"/>
                <w:noProof/>
              </w:rPr>
              <w:t>/</w:t>
            </w:r>
            <w:r w:rsidR="00B11657" w:rsidRPr="00655AB6">
              <w:rPr>
                <w:rStyle w:val="a6"/>
                <w:rFonts w:hint="eastAsia"/>
                <w:noProof/>
              </w:rPr>
              <w:t>编织高性能纤维树脂基复合材料</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_Toc98833877 \h </w:instrText>
            </w:r>
            <w:r w:rsidR="00B11657" w:rsidRPr="00655AB6">
              <w:rPr>
                <w:noProof/>
                <w:webHidden/>
              </w:rPr>
            </w:r>
            <w:r w:rsidR="00B11657" w:rsidRPr="00655AB6">
              <w:rPr>
                <w:noProof/>
                <w:webHidden/>
              </w:rPr>
              <w:fldChar w:fldCharType="separate"/>
            </w:r>
            <w:r w:rsidR="0014186D">
              <w:rPr>
                <w:noProof/>
                <w:webHidden/>
              </w:rPr>
              <w:t>350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8" w:history="1">
            <w:r w:rsidR="00B11657" w:rsidRPr="00655AB6">
              <w:rPr>
                <w:rStyle w:val="a6"/>
                <w:rFonts w:hint="eastAsia"/>
                <w:noProof/>
              </w:rPr>
              <w:t>生物法非织造布制备技术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_Toc98833878 \h </w:instrText>
            </w:r>
            <w:r w:rsidR="00B11657" w:rsidRPr="00655AB6">
              <w:rPr>
                <w:noProof/>
                <w:webHidden/>
              </w:rPr>
            </w:r>
            <w:r w:rsidR="00B11657" w:rsidRPr="00655AB6">
              <w:rPr>
                <w:noProof/>
                <w:webHidden/>
              </w:rPr>
              <w:fldChar w:fldCharType="separate"/>
            </w:r>
            <w:r w:rsidR="0014186D">
              <w:rPr>
                <w:noProof/>
                <w:webHidden/>
              </w:rPr>
              <w:t>351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79" w:history="1">
            <w:r w:rsidR="00B11657" w:rsidRPr="00655AB6">
              <w:rPr>
                <w:rStyle w:val="a6"/>
                <w:rFonts w:hint="eastAsia"/>
                <w:noProof/>
              </w:rPr>
              <w:t>天然纤维多维混纺制品加工技术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_Toc98833879 \h </w:instrText>
            </w:r>
            <w:r w:rsidR="00B11657" w:rsidRPr="00655AB6">
              <w:rPr>
                <w:noProof/>
                <w:webHidden/>
              </w:rPr>
            </w:r>
            <w:r w:rsidR="00B11657" w:rsidRPr="00655AB6">
              <w:rPr>
                <w:noProof/>
                <w:webHidden/>
              </w:rPr>
              <w:fldChar w:fldCharType="separate"/>
            </w:r>
            <w:r w:rsidR="0014186D">
              <w:rPr>
                <w:noProof/>
                <w:webHidden/>
              </w:rPr>
              <w:t>352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0" w:history="1">
            <w:r w:rsidR="00B11657" w:rsidRPr="00655AB6">
              <w:rPr>
                <w:rStyle w:val="a6"/>
                <w:rFonts w:hint="eastAsia"/>
                <w:noProof/>
              </w:rPr>
              <w:t>图像式纱线条干检测系统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_Toc98833880 \h </w:instrText>
            </w:r>
            <w:r w:rsidR="00B11657" w:rsidRPr="00655AB6">
              <w:rPr>
                <w:noProof/>
                <w:webHidden/>
              </w:rPr>
            </w:r>
            <w:r w:rsidR="00B11657" w:rsidRPr="00655AB6">
              <w:rPr>
                <w:noProof/>
                <w:webHidden/>
              </w:rPr>
              <w:fldChar w:fldCharType="separate"/>
            </w:r>
            <w:r w:rsidR="0014186D">
              <w:rPr>
                <w:noProof/>
                <w:webHidden/>
              </w:rPr>
              <w:t>353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1" w:history="1">
            <w:r w:rsidR="00B11657" w:rsidRPr="00655AB6">
              <w:rPr>
                <w:rStyle w:val="a6"/>
                <w:rFonts w:hint="eastAsia"/>
                <w:noProof/>
              </w:rPr>
              <w:t>涂料印花高效粘合剂制备技术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_Toc98833881 \h </w:instrText>
            </w:r>
            <w:r w:rsidR="00B11657" w:rsidRPr="00655AB6">
              <w:rPr>
                <w:noProof/>
                <w:webHidden/>
              </w:rPr>
            </w:r>
            <w:r w:rsidR="00B11657" w:rsidRPr="00655AB6">
              <w:rPr>
                <w:noProof/>
                <w:webHidden/>
              </w:rPr>
              <w:fldChar w:fldCharType="separate"/>
            </w:r>
            <w:r w:rsidR="0014186D">
              <w:rPr>
                <w:noProof/>
                <w:webHidden/>
              </w:rPr>
              <w:t>354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2" w:history="1">
            <w:r w:rsidR="00B11657" w:rsidRPr="00655AB6">
              <w:rPr>
                <w:rStyle w:val="a6"/>
                <w:rFonts w:hint="eastAsia"/>
                <w:noProof/>
              </w:rPr>
              <w:t>纬编针织</w:t>
            </w:r>
            <w:r w:rsidR="00B11657" w:rsidRPr="00655AB6">
              <w:rPr>
                <w:rStyle w:val="a6"/>
                <w:noProof/>
              </w:rPr>
              <w:t>CAD</w:t>
            </w:r>
            <w:r w:rsidR="00B11657" w:rsidRPr="00655AB6">
              <w:rPr>
                <w:rStyle w:val="a6"/>
                <w:rFonts w:hint="eastAsia"/>
                <w:noProof/>
              </w:rPr>
              <w:t>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_Toc98833882 \h </w:instrText>
            </w:r>
            <w:r w:rsidR="00B11657" w:rsidRPr="00655AB6">
              <w:rPr>
                <w:noProof/>
                <w:webHidden/>
              </w:rPr>
            </w:r>
            <w:r w:rsidR="00B11657" w:rsidRPr="00655AB6">
              <w:rPr>
                <w:noProof/>
                <w:webHidden/>
              </w:rPr>
              <w:fldChar w:fldCharType="separate"/>
            </w:r>
            <w:r w:rsidR="0014186D">
              <w:rPr>
                <w:noProof/>
                <w:webHidden/>
              </w:rPr>
              <w:t>354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3" w:history="1">
            <w:r w:rsidR="00B11657" w:rsidRPr="00655AB6">
              <w:rPr>
                <w:rStyle w:val="a6"/>
                <w:rFonts w:hint="eastAsia"/>
                <w:noProof/>
              </w:rPr>
              <w:t>系列改性瓜尔胶制备技术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_Toc98833883 \h </w:instrText>
            </w:r>
            <w:r w:rsidR="00B11657" w:rsidRPr="00655AB6">
              <w:rPr>
                <w:noProof/>
                <w:webHidden/>
              </w:rPr>
            </w:r>
            <w:r w:rsidR="00B11657" w:rsidRPr="00655AB6">
              <w:rPr>
                <w:noProof/>
                <w:webHidden/>
              </w:rPr>
              <w:fldChar w:fldCharType="separate"/>
            </w:r>
            <w:r w:rsidR="0014186D">
              <w:rPr>
                <w:noProof/>
                <w:webHidden/>
              </w:rPr>
              <w:t>356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4" w:history="1">
            <w:r w:rsidR="00B11657" w:rsidRPr="00655AB6">
              <w:rPr>
                <w:rStyle w:val="a6"/>
                <w:rFonts w:hint="eastAsia"/>
                <w:noProof/>
              </w:rPr>
              <w:t>纤维素高效水解技术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_Toc98833884 \h </w:instrText>
            </w:r>
            <w:r w:rsidR="00B11657" w:rsidRPr="00655AB6">
              <w:rPr>
                <w:noProof/>
                <w:webHidden/>
              </w:rPr>
            </w:r>
            <w:r w:rsidR="00B11657" w:rsidRPr="00655AB6">
              <w:rPr>
                <w:noProof/>
                <w:webHidden/>
              </w:rPr>
              <w:fldChar w:fldCharType="separate"/>
            </w:r>
            <w:r w:rsidR="0014186D">
              <w:rPr>
                <w:noProof/>
                <w:webHidden/>
              </w:rPr>
              <w:t>357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5" w:history="1">
            <w:r w:rsidR="00B11657" w:rsidRPr="00655AB6">
              <w:rPr>
                <w:rStyle w:val="a6"/>
                <w:rFonts w:hint="eastAsia"/>
                <w:noProof/>
              </w:rPr>
              <w:t>羊毛织物生物法功能化整理技术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_Toc98833885 \h </w:instrText>
            </w:r>
            <w:r w:rsidR="00B11657" w:rsidRPr="00655AB6">
              <w:rPr>
                <w:noProof/>
                <w:webHidden/>
              </w:rPr>
            </w:r>
            <w:r w:rsidR="00B11657" w:rsidRPr="00655AB6">
              <w:rPr>
                <w:noProof/>
                <w:webHidden/>
              </w:rPr>
              <w:fldChar w:fldCharType="separate"/>
            </w:r>
            <w:r w:rsidR="0014186D">
              <w:rPr>
                <w:noProof/>
                <w:webHidden/>
              </w:rPr>
              <w:t>357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6" w:history="1">
            <w:r w:rsidR="00B11657" w:rsidRPr="00655AB6">
              <w:rPr>
                <w:rStyle w:val="a6"/>
                <w:rFonts w:hint="eastAsia"/>
                <w:noProof/>
              </w:rPr>
              <w:t>有色废水高效吸附絮凝材料制备技术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_Toc98833886 \h </w:instrText>
            </w:r>
            <w:r w:rsidR="00B11657" w:rsidRPr="00655AB6">
              <w:rPr>
                <w:noProof/>
                <w:webHidden/>
              </w:rPr>
            </w:r>
            <w:r w:rsidR="00B11657" w:rsidRPr="00655AB6">
              <w:rPr>
                <w:noProof/>
                <w:webHidden/>
              </w:rPr>
              <w:fldChar w:fldCharType="separate"/>
            </w:r>
            <w:r w:rsidR="0014186D">
              <w:rPr>
                <w:noProof/>
                <w:webHidden/>
              </w:rPr>
              <w:t>359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7" w:history="1">
            <w:r w:rsidR="00B11657" w:rsidRPr="00655AB6">
              <w:rPr>
                <w:rStyle w:val="a6"/>
                <w:rFonts w:hint="eastAsia"/>
                <w:noProof/>
              </w:rPr>
              <w:t>针织成形鞋材生产装备关键技术及产业化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_Toc98833887 \h </w:instrText>
            </w:r>
            <w:r w:rsidR="00B11657" w:rsidRPr="00655AB6">
              <w:rPr>
                <w:noProof/>
                <w:webHidden/>
              </w:rPr>
            </w:r>
            <w:r w:rsidR="00B11657" w:rsidRPr="00655AB6">
              <w:rPr>
                <w:noProof/>
                <w:webHidden/>
              </w:rPr>
              <w:fldChar w:fldCharType="separate"/>
            </w:r>
            <w:r w:rsidR="0014186D">
              <w:rPr>
                <w:noProof/>
                <w:webHidden/>
              </w:rPr>
              <w:t>359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8" w:history="1">
            <w:r w:rsidR="00B11657" w:rsidRPr="00655AB6">
              <w:rPr>
                <w:rStyle w:val="a6"/>
                <w:rFonts w:hint="eastAsia"/>
                <w:noProof/>
              </w:rPr>
              <w:t>针织结构医用修补材料开发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_Toc98833888 \h </w:instrText>
            </w:r>
            <w:r w:rsidR="00B11657" w:rsidRPr="00655AB6">
              <w:rPr>
                <w:noProof/>
                <w:webHidden/>
              </w:rPr>
            </w:r>
            <w:r w:rsidR="00B11657" w:rsidRPr="00655AB6">
              <w:rPr>
                <w:noProof/>
                <w:webHidden/>
              </w:rPr>
              <w:fldChar w:fldCharType="separate"/>
            </w:r>
            <w:r w:rsidR="0014186D">
              <w:rPr>
                <w:noProof/>
                <w:webHidden/>
              </w:rPr>
              <w:t>360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89" w:history="1">
            <w:r w:rsidR="00B11657" w:rsidRPr="00655AB6">
              <w:rPr>
                <w:rStyle w:val="a6"/>
                <w:rFonts w:hint="eastAsia"/>
                <w:noProof/>
              </w:rPr>
              <w:t>针织立体编织异形结构材料</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_Toc98833889 \h </w:instrText>
            </w:r>
            <w:r w:rsidR="00B11657" w:rsidRPr="00655AB6">
              <w:rPr>
                <w:noProof/>
                <w:webHidden/>
              </w:rPr>
            </w:r>
            <w:r w:rsidR="00B11657" w:rsidRPr="00655AB6">
              <w:rPr>
                <w:noProof/>
                <w:webHidden/>
              </w:rPr>
              <w:fldChar w:fldCharType="separate"/>
            </w:r>
            <w:r w:rsidR="0014186D">
              <w:rPr>
                <w:noProof/>
                <w:webHidden/>
              </w:rPr>
              <w:t>361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90" w:history="1">
            <w:r w:rsidR="00B11657" w:rsidRPr="00655AB6">
              <w:rPr>
                <w:rStyle w:val="a6"/>
                <w:rFonts w:hint="eastAsia"/>
                <w:noProof/>
              </w:rPr>
              <w:t>针织绒类面料高效绿色生产关键技术及产业化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_Toc98833890 \h </w:instrText>
            </w:r>
            <w:r w:rsidR="00B11657" w:rsidRPr="00655AB6">
              <w:rPr>
                <w:noProof/>
                <w:webHidden/>
              </w:rPr>
            </w:r>
            <w:r w:rsidR="00B11657" w:rsidRPr="00655AB6">
              <w:rPr>
                <w:noProof/>
                <w:webHidden/>
              </w:rPr>
              <w:fldChar w:fldCharType="separate"/>
            </w:r>
            <w:r w:rsidR="0014186D">
              <w:rPr>
                <w:noProof/>
                <w:webHidden/>
              </w:rPr>
              <w:t>362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91" w:history="1">
            <w:r w:rsidR="00B11657" w:rsidRPr="00655AB6">
              <w:rPr>
                <w:rStyle w:val="a6"/>
                <w:rFonts w:hint="eastAsia"/>
                <w:noProof/>
              </w:rPr>
              <w:t>针织提花装备关键技术研究及产业化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_Toc98833891 \h </w:instrText>
            </w:r>
            <w:r w:rsidR="00B11657" w:rsidRPr="00655AB6">
              <w:rPr>
                <w:noProof/>
                <w:webHidden/>
              </w:rPr>
            </w:r>
            <w:r w:rsidR="00B11657" w:rsidRPr="00655AB6">
              <w:rPr>
                <w:noProof/>
                <w:webHidden/>
              </w:rPr>
              <w:fldChar w:fldCharType="separate"/>
            </w:r>
            <w:r w:rsidR="0014186D">
              <w:rPr>
                <w:noProof/>
                <w:webHidden/>
              </w:rPr>
              <w:t>363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92" w:history="1">
            <w:r w:rsidR="00B11657" w:rsidRPr="00655AB6">
              <w:rPr>
                <w:rStyle w:val="a6"/>
                <w:rFonts w:hint="eastAsia"/>
                <w:noProof/>
              </w:rPr>
              <w:t>织物折皱回复性能动态测试系统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_Toc98833892 \h </w:instrText>
            </w:r>
            <w:r w:rsidR="00B11657" w:rsidRPr="00655AB6">
              <w:rPr>
                <w:noProof/>
                <w:webHidden/>
              </w:rPr>
            </w:r>
            <w:r w:rsidR="00B11657" w:rsidRPr="00655AB6">
              <w:rPr>
                <w:noProof/>
                <w:webHidden/>
              </w:rPr>
              <w:fldChar w:fldCharType="separate"/>
            </w:r>
            <w:r w:rsidR="0014186D">
              <w:rPr>
                <w:noProof/>
                <w:webHidden/>
              </w:rPr>
              <w:t>364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93" w:history="1">
            <w:r w:rsidR="00B11657" w:rsidRPr="00655AB6">
              <w:rPr>
                <w:rStyle w:val="a6"/>
                <w:rFonts w:hint="eastAsia"/>
                <w:noProof/>
              </w:rPr>
              <w:t>织造生产</w:t>
            </w:r>
            <w:r w:rsidR="00B11657" w:rsidRPr="00655AB6">
              <w:rPr>
                <w:rStyle w:val="a6"/>
                <w:noProof/>
              </w:rPr>
              <w:t>ERP</w:t>
            </w:r>
            <w:r w:rsidR="00B11657" w:rsidRPr="00655AB6">
              <w:rPr>
                <w:rStyle w:val="a6"/>
                <w:rFonts w:hint="eastAsia"/>
                <w:noProof/>
              </w:rPr>
              <w:t>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_Toc98833893 \h </w:instrText>
            </w:r>
            <w:r w:rsidR="00B11657" w:rsidRPr="00655AB6">
              <w:rPr>
                <w:noProof/>
                <w:webHidden/>
              </w:rPr>
            </w:r>
            <w:r w:rsidR="00B11657" w:rsidRPr="00655AB6">
              <w:rPr>
                <w:noProof/>
                <w:webHidden/>
              </w:rPr>
              <w:fldChar w:fldCharType="separate"/>
            </w:r>
            <w:r w:rsidR="0014186D">
              <w:rPr>
                <w:noProof/>
                <w:webHidden/>
              </w:rPr>
              <w:t>365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94" w:history="1">
            <w:r w:rsidR="00B11657" w:rsidRPr="00655AB6">
              <w:rPr>
                <w:rStyle w:val="a6"/>
                <w:rFonts w:hint="eastAsia"/>
                <w:noProof/>
              </w:rPr>
              <w:t>植物染料制备及染色关键技术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_Toc98833894 \h </w:instrText>
            </w:r>
            <w:r w:rsidR="00B11657" w:rsidRPr="00655AB6">
              <w:rPr>
                <w:noProof/>
                <w:webHidden/>
              </w:rPr>
            </w:r>
            <w:r w:rsidR="00B11657" w:rsidRPr="00655AB6">
              <w:rPr>
                <w:noProof/>
                <w:webHidden/>
              </w:rPr>
              <w:fldChar w:fldCharType="separate"/>
            </w:r>
            <w:r w:rsidR="0014186D">
              <w:rPr>
                <w:noProof/>
                <w:webHidden/>
              </w:rPr>
              <w:t>365</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895" w:history="1">
            <w:r w:rsidR="00B11657" w:rsidRPr="00655AB6">
              <w:rPr>
                <w:rStyle w:val="a6"/>
                <w:rFonts w:hint="eastAsia"/>
              </w:rPr>
              <w:t>物联网工程学院</w:t>
            </w:r>
            <w:r w:rsidR="00B11657" w:rsidRPr="00655AB6">
              <w:rPr>
                <w:webHidden/>
              </w:rPr>
              <w:tab/>
            </w:r>
            <w:r w:rsidR="00B11657" w:rsidRPr="00655AB6">
              <w:rPr>
                <w:webHidden/>
              </w:rPr>
              <w:fldChar w:fldCharType="begin"/>
            </w:r>
            <w:r w:rsidR="00B11657" w:rsidRPr="00655AB6">
              <w:rPr>
                <w:webHidden/>
              </w:rPr>
              <w:instrText xml:space="preserve"> PAGEREF _Toc98833895 \h </w:instrText>
            </w:r>
            <w:r w:rsidR="00B11657" w:rsidRPr="00655AB6">
              <w:rPr>
                <w:webHidden/>
              </w:rPr>
            </w:r>
            <w:r w:rsidR="00B11657" w:rsidRPr="00655AB6">
              <w:rPr>
                <w:webHidden/>
              </w:rPr>
              <w:fldChar w:fldCharType="separate"/>
            </w:r>
            <w:r w:rsidR="0014186D">
              <w:rPr>
                <w:webHidden/>
              </w:rPr>
              <w:t>367</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96" w:history="1">
            <w:r w:rsidR="00B11657" w:rsidRPr="00655AB6">
              <w:rPr>
                <w:rStyle w:val="a6"/>
                <w:rFonts w:hint="eastAsia"/>
                <w:noProof/>
              </w:rPr>
              <w:t>近红外光谱在线检测系统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_Toc98833896 \h </w:instrText>
            </w:r>
            <w:r w:rsidR="00B11657" w:rsidRPr="00655AB6">
              <w:rPr>
                <w:noProof/>
                <w:webHidden/>
              </w:rPr>
            </w:r>
            <w:r w:rsidR="00B11657" w:rsidRPr="00655AB6">
              <w:rPr>
                <w:noProof/>
                <w:webHidden/>
              </w:rPr>
              <w:fldChar w:fldCharType="separate"/>
            </w:r>
            <w:r w:rsidR="0014186D">
              <w:rPr>
                <w:noProof/>
                <w:webHidden/>
              </w:rPr>
              <w:t>367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97" w:history="1">
            <w:r w:rsidR="00B11657" w:rsidRPr="00655AB6">
              <w:rPr>
                <w:rStyle w:val="a6"/>
                <w:rFonts w:hint="eastAsia"/>
                <w:noProof/>
              </w:rPr>
              <w:t>数据驱动的控制回路性能评估与优化技术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_Toc98833897 \h </w:instrText>
            </w:r>
            <w:r w:rsidR="00B11657" w:rsidRPr="00655AB6">
              <w:rPr>
                <w:noProof/>
                <w:webHidden/>
              </w:rPr>
            </w:r>
            <w:r w:rsidR="00B11657" w:rsidRPr="00655AB6">
              <w:rPr>
                <w:noProof/>
                <w:webHidden/>
              </w:rPr>
              <w:fldChar w:fldCharType="separate"/>
            </w:r>
            <w:r w:rsidR="0014186D">
              <w:rPr>
                <w:noProof/>
                <w:webHidden/>
              </w:rPr>
              <w:t>369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98" w:history="1">
            <w:r w:rsidR="00B11657" w:rsidRPr="00655AB6">
              <w:rPr>
                <w:rStyle w:val="a6"/>
                <w:rFonts w:hint="eastAsia"/>
                <w:noProof/>
              </w:rPr>
              <w:t>基于装甄机器人的智能化酿造技术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_Toc98833898 \h </w:instrText>
            </w:r>
            <w:r w:rsidR="00B11657" w:rsidRPr="00655AB6">
              <w:rPr>
                <w:noProof/>
                <w:webHidden/>
              </w:rPr>
            </w:r>
            <w:r w:rsidR="00B11657" w:rsidRPr="00655AB6">
              <w:rPr>
                <w:noProof/>
                <w:webHidden/>
              </w:rPr>
              <w:fldChar w:fldCharType="separate"/>
            </w:r>
            <w:r w:rsidR="0014186D">
              <w:rPr>
                <w:noProof/>
                <w:webHidden/>
              </w:rPr>
              <w:t>371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899" w:history="1">
            <w:r w:rsidR="00B11657" w:rsidRPr="00655AB6">
              <w:rPr>
                <w:rStyle w:val="a6"/>
                <w:rFonts w:hint="eastAsia"/>
                <w:noProof/>
              </w:rPr>
              <w:t>基于边缘计算的物流输送系统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_Toc98833899 \h </w:instrText>
            </w:r>
            <w:r w:rsidR="00B11657" w:rsidRPr="00655AB6">
              <w:rPr>
                <w:noProof/>
                <w:webHidden/>
              </w:rPr>
            </w:r>
            <w:r w:rsidR="00B11657" w:rsidRPr="00655AB6">
              <w:rPr>
                <w:noProof/>
                <w:webHidden/>
              </w:rPr>
              <w:fldChar w:fldCharType="separate"/>
            </w:r>
            <w:r w:rsidR="0014186D">
              <w:rPr>
                <w:noProof/>
                <w:webHidden/>
              </w:rPr>
              <w:t>373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0" w:history="1">
            <w:r w:rsidR="00B11657" w:rsidRPr="00655AB6">
              <w:rPr>
                <w:rStyle w:val="a6"/>
                <w:rFonts w:hint="eastAsia"/>
                <w:noProof/>
              </w:rPr>
              <w:t>无监督异常</w:t>
            </w:r>
            <w:r w:rsidR="00B11657" w:rsidRPr="00655AB6">
              <w:rPr>
                <w:rStyle w:val="a6"/>
                <w:noProof/>
              </w:rPr>
              <w:t>/</w:t>
            </w:r>
            <w:r w:rsidR="00B11657" w:rsidRPr="00655AB6">
              <w:rPr>
                <w:rStyle w:val="a6"/>
                <w:rFonts w:hint="eastAsia"/>
                <w:noProof/>
              </w:rPr>
              <w:t>缺陷检测系统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_Toc98833900 \h </w:instrText>
            </w:r>
            <w:r w:rsidR="00B11657" w:rsidRPr="00655AB6">
              <w:rPr>
                <w:noProof/>
                <w:webHidden/>
              </w:rPr>
            </w:r>
            <w:r w:rsidR="00B11657" w:rsidRPr="00655AB6">
              <w:rPr>
                <w:noProof/>
                <w:webHidden/>
              </w:rPr>
              <w:fldChar w:fldCharType="separate"/>
            </w:r>
            <w:r w:rsidR="0014186D">
              <w:rPr>
                <w:noProof/>
                <w:webHidden/>
              </w:rPr>
              <w:t>375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1" w:history="1">
            <w:r w:rsidR="00B11657" w:rsidRPr="00655AB6">
              <w:rPr>
                <w:rStyle w:val="a6"/>
                <w:rFonts w:hint="eastAsia"/>
                <w:noProof/>
              </w:rPr>
              <w:t>面向</w:t>
            </w:r>
            <w:r w:rsidR="00B11657" w:rsidRPr="00655AB6">
              <w:rPr>
                <w:rStyle w:val="a6"/>
                <w:noProof/>
              </w:rPr>
              <w:t>5G</w:t>
            </w:r>
            <w:r w:rsidR="00B11657" w:rsidRPr="00655AB6">
              <w:rPr>
                <w:rStyle w:val="a6"/>
                <w:rFonts w:hint="eastAsia"/>
                <w:noProof/>
              </w:rPr>
              <w:t>高端电子的静电与浪涌防护芯片研发</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_Toc98833901 \h </w:instrText>
            </w:r>
            <w:r w:rsidR="00B11657" w:rsidRPr="00655AB6">
              <w:rPr>
                <w:noProof/>
                <w:webHidden/>
              </w:rPr>
            </w:r>
            <w:r w:rsidR="00B11657" w:rsidRPr="00655AB6">
              <w:rPr>
                <w:noProof/>
                <w:webHidden/>
              </w:rPr>
              <w:fldChar w:fldCharType="separate"/>
            </w:r>
            <w:r w:rsidR="0014186D">
              <w:rPr>
                <w:noProof/>
                <w:webHidden/>
              </w:rPr>
              <w:t>377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2" w:history="1">
            <w:r w:rsidR="00B11657" w:rsidRPr="00655AB6">
              <w:rPr>
                <w:rStyle w:val="a6"/>
                <w:rFonts w:hint="eastAsia"/>
                <w:noProof/>
              </w:rPr>
              <w:t>基于无线通信的移动配料自动化系统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_Toc98833902 \h </w:instrText>
            </w:r>
            <w:r w:rsidR="00B11657" w:rsidRPr="00655AB6">
              <w:rPr>
                <w:noProof/>
                <w:webHidden/>
              </w:rPr>
            </w:r>
            <w:r w:rsidR="00B11657" w:rsidRPr="00655AB6">
              <w:rPr>
                <w:noProof/>
                <w:webHidden/>
              </w:rPr>
              <w:fldChar w:fldCharType="separate"/>
            </w:r>
            <w:r w:rsidR="0014186D">
              <w:rPr>
                <w:noProof/>
                <w:webHidden/>
              </w:rPr>
              <w:t>379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3" w:history="1">
            <w:r w:rsidR="00B11657" w:rsidRPr="00655AB6">
              <w:rPr>
                <w:rStyle w:val="a6"/>
                <w:rFonts w:hint="eastAsia"/>
                <w:noProof/>
              </w:rPr>
              <w:t>高性能动力电池定制化制造与电池质量分析技术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_Toc98833903 \h </w:instrText>
            </w:r>
            <w:r w:rsidR="00B11657" w:rsidRPr="00655AB6">
              <w:rPr>
                <w:noProof/>
                <w:webHidden/>
              </w:rPr>
            </w:r>
            <w:r w:rsidR="00B11657" w:rsidRPr="00655AB6">
              <w:rPr>
                <w:noProof/>
                <w:webHidden/>
              </w:rPr>
              <w:fldChar w:fldCharType="separate"/>
            </w:r>
            <w:r w:rsidR="0014186D">
              <w:rPr>
                <w:noProof/>
                <w:webHidden/>
              </w:rPr>
              <w:t>381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4" w:history="1">
            <w:r w:rsidR="00B11657" w:rsidRPr="00655AB6">
              <w:rPr>
                <w:rStyle w:val="a6"/>
                <w:rFonts w:hint="eastAsia"/>
                <w:noProof/>
              </w:rPr>
              <w:t>智能加工产线产品能耗监测与优化管控系统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_Toc98833904 \h </w:instrText>
            </w:r>
            <w:r w:rsidR="00B11657" w:rsidRPr="00655AB6">
              <w:rPr>
                <w:noProof/>
                <w:webHidden/>
              </w:rPr>
            </w:r>
            <w:r w:rsidR="00B11657" w:rsidRPr="00655AB6">
              <w:rPr>
                <w:noProof/>
                <w:webHidden/>
              </w:rPr>
              <w:fldChar w:fldCharType="separate"/>
            </w:r>
            <w:r w:rsidR="0014186D">
              <w:rPr>
                <w:noProof/>
                <w:webHidden/>
              </w:rPr>
              <w:t>383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5" w:history="1">
            <w:r w:rsidR="00B11657" w:rsidRPr="00655AB6">
              <w:rPr>
                <w:rStyle w:val="a6"/>
                <w:rFonts w:hint="eastAsia"/>
                <w:noProof/>
              </w:rPr>
              <w:t>基于无源</w:t>
            </w:r>
            <w:r w:rsidR="00B11657" w:rsidRPr="00655AB6">
              <w:rPr>
                <w:rStyle w:val="a6"/>
                <w:noProof/>
              </w:rPr>
              <w:t>RFID</w:t>
            </w:r>
            <w:r w:rsidR="00B11657" w:rsidRPr="00655AB6">
              <w:rPr>
                <w:rStyle w:val="a6"/>
                <w:rFonts w:hint="eastAsia"/>
                <w:noProof/>
              </w:rPr>
              <w:t>标签技术的大容量寻物系统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_Toc98833905 \h </w:instrText>
            </w:r>
            <w:r w:rsidR="00B11657" w:rsidRPr="00655AB6">
              <w:rPr>
                <w:noProof/>
                <w:webHidden/>
              </w:rPr>
            </w:r>
            <w:r w:rsidR="00B11657" w:rsidRPr="00655AB6">
              <w:rPr>
                <w:noProof/>
                <w:webHidden/>
              </w:rPr>
              <w:fldChar w:fldCharType="separate"/>
            </w:r>
            <w:r w:rsidR="0014186D">
              <w:rPr>
                <w:noProof/>
                <w:webHidden/>
              </w:rPr>
              <w:t>385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6" w:history="1">
            <w:r w:rsidR="00B11657" w:rsidRPr="00655AB6">
              <w:rPr>
                <w:rStyle w:val="a6"/>
                <w:rFonts w:hint="eastAsia"/>
                <w:noProof/>
              </w:rPr>
              <w:t>氮化镓微波功率器件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_Toc98833906 \h </w:instrText>
            </w:r>
            <w:r w:rsidR="00B11657" w:rsidRPr="00655AB6">
              <w:rPr>
                <w:noProof/>
                <w:webHidden/>
              </w:rPr>
            </w:r>
            <w:r w:rsidR="00B11657" w:rsidRPr="00655AB6">
              <w:rPr>
                <w:noProof/>
                <w:webHidden/>
              </w:rPr>
              <w:fldChar w:fldCharType="separate"/>
            </w:r>
            <w:r w:rsidR="0014186D">
              <w:rPr>
                <w:noProof/>
                <w:webHidden/>
              </w:rPr>
              <w:t>387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7" w:history="1">
            <w:r w:rsidR="00B11657" w:rsidRPr="00655AB6">
              <w:rPr>
                <w:rStyle w:val="a6"/>
                <w:rFonts w:hint="eastAsia"/>
                <w:noProof/>
              </w:rPr>
              <w:t>基于氮化镓的中短距离微波无线充电系统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_Toc98833907 \h </w:instrText>
            </w:r>
            <w:r w:rsidR="00B11657" w:rsidRPr="00655AB6">
              <w:rPr>
                <w:noProof/>
                <w:webHidden/>
              </w:rPr>
            </w:r>
            <w:r w:rsidR="00B11657" w:rsidRPr="00655AB6">
              <w:rPr>
                <w:noProof/>
                <w:webHidden/>
              </w:rPr>
              <w:fldChar w:fldCharType="separate"/>
            </w:r>
            <w:r w:rsidR="0014186D">
              <w:rPr>
                <w:noProof/>
                <w:webHidden/>
              </w:rPr>
              <w:t>389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8" w:history="1">
            <w:r w:rsidR="00B11657" w:rsidRPr="00655AB6">
              <w:rPr>
                <w:rStyle w:val="a6"/>
                <w:rFonts w:hint="eastAsia"/>
                <w:noProof/>
              </w:rPr>
              <w:t>基于燃气或天然气的远红外快速无火焰烘干系统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_Toc98833908 \h </w:instrText>
            </w:r>
            <w:r w:rsidR="00B11657" w:rsidRPr="00655AB6">
              <w:rPr>
                <w:noProof/>
                <w:webHidden/>
              </w:rPr>
            </w:r>
            <w:r w:rsidR="00B11657" w:rsidRPr="00655AB6">
              <w:rPr>
                <w:noProof/>
                <w:webHidden/>
              </w:rPr>
              <w:fldChar w:fldCharType="separate"/>
            </w:r>
            <w:r w:rsidR="0014186D">
              <w:rPr>
                <w:noProof/>
                <w:webHidden/>
              </w:rPr>
              <w:t>390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09" w:history="1">
            <w:r w:rsidR="00B11657" w:rsidRPr="00655AB6">
              <w:rPr>
                <w:rStyle w:val="a6"/>
                <w:rFonts w:hint="eastAsia"/>
                <w:noProof/>
              </w:rPr>
              <w:t>智慧冷链物流仓储系统关键技术与应用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_Toc98833909 \h </w:instrText>
            </w:r>
            <w:r w:rsidR="00B11657" w:rsidRPr="00655AB6">
              <w:rPr>
                <w:noProof/>
                <w:webHidden/>
              </w:rPr>
            </w:r>
            <w:r w:rsidR="00B11657" w:rsidRPr="00655AB6">
              <w:rPr>
                <w:noProof/>
                <w:webHidden/>
              </w:rPr>
              <w:fldChar w:fldCharType="separate"/>
            </w:r>
            <w:r w:rsidR="0014186D">
              <w:rPr>
                <w:noProof/>
                <w:webHidden/>
              </w:rPr>
              <w:t>393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10" w:history="1">
            <w:r w:rsidR="00B11657" w:rsidRPr="00655AB6">
              <w:rPr>
                <w:rStyle w:val="a6"/>
                <w:rFonts w:hint="eastAsia"/>
                <w:noProof/>
              </w:rPr>
              <w:t>高功率密度模块化储能功率变流器</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_Toc98833910 \h </w:instrText>
            </w:r>
            <w:r w:rsidR="00B11657" w:rsidRPr="00655AB6">
              <w:rPr>
                <w:noProof/>
                <w:webHidden/>
              </w:rPr>
            </w:r>
            <w:r w:rsidR="00B11657" w:rsidRPr="00655AB6">
              <w:rPr>
                <w:noProof/>
                <w:webHidden/>
              </w:rPr>
              <w:fldChar w:fldCharType="separate"/>
            </w:r>
            <w:r w:rsidR="0014186D">
              <w:rPr>
                <w:noProof/>
                <w:webHidden/>
              </w:rPr>
              <w:t>395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11" w:history="1">
            <w:r w:rsidR="00B11657" w:rsidRPr="00655AB6">
              <w:rPr>
                <w:rStyle w:val="a6"/>
                <w:rFonts w:hint="eastAsia"/>
                <w:noProof/>
              </w:rPr>
              <w:t>基于电能路由器的数据中心直流配电系统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_Toc98833911 \h </w:instrText>
            </w:r>
            <w:r w:rsidR="00B11657" w:rsidRPr="00655AB6">
              <w:rPr>
                <w:noProof/>
                <w:webHidden/>
              </w:rPr>
            </w:r>
            <w:r w:rsidR="00B11657" w:rsidRPr="00655AB6">
              <w:rPr>
                <w:noProof/>
                <w:webHidden/>
              </w:rPr>
              <w:fldChar w:fldCharType="separate"/>
            </w:r>
            <w:r w:rsidR="0014186D">
              <w:rPr>
                <w:noProof/>
                <w:webHidden/>
              </w:rPr>
              <w:t>397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12" w:history="1">
            <w:r w:rsidR="00B11657" w:rsidRPr="00655AB6">
              <w:rPr>
                <w:rStyle w:val="a6"/>
                <w:rFonts w:hint="eastAsia"/>
                <w:noProof/>
              </w:rPr>
              <w:t>基于混合模型的永磁同步电机系统开路故障诊断</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_Toc98833912 \h </w:instrText>
            </w:r>
            <w:r w:rsidR="00B11657" w:rsidRPr="00655AB6">
              <w:rPr>
                <w:noProof/>
                <w:webHidden/>
              </w:rPr>
            </w:r>
            <w:r w:rsidR="00B11657" w:rsidRPr="00655AB6">
              <w:rPr>
                <w:noProof/>
                <w:webHidden/>
              </w:rPr>
              <w:fldChar w:fldCharType="separate"/>
            </w:r>
            <w:r w:rsidR="0014186D">
              <w:rPr>
                <w:noProof/>
                <w:webHidden/>
              </w:rPr>
              <w:t>399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13" w:history="1">
            <w:r w:rsidR="00B11657" w:rsidRPr="00655AB6">
              <w:rPr>
                <w:rStyle w:val="a6"/>
                <w:rFonts w:hint="eastAsia"/>
                <w:noProof/>
              </w:rPr>
              <w:t>地下金属管道缺陷巡检和定位装置</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_Toc98833913 \h </w:instrText>
            </w:r>
            <w:r w:rsidR="00B11657" w:rsidRPr="00655AB6">
              <w:rPr>
                <w:noProof/>
                <w:webHidden/>
              </w:rPr>
            </w:r>
            <w:r w:rsidR="00B11657" w:rsidRPr="00655AB6">
              <w:rPr>
                <w:noProof/>
                <w:webHidden/>
              </w:rPr>
              <w:fldChar w:fldCharType="separate"/>
            </w:r>
            <w:r w:rsidR="0014186D">
              <w:rPr>
                <w:noProof/>
                <w:webHidden/>
              </w:rPr>
              <w:t>400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14" w:history="1">
            <w:r w:rsidR="00B11657" w:rsidRPr="00655AB6">
              <w:rPr>
                <w:rStyle w:val="a6"/>
                <w:rFonts w:hint="eastAsia"/>
                <w:noProof/>
              </w:rPr>
              <w:t>数字孪生工业与公共建筑机电设施设备运维平台</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_Toc98833914 \h </w:instrText>
            </w:r>
            <w:r w:rsidR="00B11657" w:rsidRPr="00655AB6">
              <w:rPr>
                <w:noProof/>
                <w:webHidden/>
              </w:rPr>
            </w:r>
            <w:r w:rsidR="00B11657" w:rsidRPr="00655AB6">
              <w:rPr>
                <w:noProof/>
                <w:webHidden/>
              </w:rPr>
              <w:fldChar w:fldCharType="separate"/>
            </w:r>
            <w:r w:rsidR="0014186D">
              <w:rPr>
                <w:noProof/>
                <w:webHidden/>
              </w:rPr>
              <w:t>401</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915" w:history="1">
            <w:r w:rsidR="00B11657" w:rsidRPr="00655AB6">
              <w:rPr>
                <w:rStyle w:val="a6"/>
                <w:rFonts w:hint="eastAsia"/>
              </w:rPr>
              <w:t>人工智能与计算机学院</w:t>
            </w:r>
            <w:r w:rsidR="00B11657" w:rsidRPr="00655AB6">
              <w:rPr>
                <w:webHidden/>
              </w:rPr>
              <w:tab/>
            </w:r>
            <w:r w:rsidR="00B11657" w:rsidRPr="00655AB6">
              <w:rPr>
                <w:webHidden/>
              </w:rPr>
              <w:fldChar w:fldCharType="begin"/>
            </w:r>
            <w:r w:rsidR="00B11657" w:rsidRPr="00655AB6">
              <w:rPr>
                <w:webHidden/>
              </w:rPr>
              <w:instrText xml:space="preserve"> PAGEREF _Toc98833915 \h </w:instrText>
            </w:r>
            <w:r w:rsidR="00B11657" w:rsidRPr="00655AB6">
              <w:rPr>
                <w:webHidden/>
              </w:rPr>
            </w:r>
            <w:r w:rsidR="00B11657" w:rsidRPr="00655AB6">
              <w:rPr>
                <w:webHidden/>
              </w:rPr>
              <w:fldChar w:fldCharType="separate"/>
            </w:r>
            <w:r w:rsidR="0014186D">
              <w:rPr>
                <w:webHidden/>
              </w:rPr>
              <w:t>404</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16" w:history="1">
            <w:r w:rsidR="00B11657" w:rsidRPr="00655AB6">
              <w:rPr>
                <w:rStyle w:val="a6"/>
                <w:rFonts w:ascii="仿宋" w:hAnsi="仿宋" w:cs="Times New Roman" w:hint="eastAsia"/>
                <w:bCs/>
                <w:noProof/>
              </w:rPr>
              <w:t>基于云计算的报刊社读者数据库管理系统（软件）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_Toc98833916 \h </w:instrText>
            </w:r>
            <w:r w:rsidR="00B11657" w:rsidRPr="00655AB6">
              <w:rPr>
                <w:noProof/>
                <w:webHidden/>
              </w:rPr>
            </w:r>
            <w:r w:rsidR="00B11657" w:rsidRPr="00655AB6">
              <w:rPr>
                <w:noProof/>
                <w:webHidden/>
              </w:rPr>
              <w:fldChar w:fldCharType="separate"/>
            </w:r>
            <w:r w:rsidR="0014186D">
              <w:rPr>
                <w:noProof/>
                <w:webHidden/>
              </w:rPr>
              <w:t>404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17" w:history="1">
            <w:r w:rsidR="00B11657" w:rsidRPr="00655AB6">
              <w:rPr>
                <w:rStyle w:val="a6"/>
                <w:rFonts w:asciiTheme="majorHAnsi" w:hAnsiTheme="majorHAnsi" w:cstheme="majorBidi" w:hint="eastAsia"/>
                <w:bCs/>
                <w:noProof/>
              </w:rPr>
              <w:t>基于视频信号的渣土车轮胎清洁状况监测系统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_Toc98833917 \h </w:instrText>
            </w:r>
            <w:r w:rsidR="00B11657" w:rsidRPr="00655AB6">
              <w:rPr>
                <w:noProof/>
                <w:webHidden/>
              </w:rPr>
            </w:r>
            <w:r w:rsidR="00B11657" w:rsidRPr="00655AB6">
              <w:rPr>
                <w:noProof/>
                <w:webHidden/>
              </w:rPr>
              <w:fldChar w:fldCharType="separate"/>
            </w:r>
            <w:r w:rsidR="0014186D">
              <w:rPr>
                <w:noProof/>
                <w:webHidden/>
              </w:rPr>
              <w:t>405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18" w:history="1">
            <w:r w:rsidR="00B11657" w:rsidRPr="00655AB6">
              <w:rPr>
                <w:rStyle w:val="a6"/>
                <w:rFonts w:ascii="仿宋" w:hAnsi="仿宋" w:cs="Times New Roman" w:hint="eastAsia"/>
                <w:bCs/>
                <w:noProof/>
              </w:rPr>
              <w:t>面向文物保护的三维交互展示系统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_Toc98833918 \h </w:instrText>
            </w:r>
            <w:r w:rsidR="00B11657" w:rsidRPr="00655AB6">
              <w:rPr>
                <w:noProof/>
                <w:webHidden/>
              </w:rPr>
            </w:r>
            <w:r w:rsidR="00B11657" w:rsidRPr="00655AB6">
              <w:rPr>
                <w:noProof/>
                <w:webHidden/>
              </w:rPr>
              <w:fldChar w:fldCharType="separate"/>
            </w:r>
            <w:r w:rsidR="0014186D">
              <w:rPr>
                <w:noProof/>
                <w:webHidden/>
              </w:rPr>
              <w:t>405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19" w:history="1">
            <w:r w:rsidR="00B11657" w:rsidRPr="00655AB6">
              <w:rPr>
                <w:rStyle w:val="a6"/>
                <w:rFonts w:ascii="仿宋" w:hAnsi="仿宋" w:cs="Times New Roman" w:hint="eastAsia"/>
                <w:bCs/>
                <w:noProof/>
              </w:rPr>
              <w:t>人体生命体征监测床垫</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_Toc98833919 \h </w:instrText>
            </w:r>
            <w:r w:rsidR="00B11657" w:rsidRPr="00655AB6">
              <w:rPr>
                <w:noProof/>
                <w:webHidden/>
              </w:rPr>
            </w:r>
            <w:r w:rsidR="00B11657" w:rsidRPr="00655AB6">
              <w:rPr>
                <w:noProof/>
                <w:webHidden/>
              </w:rPr>
              <w:fldChar w:fldCharType="separate"/>
            </w:r>
            <w:r w:rsidR="0014186D">
              <w:rPr>
                <w:noProof/>
                <w:webHidden/>
              </w:rPr>
              <w:t>406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20" w:history="1">
            <w:r w:rsidR="00B11657" w:rsidRPr="00655AB6">
              <w:rPr>
                <w:rStyle w:val="a6"/>
                <w:rFonts w:ascii="仿宋" w:hAnsi="仿宋" w:cs="Times New Roman" w:hint="eastAsia"/>
                <w:bCs/>
                <w:noProof/>
              </w:rPr>
              <w:t>水文水利无人船先进控制与智能信息处理系统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_Toc98833920 \h </w:instrText>
            </w:r>
            <w:r w:rsidR="00B11657" w:rsidRPr="00655AB6">
              <w:rPr>
                <w:noProof/>
                <w:webHidden/>
              </w:rPr>
            </w:r>
            <w:r w:rsidR="00B11657" w:rsidRPr="00655AB6">
              <w:rPr>
                <w:noProof/>
                <w:webHidden/>
              </w:rPr>
              <w:fldChar w:fldCharType="separate"/>
            </w:r>
            <w:r w:rsidR="0014186D">
              <w:rPr>
                <w:noProof/>
                <w:webHidden/>
              </w:rPr>
              <w:t>406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21" w:history="1">
            <w:r w:rsidR="00B11657" w:rsidRPr="00655AB6">
              <w:rPr>
                <w:rStyle w:val="a6"/>
                <w:rFonts w:ascii="仿宋" w:hAnsi="仿宋" w:hint="eastAsia"/>
                <w:noProof/>
              </w:rPr>
              <w:t>文物古建筑及古树名木物联网智能无损检测技术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_Toc98833921 \h </w:instrText>
            </w:r>
            <w:r w:rsidR="00B11657" w:rsidRPr="00655AB6">
              <w:rPr>
                <w:noProof/>
                <w:webHidden/>
              </w:rPr>
            </w:r>
            <w:r w:rsidR="00B11657" w:rsidRPr="00655AB6">
              <w:rPr>
                <w:noProof/>
                <w:webHidden/>
              </w:rPr>
              <w:fldChar w:fldCharType="separate"/>
            </w:r>
            <w:r w:rsidR="0014186D">
              <w:rPr>
                <w:noProof/>
                <w:webHidden/>
              </w:rPr>
              <w:t>407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22" w:history="1">
            <w:r w:rsidR="00B11657" w:rsidRPr="00655AB6">
              <w:rPr>
                <w:rStyle w:val="a6"/>
                <w:rFonts w:ascii="仿宋" w:hAnsi="仿宋" w:cs="Times New Roman" w:hint="eastAsia"/>
                <w:bCs/>
                <w:noProof/>
              </w:rPr>
              <w:t>移动云计算环境数据主动防止泄漏关键技术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_Toc98833922 \h </w:instrText>
            </w:r>
            <w:r w:rsidR="00B11657" w:rsidRPr="00655AB6">
              <w:rPr>
                <w:noProof/>
                <w:webHidden/>
              </w:rPr>
            </w:r>
            <w:r w:rsidR="00B11657" w:rsidRPr="00655AB6">
              <w:rPr>
                <w:noProof/>
                <w:webHidden/>
              </w:rPr>
              <w:fldChar w:fldCharType="separate"/>
            </w:r>
            <w:r w:rsidR="0014186D">
              <w:rPr>
                <w:noProof/>
                <w:webHidden/>
              </w:rPr>
              <w:t>408</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923" w:history="1">
            <w:r w:rsidR="00B11657" w:rsidRPr="00655AB6">
              <w:rPr>
                <w:rStyle w:val="a6"/>
                <w:rFonts w:hint="eastAsia"/>
              </w:rPr>
              <w:t>机械工程学院</w:t>
            </w:r>
            <w:r w:rsidR="00B11657" w:rsidRPr="00655AB6">
              <w:rPr>
                <w:webHidden/>
              </w:rPr>
              <w:tab/>
            </w:r>
            <w:r w:rsidR="00B11657" w:rsidRPr="00655AB6">
              <w:rPr>
                <w:webHidden/>
              </w:rPr>
              <w:fldChar w:fldCharType="begin"/>
            </w:r>
            <w:r w:rsidR="00B11657" w:rsidRPr="00655AB6">
              <w:rPr>
                <w:webHidden/>
              </w:rPr>
              <w:instrText xml:space="preserve"> PAGEREF _Toc98833923 \h </w:instrText>
            </w:r>
            <w:r w:rsidR="00B11657" w:rsidRPr="00655AB6">
              <w:rPr>
                <w:webHidden/>
              </w:rPr>
            </w:r>
            <w:r w:rsidR="00B11657" w:rsidRPr="00655AB6">
              <w:rPr>
                <w:webHidden/>
              </w:rPr>
              <w:fldChar w:fldCharType="separate"/>
            </w:r>
            <w:r w:rsidR="0014186D">
              <w:rPr>
                <w:webHidden/>
              </w:rPr>
              <w:t>410</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24" w:history="1">
            <w:r w:rsidR="00B11657" w:rsidRPr="00655AB6">
              <w:rPr>
                <w:rStyle w:val="a6"/>
                <w:rFonts w:ascii="仿宋" w:hAnsi="仿宋" w:cs="Times New Roman" w:hint="eastAsia"/>
                <w:bCs/>
                <w:noProof/>
              </w:rPr>
              <w:t>百万千瓦等级汽轮机长叶片关键制造技术研发及产业化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_Toc98833924 \h </w:instrText>
            </w:r>
            <w:r w:rsidR="00B11657" w:rsidRPr="00655AB6">
              <w:rPr>
                <w:noProof/>
                <w:webHidden/>
              </w:rPr>
            </w:r>
            <w:r w:rsidR="00B11657" w:rsidRPr="00655AB6">
              <w:rPr>
                <w:noProof/>
                <w:webHidden/>
              </w:rPr>
              <w:fldChar w:fldCharType="separate"/>
            </w:r>
            <w:r w:rsidR="0014186D">
              <w:rPr>
                <w:noProof/>
                <w:webHidden/>
              </w:rPr>
              <w:t>410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25" w:history="1">
            <w:r w:rsidR="00B11657" w:rsidRPr="00655AB6">
              <w:rPr>
                <w:rStyle w:val="a6"/>
                <w:rFonts w:ascii="仿宋" w:hAnsi="仿宋" w:cs="Times New Roman" w:hint="eastAsia"/>
                <w:bCs/>
                <w:noProof/>
              </w:rPr>
              <w:t>电子鼻无损检测技术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_Toc98833925 \h </w:instrText>
            </w:r>
            <w:r w:rsidR="00B11657" w:rsidRPr="00655AB6">
              <w:rPr>
                <w:noProof/>
                <w:webHidden/>
              </w:rPr>
            </w:r>
            <w:r w:rsidR="00B11657" w:rsidRPr="00655AB6">
              <w:rPr>
                <w:noProof/>
                <w:webHidden/>
              </w:rPr>
              <w:fldChar w:fldCharType="separate"/>
            </w:r>
            <w:r w:rsidR="0014186D">
              <w:rPr>
                <w:noProof/>
                <w:webHidden/>
              </w:rPr>
              <w:t>411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26" w:history="1">
            <w:r w:rsidR="00B11657" w:rsidRPr="00655AB6">
              <w:rPr>
                <w:rStyle w:val="a6"/>
                <w:rFonts w:ascii="仿宋" w:hAnsi="仿宋" w:cs="Times New Roman" w:hint="eastAsia"/>
                <w:bCs/>
                <w:noProof/>
              </w:rPr>
              <w:t>发酵过程智能控制装置和系统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_Toc98833926 \h </w:instrText>
            </w:r>
            <w:r w:rsidR="00B11657" w:rsidRPr="00655AB6">
              <w:rPr>
                <w:noProof/>
                <w:webHidden/>
              </w:rPr>
            </w:r>
            <w:r w:rsidR="00B11657" w:rsidRPr="00655AB6">
              <w:rPr>
                <w:noProof/>
                <w:webHidden/>
              </w:rPr>
              <w:fldChar w:fldCharType="separate"/>
            </w:r>
            <w:r w:rsidR="0014186D">
              <w:rPr>
                <w:noProof/>
                <w:webHidden/>
              </w:rPr>
              <w:t>411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27" w:history="1">
            <w:r w:rsidR="00B11657" w:rsidRPr="00655AB6">
              <w:rPr>
                <w:rStyle w:val="a6"/>
                <w:rFonts w:ascii="仿宋" w:hAnsi="仿宋" w:cs="Times New Roman" w:hint="eastAsia"/>
                <w:bCs/>
                <w:noProof/>
              </w:rPr>
              <w:t>废纸及生物质纤维高效综合利用技术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_Toc98833927 \h </w:instrText>
            </w:r>
            <w:r w:rsidR="00B11657" w:rsidRPr="00655AB6">
              <w:rPr>
                <w:noProof/>
                <w:webHidden/>
              </w:rPr>
            </w:r>
            <w:r w:rsidR="00B11657" w:rsidRPr="00655AB6">
              <w:rPr>
                <w:noProof/>
                <w:webHidden/>
              </w:rPr>
              <w:fldChar w:fldCharType="separate"/>
            </w:r>
            <w:r w:rsidR="0014186D">
              <w:rPr>
                <w:noProof/>
                <w:webHidden/>
              </w:rPr>
              <w:t>412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28" w:history="1">
            <w:r w:rsidR="00B11657" w:rsidRPr="00655AB6">
              <w:rPr>
                <w:rStyle w:val="a6"/>
                <w:rFonts w:ascii="仿宋" w:hAnsi="仿宋" w:cs="Times New Roman" w:hint="eastAsia"/>
                <w:bCs/>
                <w:noProof/>
              </w:rPr>
              <w:t>蜂蜜固态化关键技术装备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_Toc98833928 \h </w:instrText>
            </w:r>
            <w:r w:rsidR="00B11657" w:rsidRPr="00655AB6">
              <w:rPr>
                <w:noProof/>
                <w:webHidden/>
              </w:rPr>
            </w:r>
            <w:r w:rsidR="00B11657" w:rsidRPr="00655AB6">
              <w:rPr>
                <w:noProof/>
                <w:webHidden/>
              </w:rPr>
              <w:fldChar w:fldCharType="separate"/>
            </w:r>
            <w:r w:rsidR="0014186D">
              <w:rPr>
                <w:noProof/>
                <w:webHidden/>
              </w:rPr>
              <w:t>414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29" w:history="1">
            <w:r w:rsidR="00B11657" w:rsidRPr="00655AB6">
              <w:rPr>
                <w:rStyle w:val="a6"/>
                <w:rFonts w:ascii="仿宋" w:hAnsi="仿宋" w:cs="Times New Roman" w:hint="eastAsia"/>
                <w:bCs/>
                <w:noProof/>
              </w:rPr>
              <w:t>复杂装备智能制造中的关键共性技术研究与应用推广</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_Toc98833929 \h </w:instrText>
            </w:r>
            <w:r w:rsidR="00B11657" w:rsidRPr="00655AB6">
              <w:rPr>
                <w:noProof/>
                <w:webHidden/>
              </w:rPr>
            </w:r>
            <w:r w:rsidR="00B11657" w:rsidRPr="00655AB6">
              <w:rPr>
                <w:noProof/>
                <w:webHidden/>
              </w:rPr>
              <w:fldChar w:fldCharType="separate"/>
            </w:r>
            <w:r w:rsidR="0014186D">
              <w:rPr>
                <w:noProof/>
                <w:webHidden/>
              </w:rPr>
              <w:t>414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0" w:history="1">
            <w:r w:rsidR="00B11657" w:rsidRPr="00655AB6">
              <w:rPr>
                <w:rStyle w:val="a6"/>
                <w:rFonts w:ascii="仿宋" w:hAnsi="仿宋" w:cs="Times New Roman" w:hint="eastAsia"/>
                <w:bCs/>
                <w:noProof/>
              </w:rPr>
              <w:t>高档精致纸浆模塑制品关键技术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_Toc98833930 \h </w:instrText>
            </w:r>
            <w:r w:rsidR="00B11657" w:rsidRPr="00655AB6">
              <w:rPr>
                <w:noProof/>
                <w:webHidden/>
              </w:rPr>
            </w:r>
            <w:r w:rsidR="00B11657" w:rsidRPr="00655AB6">
              <w:rPr>
                <w:noProof/>
                <w:webHidden/>
              </w:rPr>
              <w:fldChar w:fldCharType="separate"/>
            </w:r>
            <w:r w:rsidR="0014186D">
              <w:rPr>
                <w:noProof/>
                <w:webHidden/>
              </w:rPr>
              <w:t>416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1" w:history="1">
            <w:r w:rsidR="00B11657" w:rsidRPr="00655AB6">
              <w:rPr>
                <w:rStyle w:val="a6"/>
                <w:rFonts w:hint="eastAsia"/>
                <w:noProof/>
              </w:rPr>
              <w:t>高速</w:t>
            </w:r>
            <w:r w:rsidR="00B11657" w:rsidRPr="00655AB6">
              <w:rPr>
                <w:rStyle w:val="a6"/>
                <w:noProof/>
              </w:rPr>
              <w:t>Delta</w:t>
            </w:r>
            <w:r w:rsidR="00B11657" w:rsidRPr="00655AB6">
              <w:rPr>
                <w:rStyle w:val="a6"/>
                <w:rFonts w:hint="eastAsia"/>
                <w:noProof/>
              </w:rPr>
              <w:t>并联机器人误差补偿与减振优化研究</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_Toc98833931 \h </w:instrText>
            </w:r>
            <w:r w:rsidR="00B11657" w:rsidRPr="00655AB6">
              <w:rPr>
                <w:noProof/>
                <w:webHidden/>
              </w:rPr>
            </w:r>
            <w:r w:rsidR="00B11657" w:rsidRPr="00655AB6">
              <w:rPr>
                <w:noProof/>
                <w:webHidden/>
              </w:rPr>
              <w:fldChar w:fldCharType="separate"/>
            </w:r>
            <w:r w:rsidR="0014186D">
              <w:rPr>
                <w:noProof/>
                <w:webHidden/>
              </w:rPr>
              <w:t>417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2" w:history="1">
            <w:r w:rsidR="00B11657" w:rsidRPr="00655AB6">
              <w:rPr>
                <w:rStyle w:val="a6"/>
                <w:rFonts w:hint="eastAsia"/>
                <w:noProof/>
              </w:rPr>
              <w:t>高效金属镜面光整加工关键技术及产业化应用项目简介</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_Toc98833932 \h </w:instrText>
            </w:r>
            <w:r w:rsidR="00B11657" w:rsidRPr="00655AB6">
              <w:rPr>
                <w:noProof/>
                <w:webHidden/>
              </w:rPr>
            </w:r>
            <w:r w:rsidR="00B11657" w:rsidRPr="00655AB6">
              <w:rPr>
                <w:noProof/>
                <w:webHidden/>
              </w:rPr>
              <w:fldChar w:fldCharType="separate"/>
            </w:r>
            <w:r w:rsidR="0014186D">
              <w:rPr>
                <w:noProof/>
                <w:webHidden/>
              </w:rPr>
              <w:t>418</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3" w:history="1">
            <w:r w:rsidR="00B11657" w:rsidRPr="00655AB6">
              <w:rPr>
                <w:rStyle w:val="a6"/>
                <w:rFonts w:ascii="仿宋" w:hAnsi="仿宋" w:cs="Times New Roman" w:hint="eastAsia"/>
                <w:bCs/>
                <w:noProof/>
              </w:rPr>
              <w:t>基于“互联网</w:t>
            </w:r>
            <w:r w:rsidR="00B11657" w:rsidRPr="00655AB6">
              <w:rPr>
                <w:rStyle w:val="a6"/>
                <w:rFonts w:ascii="仿宋" w:hAnsi="仿宋" w:cs="Times New Roman"/>
                <w:bCs/>
                <w:noProof/>
              </w:rPr>
              <w:t>+</w:t>
            </w:r>
            <w:r w:rsidR="00B11657" w:rsidRPr="00655AB6">
              <w:rPr>
                <w:rStyle w:val="a6"/>
                <w:rFonts w:ascii="仿宋" w:hAnsi="仿宋" w:cs="Times New Roman" w:hint="eastAsia"/>
                <w:bCs/>
                <w:noProof/>
              </w:rPr>
              <w:t>”的提升机性能智能检测系统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_Toc98833933 \h </w:instrText>
            </w:r>
            <w:r w:rsidR="00B11657" w:rsidRPr="00655AB6">
              <w:rPr>
                <w:noProof/>
                <w:webHidden/>
              </w:rPr>
            </w:r>
            <w:r w:rsidR="00B11657" w:rsidRPr="00655AB6">
              <w:rPr>
                <w:noProof/>
                <w:webHidden/>
              </w:rPr>
              <w:fldChar w:fldCharType="separate"/>
            </w:r>
            <w:r w:rsidR="0014186D">
              <w:rPr>
                <w:noProof/>
                <w:webHidden/>
              </w:rPr>
              <w:t>419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4" w:history="1">
            <w:r w:rsidR="00B11657" w:rsidRPr="00655AB6">
              <w:rPr>
                <w:rStyle w:val="a6"/>
                <w:rFonts w:ascii="仿宋" w:hAnsi="仿宋" w:cs="Times New Roman" w:hint="eastAsia"/>
                <w:bCs/>
                <w:noProof/>
              </w:rPr>
              <w:t>基于气味在线检测的白酒生产控制系统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_Toc98833934 \h </w:instrText>
            </w:r>
            <w:r w:rsidR="00B11657" w:rsidRPr="00655AB6">
              <w:rPr>
                <w:noProof/>
                <w:webHidden/>
              </w:rPr>
            </w:r>
            <w:r w:rsidR="00B11657" w:rsidRPr="00655AB6">
              <w:rPr>
                <w:noProof/>
                <w:webHidden/>
              </w:rPr>
              <w:fldChar w:fldCharType="separate"/>
            </w:r>
            <w:r w:rsidR="0014186D">
              <w:rPr>
                <w:noProof/>
                <w:webHidden/>
              </w:rPr>
              <w:t>420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5" w:history="1">
            <w:r w:rsidR="00B11657" w:rsidRPr="00655AB6">
              <w:rPr>
                <w:rStyle w:val="a6"/>
                <w:rFonts w:ascii="仿宋" w:hAnsi="仿宋" w:cs="Times New Roman" w:hint="eastAsia"/>
                <w:bCs/>
                <w:noProof/>
              </w:rPr>
              <w:t>基于物联网的制造执行系统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_Toc98833935 \h </w:instrText>
            </w:r>
            <w:r w:rsidR="00B11657" w:rsidRPr="00655AB6">
              <w:rPr>
                <w:noProof/>
                <w:webHidden/>
              </w:rPr>
            </w:r>
            <w:r w:rsidR="00B11657" w:rsidRPr="00655AB6">
              <w:rPr>
                <w:noProof/>
                <w:webHidden/>
              </w:rPr>
              <w:fldChar w:fldCharType="separate"/>
            </w:r>
            <w:r w:rsidR="0014186D">
              <w:rPr>
                <w:noProof/>
                <w:webHidden/>
              </w:rPr>
              <w:t>421</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6" w:history="1">
            <w:r w:rsidR="00B11657" w:rsidRPr="00655AB6">
              <w:rPr>
                <w:rStyle w:val="a6"/>
                <w:rFonts w:ascii="仿宋" w:hAnsi="仿宋" w:cs="Times New Roman" w:hint="eastAsia"/>
                <w:bCs/>
                <w:noProof/>
              </w:rPr>
              <w:t>离散型数字化工厂系统</w:t>
            </w:r>
            <w:r w:rsidR="00B11657" w:rsidRPr="00655AB6">
              <w:rPr>
                <w:rStyle w:val="a6"/>
                <w:rFonts w:ascii="仿宋" w:hAnsi="仿宋" w:cs="Times New Roman"/>
                <w:bCs/>
                <w:noProof/>
              </w:rPr>
              <w:t>JDDFS</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_Toc98833936 \h </w:instrText>
            </w:r>
            <w:r w:rsidR="00B11657" w:rsidRPr="00655AB6">
              <w:rPr>
                <w:noProof/>
                <w:webHidden/>
              </w:rPr>
            </w:r>
            <w:r w:rsidR="00B11657" w:rsidRPr="00655AB6">
              <w:rPr>
                <w:noProof/>
                <w:webHidden/>
              </w:rPr>
              <w:fldChar w:fldCharType="separate"/>
            </w:r>
            <w:r w:rsidR="0014186D">
              <w:rPr>
                <w:noProof/>
                <w:webHidden/>
              </w:rPr>
              <w:t>422</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7" w:history="1">
            <w:r w:rsidR="00B11657" w:rsidRPr="00655AB6">
              <w:rPr>
                <w:rStyle w:val="a6"/>
                <w:rFonts w:ascii="仿宋" w:hAnsi="仿宋" w:cs="Times New Roman" w:hint="eastAsia"/>
                <w:bCs/>
                <w:noProof/>
              </w:rPr>
              <w:t>汽轮机叶片模具</w:t>
            </w:r>
            <w:r w:rsidR="00B11657" w:rsidRPr="00655AB6">
              <w:rPr>
                <w:rStyle w:val="a6"/>
                <w:rFonts w:ascii="仿宋" w:hAnsi="仿宋" w:cs="Times New Roman"/>
                <w:bCs/>
                <w:noProof/>
              </w:rPr>
              <w:t>CAD</w:t>
            </w:r>
            <w:r w:rsidR="00B11657" w:rsidRPr="00655AB6">
              <w:rPr>
                <w:rStyle w:val="a6"/>
                <w:rFonts w:ascii="仿宋" w:hAnsi="仿宋" w:cs="Times New Roman" w:hint="eastAsia"/>
                <w:bCs/>
                <w:noProof/>
              </w:rPr>
              <w:t>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_Toc98833937 \h </w:instrText>
            </w:r>
            <w:r w:rsidR="00B11657" w:rsidRPr="00655AB6">
              <w:rPr>
                <w:noProof/>
                <w:webHidden/>
              </w:rPr>
            </w:r>
            <w:r w:rsidR="00B11657" w:rsidRPr="00655AB6">
              <w:rPr>
                <w:noProof/>
                <w:webHidden/>
              </w:rPr>
              <w:fldChar w:fldCharType="separate"/>
            </w:r>
            <w:r w:rsidR="0014186D">
              <w:rPr>
                <w:noProof/>
                <w:webHidden/>
              </w:rPr>
              <w:t>423</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8" w:history="1">
            <w:r w:rsidR="00B11657" w:rsidRPr="00655AB6">
              <w:rPr>
                <w:rStyle w:val="a6"/>
                <w:rFonts w:ascii="仿宋" w:hAnsi="仿宋" w:cs="Times New Roman" w:hint="eastAsia"/>
                <w:bCs/>
                <w:noProof/>
              </w:rPr>
              <w:t>强力高效多功能超精密抛光技术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_Toc98833938 \h </w:instrText>
            </w:r>
            <w:r w:rsidR="00B11657" w:rsidRPr="00655AB6">
              <w:rPr>
                <w:noProof/>
                <w:webHidden/>
              </w:rPr>
            </w:r>
            <w:r w:rsidR="00B11657" w:rsidRPr="00655AB6">
              <w:rPr>
                <w:noProof/>
                <w:webHidden/>
              </w:rPr>
              <w:fldChar w:fldCharType="separate"/>
            </w:r>
            <w:r w:rsidR="0014186D">
              <w:rPr>
                <w:noProof/>
                <w:webHidden/>
              </w:rPr>
              <w:t>424</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39" w:history="1">
            <w:r w:rsidR="00B11657" w:rsidRPr="00655AB6">
              <w:rPr>
                <w:rStyle w:val="a6"/>
                <w:rFonts w:ascii="仿宋" w:hAnsi="仿宋" w:cs="Times New Roman" w:hint="eastAsia"/>
                <w:bCs/>
                <w:noProof/>
              </w:rPr>
              <w:t>生鲜食品综合保鲜包装关键技术及产业化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_Toc98833939 \h </w:instrText>
            </w:r>
            <w:r w:rsidR="00B11657" w:rsidRPr="00655AB6">
              <w:rPr>
                <w:noProof/>
                <w:webHidden/>
              </w:rPr>
            </w:r>
            <w:r w:rsidR="00B11657" w:rsidRPr="00655AB6">
              <w:rPr>
                <w:noProof/>
                <w:webHidden/>
              </w:rPr>
              <w:fldChar w:fldCharType="separate"/>
            </w:r>
            <w:r w:rsidR="0014186D">
              <w:rPr>
                <w:noProof/>
                <w:webHidden/>
              </w:rPr>
              <w:t>425</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40" w:history="1">
            <w:r w:rsidR="00B11657" w:rsidRPr="00655AB6">
              <w:rPr>
                <w:rStyle w:val="a6"/>
                <w:rFonts w:ascii="仿宋" w:hAnsi="仿宋" w:cs="Times New Roman" w:hint="eastAsia"/>
                <w:bCs/>
                <w:noProof/>
              </w:rPr>
              <w:t>数控机床信息管理系统</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_Toc98833940 \h </w:instrText>
            </w:r>
            <w:r w:rsidR="00B11657" w:rsidRPr="00655AB6">
              <w:rPr>
                <w:noProof/>
                <w:webHidden/>
              </w:rPr>
            </w:r>
            <w:r w:rsidR="00B11657" w:rsidRPr="00655AB6">
              <w:rPr>
                <w:noProof/>
                <w:webHidden/>
              </w:rPr>
              <w:fldChar w:fldCharType="separate"/>
            </w:r>
            <w:r w:rsidR="0014186D">
              <w:rPr>
                <w:noProof/>
                <w:webHidden/>
              </w:rPr>
              <w:t>426</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41" w:history="1">
            <w:r w:rsidR="00B11657" w:rsidRPr="00655AB6">
              <w:rPr>
                <w:rStyle w:val="a6"/>
                <w:rFonts w:ascii="仿宋" w:hAnsi="仿宋" w:cs="Times New Roman" w:hint="eastAsia"/>
                <w:bCs/>
                <w:noProof/>
              </w:rPr>
              <w:t>数字化智能设计技术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_Toc98833941 \h </w:instrText>
            </w:r>
            <w:r w:rsidR="00B11657" w:rsidRPr="00655AB6">
              <w:rPr>
                <w:noProof/>
                <w:webHidden/>
              </w:rPr>
            </w:r>
            <w:r w:rsidR="00B11657" w:rsidRPr="00655AB6">
              <w:rPr>
                <w:noProof/>
                <w:webHidden/>
              </w:rPr>
              <w:fldChar w:fldCharType="separate"/>
            </w:r>
            <w:r w:rsidR="0014186D">
              <w:rPr>
                <w:noProof/>
                <w:webHidden/>
              </w:rPr>
              <w:t>427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42" w:history="1">
            <w:r w:rsidR="00B11657" w:rsidRPr="00655AB6">
              <w:rPr>
                <w:rStyle w:val="a6"/>
                <w:rFonts w:ascii="仿宋" w:hAnsi="仿宋" w:cs="Times New Roman" w:hint="eastAsia"/>
                <w:bCs/>
                <w:noProof/>
              </w:rPr>
              <w:t>微波耦合加热移动物体的一种计算方法</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_Toc98833942 \h </w:instrText>
            </w:r>
            <w:r w:rsidR="00B11657" w:rsidRPr="00655AB6">
              <w:rPr>
                <w:noProof/>
                <w:webHidden/>
              </w:rPr>
            </w:r>
            <w:r w:rsidR="00B11657" w:rsidRPr="00655AB6">
              <w:rPr>
                <w:noProof/>
                <w:webHidden/>
              </w:rPr>
              <w:fldChar w:fldCharType="separate"/>
            </w:r>
            <w:r w:rsidR="0014186D">
              <w:rPr>
                <w:noProof/>
                <w:webHidden/>
              </w:rPr>
              <w:t>427</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43" w:history="1">
            <w:r w:rsidR="00B11657" w:rsidRPr="00655AB6">
              <w:rPr>
                <w:rStyle w:val="a6"/>
                <w:rFonts w:ascii="仿宋" w:hAnsi="仿宋" w:cs="Times New Roman" w:hint="eastAsia"/>
                <w:bCs/>
                <w:noProof/>
              </w:rPr>
              <w:t>未知自由曲面复杂零件再设计与直接加工技术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_Toc98833943 \h </w:instrText>
            </w:r>
            <w:r w:rsidR="00B11657" w:rsidRPr="00655AB6">
              <w:rPr>
                <w:noProof/>
                <w:webHidden/>
              </w:rPr>
            </w:r>
            <w:r w:rsidR="00B11657" w:rsidRPr="00655AB6">
              <w:rPr>
                <w:noProof/>
                <w:webHidden/>
              </w:rPr>
              <w:fldChar w:fldCharType="separate"/>
            </w:r>
            <w:r w:rsidR="0014186D">
              <w:rPr>
                <w:noProof/>
                <w:webHidden/>
              </w:rPr>
              <w:t>429</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44" w:history="1">
            <w:r w:rsidR="00B11657" w:rsidRPr="00655AB6">
              <w:rPr>
                <w:rStyle w:val="a6"/>
                <w:rFonts w:ascii="仿宋" w:hAnsi="仿宋" w:cs="Times New Roman" w:hint="eastAsia"/>
                <w:bCs/>
                <w:noProof/>
              </w:rPr>
              <w:t>一种低温精细切割粉碎设备</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_Toc98833944 \h </w:instrText>
            </w:r>
            <w:r w:rsidR="00B11657" w:rsidRPr="00655AB6">
              <w:rPr>
                <w:noProof/>
                <w:webHidden/>
              </w:rPr>
            </w:r>
            <w:r w:rsidR="00B11657" w:rsidRPr="00655AB6">
              <w:rPr>
                <w:noProof/>
                <w:webHidden/>
              </w:rPr>
              <w:fldChar w:fldCharType="separate"/>
            </w:r>
            <w:r w:rsidR="0014186D">
              <w:rPr>
                <w:noProof/>
                <w:webHidden/>
              </w:rPr>
              <w:t>430</w:t>
            </w:r>
            <w:r w:rsidR="00B11657" w:rsidRPr="00655AB6">
              <w:rPr>
                <w:noProof/>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45" w:history="1">
            <w:r w:rsidR="00B11657" w:rsidRPr="00655AB6">
              <w:rPr>
                <w:rStyle w:val="a6"/>
                <w:rFonts w:hint="eastAsia"/>
                <w:noProof/>
              </w:rPr>
              <w:t>用于物流包装的系列电</w:t>
            </w:r>
            <w:r w:rsidR="00B11657" w:rsidRPr="00655AB6">
              <w:rPr>
                <w:rStyle w:val="a6"/>
                <w:noProof/>
              </w:rPr>
              <w:t>-</w:t>
            </w:r>
            <w:r w:rsidR="00B11657" w:rsidRPr="00655AB6">
              <w:rPr>
                <w:rStyle w:val="a6"/>
                <w:rFonts w:hint="eastAsia"/>
                <w:noProof/>
              </w:rPr>
              <w:t>气复合驱动的灵巧机械手</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_Toc98833945 \h </w:instrText>
            </w:r>
            <w:r w:rsidR="00B11657" w:rsidRPr="00655AB6">
              <w:rPr>
                <w:noProof/>
                <w:webHidden/>
              </w:rPr>
            </w:r>
            <w:r w:rsidR="00B11657" w:rsidRPr="00655AB6">
              <w:rPr>
                <w:noProof/>
                <w:webHidden/>
              </w:rPr>
              <w:fldChar w:fldCharType="separate"/>
            </w:r>
            <w:r w:rsidR="0014186D">
              <w:rPr>
                <w:noProof/>
                <w:webHidden/>
              </w:rPr>
              <w:t>431</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946" w:history="1">
            <w:r w:rsidR="00B11657" w:rsidRPr="00655AB6">
              <w:rPr>
                <w:rStyle w:val="a6"/>
                <w:rFonts w:hint="eastAsia"/>
              </w:rPr>
              <w:t>设计学院</w:t>
            </w:r>
            <w:r w:rsidR="00B11657" w:rsidRPr="00655AB6">
              <w:rPr>
                <w:webHidden/>
              </w:rPr>
              <w:tab/>
            </w:r>
            <w:r w:rsidR="00B11657" w:rsidRPr="00655AB6">
              <w:rPr>
                <w:webHidden/>
              </w:rPr>
              <w:fldChar w:fldCharType="begin"/>
            </w:r>
            <w:r w:rsidR="00B11657" w:rsidRPr="00655AB6">
              <w:rPr>
                <w:webHidden/>
              </w:rPr>
              <w:instrText xml:space="preserve"> PAGEREF _Toc98833946 \h </w:instrText>
            </w:r>
            <w:r w:rsidR="00B11657" w:rsidRPr="00655AB6">
              <w:rPr>
                <w:webHidden/>
              </w:rPr>
            </w:r>
            <w:r w:rsidR="00B11657" w:rsidRPr="00655AB6">
              <w:rPr>
                <w:webHidden/>
              </w:rPr>
              <w:fldChar w:fldCharType="separate"/>
            </w:r>
            <w:r w:rsidR="0014186D">
              <w:rPr>
                <w:webHidden/>
              </w:rPr>
              <w:t>434</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47" w:history="1">
            <w:r w:rsidR="00B11657" w:rsidRPr="00655AB6">
              <w:rPr>
                <w:rStyle w:val="a6"/>
                <w:rFonts w:ascii="仿宋" w:hAnsi="仿宋" w:cs="Times New Roman" w:hint="eastAsia"/>
                <w:bCs/>
                <w:noProof/>
              </w:rPr>
              <w:t>基于交互技术的智能儿童安全服装的研究与产业化</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_Toc98833947 \h </w:instrText>
            </w:r>
            <w:r w:rsidR="00B11657" w:rsidRPr="00655AB6">
              <w:rPr>
                <w:noProof/>
                <w:webHidden/>
              </w:rPr>
            </w:r>
            <w:r w:rsidR="00B11657" w:rsidRPr="00655AB6">
              <w:rPr>
                <w:noProof/>
                <w:webHidden/>
              </w:rPr>
              <w:fldChar w:fldCharType="separate"/>
            </w:r>
            <w:r w:rsidR="0014186D">
              <w:rPr>
                <w:noProof/>
                <w:webHidden/>
              </w:rPr>
              <w:t>434</w:t>
            </w:r>
            <w:r w:rsidR="00B11657" w:rsidRPr="00655AB6">
              <w:rPr>
                <w:noProof/>
                <w:webHidden/>
              </w:rPr>
              <w:fldChar w:fldCharType="end"/>
            </w:r>
          </w:hyperlink>
        </w:p>
        <w:p w:rsidR="00B11657" w:rsidRPr="00655AB6" w:rsidRDefault="00CB10EA">
          <w:pPr>
            <w:pStyle w:val="12"/>
            <w:rPr>
              <w:rFonts w:asciiTheme="minorHAnsi" w:eastAsiaTheme="minorEastAsia" w:hAnsiTheme="minorHAnsi"/>
              <w:sz w:val="21"/>
              <w:szCs w:val="22"/>
            </w:rPr>
          </w:pPr>
          <w:hyperlink w:anchor="_Toc98833948" w:history="1">
            <w:r w:rsidR="00B11657" w:rsidRPr="00655AB6">
              <w:rPr>
                <w:rStyle w:val="a6"/>
                <w:rFonts w:ascii="等线" w:hAnsi="等线" w:cs="Times New Roman" w:hint="eastAsia"/>
                <w:bCs/>
                <w:kern w:val="44"/>
              </w:rPr>
              <w:t>理学院</w:t>
            </w:r>
            <w:r w:rsidR="00B11657" w:rsidRPr="00655AB6">
              <w:rPr>
                <w:webHidden/>
              </w:rPr>
              <w:tab/>
            </w:r>
            <w:r w:rsidR="00B11657" w:rsidRPr="00655AB6">
              <w:rPr>
                <w:webHidden/>
              </w:rPr>
              <w:fldChar w:fldCharType="begin"/>
            </w:r>
            <w:r w:rsidR="00B11657" w:rsidRPr="00655AB6">
              <w:rPr>
                <w:webHidden/>
              </w:rPr>
              <w:instrText xml:space="preserve"> PAGEREF _Toc98833948 \h </w:instrText>
            </w:r>
            <w:r w:rsidR="00B11657" w:rsidRPr="00655AB6">
              <w:rPr>
                <w:webHidden/>
              </w:rPr>
            </w:r>
            <w:r w:rsidR="00B11657" w:rsidRPr="00655AB6">
              <w:rPr>
                <w:webHidden/>
              </w:rPr>
              <w:fldChar w:fldCharType="separate"/>
            </w:r>
            <w:r w:rsidR="0014186D">
              <w:rPr>
                <w:webHidden/>
              </w:rPr>
              <w:t>436</w:t>
            </w:r>
            <w:r w:rsidR="00B11657" w:rsidRPr="00655AB6">
              <w:rPr>
                <w:webHidden/>
              </w:rPr>
              <w:fldChar w:fldCharType="end"/>
            </w:r>
          </w:hyperlink>
        </w:p>
        <w:p w:rsidR="00B11657" w:rsidRPr="00655AB6" w:rsidRDefault="00CB10EA">
          <w:pPr>
            <w:pStyle w:val="20"/>
            <w:tabs>
              <w:tab w:val="right" w:leader="dot" w:pos="8296"/>
            </w:tabs>
            <w:rPr>
              <w:rFonts w:eastAsiaTheme="minorEastAsia"/>
              <w:noProof/>
              <w:sz w:val="21"/>
              <w:szCs w:val="22"/>
            </w:rPr>
          </w:pPr>
          <w:hyperlink w:anchor="_Toc98833949" w:history="1">
            <w:r w:rsidR="00B11657" w:rsidRPr="00655AB6">
              <w:rPr>
                <w:rStyle w:val="a6"/>
                <w:rFonts w:ascii="仿宋" w:hAnsi="仿宋" w:cs="Times New Roman" w:hint="eastAsia"/>
                <w:bCs/>
                <w:noProof/>
              </w:rPr>
              <w:t>基于荧光光谱和智能算法的食品安全检测技术</w:t>
            </w:r>
            <w:r w:rsidR="00B11657" w:rsidRPr="00655AB6">
              <w:rPr>
                <w:noProof/>
                <w:webHidden/>
              </w:rPr>
              <w:tab/>
            </w:r>
            <w:r w:rsidR="00B11657" w:rsidRPr="00655AB6">
              <w:rPr>
                <w:noProof/>
                <w:webHidden/>
              </w:rPr>
              <w:fldChar w:fldCharType="begin"/>
            </w:r>
            <w:r w:rsidR="00B11657" w:rsidRPr="00655AB6">
              <w:rPr>
                <w:noProof/>
                <w:webHidden/>
              </w:rPr>
              <w:instrText xml:space="preserve"> PAGEREF _Toc98833949 \h </w:instrText>
            </w:r>
            <w:r w:rsidR="00B11657" w:rsidRPr="00655AB6">
              <w:rPr>
                <w:noProof/>
                <w:webHidden/>
              </w:rPr>
            </w:r>
            <w:r w:rsidR="00B11657" w:rsidRPr="00655AB6">
              <w:rPr>
                <w:noProof/>
                <w:webHidden/>
              </w:rPr>
              <w:fldChar w:fldCharType="separate"/>
            </w:r>
            <w:r w:rsidR="0014186D">
              <w:rPr>
                <w:noProof/>
                <w:webHidden/>
              </w:rPr>
              <w:t>436</w:t>
            </w:r>
            <w:r w:rsidR="00B11657" w:rsidRPr="00655AB6">
              <w:rPr>
                <w:noProof/>
                <w:webHidden/>
              </w:rPr>
              <w:fldChar w:fldCharType="end"/>
            </w:r>
          </w:hyperlink>
        </w:p>
        <w:p w:rsidR="00072530" w:rsidRDefault="00072530">
          <w:r w:rsidRPr="00072530">
            <w:rPr>
              <w:bCs/>
              <w:lang w:val="zh-CN"/>
            </w:rPr>
            <w:fldChar w:fldCharType="end"/>
          </w:r>
        </w:p>
      </w:sdtContent>
    </w:sdt>
    <w:p w:rsidR="00072530" w:rsidRPr="005276C2" w:rsidRDefault="00072530" w:rsidP="00030200">
      <w:pPr>
        <w:widowControl/>
        <w:ind w:firstLineChars="200" w:firstLine="420"/>
        <w:rPr>
          <w:rFonts w:ascii="仿宋" w:hAnsi="仿宋"/>
        </w:rPr>
        <w:sectPr w:rsidR="00072530" w:rsidRPr="005276C2" w:rsidSect="00DA6145">
          <w:footerReference w:type="default" r:id="rId10"/>
          <w:pgSz w:w="11906" w:h="16838"/>
          <w:pgMar w:top="1440" w:right="1800" w:bottom="1440" w:left="1800" w:header="851" w:footer="992" w:gutter="0"/>
          <w:pgNumType w:start="0"/>
          <w:cols w:space="425"/>
          <w:titlePg/>
          <w:docGrid w:type="lines" w:linePitch="312"/>
        </w:sectPr>
      </w:pPr>
    </w:p>
    <w:p w:rsidR="009E5658" w:rsidRPr="009E5658" w:rsidRDefault="009E5658" w:rsidP="009E5658">
      <w:pPr>
        <w:pStyle w:val="1"/>
        <w:rPr>
          <w:rFonts w:ascii="仿宋" w:hAnsi="仿宋"/>
        </w:rPr>
      </w:pPr>
      <w:bookmarkStart w:id="0" w:name="_Toc98833506"/>
      <w:r w:rsidRPr="009E5658">
        <w:rPr>
          <w:rFonts w:ascii="仿宋" w:hAnsi="仿宋"/>
        </w:rPr>
        <w:lastRenderedPageBreak/>
        <w:t>食品学院</w:t>
      </w:r>
      <w:bookmarkEnd w:id="0"/>
    </w:p>
    <w:p w:rsidR="006E1138" w:rsidRPr="00C8619A" w:rsidRDefault="006E1138" w:rsidP="00C8619A">
      <w:pPr>
        <w:pStyle w:val="2"/>
      </w:pPr>
      <w:bookmarkStart w:id="1" w:name="_Toc98833507"/>
      <w:r w:rsidRPr="00C8619A">
        <w:t>DHA</w:t>
      </w:r>
      <w:r w:rsidRPr="00C8619A">
        <w:t>营养强化鸡蛋生产技</w:t>
      </w:r>
      <w:r w:rsidRPr="00C8619A">
        <w:rPr>
          <w:rFonts w:hint="eastAsia"/>
        </w:rPr>
        <w:t>术</w:t>
      </w:r>
      <w:bookmarkEnd w:id="1"/>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DHA作为脑黄金，是婴幼儿智力和视力发展的物质基础。本项目通过蛋鸡精准营养定制以及其体内代谢途径调制，生产AAA级无抗高品质DHA营养强化鸡蛋。</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（1）DHA含量可达200 mg/100g，达到最高级别AAA级；</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（2）鸡蛋成本增加0.1元/枚，目前市售价3.5-4元/枚；</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（3）为DHA营养强化鸡蛋的标准制定者。</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   DHA含量可达200 mg/100g，达到最高级别AAA级</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4、和企业合作开发情况</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山东淄博市食品药品检测研究院</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5、已开发的产品信息</w:t>
      </w: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无抗、DHA功能化营养蛋，促进婴幼儿和学生的智力发育。</w:t>
      </w:r>
    </w:p>
    <w:p w:rsidR="006E1138" w:rsidRPr="009E5658" w:rsidRDefault="006E1138" w:rsidP="009E5658">
      <w:pPr>
        <w:spacing w:line="440" w:lineRule="exact"/>
        <w:ind w:firstLineChars="200" w:firstLine="480"/>
        <w:rPr>
          <w:rFonts w:ascii="仿宋" w:eastAsia="仿宋" w:hAnsi="仿宋" w:cs="Times New Roman"/>
          <w:sz w:val="24"/>
          <w:szCs w:val="24"/>
        </w:rPr>
      </w:pPr>
    </w:p>
    <w:p w:rsidR="006E1138" w:rsidRPr="009E5658" w:rsidRDefault="006E1138"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成果负责人：沈晓芳</w:t>
      </w:r>
      <w:r w:rsidRPr="009E5658">
        <w:rPr>
          <w:rFonts w:ascii="仿宋" w:eastAsia="仿宋" w:hAnsi="仿宋" w:cs="Times New Roman" w:hint="eastAsia"/>
          <w:sz w:val="24"/>
          <w:szCs w:val="24"/>
        </w:rPr>
        <w:tab/>
        <w:t>手机：13771069635</w:t>
      </w:r>
    </w:p>
    <w:p w:rsidR="007D0B34" w:rsidRPr="009E5658" w:rsidRDefault="007D0B34" w:rsidP="009E5658">
      <w:pPr>
        <w:spacing w:line="440" w:lineRule="exact"/>
        <w:ind w:firstLineChars="200" w:firstLine="480"/>
        <w:rPr>
          <w:rFonts w:ascii="仿宋" w:eastAsia="仿宋" w:hAnsi="仿宋" w:cs="Times New Roman"/>
          <w:sz w:val="24"/>
          <w:szCs w:val="24"/>
        </w:rPr>
      </w:pPr>
    </w:p>
    <w:p w:rsidR="007D0B34" w:rsidRPr="009E5658" w:rsidRDefault="007D0B34" w:rsidP="009E5658">
      <w:pPr>
        <w:pStyle w:val="2"/>
      </w:pPr>
      <w:bookmarkStart w:id="2" w:name="_Toc529334336"/>
      <w:bookmarkStart w:id="3" w:name="_Toc529635973"/>
      <w:bookmarkStart w:id="4" w:name="_Toc43711143"/>
      <w:bookmarkStart w:id="5" w:name="_Toc98833508"/>
      <w:r w:rsidRPr="009E5658">
        <w:t>200</w:t>
      </w:r>
      <w:r w:rsidRPr="009E5658">
        <w:t>种</w:t>
      </w:r>
      <w:proofErr w:type="gramStart"/>
      <w:r w:rsidRPr="009E5658">
        <w:t>重要危害</w:t>
      </w:r>
      <w:proofErr w:type="gramEnd"/>
      <w:r w:rsidRPr="009E5658">
        <w:t>因子单克隆抗体的制备及</w:t>
      </w:r>
      <w:r w:rsidRPr="009E5658">
        <w:rPr>
          <w:rFonts w:hint="eastAsia"/>
        </w:rPr>
        <w:t>食品安全</w:t>
      </w:r>
      <w:r w:rsidRPr="009E5658">
        <w:t>快速检测技术</w:t>
      </w:r>
      <w:bookmarkEnd w:id="2"/>
      <w:bookmarkEnd w:id="3"/>
      <w:bookmarkEnd w:id="4"/>
      <w:bookmarkEnd w:id="5"/>
    </w:p>
    <w:p w:rsidR="007D0B34" w:rsidRPr="009E5658" w:rsidRDefault="007D0B34" w:rsidP="009E5658">
      <w:pPr>
        <w:snapToGrid w:val="0"/>
        <w:spacing w:line="440" w:lineRule="exact"/>
        <w:ind w:firstLineChars="200" w:firstLine="480"/>
        <w:jc w:val="left"/>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本项目获2017年国家科技进步奖二等奖。</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本技术</w:t>
      </w:r>
      <w:r w:rsidRPr="009E5658">
        <w:rPr>
          <w:rFonts w:ascii="仿宋" w:eastAsia="仿宋" w:hAnsi="仿宋" w:cs="Times New Roman"/>
          <w:sz w:val="24"/>
          <w:szCs w:val="24"/>
        </w:rPr>
        <w:t>围绕食品危害物低成本、快速发现为核心，将生物识别与结合新型纳米标记材料相结合，</w:t>
      </w:r>
      <w:r w:rsidRPr="009E5658">
        <w:rPr>
          <w:rFonts w:ascii="仿宋" w:eastAsia="仿宋" w:hAnsi="仿宋" w:cs="Times New Roman" w:hint="eastAsia"/>
          <w:sz w:val="24"/>
          <w:szCs w:val="24"/>
        </w:rPr>
        <w:t>针对目前生物快速检测中存在的稳定性和可靠性问题，利用自组装技术将多种光、电、磁学信号集于一体，构建具有良好体系相容性和稳定性的纳米-生物传感界面，提出了基于等离子手性信号的高灵敏检测新技术，发展了集快速富集与多信号同时测定于一体的多功能传感检测新方法和新器件。</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（1）综合运用了化学和生物体系的多尺度模拟和计算，提出了基于粗粒化</w:t>
      </w:r>
      <w:r w:rsidRPr="009E5658">
        <w:rPr>
          <w:rFonts w:ascii="仿宋" w:eastAsia="仿宋" w:hAnsi="仿宋" w:cs="Times New Roman"/>
          <w:sz w:val="24"/>
          <w:szCs w:val="24"/>
        </w:rPr>
        <w:lastRenderedPageBreak/>
        <w:t>模型的抗原抗体亲和性定量分析新方法，设计并研制了200余种高亲和性和高特异性抗原和抗体。</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（2）研究了抗体与载体成分（纤维素、磁性纳米材料、</w:t>
      </w:r>
      <w:proofErr w:type="gramStart"/>
      <w:r w:rsidRPr="009E5658">
        <w:rPr>
          <w:rFonts w:ascii="仿宋" w:eastAsia="仿宋" w:hAnsi="仿宋" w:cs="Times New Roman"/>
          <w:sz w:val="24"/>
          <w:szCs w:val="24"/>
        </w:rPr>
        <w:t>硅球等</w:t>
      </w:r>
      <w:proofErr w:type="gramEnd"/>
      <w:r w:rsidRPr="009E5658">
        <w:rPr>
          <w:rFonts w:ascii="仿宋" w:eastAsia="仿宋" w:hAnsi="仿宋" w:cs="Times New Roman"/>
          <w:sz w:val="24"/>
          <w:szCs w:val="24"/>
        </w:rPr>
        <w:t>）的表界面性质，创制了基于相分离的新型分离富集介质，并研制了相关快速富集和分离产品，大大提高了复杂基质中痕量成分的提取效率。</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 xml:space="preserve">（3）研制了新型标记材料，解决了“高标记效率”和“生物分子高活性”无法兼顾的难题，研制了系列高特异性检测探针，为复杂体系中痕量物质的快速甄别提供了有力手段。 </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本项目</w:t>
      </w:r>
      <w:r w:rsidRPr="009E5658">
        <w:rPr>
          <w:rFonts w:ascii="仿宋" w:eastAsia="仿宋" w:hAnsi="仿宋" w:cs="Times New Roman"/>
          <w:sz w:val="24"/>
          <w:szCs w:val="24"/>
        </w:rPr>
        <w:t>共获得国家发明专利87项，实用新型专利5项，</w:t>
      </w:r>
      <w:r w:rsidRPr="009E5658">
        <w:rPr>
          <w:rFonts w:ascii="仿宋" w:eastAsia="仿宋" w:hAnsi="仿宋" w:cs="Times New Roman" w:hint="eastAsia"/>
          <w:sz w:val="24"/>
          <w:szCs w:val="24"/>
        </w:rPr>
        <w:t>获</w:t>
      </w:r>
      <w:r w:rsidRPr="009E5658">
        <w:rPr>
          <w:rFonts w:ascii="仿宋" w:eastAsia="仿宋" w:hAnsi="仿宋" w:cs="Times New Roman"/>
          <w:sz w:val="24"/>
          <w:szCs w:val="24"/>
        </w:rPr>
        <w:t>美国授权发明专利1项，制订国家食品安全标准2项。</w:t>
      </w:r>
    </w:p>
    <w:p w:rsidR="007D0B34" w:rsidRPr="009E5658" w:rsidRDefault="007D0B34" w:rsidP="009E5658">
      <w:pPr>
        <w:spacing w:line="440" w:lineRule="exact"/>
        <w:ind w:firstLineChars="200" w:firstLine="480"/>
        <w:rPr>
          <w:rFonts w:ascii="仿宋" w:eastAsia="仿宋" w:hAnsi="仿宋" w:cs="Times New Roman"/>
          <w:kern w:val="0"/>
          <w:sz w:val="24"/>
          <w:szCs w:val="24"/>
        </w:rPr>
      </w:pPr>
      <w:r w:rsidRPr="009E5658">
        <w:rPr>
          <w:rFonts w:ascii="仿宋" w:eastAsia="仿宋" w:hAnsi="仿宋" w:cs="Times New Roman"/>
          <w:kern w:val="0"/>
          <w:sz w:val="24"/>
          <w:szCs w:val="24"/>
        </w:rPr>
        <w:t>项目成果已成功应用于得利斯集团有限公司、北京华安麦科生物技术有限公司和南京元亨食品有限公司等相关企业，3年来累计实现了销售收入21.37 亿元，新增利税2.29 亿元。</w:t>
      </w:r>
    </w:p>
    <w:p w:rsidR="007D0B34" w:rsidRPr="009E5658" w:rsidRDefault="007D0B34" w:rsidP="009E5658">
      <w:pPr>
        <w:autoSpaceDE w:val="0"/>
        <w:autoSpaceDN w:val="0"/>
        <w:adjustRightInd w:val="0"/>
        <w:snapToGrid w:val="0"/>
        <w:spacing w:line="440" w:lineRule="exact"/>
        <w:ind w:firstLineChars="200" w:firstLine="480"/>
        <w:jc w:val="left"/>
        <w:rPr>
          <w:rFonts w:ascii="仿宋" w:eastAsia="仿宋" w:hAnsi="仿宋" w:cs="Times New Roman"/>
          <w:kern w:val="0"/>
          <w:sz w:val="24"/>
          <w:szCs w:val="24"/>
        </w:rPr>
      </w:pPr>
      <w:r w:rsidRPr="009E5658">
        <w:rPr>
          <w:rFonts w:ascii="仿宋" w:eastAsia="仿宋" w:hAnsi="仿宋" w:cs="Times New Roman"/>
          <w:color w:val="000000"/>
          <w:kern w:val="0"/>
          <w:sz w:val="24"/>
          <w:szCs w:val="24"/>
        </w:rPr>
        <w:t>联系人</w:t>
      </w:r>
      <w:r w:rsidRPr="009E5658">
        <w:rPr>
          <w:rFonts w:ascii="仿宋" w:eastAsia="仿宋" w:hAnsi="仿宋" w:cs="Times New Roman" w:hint="eastAsia"/>
          <w:color w:val="000000"/>
          <w:kern w:val="0"/>
          <w:sz w:val="24"/>
          <w:szCs w:val="24"/>
        </w:rPr>
        <w:t>：</w:t>
      </w:r>
      <w:proofErr w:type="gramStart"/>
      <w:r w:rsidRPr="009E5658">
        <w:rPr>
          <w:rFonts w:ascii="仿宋" w:eastAsia="仿宋" w:hAnsi="仿宋" w:cs="Times New Roman"/>
          <w:color w:val="000000"/>
          <w:kern w:val="0"/>
          <w:sz w:val="24"/>
          <w:szCs w:val="24"/>
        </w:rPr>
        <w:t>胥</w:t>
      </w:r>
      <w:proofErr w:type="gramEnd"/>
      <w:r w:rsidRPr="009E5658">
        <w:rPr>
          <w:rFonts w:ascii="仿宋" w:eastAsia="仿宋" w:hAnsi="仿宋" w:cs="Times New Roman"/>
          <w:color w:val="000000"/>
          <w:kern w:val="0"/>
          <w:sz w:val="24"/>
          <w:szCs w:val="24"/>
        </w:rPr>
        <w:t>传来</w:t>
      </w:r>
      <w:r w:rsidRPr="009E5658">
        <w:rPr>
          <w:rFonts w:ascii="仿宋" w:eastAsia="仿宋" w:hAnsi="仿宋" w:cs="Times New Roman" w:hint="eastAsia"/>
          <w:color w:val="000000"/>
          <w:kern w:val="0"/>
          <w:sz w:val="24"/>
          <w:szCs w:val="24"/>
        </w:rPr>
        <w:t xml:space="preserve">   电话：13906189150 </w:t>
      </w:r>
      <w:r w:rsidRPr="009E5658">
        <w:rPr>
          <w:rFonts w:ascii="仿宋" w:eastAsia="仿宋" w:hAnsi="仿宋" w:cs="Times New Roman"/>
          <w:color w:val="000000"/>
          <w:kern w:val="0"/>
          <w:sz w:val="24"/>
          <w:szCs w:val="24"/>
        </w:rPr>
        <w:t xml:space="preserve"> </w:t>
      </w:r>
      <w:r w:rsidRPr="009E5658">
        <w:rPr>
          <w:rFonts w:ascii="仿宋" w:eastAsia="仿宋" w:hAnsi="仿宋" w:cs="Times New Roman" w:hint="eastAsia"/>
          <w:color w:val="000000"/>
          <w:kern w:val="0"/>
          <w:sz w:val="24"/>
          <w:szCs w:val="24"/>
        </w:rPr>
        <w:t xml:space="preserve">  </w:t>
      </w:r>
      <w:r w:rsidRPr="009E5658">
        <w:rPr>
          <w:rFonts w:ascii="仿宋" w:eastAsia="仿宋" w:hAnsi="仿宋" w:cs="Times New Roman"/>
          <w:color w:val="000000"/>
          <w:kern w:val="0"/>
          <w:sz w:val="24"/>
          <w:szCs w:val="24"/>
        </w:rPr>
        <w:t>邮箱</w:t>
      </w:r>
      <w:r w:rsidRPr="009E5658">
        <w:rPr>
          <w:rFonts w:ascii="仿宋" w:eastAsia="仿宋" w:hAnsi="仿宋" w:cs="Times New Roman" w:hint="eastAsia"/>
          <w:color w:val="000000"/>
          <w:kern w:val="0"/>
          <w:sz w:val="24"/>
          <w:szCs w:val="24"/>
        </w:rPr>
        <w:t>：</w:t>
      </w:r>
      <w:r w:rsidRPr="009E5658">
        <w:rPr>
          <w:rFonts w:ascii="仿宋" w:eastAsia="仿宋" w:hAnsi="仿宋" w:cs="Times New Roman" w:hint="eastAsia"/>
          <w:kern w:val="0"/>
          <w:sz w:val="24"/>
          <w:szCs w:val="24"/>
        </w:rPr>
        <w:t>xcl@jiangnan.edu.cn</w:t>
      </w:r>
    </w:p>
    <w:p w:rsidR="00FE0C6B" w:rsidRPr="009E5658" w:rsidRDefault="00FE0C6B" w:rsidP="009E5658">
      <w:pPr>
        <w:pStyle w:val="2"/>
      </w:pPr>
      <w:bookmarkStart w:id="6" w:name="_Toc98833509"/>
      <w:bookmarkStart w:id="7" w:name="_Toc350157405"/>
      <w:bookmarkStart w:id="8" w:name="_Toc353043845"/>
      <w:bookmarkStart w:id="9" w:name="_Toc353735840"/>
      <w:bookmarkStart w:id="10" w:name="_Toc429993089"/>
      <w:bookmarkStart w:id="11" w:name="_Toc430701509"/>
      <w:bookmarkStart w:id="12" w:name="_Toc447712397"/>
      <w:r w:rsidRPr="009E5658">
        <w:t>变性淀粉生产与应用技术</w:t>
      </w:r>
      <w:bookmarkEnd w:id="6"/>
    </w:p>
    <w:bookmarkEnd w:id="7"/>
    <w:bookmarkEnd w:id="8"/>
    <w:bookmarkEnd w:id="9"/>
    <w:bookmarkEnd w:id="10"/>
    <w:bookmarkEnd w:id="11"/>
    <w:bookmarkEnd w:id="12"/>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淀粉是高分子碳水化合物，是由单一类型的糖单元组成的多糖，在食品、生物、医药和化工等领域有着广泛的应用。在淀粉的工业化应用中，天然淀粉存在糊化温度高、易凝沉、冻融稳定性差等缺点，限制了其工业化应用范围。为了改善原淀粉的性能、扩大其应用范围，本技术利用物理、化学或生物酶法等淀粉改性手段，在淀粉分子上引入新的官能团或改变淀粉分子大小和淀粉颗粒性质，从而改变淀粉的天然特性(例如: 糊化温度、热粘度及其稳定性、冻融稳定性、凝胶力、成膜性、透明性等)。这类淀粉通常包括，经过物理变性的预糊化淀粉、超高频辐射处理淀粉等；经过化学变性的氧化淀粉、酯化淀粉、醚化淀粉、交联淀粉、接枝淀粉等；经过酶法变性的糊精、抗消化淀粉等。还包括采用两种或者两种以上处理方法得到的变性淀粉，如：氧化交联淀粉和交联酯化淀粉等。相比于原淀粉，经过变性的淀粉具有更加优良的加工、使用特性，更符合工业化生产应用的需求。</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(1)基于变性淀粉的用途，开发出系列具有自主知识产权的变性淀粉产品；</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(2)可根据应用需求，定制特定需求的变性淀粉产品。</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所开发的变性淀粉产品符合应用的需求。</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w:t>
      </w:r>
      <w:r w:rsidRPr="009E5658">
        <w:rPr>
          <w:rFonts w:ascii="仿宋" w:eastAsia="仿宋" w:hAnsi="仿宋"/>
          <w:sz w:val="24"/>
          <w:szCs w:val="24"/>
        </w:rPr>
        <w:t>.</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一种粘度可调的复配变性淀粉印花糊料的制备方法和应用 </w:t>
      </w:r>
      <w:r w:rsidRPr="009E5658">
        <w:rPr>
          <w:rFonts w:ascii="仿宋" w:eastAsia="仿宋" w:hAnsi="仿宋"/>
          <w:sz w:val="24"/>
          <w:szCs w:val="24"/>
        </w:rPr>
        <w:t>ZL 200410014343.X</w:t>
      </w:r>
      <w:r w:rsidRPr="009E5658">
        <w:rPr>
          <w:rFonts w:ascii="仿宋" w:eastAsia="仿宋" w:hAnsi="仿宋" w:hint="eastAsia"/>
          <w:sz w:val="24"/>
          <w:szCs w:val="24"/>
        </w:rPr>
        <w:t>;</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一种改性淀粉基木材胶粘剂及其制备方法和应用</w:t>
      </w:r>
      <w:r w:rsidRPr="009E5658">
        <w:rPr>
          <w:rFonts w:ascii="仿宋" w:eastAsia="仿宋" w:hAnsi="仿宋"/>
          <w:sz w:val="24"/>
          <w:szCs w:val="24"/>
        </w:rPr>
        <w:tab/>
        <w:t>ZL 201010576608.0</w:t>
      </w:r>
      <w:r w:rsidRPr="009E5658">
        <w:rPr>
          <w:rFonts w:ascii="仿宋" w:eastAsia="仿宋" w:hAnsi="仿宋" w:hint="eastAsia"/>
          <w:sz w:val="24"/>
          <w:szCs w:val="24"/>
        </w:rPr>
        <w:t>;</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一种通过淀粉氧化偶联糊化制备的墙纸胶 </w:t>
      </w:r>
      <w:r w:rsidRPr="009E5658">
        <w:rPr>
          <w:rFonts w:ascii="仿宋" w:eastAsia="仿宋" w:hAnsi="仿宋"/>
          <w:sz w:val="24"/>
          <w:szCs w:val="24"/>
        </w:rPr>
        <w:t>ZL 201610865127.9.</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t>5</w:t>
      </w:r>
      <w:r w:rsidRPr="009E5658">
        <w:rPr>
          <w:rFonts w:ascii="仿宋" w:eastAsia="仿宋" w:hAnsi="仿宋" w:hint="eastAsia"/>
          <w:sz w:val="24"/>
          <w:szCs w:val="24"/>
        </w:rPr>
        <w:t>.和企业合作开发情况</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  已与多家变性淀粉生产企业及应用企业有深入的合作。</w:t>
      </w:r>
    </w:p>
    <w:p w:rsidR="00FE0C6B" w:rsidRPr="009E5658" w:rsidRDefault="00FE0C6B" w:rsidP="009E5658">
      <w:pPr>
        <w:spacing w:line="440" w:lineRule="exact"/>
        <w:rPr>
          <w:rFonts w:ascii="仿宋" w:eastAsia="仿宋" w:hAnsi="仿宋"/>
          <w:sz w:val="24"/>
          <w:szCs w:val="24"/>
        </w:rPr>
      </w:pP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w:t>
      </w:r>
      <w:r w:rsidRPr="009E5658">
        <w:rPr>
          <w:rFonts w:ascii="仿宋" w:eastAsia="仿宋" w:hAnsi="仿宋" w:hint="eastAsia"/>
          <w:sz w:val="24"/>
          <w:szCs w:val="24"/>
        </w:rPr>
        <w:tab/>
      </w:r>
      <w:proofErr w:type="gramStart"/>
      <w:r w:rsidRPr="009E5658">
        <w:rPr>
          <w:rFonts w:ascii="仿宋" w:eastAsia="仿宋" w:hAnsi="仿宋" w:hint="eastAsia"/>
          <w:sz w:val="24"/>
          <w:szCs w:val="24"/>
        </w:rPr>
        <w:t>顾正彪</w:t>
      </w:r>
      <w:proofErr w:type="gramEnd"/>
      <w:r w:rsidRPr="009E5658">
        <w:rPr>
          <w:rFonts w:ascii="仿宋" w:eastAsia="仿宋" w:hAnsi="仿宋" w:hint="eastAsia"/>
          <w:sz w:val="24"/>
          <w:szCs w:val="24"/>
        </w:rPr>
        <w:tab/>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联系人:</w:t>
      </w:r>
      <w:proofErr w:type="gramStart"/>
      <w:r w:rsidRPr="009E5658">
        <w:rPr>
          <w:rFonts w:ascii="仿宋" w:eastAsia="仿宋" w:hAnsi="仿宋" w:hint="eastAsia"/>
          <w:sz w:val="24"/>
          <w:szCs w:val="24"/>
        </w:rPr>
        <w:t>洪雁</w:t>
      </w:r>
      <w:proofErr w:type="gramEnd"/>
      <w:r w:rsidRPr="009E5658">
        <w:rPr>
          <w:rFonts w:ascii="仿宋" w:eastAsia="仿宋" w:hAnsi="仿宋" w:hint="eastAsia"/>
          <w:sz w:val="24"/>
          <w:szCs w:val="24"/>
        </w:rPr>
        <w:tab/>
        <w:t>手机</w:t>
      </w:r>
      <w:r w:rsidRPr="009E5658">
        <w:rPr>
          <w:rFonts w:ascii="仿宋" w:eastAsia="仿宋" w:hAnsi="仿宋"/>
          <w:sz w:val="24"/>
          <w:szCs w:val="24"/>
        </w:rPr>
        <w:t>:</w:t>
      </w:r>
      <w:proofErr w:type="gramStart"/>
      <w:r w:rsidRPr="009E5658">
        <w:rPr>
          <w:rFonts w:ascii="仿宋" w:eastAsia="仿宋" w:hAnsi="仿宋" w:hint="eastAsia"/>
          <w:sz w:val="24"/>
          <w:szCs w:val="24"/>
        </w:rPr>
        <w:t>15961866167</w:t>
      </w:r>
      <w:r w:rsidRPr="009E5658">
        <w:rPr>
          <w:rFonts w:ascii="仿宋" w:eastAsia="仿宋" w:hAnsi="仿宋"/>
          <w:sz w:val="24"/>
          <w:szCs w:val="24"/>
        </w:rPr>
        <w:t xml:space="preserve"> </w:t>
      </w:r>
      <w:r w:rsidRPr="009E5658">
        <w:rPr>
          <w:rFonts w:ascii="仿宋" w:eastAsia="仿宋" w:hAnsi="仿宋"/>
          <w:sz w:val="24"/>
          <w:szCs w:val="24"/>
        </w:rPr>
        <w:tab/>
        <w:t>E-mail:hongyan@jiangnan.edu.cn</w:t>
      </w:r>
      <w:proofErr w:type="gramEnd"/>
    </w:p>
    <w:p w:rsidR="00E83A0C" w:rsidRPr="009E5658" w:rsidRDefault="00E83A0C" w:rsidP="009E5658">
      <w:pPr>
        <w:spacing w:line="440" w:lineRule="exact"/>
        <w:rPr>
          <w:rFonts w:ascii="仿宋" w:eastAsia="仿宋" w:hAnsi="仿宋"/>
          <w:sz w:val="24"/>
          <w:szCs w:val="24"/>
        </w:rPr>
      </w:pPr>
    </w:p>
    <w:p w:rsidR="00FE0C6B" w:rsidRPr="009E5658" w:rsidRDefault="00FE0C6B" w:rsidP="009E5658">
      <w:pPr>
        <w:pStyle w:val="2"/>
      </w:pPr>
      <w:bookmarkStart w:id="13" w:name="_Toc98833510"/>
      <w:r w:rsidRPr="009E5658">
        <w:rPr>
          <w:rFonts w:hint="eastAsia"/>
        </w:rPr>
        <w:t>磁场保鲜技术</w:t>
      </w:r>
      <w:bookmarkEnd w:id="13"/>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磁场低温保藏技术是利用磁场对水分子物理性质和运动状态的影响及对微生物的抑制作用，减缓包括海鲜、肉类、水果、蔬菜、面包等食物在冷藏过程中腐败变质、营养成分流失、感官品质劣变等不利变化；还可改善冷冻肉品的品质，减少冷冻肉解冻后的汁液流失率，肉质和颜色能够较好维持，微生物增长缓慢。 对于果蔬保藏，可以抑制果蔬农产品的后熟。</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 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1）磁场物理场在食品加工工业领域的创新应用。</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2）绿色安全、穿透性强、效果显著。</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3.和企业合作开发情况</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项目已落地，依托江南大学和英都斯特（无锡）感应科技有限公司为企业提供标准化或定制化的磁场冷冻冷藏装备，还可根据企业实际需要定制磁场模块对企业现有冷冻、冷冻设备进行改造的技术服务。现在北京、河北、河南、山东、江苏、河南、山西、陕西</w:t>
      </w:r>
      <w:proofErr w:type="gramStart"/>
      <w:r w:rsidRPr="009E5658">
        <w:rPr>
          <w:rFonts w:ascii="仿宋" w:eastAsia="仿宋" w:hAnsi="仿宋" w:hint="eastAsia"/>
          <w:sz w:val="24"/>
          <w:szCs w:val="24"/>
        </w:rPr>
        <w:t>都有总代和</w:t>
      </w:r>
      <w:proofErr w:type="gramEnd"/>
      <w:r w:rsidRPr="009E5658">
        <w:rPr>
          <w:rFonts w:ascii="仿宋" w:eastAsia="仿宋" w:hAnsi="仿宋" w:hint="eastAsia"/>
          <w:sz w:val="24"/>
          <w:szCs w:val="24"/>
        </w:rPr>
        <w:t>经销商，已于</w:t>
      </w:r>
      <w:proofErr w:type="gramStart"/>
      <w:r w:rsidRPr="009E5658">
        <w:rPr>
          <w:rFonts w:ascii="仿宋" w:eastAsia="仿宋" w:hAnsi="仿宋" w:hint="eastAsia"/>
          <w:sz w:val="24"/>
          <w:szCs w:val="24"/>
        </w:rPr>
        <w:t>国内国家</w:t>
      </w:r>
      <w:proofErr w:type="gramEnd"/>
      <w:r w:rsidRPr="009E5658">
        <w:rPr>
          <w:rFonts w:ascii="仿宋" w:eastAsia="仿宋" w:hAnsi="仿宋" w:hint="eastAsia"/>
          <w:sz w:val="24"/>
          <w:szCs w:val="24"/>
        </w:rPr>
        <w:t>知名企业和科研院所建立了合作。</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lastRenderedPageBreak/>
        <w:t>4.</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FE0C6B" w:rsidRPr="009E5658" w:rsidRDefault="00FE0C6B" w:rsidP="009E5658">
      <w:pPr>
        <w:pStyle w:val="a5"/>
        <w:numPr>
          <w:ilvl w:val="0"/>
          <w:numId w:val="1"/>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基于程序可控的节能型多维磁场辅助冷冻系统及其应用，201711320569.6</w:t>
      </w:r>
    </w:p>
    <w:p w:rsidR="00FE0C6B" w:rsidRPr="009E5658" w:rsidRDefault="00FE0C6B" w:rsidP="009E5658">
      <w:pPr>
        <w:pStyle w:val="a5"/>
        <w:numPr>
          <w:ilvl w:val="0"/>
          <w:numId w:val="1"/>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基于多磁极可控的周期性变化磁场辅助冷冻装置及应用,201711320568.1</w:t>
      </w:r>
    </w:p>
    <w:p w:rsidR="00FE0C6B" w:rsidRPr="009E5658" w:rsidRDefault="00FE0C6B" w:rsidP="009E5658">
      <w:pPr>
        <w:pStyle w:val="a5"/>
        <w:numPr>
          <w:ilvl w:val="0"/>
          <w:numId w:val="1"/>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磁场催化反应器，专利号201922060186.0</w:t>
      </w:r>
    </w:p>
    <w:p w:rsidR="00FE0C6B" w:rsidRPr="009E5658" w:rsidRDefault="00FE0C6B" w:rsidP="009E5658">
      <w:pPr>
        <w:pStyle w:val="a5"/>
        <w:numPr>
          <w:ilvl w:val="0"/>
          <w:numId w:val="1"/>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磁场生化反应器及应用，201911171019.1</w:t>
      </w:r>
    </w:p>
    <w:p w:rsidR="00FE0C6B" w:rsidRPr="009E5658" w:rsidRDefault="00FE0C6B" w:rsidP="009E5658">
      <w:pPr>
        <w:pStyle w:val="a5"/>
        <w:numPr>
          <w:ilvl w:val="0"/>
          <w:numId w:val="1"/>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磁场催化恒温恒湿箱，201922071547.1.</w:t>
      </w:r>
    </w:p>
    <w:p w:rsidR="00FE0C6B" w:rsidRPr="009E5658" w:rsidRDefault="00FE0C6B" w:rsidP="009E5658">
      <w:pPr>
        <w:spacing w:line="440" w:lineRule="exact"/>
        <w:rPr>
          <w:rFonts w:ascii="仿宋" w:eastAsia="仿宋" w:hAnsi="仿宋"/>
          <w:sz w:val="24"/>
          <w:szCs w:val="24"/>
        </w:rPr>
      </w:pP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w:t>
      </w:r>
      <w:proofErr w:type="gramStart"/>
      <w:r w:rsidRPr="009E5658">
        <w:rPr>
          <w:rFonts w:ascii="仿宋" w:eastAsia="仿宋" w:hAnsi="仿宋" w:hint="eastAsia"/>
          <w:sz w:val="24"/>
          <w:szCs w:val="24"/>
        </w:rPr>
        <w:t>杨哪</w:t>
      </w:r>
      <w:r w:rsidRPr="009E5658">
        <w:rPr>
          <w:rFonts w:ascii="仿宋" w:eastAsia="仿宋" w:hAnsi="仿宋" w:hint="eastAsia"/>
          <w:sz w:val="24"/>
          <w:szCs w:val="24"/>
        </w:rPr>
        <w:tab/>
      </w:r>
      <w:proofErr w:type="gramEnd"/>
      <w:r w:rsidRPr="009E5658">
        <w:rPr>
          <w:rFonts w:ascii="仿宋" w:eastAsia="仿宋" w:hAnsi="仿宋" w:hint="eastAsia"/>
          <w:sz w:val="24"/>
          <w:szCs w:val="24"/>
        </w:rPr>
        <w:t>手机：13814215180</w:t>
      </w:r>
      <w:r w:rsidRPr="009E5658">
        <w:rPr>
          <w:rFonts w:ascii="仿宋" w:eastAsia="仿宋" w:hAnsi="仿宋" w:hint="eastAsia"/>
          <w:sz w:val="24"/>
          <w:szCs w:val="24"/>
        </w:rPr>
        <w:tab/>
      </w:r>
      <w:r w:rsidR="009E5658">
        <w:rPr>
          <w:rFonts w:ascii="仿宋" w:eastAsia="仿宋" w:hAnsi="仿宋"/>
          <w:sz w:val="24"/>
          <w:szCs w:val="24"/>
        </w:rPr>
        <w:t xml:space="preserve"> </w:t>
      </w:r>
      <w:r w:rsidRPr="009E5658">
        <w:rPr>
          <w:rFonts w:ascii="仿宋" w:eastAsia="仿宋" w:hAnsi="仿宋" w:hint="eastAsia"/>
          <w:sz w:val="24"/>
          <w:szCs w:val="24"/>
        </w:rPr>
        <w:t>E-mail：yangna@jiangnan.edu.cn</w:t>
      </w:r>
    </w:p>
    <w:p w:rsidR="007D0B34" w:rsidRPr="009E5658" w:rsidRDefault="007D0B34" w:rsidP="009E5658">
      <w:pPr>
        <w:pStyle w:val="2"/>
      </w:pPr>
      <w:bookmarkStart w:id="14" w:name="_Toc529334342"/>
      <w:bookmarkStart w:id="15" w:name="_Toc529635979"/>
      <w:bookmarkStart w:id="16" w:name="_Toc43711149"/>
      <w:bookmarkStart w:id="17" w:name="_Toc98833511"/>
      <w:r w:rsidRPr="009E5658">
        <w:rPr>
          <w:rFonts w:hint="eastAsia"/>
        </w:rPr>
        <w:t>宠物零食（犬类饼干咬胶）的开发及产业化</w:t>
      </w:r>
      <w:bookmarkEnd w:id="14"/>
      <w:bookmarkEnd w:id="15"/>
      <w:bookmarkEnd w:id="16"/>
      <w:bookmarkEnd w:id="17"/>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随着宠物饲养的不断流行，宠物相关及周边产业近年来规模迅速扩大。此款专利定位于宠物零食，为宠物食品相关行业。此款专利通过添加茶叶有效抑制犬只口腔</w:t>
      </w:r>
      <w:proofErr w:type="gramStart"/>
      <w:r w:rsidRPr="009E5658">
        <w:rPr>
          <w:rFonts w:ascii="仿宋" w:eastAsia="仿宋" w:hAnsi="仿宋" w:cs="Times New Roman" w:hint="eastAsia"/>
          <w:sz w:val="24"/>
          <w:szCs w:val="24"/>
        </w:rPr>
        <w:t>的致臭菌群</w:t>
      </w:r>
      <w:proofErr w:type="gramEnd"/>
      <w:r w:rsidRPr="009E5658">
        <w:rPr>
          <w:rFonts w:ascii="仿宋" w:eastAsia="仿宋" w:hAnsi="仿宋" w:cs="Times New Roman" w:hint="eastAsia"/>
          <w:sz w:val="24"/>
          <w:szCs w:val="24"/>
        </w:rPr>
        <w:t>及口腔异味，营养丰富兼具良好的适口性。</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产品工艺：粉碎，滚轧，烘烤</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创新方法：添加红茶及绿茶茶叶以改善犬只口腔健康</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          添加塔拉胶提升产品适口性</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主要指标：茶叶添加量为2%左右</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 xml:space="preserve">          </w:t>
      </w:r>
      <w:r w:rsidRPr="009E5658">
        <w:rPr>
          <w:rFonts w:ascii="仿宋" w:eastAsia="仿宋" w:hAnsi="仿宋" w:cs="Times New Roman" w:hint="eastAsia"/>
          <w:sz w:val="24"/>
          <w:szCs w:val="24"/>
        </w:rPr>
        <w:t>产品粗蛋白含量为22%左右，高筋面粉与分离蛋白比为3：1</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noProof/>
          <w:sz w:val="24"/>
          <w:szCs w:val="24"/>
        </w:rPr>
        <w:drawing>
          <wp:anchor distT="0" distB="0" distL="114300" distR="114300" simplePos="0" relativeHeight="251659264" behindDoc="0" locked="0" layoutInCell="1" allowOverlap="1" wp14:anchorId="4116132B" wp14:editId="06EA2D98">
            <wp:simplePos x="0" y="0"/>
            <wp:positionH relativeFrom="column">
              <wp:posOffset>390525</wp:posOffset>
            </wp:positionH>
            <wp:positionV relativeFrom="paragraph">
              <wp:posOffset>434975</wp:posOffset>
            </wp:positionV>
            <wp:extent cx="4410000" cy="1306800"/>
            <wp:effectExtent l="0" t="0" r="0" b="8255"/>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10000" cy="1306800"/>
                    </a:xfrm>
                    <a:prstGeom prst="rect">
                      <a:avLst/>
                    </a:prstGeom>
                    <a:noFill/>
                    <a:ln>
                      <a:noFill/>
                    </a:ln>
                  </pic:spPr>
                </pic:pic>
              </a:graphicData>
            </a:graphic>
          </wp:anchor>
        </w:drawing>
      </w:r>
      <w:r w:rsidRPr="009E5658">
        <w:rPr>
          <w:rFonts w:ascii="仿宋" w:eastAsia="仿宋" w:hAnsi="仿宋" w:cs="Times New Roman" w:hint="eastAsia"/>
          <w:sz w:val="24"/>
          <w:szCs w:val="24"/>
        </w:rPr>
        <w:t xml:space="preserve">          麦芽糖浆添加量45%</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   A：茶叶提取物市售宠物饼干  B：2%绿茶半干湿饼干 </w:t>
      </w:r>
      <w:r w:rsidRPr="009E5658">
        <w:rPr>
          <w:rFonts w:ascii="仿宋" w:eastAsia="仿宋" w:hAnsi="仿宋" w:cs="Times New Roman"/>
          <w:sz w:val="24"/>
          <w:szCs w:val="24"/>
        </w:rPr>
        <w:t xml:space="preserve"> </w:t>
      </w:r>
      <w:r w:rsidRPr="009E5658">
        <w:rPr>
          <w:rFonts w:ascii="仿宋" w:eastAsia="仿宋" w:hAnsi="仿宋" w:cs="Times New Roman" w:hint="eastAsia"/>
          <w:sz w:val="24"/>
          <w:szCs w:val="24"/>
        </w:rPr>
        <w:t>C：2%红茶半干湿饼干能  D：无除臭效果饼干</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相比无添加及市场同类产品，该专利产品显著改善犬类的口腔卫生状况</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效益分析</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随着近年来中国家庭宠物饲养规模不断扩大，宠物及周边行业具有高速增长高附加值的特点。宠物零食作为宠物食品相关行业具有很高市场潜能。家庭饲养犬只对于口腔异味以及牙齿健康的改善有极高需求。此款专利产品不仅营养丰富均衡，适口性极高，而且通过动物实验验证对于犬只口腔致臭气体抑制具有显著效果。</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此方法使用的工艺简单成熟，配方优良。</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应用情况：</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仿宋" w:hint="eastAsia"/>
          <w:bCs/>
          <w:sz w:val="24"/>
          <w:szCs w:val="24"/>
        </w:rPr>
        <w:t>此专利犬零食已在江苏中恒宠物用品有限公司生产。</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授权专利：</w:t>
      </w:r>
      <w:r w:rsidRPr="009E5658">
        <w:rPr>
          <w:rFonts w:ascii="仿宋" w:eastAsia="仿宋" w:hAnsi="仿宋" w:cs="Times New Roman"/>
          <w:sz w:val="24"/>
          <w:szCs w:val="24"/>
        </w:rPr>
        <w:t xml:space="preserve"> </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一种具有清除口臭的</w:t>
      </w:r>
      <w:proofErr w:type="gramStart"/>
      <w:r w:rsidRPr="009E5658">
        <w:rPr>
          <w:rFonts w:ascii="仿宋" w:eastAsia="仿宋" w:hAnsi="仿宋" w:cs="Times New Roman" w:hint="eastAsia"/>
          <w:sz w:val="24"/>
          <w:szCs w:val="24"/>
        </w:rPr>
        <w:t>宠物犬软曲奇</w:t>
      </w:r>
      <w:proofErr w:type="gramEnd"/>
      <w:r w:rsidRPr="009E5658">
        <w:rPr>
          <w:rFonts w:ascii="仿宋" w:eastAsia="仿宋" w:hAnsi="仿宋" w:cs="Times New Roman" w:hint="eastAsia"/>
          <w:sz w:val="24"/>
          <w:szCs w:val="24"/>
        </w:rPr>
        <w:t>饼干及其制作方法</w:t>
      </w:r>
      <w:r w:rsidRPr="009E5658">
        <w:rPr>
          <w:rFonts w:ascii="仿宋" w:eastAsia="仿宋" w:hAnsi="仿宋" w:cs="Times New Roman"/>
          <w:sz w:val="24"/>
          <w:szCs w:val="24"/>
        </w:rPr>
        <w:tab/>
        <w:t>201210143404.7</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完成人</w:t>
      </w:r>
      <w:r w:rsidRPr="009E5658">
        <w:rPr>
          <w:rFonts w:ascii="仿宋" w:eastAsia="仿宋" w:hAnsi="仿宋" w:cs="Times New Roman"/>
          <w:sz w:val="24"/>
          <w:szCs w:val="24"/>
        </w:rPr>
        <w:tab/>
      </w:r>
      <w:r w:rsidRPr="009E5658">
        <w:rPr>
          <w:rFonts w:ascii="仿宋" w:eastAsia="仿宋" w:hAnsi="仿宋" w:cs="Times New Roman" w:hint="eastAsia"/>
          <w:sz w:val="24"/>
          <w:szCs w:val="24"/>
        </w:rPr>
        <w:t>：</w:t>
      </w:r>
      <w:r w:rsidRPr="009E5658">
        <w:rPr>
          <w:rFonts w:ascii="仿宋" w:eastAsia="仿宋" w:hAnsi="仿宋" w:cs="Times New Roman"/>
          <w:sz w:val="24"/>
          <w:szCs w:val="24"/>
        </w:rPr>
        <w:t>钟芳</w:t>
      </w:r>
      <w:r w:rsidRPr="009E5658">
        <w:rPr>
          <w:rFonts w:ascii="仿宋" w:eastAsia="仿宋" w:hAnsi="仿宋" w:cs="Times New Roman"/>
          <w:sz w:val="24"/>
          <w:szCs w:val="24"/>
        </w:rPr>
        <w:tab/>
        <w:t xml:space="preserve"> 电话</w:t>
      </w:r>
      <w:r w:rsidRPr="009E5658">
        <w:rPr>
          <w:rFonts w:ascii="仿宋" w:eastAsia="仿宋" w:hAnsi="仿宋" w:cs="Times New Roman" w:hint="eastAsia"/>
          <w:sz w:val="24"/>
          <w:szCs w:val="24"/>
        </w:rPr>
        <w:t>：</w:t>
      </w:r>
      <w:r w:rsidRPr="009E5658">
        <w:rPr>
          <w:rFonts w:ascii="仿宋" w:eastAsia="仿宋" w:hAnsi="仿宋" w:cs="Times New Roman"/>
          <w:sz w:val="24"/>
          <w:szCs w:val="24"/>
        </w:rPr>
        <w:t>0510-85197876</w:t>
      </w:r>
      <w:r w:rsidRPr="009E5658">
        <w:rPr>
          <w:rFonts w:ascii="仿宋" w:eastAsia="仿宋" w:hAnsi="仿宋" w:cs="Times New Roman"/>
          <w:sz w:val="24"/>
          <w:szCs w:val="24"/>
        </w:rPr>
        <w:tab/>
        <w:t xml:space="preserve"> 邮箱</w:t>
      </w:r>
      <w:r w:rsidRPr="009E5658">
        <w:rPr>
          <w:rFonts w:ascii="仿宋" w:eastAsia="仿宋" w:hAnsi="仿宋" w:cs="Times New Roman" w:hint="eastAsia"/>
          <w:sz w:val="24"/>
          <w:szCs w:val="24"/>
        </w:rPr>
        <w:t>：</w:t>
      </w:r>
      <w:r w:rsidRPr="009E5658">
        <w:rPr>
          <w:rFonts w:ascii="仿宋" w:eastAsia="仿宋" w:hAnsi="仿宋" w:cs="Times New Roman"/>
          <w:sz w:val="24"/>
          <w:szCs w:val="24"/>
        </w:rPr>
        <w:t>fzhong@jiangnan.edu.cn</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联系人：</w:t>
      </w:r>
      <w:r w:rsidRPr="009E5658">
        <w:rPr>
          <w:rFonts w:ascii="仿宋" w:eastAsia="仿宋" w:hAnsi="仿宋" w:cs="Times New Roman"/>
          <w:sz w:val="24"/>
          <w:szCs w:val="24"/>
        </w:rPr>
        <w:t>陈茂深</w:t>
      </w:r>
      <w:r w:rsidRPr="009E5658">
        <w:rPr>
          <w:rFonts w:ascii="仿宋" w:eastAsia="仿宋" w:hAnsi="仿宋" w:cs="Times New Roman" w:hint="eastAsia"/>
          <w:sz w:val="24"/>
          <w:szCs w:val="24"/>
        </w:rPr>
        <w:t xml:space="preserve"> </w:t>
      </w:r>
      <w:r w:rsidRPr="009E5658">
        <w:rPr>
          <w:rFonts w:ascii="仿宋" w:eastAsia="仿宋" w:hAnsi="仿宋" w:cs="Times New Roman"/>
          <w:sz w:val="24"/>
          <w:szCs w:val="24"/>
        </w:rPr>
        <w:t>电</w:t>
      </w:r>
      <w:r w:rsidRPr="009E5658">
        <w:rPr>
          <w:rFonts w:ascii="仿宋" w:eastAsia="仿宋" w:hAnsi="仿宋" w:cs="Times New Roman" w:hint="eastAsia"/>
          <w:sz w:val="24"/>
          <w:szCs w:val="24"/>
        </w:rPr>
        <w:t>话：</w:t>
      </w:r>
      <w:r w:rsidRPr="009E5658">
        <w:rPr>
          <w:rFonts w:ascii="仿宋" w:eastAsia="仿宋" w:hAnsi="仿宋" w:cs="Times New Roman"/>
          <w:sz w:val="24"/>
          <w:szCs w:val="24"/>
        </w:rPr>
        <w:t>0510-85197579</w:t>
      </w:r>
      <w:r w:rsidRPr="009E5658">
        <w:rPr>
          <w:rFonts w:ascii="仿宋" w:eastAsia="仿宋" w:hAnsi="仿宋" w:cs="Times New Roman"/>
          <w:sz w:val="24"/>
          <w:szCs w:val="24"/>
        </w:rPr>
        <w:tab/>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邮箱</w:t>
      </w:r>
      <w:r w:rsidRPr="009E5658">
        <w:rPr>
          <w:rFonts w:ascii="仿宋" w:eastAsia="仿宋" w:hAnsi="仿宋" w:cs="Times New Roman" w:hint="eastAsia"/>
          <w:sz w:val="24"/>
          <w:szCs w:val="24"/>
        </w:rPr>
        <w:t>：</w:t>
      </w:r>
      <w:r w:rsidRPr="009E5658">
        <w:rPr>
          <w:rFonts w:ascii="仿宋" w:eastAsia="仿宋" w:hAnsi="仿宋" w:cs="Times New Roman"/>
          <w:sz w:val="24"/>
          <w:szCs w:val="24"/>
        </w:rPr>
        <w:t>chenmaoshen@jiangnan.edu.cn</w:t>
      </w:r>
    </w:p>
    <w:p w:rsidR="007D0B34" w:rsidRPr="009E5658" w:rsidRDefault="007D0B34" w:rsidP="009E5658">
      <w:pPr>
        <w:pStyle w:val="2"/>
      </w:pPr>
      <w:bookmarkStart w:id="18" w:name="_Toc492545727"/>
      <w:bookmarkStart w:id="19" w:name="_Toc526672355"/>
      <w:bookmarkStart w:id="20" w:name="_Toc529334343"/>
      <w:bookmarkStart w:id="21" w:name="_Toc529635980"/>
      <w:bookmarkStart w:id="22" w:name="_Toc43711150"/>
      <w:bookmarkStart w:id="23" w:name="_Toc98833512"/>
      <w:r w:rsidRPr="009E5658">
        <w:rPr>
          <w:rFonts w:hint="eastAsia"/>
        </w:rPr>
        <w:t>宠物主食的开发及产业化</w:t>
      </w:r>
      <w:bookmarkEnd w:id="18"/>
      <w:bookmarkEnd w:id="19"/>
      <w:bookmarkEnd w:id="20"/>
      <w:bookmarkEnd w:id="21"/>
      <w:bookmarkEnd w:id="22"/>
      <w:bookmarkEnd w:id="23"/>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项目简介：  </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随着宠物饲养的不断流行，宠物相关及周边产业近年来规模迅速扩大。普通市售宠物主粮由于营养不够全面，长期食用可能导致犬只毛色干枯以及其他肤质问题。此专利定位于一款可以改善犬只毛色以及肤质健康的宠物主粮。</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生产工艺：挤压膨化工艺，油脂喷涂工艺</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特征指标：亚油酸含量为2%-5%，亚麻酸含量为0.5%-1.5%</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   </w:t>
      </w:r>
      <w:r w:rsidRPr="009E5658">
        <w:rPr>
          <w:rFonts w:ascii="仿宋" w:eastAsia="仿宋" w:hAnsi="仿宋" w:cs="Times New Roman"/>
          <w:sz w:val="24"/>
          <w:szCs w:val="24"/>
        </w:rPr>
        <w:t xml:space="preserve">       </w:t>
      </w:r>
      <w:r w:rsidRPr="009E5658">
        <w:rPr>
          <w:rFonts w:ascii="仿宋" w:eastAsia="仿宋" w:hAnsi="仿宋" w:cs="Times New Roman" w:hint="eastAsia"/>
          <w:sz w:val="24"/>
          <w:szCs w:val="24"/>
        </w:rPr>
        <w:t>主要营养指标均达国外优质</w:t>
      </w:r>
      <w:proofErr w:type="gramStart"/>
      <w:r w:rsidRPr="009E5658">
        <w:rPr>
          <w:rFonts w:ascii="仿宋" w:eastAsia="仿宋" w:hAnsi="仿宋" w:cs="Times New Roman" w:hint="eastAsia"/>
          <w:sz w:val="24"/>
          <w:szCs w:val="24"/>
        </w:rPr>
        <w:t>商品犬粮标准</w:t>
      </w:r>
      <w:proofErr w:type="gramEnd"/>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   </w:t>
      </w:r>
      <w:r w:rsidRPr="009E5658">
        <w:rPr>
          <w:rFonts w:ascii="仿宋" w:eastAsia="仿宋" w:hAnsi="仿宋" w:cs="Times New Roman"/>
          <w:sz w:val="24"/>
          <w:szCs w:val="24"/>
        </w:rPr>
        <w:t xml:space="preserve">       </w:t>
      </w:r>
      <w:r w:rsidRPr="009E5658">
        <w:rPr>
          <w:rFonts w:ascii="仿宋" w:eastAsia="仿宋" w:hAnsi="仿宋" w:cs="Times New Roman" w:hint="eastAsia"/>
          <w:sz w:val="24"/>
          <w:szCs w:val="24"/>
        </w:rPr>
        <w:t>具有显著改善毛色及肤质效果。</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效益分析：</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随着近年来中国家庭宠物饲养规模不断扩大，宠物及周边行业具有高速增长高附加值的特点。市售</w:t>
      </w:r>
      <w:proofErr w:type="gramStart"/>
      <w:r w:rsidRPr="009E5658">
        <w:rPr>
          <w:rFonts w:ascii="仿宋" w:eastAsia="仿宋" w:hAnsi="仿宋" w:cs="Times New Roman" w:hint="eastAsia"/>
          <w:sz w:val="24"/>
          <w:szCs w:val="24"/>
        </w:rPr>
        <w:t>犬粮长期</w:t>
      </w:r>
      <w:proofErr w:type="gramEnd"/>
      <w:r w:rsidRPr="009E5658">
        <w:rPr>
          <w:rFonts w:ascii="仿宋" w:eastAsia="仿宋" w:hAnsi="仿宋" w:cs="Times New Roman" w:hint="eastAsia"/>
          <w:sz w:val="24"/>
          <w:szCs w:val="24"/>
        </w:rPr>
        <w:t>食用会影响宠物毛色。此款宠物主粮通过添加亚麻</w:t>
      </w:r>
      <w:proofErr w:type="gramStart"/>
      <w:r w:rsidRPr="009E5658">
        <w:rPr>
          <w:rFonts w:ascii="仿宋" w:eastAsia="仿宋" w:hAnsi="仿宋" w:cs="Times New Roman" w:hint="eastAsia"/>
          <w:sz w:val="24"/>
          <w:szCs w:val="24"/>
        </w:rPr>
        <w:t>籽</w:t>
      </w:r>
      <w:proofErr w:type="gramEnd"/>
      <w:r w:rsidRPr="009E5658">
        <w:rPr>
          <w:rFonts w:ascii="仿宋" w:eastAsia="仿宋" w:hAnsi="仿宋" w:cs="Times New Roman" w:hint="eastAsia"/>
          <w:sz w:val="24"/>
          <w:szCs w:val="24"/>
        </w:rPr>
        <w:t>具有直观显著的改善毛发色泽，护理肤质的效果，迎合市场需求，市场潜能极大。此专利工艺成熟，成本可控，可大规模生产。</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应用情况：</w:t>
      </w:r>
    </w:p>
    <w:p w:rsidR="007D0B34" w:rsidRPr="009E5658" w:rsidRDefault="007D0B34" w:rsidP="009E5658">
      <w:pPr>
        <w:spacing w:line="440" w:lineRule="exact"/>
        <w:ind w:firstLineChars="200" w:firstLine="480"/>
        <w:rPr>
          <w:rFonts w:ascii="仿宋" w:eastAsia="仿宋" w:hAnsi="仿宋" w:cs="仿宋"/>
          <w:bCs/>
          <w:sz w:val="24"/>
          <w:szCs w:val="24"/>
        </w:rPr>
      </w:pPr>
      <w:r w:rsidRPr="009E5658">
        <w:rPr>
          <w:rFonts w:ascii="仿宋" w:eastAsia="仿宋" w:hAnsi="仿宋" w:cs="仿宋" w:hint="eastAsia"/>
          <w:bCs/>
          <w:sz w:val="24"/>
          <w:szCs w:val="24"/>
        </w:rPr>
        <w:t>此</w:t>
      </w:r>
      <w:proofErr w:type="gramStart"/>
      <w:r w:rsidRPr="009E5658">
        <w:rPr>
          <w:rFonts w:ascii="仿宋" w:eastAsia="仿宋" w:hAnsi="仿宋" w:cs="仿宋" w:hint="eastAsia"/>
          <w:bCs/>
          <w:sz w:val="24"/>
          <w:szCs w:val="24"/>
        </w:rPr>
        <w:t>专利犬粮已</w:t>
      </w:r>
      <w:proofErr w:type="gramEnd"/>
      <w:r w:rsidRPr="009E5658">
        <w:rPr>
          <w:rFonts w:ascii="仿宋" w:eastAsia="仿宋" w:hAnsi="仿宋" w:cs="仿宋" w:hint="eastAsia"/>
          <w:bCs/>
          <w:sz w:val="24"/>
          <w:szCs w:val="24"/>
        </w:rPr>
        <w:t>在江苏中恒宠物用品有限公司生产。</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授权专利：</w:t>
      </w:r>
      <w:r w:rsidRPr="009E5658">
        <w:rPr>
          <w:rFonts w:ascii="仿宋" w:eastAsia="仿宋" w:hAnsi="仿宋" w:cs="Times New Roman"/>
          <w:sz w:val="24"/>
          <w:szCs w:val="24"/>
        </w:rPr>
        <w:t xml:space="preserve"> </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一种改善犬皮肤与毛发健康状况的</w:t>
      </w:r>
      <w:proofErr w:type="gramStart"/>
      <w:r w:rsidRPr="009E5658">
        <w:rPr>
          <w:rFonts w:ascii="仿宋" w:eastAsia="仿宋" w:hAnsi="仿宋" w:cs="Times New Roman" w:hint="eastAsia"/>
          <w:sz w:val="24"/>
          <w:szCs w:val="24"/>
        </w:rPr>
        <w:t>犬粮及其</w:t>
      </w:r>
      <w:proofErr w:type="gramEnd"/>
      <w:r w:rsidRPr="009E5658">
        <w:rPr>
          <w:rFonts w:ascii="仿宋" w:eastAsia="仿宋" w:hAnsi="仿宋" w:cs="Times New Roman" w:hint="eastAsia"/>
          <w:sz w:val="24"/>
          <w:szCs w:val="24"/>
        </w:rPr>
        <w:t>制备方法</w:t>
      </w:r>
      <w:r w:rsidRPr="009E5658">
        <w:rPr>
          <w:rFonts w:ascii="仿宋" w:eastAsia="仿宋" w:hAnsi="仿宋" w:cs="Times New Roman"/>
          <w:sz w:val="24"/>
          <w:szCs w:val="24"/>
        </w:rPr>
        <w:tab/>
        <w:t>201210502202.7</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完成人</w:t>
      </w:r>
      <w:r w:rsidRPr="009E5658">
        <w:rPr>
          <w:rFonts w:ascii="仿宋" w:eastAsia="仿宋" w:hAnsi="仿宋" w:cs="Times New Roman"/>
          <w:sz w:val="24"/>
          <w:szCs w:val="24"/>
        </w:rPr>
        <w:tab/>
      </w:r>
      <w:r w:rsidRPr="009E5658">
        <w:rPr>
          <w:rFonts w:ascii="仿宋" w:eastAsia="仿宋" w:hAnsi="仿宋" w:cs="Times New Roman" w:hint="eastAsia"/>
          <w:sz w:val="24"/>
          <w:szCs w:val="24"/>
        </w:rPr>
        <w:t>：</w:t>
      </w:r>
      <w:r w:rsidRPr="009E5658">
        <w:rPr>
          <w:rFonts w:ascii="仿宋" w:eastAsia="仿宋" w:hAnsi="仿宋" w:cs="Times New Roman"/>
          <w:sz w:val="24"/>
          <w:szCs w:val="24"/>
        </w:rPr>
        <w:t>钟芳</w:t>
      </w:r>
      <w:r w:rsidRPr="009E5658">
        <w:rPr>
          <w:rFonts w:ascii="仿宋" w:eastAsia="仿宋" w:hAnsi="仿宋" w:cs="Times New Roman"/>
          <w:sz w:val="24"/>
          <w:szCs w:val="24"/>
        </w:rPr>
        <w:tab/>
        <w:t xml:space="preserve"> 电话</w:t>
      </w:r>
      <w:r w:rsidRPr="009E5658">
        <w:rPr>
          <w:rFonts w:ascii="仿宋" w:eastAsia="仿宋" w:hAnsi="仿宋" w:cs="Times New Roman" w:hint="eastAsia"/>
          <w:sz w:val="24"/>
          <w:szCs w:val="24"/>
        </w:rPr>
        <w:t>：</w:t>
      </w:r>
      <w:r w:rsidRPr="009E5658">
        <w:rPr>
          <w:rFonts w:ascii="仿宋" w:eastAsia="仿宋" w:hAnsi="仿宋" w:cs="Times New Roman"/>
          <w:sz w:val="24"/>
          <w:szCs w:val="24"/>
        </w:rPr>
        <w:t>0510-85197876</w:t>
      </w:r>
      <w:r w:rsidRPr="009E5658">
        <w:rPr>
          <w:rFonts w:ascii="仿宋" w:eastAsia="仿宋" w:hAnsi="仿宋" w:cs="Times New Roman"/>
          <w:sz w:val="24"/>
          <w:szCs w:val="24"/>
        </w:rPr>
        <w:tab/>
        <w:t>邮箱</w:t>
      </w:r>
      <w:r w:rsidRPr="009E5658">
        <w:rPr>
          <w:rFonts w:ascii="仿宋" w:eastAsia="仿宋" w:hAnsi="仿宋" w:cs="Times New Roman" w:hint="eastAsia"/>
          <w:sz w:val="24"/>
          <w:szCs w:val="24"/>
        </w:rPr>
        <w:t>：</w:t>
      </w:r>
      <w:r w:rsidRPr="009E5658">
        <w:rPr>
          <w:rFonts w:ascii="仿宋" w:eastAsia="仿宋" w:hAnsi="仿宋" w:cs="Times New Roman"/>
          <w:sz w:val="24"/>
          <w:szCs w:val="24"/>
        </w:rPr>
        <w:t>fzhong@jiangnan.edu.cn</w:t>
      </w:r>
    </w:p>
    <w:p w:rsidR="007D0B34" w:rsidRPr="009E5658" w:rsidRDefault="007D0B34"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联系人：</w:t>
      </w:r>
      <w:r w:rsidRPr="009E5658">
        <w:rPr>
          <w:rFonts w:ascii="仿宋" w:eastAsia="仿宋" w:hAnsi="仿宋" w:cs="Times New Roman"/>
          <w:sz w:val="24"/>
          <w:szCs w:val="24"/>
        </w:rPr>
        <w:t>陈茂深</w:t>
      </w:r>
      <w:r w:rsidRPr="009E5658">
        <w:rPr>
          <w:rFonts w:ascii="仿宋" w:eastAsia="仿宋" w:hAnsi="仿宋" w:cs="Times New Roman" w:hint="eastAsia"/>
          <w:sz w:val="24"/>
          <w:szCs w:val="24"/>
        </w:rPr>
        <w:t xml:space="preserve"> </w:t>
      </w:r>
      <w:r w:rsidRPr="009E5658">
        <w:rPr>
          <w:rFonts w:ascii="仿宋" w:eastAsia="仿宋" w:hAnsi="仿宋" w:cs="Times New Roman"/>
          <w:sz w:val="24"/>
          <w:szCs w:val="24"/>
        </w:rPr>
        <w:t xml:space="preserve"> 电</w:t>
      </w:r>
      <w:r w:rsidRPr="009E5658">
        <w:rPr>
          <w:rFonts w:ascii="仿宋" w:eastAsia="仿宋" w:hAnsi="仿宋" w:cs="Times New Roman" w:hint="eastAsia"/>
          <w:sz w:val="24"/>
          <w:szCs w:val="24"/>
        </w:rPr>
        <w:t>话：</w:t>
      </w:r>
      <w:r w:rsidRPr="009E5658">
        <w:rPr>
          <w:rFonts w:ascii="仿宋" w:eastAsia="仿宋" w:hAnsi="仿宋" w:cs="Times New Roman"/>
          <w:sz w:val="24"/>
          <w:szCs w:val="24"/>
        </w:rPr>
        <w:t>0510-85197579</w:t>
      </w:r>
      <w:r w:rsidRPr="009E5658">
        <w:rPr>
          <w:rFonts w:ascii="仿宋" w:eastAsia="仿宋" w:hAnsi="仿宋" w:cs="Times New Roman"/>
          <w:sz w:val="24"/>
          <w:szCs w:val="24"/>
        </w:rPr>
        <w:tab/>
      </w:r>
    </w:p>
    <w:p w:rsidR="007D0B34" w:rsidRPr="009E5658" w:rsidRDefault="007D0B34" w:rsidP="009E5658">
      <w:pPr>
        <w:spacing w:line="440" w:lineRule="exact"/>
        <w:ind w:firstLineChars="200" w:firstLine="480"/>
        <w:rPr>
          <w:rFonts w:ascii="仿宋" w:eastAsia="仿宋" w:hAnsi="仿宋" w:cs="Times New Roman"/>
          <w:color w:val="0563C1"/>
          <w:sz w:val="24"/>
          <w:szCs w:val="24"/>
          <w:u w:val="single"/>
        </w:rPr>
      </w:pPr>
      <w:r w:rsidRPr="009E5658">
        <w:rPr>
          <w:rFonts w:ascii="仿宋" w:eastAsia="仿宋" w:hAnsi="仿宋" w:cs="Times New Roman"/>
          <w:sz w:val="24"/>
          <w:szCs w:val="24"/>
        </w:rPr>
        <w:t>邮箱</w:t>
      </w:r>
      <w:r w:rsidRPr="009E5658">
        <w:rPr>
          <w:rFonts w:ascii="仿宋" w:eastAsia="仿宋" w:hAnsi="仿宋" w:cs="Times New Roman" w:hint="eastAsia"/>
          <w:sz w:val="24"/>
          <w:szCs w:val="24"/>
        </w:rPr>
        <w:t>：</w:t>
      </w:r>
      <w:r w:rsidRPr="009E5658">
        <w:rPr>
          <w:rFonts w:ascii="仿宋" w:eastAsia="仿宋" w:hAnsi="仿宋" w:cs="Times New Roman"/>
          <w:sz w:val="24"/>
          <w:szCs w:val="24"/>
        </w:rPr>
        <w:t>chenmaoshen@jiangnan.edu.cn</w:t>
      </w:r>
    </w:p>
    <w:p w:rsidR="00FE0C6B" w:rsidRPr="009E5658" w:rsidRDefault="00FE0C6B" w:rsidP="009E5658">
      <w:pPr>
        <w:pStyle w:val="2"/>
      </w:pPr>
      <w:bookmarkStart w:id="24" w:name="_Toc98833513"/>
      <w:r w:rsidRPr="009E5658">
        <w:rPr>
          <w:rFonts w:hint="eastAsia"/>
        </w:rPr>
        <w:t>大米外观品质分析装置</w:t>
      </w:r>
      <w:bookmarkEnd w:id="24"/>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大米外观品质是评价大米品质的重要标准。本项目完成大米外观品质分析装置开发，可在3-5分钟内通过图像和软件分析，实现粒型指数、黄粒米率、</w:t>
      </w:r>
      <w:proofErr w:type="gramStart"/>
      <w:r w:rsidRPr="009E5658">
        <w:rPr>
          <w:rFonts w:ascii="仿宋" w:eastAsia="仿宋" w:hAnsi="仿宋" w:cs="Times New Roman" w:hint="eastAsia"/>
          <w:sz w:val="24"/>
          <w:szCs w:val="24"/>
        </w:rPr>
        <w:t>垩</w:t>
      </w:r>
      <w:proofErr w:type="gramEnd"/>
      <w:r w:rsidRPr="009E5658">
        <w:rPr>
          <w:rFonts w:ascii="仿宋" w:eastAsia="仿宋" w:hAnsi="仿宋" w:cs="Times New Roman" w:hint="eastAsia"/>
          <w:sz w:val="24"/>
          <w:szCs w:val="24"/>
        </w:rPr>
        <w:t>白率、</w:t>
      </w:r>
      <w:proofErr w:type="gramStart"/>
      <w:r w:rsidRPr="009E5658">
        <w:rPr>
          <w:rFonts w:ascii="仿宋" w:eastAsia="仿宋" w:hAnsi="仿宋" w:cs="Times New Roman" w:hint="eastAsia"/>
          <w:sz w:val="24"/>
          <w:szCs w:val="24"/>
        </w:rPr>
        <w:t>整精率</w:t>
      </w:r>
      <w:proofErr w:type="gramEnd"/>
      <w:r w:rsidRPr="009E5658">
        <w:rPr>
          <w:rFonts w:ascii="仿宋" w:eastAsia="仿宋" w:hAnsi="仿宋" w:cs="Times New Roman" w:hint="eastAsia"/>
          <w:sz w:val="24"/>
          <w:szCs w:val="24"/>
        </w:rPr>
        <w:t>、碎米率等参数的测定。</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（1）自主开发检测设备和算法；</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（2）控制极低的成本。</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   绝对误差：</w:t>
      </w:r>
      <w:proofErr w:type="gramStart"/>
      <w:r w:rsidRPr="009E5658">
        <w:rPr>
          <w:rFonts w:ascii="仿宋" w:eastAsia="仿宋" w:hAnsi="仿宋" w:cs="Times New Roman" w:hint="eastAsia"/>
          <w:sz w:val="24"/>
          <w:szCs w:val="24"/>
        </w:rPr>
        <w:t>垩</w:t>
      </w:r>
      <w:proofErr w:type="gramEnd"/>
      <w:r w:rsidRPr="009E5658">
        <w:rPr>
          <w:rFonts w:ascii="仿宋" w:eastAsia="仿宋" w:hAnsi="仿宋" w:cs="Times New Roman" w:hint="eastAsia"/>
          <w:sz w:val="24"/>
          <w:szCs w:val="24"/>
        </w:rPr>
        <w:t>白米粒率＜0.5%；</w:t>
      </w:r>
      <w:proofErr w:type="gramStart"/>
      <w:r w:rsidRPr="009E5658">
        <w:rPr>
          <w:rFonts w:ascii="仿宋" w:eastAsia="仿宋" w:hAnsi="仿宋" w:cs="Times New Roman" w:hint="eastAsia"/>
          <w:sz w:val="24"/>
          <w:szCs w:val="24"/>
        </w:rPr>
        <w:t>整精</w:t>
      </w:r>
      <w:proofErr w:type="gramEnd"/>
      <w:r w:rsidRPr="009E5658">
        <w:rPr>
          <w:rFonts w:ascii="仿宋" w:eastAsia="仿宋" w:hAnsi="仿宋" w:cs="Times New Roman" w:hint="eastAsia"/>
          <w:sz w:val="24"/>
          <w:szCs w:val="24"/>
        </w:rPr>
        <w:t>/碎米率＜1%；黄粒米率＜0.5%。</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4、和企业合作开发情况</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单独开发</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5、已开发的产品信息</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图像获取设备及配套装置一套；软件分析系统一套。</w:t>
      </w:r>
    </w:p>
    <w:p w:rsidR="00FE0C6B" w:rsidRPr="009E5658" w:rsidRDefault="00FE0C6B" w:rsidP="009E5658">
      <w:pPr>
        <w:spacing w:line="440" w:lineRule="exact"/>
        <w:ind w:firstLineChars="200" w:firstLine="480"/>
        <w:rPr>
          <w:rFonts w:ascii="仿宋" w:eastAsia="仿宋" w:hAnsi="仿宋" w:cs="Times New Roman"/>
          <w:sz w:val="24"/>
          <w:szCs w:val="24"/>
        </w:rPr>
      </w:pP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成果负责人：沈晓芳</w:t>
      </w:r>
      <w:r w:rsidRPr="009E5658">
        <w:rPr>
          <w:rFonts w:ascii="仿宋" w:eastAsia="仿宋" w:hAnsi="仿宋" w:cs="Times New Roman" w:hint="eastAsia"/>
          <w:sz w:val="24"/>
          <w:szCs w:val="24"/>
        </w:rPr>
        <w:tab/>
        <w:t>手机：13771069635</w:t>
      </w:r>
    </w:p>
    <w:p w:rsidR="00FE0C6B" w:rsidRPr="009E5658" w:rsidRDefault="00FE0C6B" w:rsidP="009E5658">
      <w:pPr>
        <w:pStyle w:val="2"/>
      </w:pPr>
      <w:bookmarkStart w:id="25" w:name="_Toc98833514"/>
      <w:r w:rsidRPr="009E5658">
        <w:rPr>
          <w:rFonts w:hint="eastAsia"/>
        </w:rPr>
        <w:t>大宗水产品贮运保鲜加工关键技术</w:t>
      </w:r>
      <w:bookmarkEnd w:id="25"/>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我国是水产品养殖与捕捞大国，占全球水产品供应链总量的近60%。以往我国大宗鱼、虾、蟹等水产品以鲜活销售为主，疫情发生以来生鲜食品无接触式线上消费快速兴起，促进了水产品加工与销售多元化。随着国家加大对水产品加工及产品冷</w:t>
      </w:r>
      <w:proofErr w:type="gramStart"/>
      <w:r w:rsidRPr="009E5658">
        <w:rPr>
          <w:rFonts w:ascii="仿宋" w:eastAsia="仿宋" w:hAnsi="仿宋" w:hint="eastAsia"/>
          <w:sz w:val="24"/>
          <w:szCs w:val="24"/>
        </w:rPr>
        <w:t>链流通</w:t>
      </w:r>
      <w:proofErr w:type="gramEnd"/>
      <w:r w:rsidRPr="009E5658">
        <w:rPr>
          <w:rFonts w:ascii="仿宋" w:eastAsia="仿宋" w:hAnsi="仿宋" w:hint="eastAsia"/>
          <w:sz w:val="24"/>
          <w:szCs w:val="24"/>
        </w:rPr>
        <w:t>的重视，生鲜鱼虾蟹等水产制品产业需求显著。然而，腐败易、保鲜难、损耗高是该产品在实际销售中面临的首要问题，如何通过保鲜手段提高此类产品的贮运品质与货架期是保障该产业持续发展的关键。</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2、创新要点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本项目建立了：① 基于鲜美口味的温和热处理技术。研究了不同加热处理方式和程度对淡水鱼、虾中内源酶、微生物的灭活效果及鲜味物质和</w:t>
      </w:r>
      <w:proofErr w:type="gramStart"/>
      <w:r w:rsidRPr="009E5658">
        <w:rPr>
          <w:rFonts w:ascii="仿宋" w:eastAsia="仿宋" w:hAnsi="仿宋" w:hint="eastAsia"/>
          <w:sz w:val="24"/>
          <w:szCs w:val="24"/>
        </w:rPr>
        <w:t>质构</w:t>
      </w:r>
      <w:proofErr w:type="gramEnd"/>
      <w:r w:rsidRPr="009E5658">
        <w:rPr>
          <w:rFonts w:ascii="仿宋" w:eastAsia="仿宋" w:hAnsi="仿宋" w:hint="eastAsia"/>
          <w:sz w:val="24"/>
          <w:szCs w:val="24"/>
        </w:rPr>
        <w:t>品质的影响，利用调味料超微粉碎技术和真空渗透调味技术加速风味物质在虾肉中的渗透扩散，替代传统长时间煮制入味，降低受热强度；利用最小程度热加工技术或“急冻锁鲜”技术，最大限度保持产品的鲜美风味和鲜嫩口感，开发系列常温保藏、冷藏或冷冻的熟制、卤制产品，如风味鱼肉制品、即食整只淡水小龙虾、熟制醉蟹方便食品。②基于新鲜品质的生物保鲜与调理加工技术体系。在明确冷藏过程中微生物菌相、内源酶组成、分布及活性变化规律及其与产品品质变化关系的基础上，集成应用冰晶控制、生物防腐、涂膜保鲜等技术，改善产品质构与风味特征，显著延长冷藏产品货架期。以上项目成果作为重要组成内容获得教育部科技进步奖二等奖，技术处于国内领先水平。</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通过技术应用：熟制冷藏产品货架期可达20-30天，冷冻产品货架期可达6个月以上，产品无蒸煮味，</w:t>
      </w:r>
      <w:proofErr w:type="gramStart"/>
      <w:r w:rsidRPr="009E5658">
        <w:rPr>
          <w:rFonts w:ascii="仿宋" w:eastAsia="仿宋" w:hAnsi="仿宋" w:hint="eastAsia"/>
          <w:sz w:val="24"/>
          <w:szCs w:val="24"/>
        </w:rPr>
        <w:t>质构和</w:t>
      </w:r>
      <w:proofErr w:type="gramEnd"/>
      <w:r w:rsidRPr="009E5658">
        <w:rPr>
          <w:rFonts w:ascii="仿宋" w:eastAsia="仿宋" w:hAnsi="仿宋" w:hint="eastAsia"/>
          <w:sz w:val="24"/>
          <w:szCs w:val="24"/>
        </w:rPr>
        <w:t>风味品质保持好，生产过程中节省香辛料50%以上，生产效率提高20%以上；生鲜水产品贮藏期间货架期延长1-2倍，能够最大限度的保持产品原有质构、风味和营养品质，解决了淡水鱼虾冷藏保质期短问题，提升产品品质；冷藏水产品解冻失重率降低至1.4%-2.2%，产品增重率达16-19%，解决了冷冻水产品采用传统磷酸盐保</w:t>
      </w:r>
      <w:proofErr w:type="gramStart"/>
      <w:r w:rsidRPr="009E5658">
        <w:rPr>
          <w:rFonts w:ascii="仿宋" w:eastAsia="仿宋" w:hAnsi="仿宋" w:hint="eastAsia"/>
          <w:sz w:val="24"/>
          <w:szCs w:val="24"/>
        </w:rPr>
        <w:t>水剂易</w:t>
      </w:r>
      <w:proofErr w:type="gramEnd"/>
      <w:r w:rsidRPr="009E5658">
        <w:rPr>
          <w:rFonts w:ascii="仿宋" w:eastAsia="仿宋" w:hAnsi="仿宋" w:hint="eastAsia"/>
          <w:sz w:val="24"/>
          <w:szCs w:val="24"/>
        </w:rPr>
        <w:t>导致磷含量超标的问题。</w:t>
      </w:r>
    </w:p>
    <w:p w:rsidR="00FE0C6B" w:rsidRPr="009E5658" w:rsidRDefault="00FE0C6B" w:rsidP="00C8619A">
      <w:pPr>
        <w:spacing w:line="440" w:lineRule="exact"/>
        <w:ind w:firstLineChars="200" w:firstLine="480"/>
        <w:rPr>
          <w:rFonts w:ascii="仿宋" w:eastAsia="仿宋" w:hAnsi="仿宋"/>
          <w:sz w:val="24"/>
          <w:szCs w:val="24"/>
        </w:rPr>
      </w:pPr>
      <w:r w:rsidRPr="009E5658">
        <w:rPr>
          <w:rFonts w:ascii="仿宋" w:eastAsia="仿宋" w:hAnsi="仿宋"/>
          <w:sz w:val="24"/>
          <w:szCs w:val="24"/>
        </w:rPr>
        <w:t>4</w:t>
      </w:r>
      <w:r w:rsidRPr="009E5658">
        <w:rPr>
          <w:rFonts w:ascii="仿宋" w:eastAsia="仿宋" w:hAnsi="仿宋" w:hint="eastAsia"/>
          <w:sz w:val="24"/>
          <w:szCs w:val="24"/>
        </w:rPr>
        <w:t>、知识产权：ZL201210136833.1、ZL201110246196.9、ZL201010177699.0、ZL201510982661.3、ZL201611087877.4</w:t>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成果负责人：夏文水</w:t>
      </w:r>
      <w:r w:rsidRPr="009E5658">
        <w:rPr>
          <w:rFonts w:ascii="仿宋" w:eastAsia="仿宋" w:hAnsi="仿宋" w:hint="eastAsia"/>
          <w:sz w:val="24"/>
          <w:szCs w:val="24"/>
        </w:rPr>
        <w:tab/>
        <w:t>E-mail：xiaws@jiangnan.edu.cn</w:t>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联系人：余达威</w:t>
      </w:r>
      <w:r w:rsidRPr="009E5658">
        <w:rPr>
          <w:rFonts w:ascii="仿宋" w:eastAsia="仿宋" w:hAnsi="仿宋" w:hint="eastAsia"/>
          <w:sz w:val="24"/>
          <w:szCs w:val="24"/>
        </w:rPr>
        <w:tab/>
        <w:t>手机：18206180106</w:t>
      </w:r>
    </w:p>
    <w:p w:rsidR="00FE0C6B" w:rsidRPr="009E5658" w:rsidRDefault="00FE0C6B" w:rsidP="009E5658">
      <w:pPr>
        <w:pStyle w:val="2"/>
      </w:pPr>
      <w:bookmarkStart w:id="26" w:name="_Toc98833515"/>
      <w:r w:rsidRPr="009E5658">
        <w:rPr>
          <w:rFonts w:hint="eastAsia"/>
        </w:rPr>
        <w:t>淡水鱼肉鱼糜生物发酵加工关键技术</w:t>
      </w:r>
      <w:bookmarkEnd w:id="26"/>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针对我国淡水鱼类种类多、鱼体大小差异大，肌间刺多、土腥味重等加工关键难题和传统工艺技术不能适应现代食品工业化生产的问题，开发利用有益食品微生物和酶对鱼进行加工和蛋白改性，提高营养与安全性、</w:t>
      </w:r>
      <w:proofErr w:type="gramStart"/>
      <w:r w:rsidRPr="009E5658">
        <w:rPr>
          <w:rFonts w:ascii="仿宋" w:eastAsia="仿宋" w:hAnsi="仿宋" w:hint="eastAsia"/>
          <w:sz w:val="24"/>
          <w:szCs w:val="24"/>
        </w:rPr>
        <w:t>产酯增香</w:t>
      </w:r>
      <w:proofErr w:type="gramEnd"/>
      <w:r w:rsidRPr="009E5658">
        <w:rPr>
          <w:rFonts w:ascii="仿宋" w:eastAsia="仿宋" w:hAnsi="仿宋" w:hint="eastAsia"/>
          <w:sz w:val="24"/>
          <w:szCs w:val="24"/>
        </w:rPr>
        <w:t>、改善质构、软化骨刺、延长贮藏期并实现整条鱼加工。</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从传统发酵鱼制品、肉类发酵剂和乳制品发酵剂中分离筛选出了适合鱼肉快速发酵生产和显著増香的发酵剂，建立了基于快速腌制与増香的鱼肉发酵工艺与技术，解决传统发酵淡水鱼制品产品品质不稳定、发酵周期长、安全性差等问题，实现产品快速</w:t>
      </w:r>
      <w:proofErr w:type="gramStart"/>
      <w:r w:rsidRPr="009E5658">
        <w:rPr>
          <w:rFonts w:ascii="仿宋" w:eastAsia="仿宋" w:hAnsi="仿宋" w:hint="eastAsia"/>
          <w:sz w:val="24"/>
          <w:szCs w:val="24"/>
        </w:rPr>
        <w:t>产酯增香</w:t>
      </w:r>
      <w:proofErr w:type="gramEnd"/>
      <w:r w:rsidRPr="009E5658">
        <w:rPr>
          <w:rFonts w:ascii="仿宋" w:eastAsia="仿宋" w:hAnsi="仿宋" w:hint="eastAsia"/>
          <w:sz w:val="24"/>
          <w:szCs w:val="24"/>
        </w:rPr>
        <w:t>，改善风味</w:t>
      </w:r>
      <w:proofErr w:type="gramStart"/>
      <w:r w:rsidRPr="009E5658">
        <w:rPr>
          <w:rFonts w:ascii="仿宋" w:eastAsia="仿宋" w:hAnsi="仿宋" w:hint="eastAsia"/>
          <w:sz w:val="24"/>
          <w:szCs w:val="24"/>
        </w:rPr>
        <w:t>与质构特性</w:t>
      </w:r>
      <w:proofErr w:type="gramEnd"/>
      <w:r w:rsidRPr="009E5658">
        <w:rPr>
          <w:rFonts w:ascii="仿宋" w:eastAsia="仿宋" w:hAnsi="仿宋" w:hint="eastAsia"/>
          <w:sz w:val="24"/>
          <w:szCs w:val="24"/>
        </w:rPr>
        <w:t>，提高产品的安全性、营养价值和贮藏稳定性，从而实现传统鱼制品的工业化、标准化、规模化生产。以上项目成果作为重要组成内容获得教育部科技进步奖二等奖，技术处于国内领先水平。</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1）生产周期缩短50%以上；</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2）营养价值显著提升。与自然发酵相比，产品多不饱和脂肪酸含量增加50%，游离氨基酸增加50%；</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3）风味显著提高。与自然发酵相比，挥发性风味组分增加30%以上；</w:t>
      </w:r>
      <w:r w:rsidRPr="009E5658">
        <w:rPr>
          <w:rFonts w:ascii="仿宋" w:eastAsia="仿宋" w:hAnsi="仿宋"/>
          <w:sz w:val="24"/>
          <w:szCs w:val="24"/>
        </w:rPr>
        <w:t xml:space="preserve"> </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4）安全性显著提高，生物</w:t>
      </w:r>
      <w:proofErr w:type="gramStart"/>
      <w:r w:rsidRPr="009E5658">
        <w:rPr>
          <w:rFonts w:ascii="仿宋" w:eastAsia="仿宋" w:hAnsi="仿宋" w:hint="eastAsia"/>
          <w:sz w:val="24"/>
          <w:szCs w:val="24"/>
        </w:rPr>
        <w:t>胺</w:t>
      </w:r>
      <w:proofErr w:type="gramEnd"/>
      <w:r w:rsidRPr="009E5658">
        <w:rPr>
          <w:rFonts w:ascii="仿宋" w:eastAsia="仿宋" w:hAnsi="仿宋" w:hint="eastAsia"/>
          <w:sz w:val="24"/>
          <w:szCs w:val="24"/>
        </w:rPr>
        <w:t>含量均在检测限以下。</w:t>
      </w:r>
      <w:r w:rsidRPr="009E5658">
        <w:rPr>
          <w:rFonts w:ascii="仿宋" w:eastAsia="仿宋" w:hAnsi="仿宋"/>
          <w:sz w:val="24"/>
          <w:szCs w:val="24"/>
        </w:rPr>
        <w:t xml:space="preserve"> </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t>4</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w:t>
      </w:r>
      <w:r w:rsidRPr="009E5658">
        <w:rPr>
          <w:rFonts w:ascii="仿宋" w:eastAsia="仿宋" w:hAnsi="仿宋" w:hint="eastAsia"/>
          <w:sz w:val="24"/>
          <w:szCs w:val="24"/>
        </w:rPr>
        <w:tab/>
        <w:t>一种即食休闲风味发酵鱼制品的制备方法，CN201510572536.5</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w:t>
      </w:r>
      <w:r w:rsidRPr="009E5658">
        <w:rPr>
          <w:rFonts w:ascii="仿宋" w:eastAsia="仿宋" w:hAnsi="仿宋" w:hint="eastAsia"/>
          <w:sz w:val="24"/>
          <w:szCs w:val="24"/>
        </w:rPr>
        <w:tab/>
        <w:t>一种利用阶段控温发酵技术提高低盐发酵鱼品质的方法及产品，CN201810272349.9</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w:t>
      </w:r>
      <w:r w:rsidRPr="009E5658">
        <w:rPr>
          <w:rFonts w:ascii="仿宋" w:eastAsia="仿宋" w:hAnsi="仿宋" w:hint="eastAsia"/>
          <w:sz w:val="24"/>
          <w:szCs w:val="24"/>
        </w:rPr>
        <w:tab/>
        <w:t>利用乳酸菌发酵</w:t>
      </w:r>
      <w:proofErr w:type="gramStart"/>
      <w:r w:rsidRPr="009E5658">
        <w:rPr>
          <w:rFonts w:ascii="仿宋" w:eastAsia="仿宋" w:hAnsi="仿宋" w:hint="eastAsia"/>
          <w:sz w:val="24"/>
          <w:szCs w:val="24"/>
        </w:rPr>
        <w:t>剂制作</w:t>
      </w:r>
      <w:proofErr w:type="gramEnd"/>
      <w:r w:rsidRPr="009E5658">
        <w:rPr>
          <w:rFonts w:ascii="仿宋" w:eastAsia="仿宋" w:hAnsi="仿宋" w:hint="eastAsia"/>
          <w:sz w:val="24"/>
          <w:szCs w:val="24"/>
        </w:rPr>
        <w:t>发酵鱼糜的方法，CN201010201869.4</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w:t>
      </w:r>
      <w:r w:rsidRPr="009E5658">
        <w:rPr>
          <w:rFonts w:ascii="仿宋" w:eastAsia="仿宋" w:hAnsi="仿宋" w:hint="eastAsia"/>
          <w:sz w:val="24"/>
          <w:szCs w:val="24"/>
        </w:rPr>
        <w:tab/>
        <w:t>一种利用微生物发酵技术生产淡水鱼干的方法，CN201510250498.1</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5)</w:t>
      </w:r>
      <w:r w:rsidRPr="009E5658">
        <w:rPr>
          <w:rFonts w:ascii="仿宋" w:eastAsia="仿宋" w:hAnsi="仿宋" w:hint="eastAsia"/>
          <w:sz w:val="24"/>
          <w:szCs w:val="24"/>
        </w:rPr>
        <w:tab/>
        <w:t>利用微生物发酵</w:t>
      </w:r>
      <w:proofErr w:type="gramStart"/>
      <w:r w:rsidRPr="009E5658">
        <w:rPr>
          <w:rFonts w:ascii="仿宋" w:eastAsia="仿宋" w:hAnsi="仿宋" w:hint="eastAsia"/>
          <w:sz w:val="24"/>
          <w:szCs w:val="24"/>
        </w:rPr>
        <w:t>剂制作</w:t>
      </w:r>
      <w:proofErr w:type="gramEnd"/>
      <w:r w:rsidRPr="009E5658">
        <w:rPr>
          <w:rFonts w:ascii="仿宋" w:eastAsia="仿宋" w:hAnsi="仿宋" w:hint="eastAsia"/>
          <w:sz w:val="24"/>
          <w:szCs w:val="24"/>
        </w:rPr>
        <w:t>鱼米混合鱼糕的方法，CN201010201886.8</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6)</w:t>
      </w:r>
      <w:r w:rsidRPr="009E5658">
        <w:rPr>
          <w:rFonts w:ascii="仿宋" w:eastAsia="仿宋" w:hAnsi="仿宋" w:hint="eastAsia"/>
          <w:sz w:val="24"/>
          <w:szCs w:val="24"/>
        </w:rPr>
        <w:tab/>
        <w:t>一种利用微生物混合发酵</w:t>
      </w:r>
      <w:proofErr w:type="gramStart"/>
      <w:r w:rsidRPr="009E5658">
        <w:rPr>
          <w:rFonts w:ascii="仿宋" w:eastAsia="仿宋" w:hAnsi="仿宋" w:hint="eastAsia"/>
          <w:sz w:val="24"/>
          <w:szCs w:val="24"/>
        </w:rPr>
        <w:t>剂制作</w:t>
      </w:r>
      <w:proofErr w:type="gramEnd"/>
      <w:r w:rsidRPr="009E5658">
        <w:rPr>
          <w:rFonts w:ascii="仿宋" w:eastAsia="仿宋" w:hAnsi="仿宋" w:hint="eastAsia"/>
          <w:sz w:val="24"/>
          <w:szCs w:val="24"/>
        </w:rPr>
        <w:t>鱼肉发酵香肠的方法，CN200610040085.1</w:t>
      </w:r>
    </w:p>
    <w:p w:rsidR="00FE0C6B" w:rsidRPr="009E5658" w:rsidRDefault="00FE0C6B"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7)</w:t>
      </w:r>
      <w:r w:rsidRPr="009E5658">
        <w:rPr>
          <w:rFonts w:ascii="仿宋" w:eastAsia="仿宋" w:hAnsi="仿宋" w:hint="eastAsia"/>
          <w:sz w:val="24"/>
          <w:szCs w:val="24"/>
        </w:rPr>
        <w:tab/>
        <w:t>一种利用微生物混合发酵剂制备鱼肉猪肉复合香肠的方法，CN201510916173.2</w:t>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成果负责人：夏文水</w:t>
      </w:r>
      <w:r w:rsidRPr="009E5658">
        <w:rPr>
          <w:rFonts w:ascii="仿宋" w:eastAsia="仿宋" w:hAnsi="仿宋" w:hint="eastAsia"/>
          <w:sz w:val="24"/>
          <w:szCs w:val="24"/>
        </w:rPr>
        <w:tab/>
        <w:t>E-mail：xiaws@jiangnan.edu.cn</w:t>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联系人：高沛</w:t>
      </w:r>
      <w:r w:rsidRPr="009E5658">
        <w:rPr>
          <w:rFonts w:ascii="仿宋" w:eastAsia="仿宋" w:hAnsi="仿宋" w:hint="eastAsia"/>
          <w:sz w:val="24"/>
          <w:szCs w:val="24"/>
        </w:rPr>
        <w:tab/>
        <w:t>手机：18206188719</w:t>
      </w:r>
    </w:p>
    <w:p w:rsidR="00FE0C6B" w:rsidRPr="009E5658" w:rsidRDefault="00FE0C6B" w:rsidP="009E5658">
      <w:pPr>
        <w:spacing w:line="440" w:lineRule="exact"/>
        <w:rPr>
          <w:rFonts w:ascii="仿宋" w:eastAsia="仿宋" w:hAnsi="仿宋"/>
          <w:color w:val="FF0000"/>
          <w:sz w:val="24"/>
          <w:szCs w:val="24"/>
        </w:rPr>
      </w:pPr>
      <w:r w:rsidRPr="009E5658">
        <w:rPr>
          <w:rFonts w:ascii="仿宋" w:eastAsia="仿宋" w:hAnsi="仿宋"/>
          <w:sz w:val="24"/>
          <w:szCs w:val="24"/>
        </w:rPr>
        <w:tab/>
      </w:r>
    </w:p>
    <w:p w:rsidR="00FE0C6B" w:rsidRPr="009E5658" w:rsidRDefault="00FE0C6B" w:rsidP="009E5658">
      <w:pPr>
        <w:pStyle w:val="2"/>
        <w:rPr>
          <w:rFonts w:ascii="仿宋" w:hAnsi="仿宋"/>
        </w:rPr>
      </w:pPr>
      <w:bookmarkStart w:id="27" w:name="_Toc98833516"/>
      <w:r w:rsidRPr="009E5658">
        <w:rPr>
          <w:rFonts w:ascii="仿宋" w:hAnsi="仿宋" w:hint="eastAsia"/>
        </w:rPr>
        <w:t>淀粉基低GI食品配料制造关键技术创新及应用</w:t>
      </w:r>
      <w:bookmarkEnd w:id="27"/>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成果简介</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我国目前糖尿病</w:t>
      </w:r>
      <w:proofErr w:type="gramStart"/>
      <w:r w:rsidRPr="009E5658">
        <w:rPr>
          <w:rFonts w:ascii="仿宋" w:eastAsia="仿宋" w:hAnsi="仿宋" w:hint="eastAsia"/>
          <w:sz w:val="24"/>
          <w:szCs w:val="24"/>
        </w:rPr>
        <w:t>患者超</w:t>
      </w:r>
      <w:proofErr w:type="gramEnd"/>
      <w:r w:rsidRPr="009E5658">
        <w:rPr>
          <w:rFonts w:ascii="仿宋" w:eastAsia="仿宋" w:hAnsi="仿宋" w:hint="eastAsia"/>
          <w:sz w:val="24"/>
          <w:szCs w:val="24"/>
        </w:rPr>
        <w:t>1亿，这类患者最主要问题就是不能吃消化快、血糖响应迅速的普通淀粉类米面制品。慢消化淀粉作为一类淀粉基低GI食品配料，</w:t>
      </w:r>
      <w:r w:rsidRPr="009E5658">
        <w:rPr>
          <w:rFonts w:ascii="仿宋" w:eastAsia="仿宋" w:hAnsi="仿宋" w:hint="eastAsia"/>
          <w:sz w:val="24"/>
          <w:szCs w:val="24"/>
        </w:rPr>
        <w:lastRenderedPageBreak/>
        <w:t xml:space="preserve">能够提供人体基本所需能量，而且能够延缓淀粉类米面制品消化能力从而控制血糖。本项目就是将大宗廉价玉米淀粉资源转化成高附加值慢消化淀粉产品，进一步加工成糖尿病患者低GI米面制品。项目构建的高浓度底物酶法反应体系，淀粉固形物含量由传统5%-7%突破性提高至35%-40%，实现单位产能提高5 </w:t>
      </w:r>
      <w:proofErr w:type="gramStart"/>
      <w:r w:rsidRPr="009E5658">
        <w:rPr>
          <w:rFonts w:ascii="仿宋" w:eastAsia="仿宋" w:hAnsi="仿宋" w:hint="eastAsia"/>
          <w:sz w:val="24"/>
          <w:szCs w:val="24"/>
        </w:rPr>
        <w:t>倍</w:t>
      </w:r>
      <w:proofErr w:type="gramEnd"/>
      <w:r w:rsidRPr="009E5658">
        <w:rPr>
          <w:rFonts w:ascii="仿宋" w:eastAsia="仿宋" w:hAnsi="仿宋" w:hint="eastAsia"/>
          <w:sz w:val="24"/>
          <w:szCs w:val="24"/>
        </w:rPr>
        <w:t>以上；发明淀粉超声波诱导乳化剂络合技术，替代传统酸碱乳化剂络合工艺操作，避免了酸碱试剂的大量使用和工业排放，具有显著环境效益。</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创新点：</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（1）基于慢消化淀粉主体原料制备得率低问题，构建慢消化淀粉主体原料—高</w:t>
      </w:r>
      <w:proofErr w:type="gramStart"/>
      <w:r w:rsidRPr="009E5658">
        <w:rPr>
          <w:rFonts w:ascii="仿宋" w:eastAsia="仿宋" w:hAnsi="仿宋" w:hint="eastAsia"/>
          <w:sz w:val="24"/>
          <w:szCs w:val="24"/>
        </w:rPr>
        <w:t>直链化淀粉</w:t>
      </w:r>
      <w:proofErr w:type="gramEnd"/>
      <w:r w:rsidRPr="009E5658">
        <w:rPr>
          <w:rFonts w:ascii="仿宋" w:eastAsia="仿宋" w:hAnsi="仿宋" w:hint="eastAsia"/>
          <w:sz w:val="24"/>
          <w:szCs w:val="24"/>
        </w:rPr>
        <w:t>的“干热非晶化+高浓度底物酶法脱支+聚乙二醇梯度沉淀分级”高效分离制备工艺技术，产品得率达到90%。</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（2）基于慢消化淀粉加工耐热稳定性差问题，发明高耐热慢消化淀粉的乳化剂诱导结晶技术，开发出络合类淀粉</w:t>
      </w:r>
      <w:proofErr w:type="gramStart"/>
      <w:r w:rsidRPr="009E5658">
        <w:rPr>
          <w:rFonts w:ascii="仿宋" w:eastAsia="仿宋" w:hAnsi="仿宋" w:hint="eastAsia"/>
          <w:sz w:val="24"/>
          <w:szCs w:val="24"/>
        </w:rPr>
        <w:t>酯</w:t>
      </w:r>
      <w:proofErr w:type="gramEnd"/>
      <w:r w:rsidRPr="009E5658">
        <w:rPr>
          <w:rFonts w:ascii="仿宋" w:eastAsia="仿宋" w:hAnsi="仿宋" w:hint="eastAsia"/>
          <w:sz w:val="24"/>
          <w:szCs w:val="24"/>
        </w:rPr>
        <w:t>产品，慢消化淀粉含量分别达到67.4%，GI值低于45.1，耐热温度均提高至100°C以上。</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3）基于低GI米面制品的稳态复配与成型问题，开发淀粉基低GI米面制品的稳态预混与造粒成型新工艺技术，形成“稳态复配+短时蒸煮+直接成型+连续干燥”的淀粉基低GI米面制品生产新工艺，米面产品质构、风味良好，形态类似度达到90%。</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知识产权及奖励</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主要工艺技术形成系列自主知识产权，获授权美国发明专利2件、国家发明专利8件；项目获2</w:t>
      </w:r>
      <w:r w:rsidRPr="009E5658">
        <w:rPr>
          <w:rFonts w:ascii="仿宋" w:eastAsia="仿宋" w:hAnsi="仿宋"/>
          <w:sz w:val="24"/>
          <w:szCs w:val="24"/>
        </w:rPr>
        <w:t>020年</w:t>
      </w:r>
      <w:r w:rsidRPr="009E5658">
        <w:rPr>
          <w:rFonts w:ascii="仿宋" w:eastAsia="仿宋" w:hAnsi="仿宋" w:hint="eastAsia"/>
          <w:sz w:val="24"/>
          <w:szCs w:val="24"/>
        </w:rPr>
        <w:t>高等学校科学研究优秀成果奖（科学技术）技术发明奖一等奖。</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应用情况</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项目从2012年开始相继在多家食品龙头企业实现了技术转移与产业化，产生了显著经济社会效益。</w:t>
      </w:r>
    </w:p>
    <w:p w:rsidR="00FE0C6B" w:rsidRPr="009E5658" w:rsidRDefault="00FE0C6B" w:rsidP="009E5658">
      <w:pPr>
        <w:spacing w:line="440" w:lineRule="exact"/>
        <w:ind w:firstLineChars="200" w:firstLine="480"/>
        <w:jc w:val="left"/>
        <w:rPr>
          <w:rFonts w:ascii="仿宋" w:eastAsia="仿宋" w:hAnsi="仿宋"/>
          <w:sz w:val="24"/>
          <w:szCs w:val="24"/>
        </w:rPr>
      </w:pPr>
      <w:r w:rsidRPr="009E5658">
        <w:rPr>
          <w:rFonts w:ascii="仿宋" w:eastAsia="仿宋" w:hAnsi="仿宋" w:hint="eastAsia"/>
          <w:sz w:val="24"/>
          <w:szCs w:val="24"/>
        </w:rPr>
        <w:t>联系人</w:t>
      </w:r>
      <w:r w:rsidRPr="009E5658">
        <w:rPr>
          <w:rFonts w:ascii="仿宋" w:eastAsia="仿宋" w:hAnsi="仿宋" w:hint="eastAsia"/>
          <w:sz w:val="24"/>
          <w:szCs w:val="24"/>
        </w:rPr>
        <w:tab/>
        <w:t>：</w:t>
      </w:r>
      <w:proofErr w:type="gramStart"/>
      <w:r w:rsidRPr="009E5658">
        <w:rPr>
          <w:rFonts w:ascii="仿宋" w:eastAsia="仿宋" w:hAnsi="仿宋" w:hint="eastAsia"/>
          <w:sz w:val="24"/>
          <w:szCs w:val="24"/>
        </w:rPr>
        <w:t>田耀旗</w:t>
      </w:r>
      <w:proofErr w:type="gramEnd"/>
      <w:r w:rsidRPr="009E5658">
        <w:rPr>
          <w:rFonts w:ascii="仿宋" w:eastAsia="仿宋" w:hAnsi="仿宋" w:hint="eastAsia"/>
          <w:sz w:val="24"/>
          <w:szCs w:val="24"/>
        </w:rPr>
        <w:tab/>
      </w:r>
      <w:r w:rsidR="009E5658">
        <w:rPr>
          <w:rFonts w:ascii="仿宋" w:eastAsia="仿宋" w:hAnsi="仿宋" w:hint="eastAsia"/>
          <w:sz w:val="24"/>
          <w:szCs w:val="24"/>
        </w:rPr>
        <w:t>电话</w:t>
      </w:r>
      <w:r w:rsidRPr="009E5658">
        <w:rPr>
          <w:rFonts w:ascii="仿宋" w:eastAsia="仿宋" w:hAnsi="仿宋" w:hint="eastAsia"/>
          <w:sz w:val="24"/>
          <w:szCs w:val="24"/>
        </w:rPr>
        <w:t>：</w:t>
      </w:r>
      <w:r w:rsidRPr="009E5658">
        <w:rPr>
          <w:rFonts w:ascii="仿宋" w:eastAsia="仿宋" w:hAnsi="仿宋" w:hint="eastAsia"/>
          <w:sz w:val="24"/>
          <w:szCs w:val="24"/>
        </w:rPr>
        <w:tab/>
        <w:t>15861668785</w:t>
      </w:r>
    </w:p>
    <w:p w:rsidR="00FE0C6B" w:rsidRPr="009E5658" w:rsidRDefault="00FE0C6B" w:rsidP="009E5658">
      <w:pPr>
        <w:spacing w:line="440" w:lineRule="exact"/>
        <w:rPr>
          <w:rFonts w:ascii="仿宋" w:eastAsia="仿宋" w:hAnsi="仿宋"/>
          <w:sz w:val="24"/>
          <w:szCs w:val="24"/>
        </w:rPr>
      </w:pPr>
    </w:p>
    <w:p w:rsidR="00FE0C6B" w:rsidRPr="009E5658" w:rsidRDefault="00FE0C6B" w:rsidP="009E5658">
      <w:pPr>
        <w:pStyle w:val="2"/>
        <w:rPr>
          <w:rFonts w:ascii="仿宋" w:hAnsi="仿宋"/>
          <w:sz w:val="24"/>
          <w:szCs w:val="24"/>
        </w:rPr>
      </w:pPr>
      <w:bookmarkStart w:id="28" w:name="_Toc98833517"/>
      <w:r w:rsidRPr="009E5658">
        <w:rPr>
          <w:rFonts w:hint="eastAsia"/>
        </w:rPr>
        <w:t>淀粉基胶粘剂制备技术</w:t>
      </w:r>
      <w:bookmarkEnd w:id="28"/>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淀粉胶粘剂以其原料来源广、价格低廉、生产工艺简单、使用方便、环保无毒而广泛应用于许多行业，但用于木材工业则不多见，其最主要的原因是淀粉胶</w:t>
      </w:r>
      <w:r w:rsidRPr="009E5658">
        <w:rPr>
          <w:rFonts w:ascii="仿宋" w:eastAsia="仿宋" w:hAnsi="仿宋" w:hint="eastAsia"/>
          <w:sz w:val="24"/>
          <w:szCs w:val="24"/>
        </w:rPr>
        <w:lastRenderedPageBreak/>
        <w:t>粘剂的粘接强度和耐水性均较差。近年来，由于淀粉胶粘剂无毒环保、价格低廉的突出特性，重新引起了人们的重视。本校以淀粉为主要原料，通过对淀粉进行多重变性，从而生成了一种复合变性淀粉，在此基础上添加适当助剂，最终得到了一种木材用淀粉胶粘剂，各项性能指标均达到白乳胶木材胶粘剂的国家标准，而成本远低于白乳胶，能较好地应用于装饰木材、木器加工、人造板等的粘接，其胶接的木材制品无有害气体释放，可达到国际上的E0级水平。</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①对淀粉进行酸解、氧化、接枝共聚等多元复合改性，并添加适当助剂，发明了以淀粉为主体制备木材用胶粘剂的反应体系，解决了传统共混方式淀粉所占比例低的问题；②发明了淀粉与软/硬单体接枝共聚和交联改性的技术，解决了由于淀粉固有缺陷所带来的胶粘剂粘接强度低、耐湿性差、干燥速度慢等问题；③创新了淀粉与单体乳液聚合反应技术，通过添加乳化剂和采用种子聚合工艺，解决了淀粉与单体悬浮聚合所存在的反应不均匀、速度慢、稳定性差等问题；④创新了</w:t>
      </w:r>
      <w:proofErr w:type="gramStart"/>
      <w:r w:rsidRPr="009E5658">
        <w:rPr>
          <w:rFonts w:ascii="仿宋" w:eastAsia="仿宋" w:hAnsi="仿宋" w:hint="eastAsia"/>
          <w:sz w:val="24"/>
          <w:szCs w:val="24"/>
        </w:rPr>
        <w:t>括</w:t>
      </w:r>
      <w:proofErr w:type="gramEnd"/>
      <w:r w:rsidRPr="009E5658">
        <w:rPr>
          <w:rFonts w:ascii="仿宋" w:eastAsia="仿宋" w:hAnsi="仿宋" w:hint="eastAsia"/>
          <w:sz w:val="24"/>
          <w:szCs w:val="24"/>
        </w:rPr>
        <w:t>氢键破坏剂、胶体保护剂、纳米材料等在内的助剂组合，解决了淀粉回生所带来的淀粉胶粘剂流动性差、货架时间短等问题，改善了胶粘剂成膜的强度、刚性和韧性，进一步提高了胶粘剂的综合性能。</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本项目产品</w:t>
      </w:r>
      <w:proofErr w:type="gramStart"/>
      <w:r w:rsidRPr="009E5658">
        <w:rPr>
          <w:rFonts w:ascii="仿宋" w:eastAsia="仿宋" w:hAnsi="仿宋" w:hint="eastAsia"/>
          <w:sz w:val="24"/>
          <w:szCs w:val="24"/>
        </w:rPr>
        <w:t>淀粉占固形</w:t>
      </w:r>
      <w:proofErr w:type="gramEnd"/>
      <w:r w:rsidRPr="009E5658">
        <w:rPr>
          <w:rFonts w:ascii="仿宋" w:eastAsia="仿宋" w:hAnsi="仿宋" w:hint="eastAsia"/>
          <w:sz w:val="24"/>
          <w:szCs w:val="24"/>
        </w:rPr>
        <w:t>物含量达50%以上，较共混方式制备的胶粘剂中10%以下的淀粉添加量有显著提升，产品经江苏省产品质量监督检验研究院检测均达到或优于HG/T2727-2010《聚乙酸乙烯酯乳液木材胶粘剂》的要求；压缩剪切干强度和湿强度分别达11.9 MPa 和7.2 MPa；无游离甲醛存在，其粘接的木材制品可达到欧盟最高标准的E0级水平。</w:t>
      </w:r>
      <w:r w:rsidRPr="009E5658">
        <w:rPr>
          <w:rFonts w:ascii="仿宋" w:eastAsia="仿宋" w:hAnsi="仿宋"/>
          <w:sz w:val="24"/>
          <w:szCs w:val="24"/>
        </w:rPr>
        <w:t xml:space="preserve">      </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t>4.</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一种淀粉基木材胶粘剂及其制备方法和应用 </w:t>
      </w:r>
      <w:r w:rsidRPr="009E5658">
        <w:rPr>
          <w:rFonts w:ascii="仿宋" w:eastAsia="仿宋" w:hAnsi="仿宋"/>
          <w:sz w:val="24"/>
          <w:szCs w:val="24"/>
        </w:rPr>
        <w:t>ZL201010568522.3</w:t>
      </w:r>
      <w:r w:rsidRPr="009E5658">
        <w:rPr>
          <w:rFonts w:ascii="仿宋" w:eastAsia="仿宋" w:hAnsi="仿宋" w:hint="eastAsia"/>
          <w:sz w:val="24"/>
          <w:szCs w:val="24"/>
        </w:rPr>
        <w:t>、</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一种通过乳液聚合制备木材用淀粉胶粘剂的方法 </w:t>
      </w:r>
      <w:r w:rsidRPr="009E5658">
        <w:rPr>
          <w:rFonts w:ascii="仿宋" w:eastAsia="仿宋" w:hAnsi="仿宋"/>
          <w:sz w:val="24"/>
          <w:szCs w:val="24"/>
        </w:rPr>
        <w:t>ZL201210033855.5</w:t>
      </w:r>
      <w:r w:rsidRPr="009E5658">
        <w:rPr>
          <w:rFonts w:ascii="仿宋" w:eastAsia="仿宋" w:hAnsi="仿宋" w:hint="eastAsia"/>
          <w:sz w:val="24"/>
          <w:szCs w:val="24"/>
        </w:rPr>
        <w:t>；</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一种淀粉基生物胶乳的制备方法 </w:t>
      </w:r>
      <w:r w:rsidRPr="009E5658">
        <w:rPr>
          <w:rFonts w:ascii="仿宋" w:eastAsia="仿宋" w:hAnsi="仿宋"/>
          <w:sz w:val="24"/>
          <w:szCs w:val="24"/>
        </w:rPr>
        <w:t>ZL201210035302.3</w:t>
      </w:r>
      <w:r w:rsidRPr="009E5658">
        <w:rPr>
          <w:rFonts w:ascii="仿宋" w:eastAsia="仿宋" w:hAnsi="仿宋" w:hint="eastAsia"/>
          <w:sz w:val="24"/>
          <w:szCs w:val="24"/>
        </w:rPr>
        <w:t>；</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一种乳液型木材用淀粉胶粘剂及其制备方法 </w:t>
      </w:r>
      <w:r w:rsidRPr="009E5658">
        <w:rPr>
          <w:rFonts w:ascii="仿宋" w:eastAsia="仿宋" w:hAnsi="仿宋"/>
          <w:sz w:val="24"/>
          <w:szCs w:val="24"/>
        </w:rPr>
        <w:t>ZL201310694433.7</w:t>
      </w:r>
      <w:r w:rsidRPr="009E5658">
        <w:rPr>
          <w:rFonts w:ascii="仿宋" w:eastAsia="仿宋" w:hAnsi="仿宋" w:hint="eastAsia"/>
          <w:sz w:val="24"/>
          <w:szCs w:val="24"/>
        </w:rPr>
        <w:t>；</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一种无醛人造板的生产方法 </w:t>
      </w:r>
      <w:r w:rsidRPr="009E5658">
        <w:rPr>
          <w:rFonts w:ascii="仿宋" w:eastAsia="仿宋" w:hAnsi="仿宋"/>
          <w:sz w:val="24"/>
          <w:szCs w:val="24"/>
        </w:rPr>
        <w:t>ZL201210104114.1</w:t>
      </w:r>
      <w:r w:rsidRPr="009E5658">
        <w:rPr>
          <w:rFonts w:ascii="仿宋" w:eastAsia="仿宋" w:hAnsi="仿宋" w:hint="eastAsia"/>
          <w:sz w:val="24"/>
          <w:szCs w:val="24"/>
        </w:rPr>
        <w:t>；</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一种基于预乳化技术的木材用淀粉胶粘剂及其制备方法 </w:t>
      </w:r>
      <w:r w:rsidRPr="009E5658">
        <w:rPr>
          <w:rFonts w:ascii="仿宋" w:eastAsia="仿宋" w:hAnsi="仿宋"/>
          <w:sz w:val="24"/>
          <w:szCs w:val="24"/>
        </w:rPr>
        <w:t>ZL201610397042.2</w:t>
      </w:r>
      <w:r w:rsidRPr="009E5658">
        <w:rPr>
          <w:rFonts w:ascii="仿宋" w:eastAsia="仿宋" w:hAnsi="仿宋" w:hint="eastAsia"/>
          <w:sz w:val="24"/>
          <w:szCs w:val="24"/>
        </w:rPr>
        <w:t xml:space="preserve"> ；</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一种快速鉴别接枝共聚淀粉胶和共混型淀粉胶的方法</w:t>
      </w:r>
      <w:r w:rsidRPr="009E5658">
        <w:rPr>
          <w:rFonts w:ascii="仿宋" w:eastAsia="仿宋" w:hAnsi="仿宋"/>
          <w:sz w:val="24"/>
          <w:szCs w:val="24"/>
        </w:rPr>
        <w:t>ZL201410310955.7</w:t>
      </w:r>
      <w:r w:rsidRPr="009E5658">
        <w:rPr>
          <w:rFonts w:ascii="仿宋" w:eastAsia="仿宋" w:hAnsi="仿宋" w:hint="eastAsia"/>
          <w:sz w:val="24"/>
          <w:szCs w:val="24"/>
        </w:rPr>
        <w:t>。</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lastRenderedPageBreak/>
        <w:t>5</w:t>
      </w:r>
      <w:r w:rsidRPr="009E5658">
        <w:rPr>
          <w:rFonts w:ascii="仿宋" w:eastAsia="仿宋" w:hAnsi="仿宋" w:hint="eastAsia"/>
          <w:sz w:val="24"/>
          <w:szCs w:val="24"/>
        </w:rPr>
        <w:t>.和企业合作开发情况</w:t>
      </w:r>
    </w:p>
    <w:p w:rsidR="00FE0C6B" w:rsidRPr="009E5658" w:rsidRDefault="00FE0C6B"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  已经与淀粉胶生产企业有过深入的合作。</w:t>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联系人：程力</w:t>
      </w:r>
      <w:r w:rsidRPr="009E5658">
        <w:rPr>
          <w:rFonts w:ascii="仿宋" w:eastAsia="仿宋" w:hAnsi="仿宋" w:hint="eastAsia"/>
          <w:sz w:val="24"/>
          <w:szCs w:val="24"/>
        </w:rPr>
        <w:tab/>
        <w:t>手机：13921171119</w:t>
      </w:r>
      <w:r w:rsidRPr="009E5658">
        <w:rPr>
          <w:rFonts w:ascii="仿宋" w:eastAsia="仿宋" w:hAnsi="仿宋"/>
          <w:sz w:val="24"/>
          <w:szCs w:val="24"/>
        </w:rPr>
        <w:t xml:space="preserve">  </w:t>
      </w:r>
      <w:r w:rsidRPr="009E5658">
        <w:rPr>
          <w:rFonts w:ascii="仿宋" w:eastAsia="仿宋" w:hAnsi="仿宋"/>
          <w:sz w:val="24"/>
          <w:szCs w:val="24"/>
        </w:rPr>
        <w:tab/>
        <w:t>E-mail</w:t>
      </w:r>
      <w:r w:rsidRPr="009E5658">
        <w:rPr>
          <w:rFonts w:ascii="仿宋" w:eastAsia="仿宋" w:hAnsi="仿宋" w:hint="eastAsia"/>
          <w:sz w:val="24"/>
          <w:szCs w:val="24"/>
        </w:rPr>
        <w:t>：</w:t>
      </w:r>
      <w:r w:rsidRPr="009E5658">
        <w:rPr>
          <w:rFonts w:ascii="仿宋" w:eastAsia="仿宋" w:hAnsi="仿宋"/>
          <w:sz w:val="24"/>
          <w:szCs w:val="24"/>
        </w:rPr>
        <w:t>chenglichocolate@163.com</w:t>
      </w:r>
    </w:p>
    <w:p w:rsidR="00FE0C6B" w:rsidRPr="009E5658" w:rsidRDefault="00FE0C6B" w:rsidP="009E5658">
      <w:pPr>
        <w:pStyle w:val="2"/>
      </w:pPr>
      <w:bookmarkStart w:id="29" w:name="_Toc98833518"/>
      <w:r w:rsidRPr="009E5658">
        <w:rPr>
          <w:rFonts w:hint="eastAsia"/>
        </w:rPr>
        <w:t>淀粉基衍生物包埋食品功能因子的关键技术</w:t>
      </w:r>
      <w:bookmarkEnd w:id="29"/>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简单介绍项目/成果背景，解决的行业瓶颈问题或行业共性关键问题。</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针对食品功能因子水溶性差、容易受到热、光、pH 等环境因素的影响而被氧化，常在被人体小肠吸收利用前就丧失或降低了其生理活性。因此提高功能因子的稳定性和生物利用度，开发食品功能因子输送体系，实现功能因子</w:t>
      </w:r>
      <w:proofErr w:type="gramStart"/>
      <w:r w:rsidRPr="009E5658">
        <w:rPr>
          <w:rFonts w:ascii="仿宋" w:eastAsia="仿宋" w:hAnsi="仿宋" w:hint="eastAsia"/>
          <w:sz w:val="24"/>
          <w:szCs w:val="24"/>
        </w:rPr>
        <w:t>稳态化</w:t>
      </w:r>
      <w:proofErr w:type="gramEnd"/>
      <w:r w:rsidRPr="009E5658">
        <w:rPr>
          <w:rFonts w:ascii="仿宋" w:eastAsia="仿宋" w:hAnsi="仿宋" w:hint="eastAsia"/>
          <w:sz w:val="24"/>
          <w:szCs w:val="24"/>
        </w:rPr>
        <w:t>是行业面临的重要瓶颈。</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介绍本项目的主要创新点，总体水平（处于国内/国际先进/领先水平等）。</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以天然可再生资源淀粉为原料，针对原淀粉乳化性差、</w:t>
      </w:r>
      <w:proofErr w:type="gramStart"/>
      <w:r w:rsidRPr="009E5658">
        <w:rPr>
          <w:rFonts w:ascii="仿宋" w:eastAsia="仿宋" w:hAnsi="仿宋" w:hint="eastAsia"/>
          <w:sz w:val="24"/>
          <w:szCs w:val="24"/>
        </w:rPr>
        <w:t>黏</w:t>
      </w:r>
      <w:proofErr w:type="gramEnd"/>
      <w:r w:rsidRPr="009E5658">
        <w:rPr>
          <w:rFonts w:ascii="仿宋" w:eastAsia="仿宋" w:hAnsi="仿宋" w:hint="eastAsia"/>
          <w:sz w:val="24"/>
          <w:szCs w:val="24"/>
        </w:rPr>
        <w:t>稠度高，功能因子载入效率低和释放性不可控等问题，本成果通过淀粉专用酶定向催化，利用与亲水胶体相互作用，提高了淀粉对功能因子的包合能力，实现了功能因子的</w:t>
      </w:r>
      <w:proofErr w:type="gramStart"/>
      <w:r w:rsidRPr="009E5658">
        <w:rPr>
          <w:rFonts w:ascii="仿宋" w:eastAsia="仿宋" w:hAnsi="仿宋" w:hint="eastAsia"/>
          <w:sz w:val="24"/>
          <w:szCs w:val="24"/>
        </w:rPr>
        <w:t>稳态化</w:t>
      </w:r>
      <w:proofErr w:type="gramEnd"/>
      <w:r w:rsidRPr="009E5658">
        <w:rPr>
          <w:rFonts w:ascii="仿宋" w:eastAsia="仿宋" w:hAnsi="仿宋" w:hint="eastAsia"/>
          <w:sz w:val="24"/>
          <w:szCs w:val="24"/>
        </w:rPr>
        <w:t>或肠道内缓释、靶</w:t>
      </w:r>
      <w:proofErr w:type="gramStart"/>
      <w:r w:rsidRPr="009E5658">
        <w:rPr>
          <w:rFonts w:ascii="仿宋" w:eastAsia="仿宋" w:hAnsi="仿宋" w:hint="eastAsia"/>
          <w:sz w:val="24"/>
          <w:szCs w:val="24"/>
        </w:rPr>
        <w:t>向控释及</w:t>
      </w:r>
      <w:proofErr w:type="gramEnd"/>
      <w:r w:rsidRPr="009E5658">
        <w:rPr>
          <w:rFonts w:ascii="仿宋" w:eastAsia="仿宋" w:hAnsi="仿宋" w:hint="eastAsia"/>
          <w:sz w:val="24"/>
          <w:szCs w:val="24"/>
        </w:rPr>
        <w:t>pH值响应释放，创制了相关产品，处于国际先进水平。</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FE0C6B" w:rsidRPr="009E5658" w:rsidRDefault="00FE0C6B"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包埋率大于96%；与常规包埋方法相比，本项目技术使功能因子在胃中释放率低于5%，小肠中累积释放率达到90%（w/w），小肠中累积释放率提高一倍。</w:t>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w:t>
      </w:r>
      <w:proofErr w:type="gramStart"/>
      <w:r w:rsidRPr="009E5658">
        <w:rPr>
          <w:rFonts w:ascii="仿宋" w:eastAsia="仿宋" w:hAnsi="仿宋" w:hint="eastAsia"/>
          <w:sz w:val="24"/>
          <w:szCs w:val="24"/>
        </w:rPr>
        <w:t>洪雁</w:t>
      </w:r>
      <w:proofErr w:type="gramEnd"/>
      <w:r w:rsidRPr="009E5658">
        <w:rPr>
          <w:rFonts w:ascii="仿宋" w:eastAsia="仿宋" w:hAnsi="仿宋" w:hint="eastAsia"/>
          <w:sz w:val="24"/>
          <w:szCs w:val="24"/>
        </w:rPr>
        <w:tab/>
        <w:t>手机：15961866167</w:t>
      </w:r>
      <w:r w:rsidRPr="009E5658">
        <w:rPr>
          <w:rFonts w:ascii="仿宋" w:eastAsia="仿宋" w:hAnsi="仿宋" w:hint="eastAsia"/>
          <w:sz w:val="24"/>
          <w:szCs w:val="24"/>
        </w:rPr>
        <w:tab/>
        <w:t>E-mail：hongyan@jiangnan.edu.cn</w:t>
      </w:r>
    </w:p>
    <w:p w:rsidR="00FE0C6B" w:rsidRPr="009E5658" w:rsidRDefault="00FE0C6B" w:rsidP="009E5658">
      <w:pPr>
        <w:spacing w:line="440" w:lineRule="exact"/>
        <w:rPr>
          <w:rFonts w:ascii="仿宋" w:eastAsia="仿宋" w:hAnsi="仿宋"/>
          <w:sz w:val="24"/>
          <w:szCs w:val="24"/>
        </w:rPr>
      </w:pPr>
    </w:p>
    <w:p w:rsidR="00FE0C6B" w:rsidRPr="009E5658" w:rsidRDefault="00FE0C6B" w:rsidP="009E5658">
      <w:pPr>
        <w:pStyle w:val="2"/>
      </w:pPr>
      <w:bookmarkStart w:id="30" w:name="_Toc98833519"/>
      <w:r w:rsidRPr="009E5658">
        <w:rPr>
          <w:rFonts w:hint="eastAsia"/>
        </w:rPr>
        <w:t>防腐保鲜用生物可降解膜的开发与应用</w:t>
      </w:r>
      <w:bookmarkEnd w:id="30"/>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1、简介</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食品包装可以保护食品免受各种因素的危害（例如物理冲击，灰尘、异味、温度、紫外线、水分、有害微生物等），是保障食品安全，延长食品货架期，避免食品浪费的关键技术。但是，目前国内食品包装所使用的材料中石油基塑料占据了较大比重，且包装制品大多功能单一，难以满足消费者对优质、新鲜、安全</w:t>
      </w:r>
      <w:r w:rsidRPr="009E5658">
        <w:rPr>
          <w:rFonts w:ascii="仿宋" w:eastAsia="仿宋" w:hAnsi="仿宋" w:hint="eastAsia"/>
          <w:color w:val="000000" w:themeColor="text1"/>
          <w:sz w:val="24"/>
          <w:szCs w:val="24"/>
        </w:rPr>
        <w:lastRenderedPageBreak/>
        <w:t>包装的需求。根据国家统计局数据，2019年我国塑料制品销售量达到了7699.1万吨，产生废弃塑料4500-5000吨。这些废弃塑料难以降解，只能使用焚烧或掩埋来处理，对环境造成了严重污染。针对上述问题，国家发展改革委和生态环境部发布了《关于进一步加强塑料污染治理的意见》：“规定从2021年1月1号开始禁止、限制部分塑料制品的生产、销售和使用；在食品领域，还建议推广使用生鲜产品可降解包装膜（袋）”。此外，工信部和商务部还印发了《关于加快我国包装产业转型发展的指导意见》：“建议重点发展绿色化、可复用、高性能包装材料，鼓励采用环保型原料和助剂发展可定制的环境友好型塑料包装制品，应用高阻隔、选择透过、环境感知以及宽幅制备等新技术，增强塑料包装制品防护、保质和智能属性”。基于上述背景，使用新型可降解包装材料结合新技术开发环境友好型活性包装制品是未来食品包装的重要发展方向。针对生鲜产品包装，本成果制备的活性</w:t>
      </w:r>
      <w:proofErr w:type="gramStart"/>
      <w:r w:rsidRPr="009E5658">
        <w:rPr>
          <w:rFonts w:ascii="仿宋" w:eastAsia="仿宋" w:hAnsi="仿宋" w:hint="eastAsia"/>
          <w:color w:val="000000" w:themeColor="text1"/>
          <w:sz w:val="24"/>
          <w:szCs w:val="24"/>
        </w:rPr>
        <w:t>膜完全</w:t>
      </w:r>
      <w:proofErr w:type="gramEnd"/>
      <w:r w:rsidRPr="009E5658">
        <w:rPr>
          <w:rFonts w:ascii="仿宋" w:eastAsia="仿宋" w:hAnsi="仿宋" w:hint="eastAsia"/>
          <w:color w:val="000000" w:themeColor="text1"/>
          <w:sz w:val="24"/>
          <w:szCs w:val="24"/>
        </w:rPr>
        <w:t>可降解性，且具备抗氧化和抑菌效果，具有代替传统塑料包装的潜力，是解决包装污染和生鲜产品防腐保鲜有效方法之一。</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2、创新要点</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本项目采用静电纺丝技术，将生物活性成分较好的封装于纳米纤维中，不仅可以有效保护生物活性成分免于环境因素的破坏，还有利于生物活性成分的持久释放，赋予了包装</w:t>
      </w:r>
      <w:proofErr w:type="gramStart"/>
      <w:r w:rsidRPr="009E5658">
        <w:rPr>
          <w:rFonts w:ascii="仿宋" w:eastAsia="仿宋" w:hAnsi="仿宋" w:hint="eastAsia"/>
          <w:color w:val="000000" w:themeColor="text1"/>
          <w:sz w:val="24"/>
          <w:szCs w:val="24"/>
        </w:rPr>
        <w:t>膜较好</w:t>
      </w:r>
      <w:proofErr w:type="gramEnd"/>
      <w:r w:rsidRPr="009E5658">
        <w:rPr>
          <w:rFonts w:ascii="仿宋" w:eastAsia="仿宋" w:hAnsi="仿宋" w:hint="eastAsia"/>
          <w:color w:val="000000" w:themeColor="text1"/>
          <w:sz w:val="24"/>
          <w:szCs w:val="24"/>
        </w:rPr>
        <w:t>的抗氧化能力和抑菌能力。另一方面，双层复合技术不仅有效克服了静电纺丝纤维强度无法满足包装需求的问题，同时也是对纺丝层的有效保护。基于上述优势，本项目制备的双层可降解活性膜是传统生鲜包装的有力替代者，处于国内领先水平。</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3.关键指标</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本项目的关键指标主要包含膜的气体透过性，力学性能，抗氧化能力，和抑菌特性。</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4.和企业合作开发情况</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正寻找企业应用，针对具体生鲜食用农产品，一事一议，提供专业解决方案。</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5.已开发的产品信息</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已成功用于黄瓜的保鲜，保质期从15天延长到21天。</w:t>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成果负责人：姚卫蓉</w:t>
      </w:r>
      <w:r w:rsidRPr="009E5658">
        <w:rPr>
          <w:rFonts w:ascii="仿宋" w:eastAsia="仿宋" w:hAnsi="仿宋" w:hint="eastAsia"/>
          <w:color w:val="000000" w:themeColor="text1"/>
          <w:sz w:val="24"/>
          <w:szCs w:val="24"/>
        </w:rPr>
        <w:tab/>
        <w:t>手机：13395179016</w:t>
      </w:r>
      <w:r w:rsidRPr="009E5658">
        <w:rPr>
          <w:rFonts w:ascii="仿宋" w:eastAsia="仿宋" w:hAnsi="仿宋" w:hint="eastAsia"/>
          <w:color w:val="000000" w:themeColor="text1"/>
          <w:sz w:val="24"/>
          <w:szCs w:val="24"/>
        </w:rPr>
        <w:tab/>
      </w:r>
    </w:p>
    <w:p w:rsidR="00FE0C6B" w:rsidRPr="009E5658" w:rsidRDefault="00FE0C6B"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联系人：</w:t>
      </w:r>
      <w:proofErr w:type="gramStart"/>
      <w:r w:rsidRPr="009E5658">
        <w:rPr>
          <w:rFonts w:ascii="仿宋" w:eastAsia="仿宋" w:hAnsi="仿宋" w:hint="eastAsia"/>
          <w:color w:val="000000" w:themeColor="text1"/>
          <w:sz w:val="24"/>
          <w:szCs w:val="24"/>
        </w:rPr>
        <w:t>于航</w:t>
      </w:r>
      <w:proofErr w:type="gramEnd"/>
      <w:r w:rsidRPr="009E5658">
        <w:rPr>
          <w:rFonts w:ascii="仿宋" w:eastAsia="仿宋" w:hAnsi="仿宋" w:hint="eastAsia"/>
          <w:color w:val="000000" w:themeColor="text1"/>
          <w:sz w:val="24"/>
          <w:szCs w:val="24"/>
        </w:rPr>
        <w:tab/>
        <w:t>手机：</w:t>
      </w:r>
      <w:r w:rsidRPr="009E5658">
        <w:rPr>
          <w:rFonts w:ascii="仿宋" w:eastAsia="仿宋" w:hAnsi="仿宋" w:hint="eastAsia"/>
          <w:color w:val="000000" w:themeColor="text1"/>
          <w:sz w:val="24"/>
          <w:szCs w:val="24"/>
        </w:rPr>
        <w:tab/>
        <w:t>17551036779</w:t>
      </w:r>
    </w:p>
    <w:p w:rsidR="00FE0C6B" w:rsidRPr="009E5658" w:rsidRDefault="00FE0C6B" w:rsidP="009E5658">
      <w:pPr>
        <w:pStyle w:val="2"/>
      </w:pPr>
      <w:bookmarkStart w:id="31" w:name="_Toc98833520"/>
      <w:r w:rsidRPr="009E5658">
        <w:rPr>
          <w:rFonts w:hint="eastAsia"/>
        </w:rPr>
        <w:lastRenderedPageBreak/>
        <w:t>高品质美味方便食品热加工关键技术</w:t>
      </w:r>
      <w:bookmarkEnd w:id="31"/>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简单介绍项目/成果背景，解决的行业瓶颈问题或行业共性关键问题。</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热杀菌是</w:t>
      </w:r>
      <w:proofErr w:type="gramStart"/>
      <w:r w:rsidRPr="009E5658">
        <w:rPr>
          <w:rFonts w:ascii="仿宋" w:eastAsia="仿宋" w:hAnsi="仿宋" w:hint="eastAsia"/>
          <w:sz w:val="24"/>
          <w:szCs w:val="24"/>
        </w:rPr>
        <w:t>最</w:t>
      </w:r>
      <w:proofErr w:type="gramEnd"/>
      <w:r w:rsidRPr="009E5658">
        <w:rPr>
          <w:rFonts w:ascii="仿宋" w:eastAsia="仿宋" w:hAnsi="仿宋" w:hint="eastAsia"/>
          <w:sz w:val="24"/>
          <w:szCs w:val="24"/>
        </w:rPr>
        <w:t>经典的食品加工手段之一，但是热杀菌后会导致产品口感劣化、风味变差，同时因杀菌工艺控制不当导致的产品腐败率较高也是困扰很多食品加工企业的共性问题。</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介绍本项目的主要创新点，总体水平（处于国内/国际先进/领先水平等）。</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项目通过精准调控产品的水分含量、pH和Aw，同时合理设计和优选杀菌工艺，实现在达到安全杀菌F值的前提下，实现最少加工程度加热杀菌技术，解决了传统热杀菌强度过高造成鲜味损失和肉质软烂严重的问题。以上项目成果作为重要组成内容获得教育部科技进步奖二等奖，技术处于国内领先水平。</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实现产品硬度提高20%以上，风味得到显著改善，产品达到商业无菌要求。</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t>4</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1．一种可常温贮藏的低温杀菌鱼糜制品的生产方法，ZL2016109627188</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2.一种可常温保藏的即食糖醋鱼的加工方法，ZL201210446205.3</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3.一种常温保藏的菜肴</w:t>
      </w:r>
      <w:proofErr w:type="gramStart"/>
      <w:r w:rsidRPr="009E5658">
        <w:rPr>
          <w:rFonts w:ascii="仿宋" w:eastAsia="仿宋" w:hAnsi="仿宋" w:hint="eastAsia"/>
          <w:sz w:val="24"/>
          <w:szCs w:val="24"/>
        </w:rPr>
        <w:t>式方便</w:t>
      </w:r>
      <w:proofErr w:type="gramEnd"/>
      <w:r w:rsidRPr="009E5658">
        <w:rPr>
          <w:rFonts w:ascii="仿宋" w:eastAsia="仿宋" w:hAnsi="仿宋" w:hint="eastAsia"/>
          <w:sz w:val="24"/>
          <w:szCs w:val="24"/>
        </w:rPr>
        <w:t>食品碗状包装酸菜鱼的加工方法，ZL201210533494.0</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4.一种高品质真空包装肉制品的方法，ZL200710022020.9</w:t>
      </w:r>
    </w:p>
    <w:p w:rsidR="00FE0C6B" w:rsidRPr="009E5658" w:rsidRDefault="00FE0C6B"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5.一种可常温保藏的砂锅鱼头的加工方法， ZL200510094344.4</w:t>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成果负责人：夏文水</w:t>
      </w:r>
      <w:r w:rsidRPr="009E5658">
        <w:rPr>
          <w:rFonts w:ascii="仿宋" w:eastAsia="仿宋" w:hAnsi="仿宋" w:hint="eastAsia"/>
          <w:sz w:val="24"/>
          <w:szCs w:val="24"/>
        </w:rPr>
        <w:tab/>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联系人：姜启兴</w:t>
      </w:r>
      <w:r w:rsidRPr="009E5658">
        <w:rPr>
          <w:rFonts w:ascii="仿宋" w:eastAsia="仿宋" w:hAnsi="仿宋" w:hint="eastAsia"/>
          <w:sz w:val="24"/>
          <w:szCs w:val="24"/>
        </w:rPr>
        <w:tab/>
        <w:t>手机：13585028520</w:t>
      </w:r>
    </w:p>
    <w:p w:rsidR="00FE0C6B" w:rsidRPr="009E5658" w:rsidRDefault="00FE0C6B" w:rsidP="009E5658">
      <w:pPr>
        <w:pStyle w:val="2"/>
      </w:pPr>
      <w:bookmarkStart w:id="32" w:name="_Toc98833521"/>
      <w:r w:rsidRPr="009E5658">
        <w:rPr>
          <w:rFonts w:hint="eastAsia"/>
        </w:rPr>
        <w:t>功能性益生</w:t>
      </w:r>
      <w:proofErr w:type="gramStart"/>
      <w:r w:rsidRPr="009E5658">
        <w:rPr>
          <w:rFonts w:hint="eastAsia"/>
        </w:rPr>
        <w:t>菌资源</w:t>
      </w:r>
      <w:proofErr w:type="gramEnd"/>
      <w:r w:rsidRPr="009E5658">
        <w:rPr>
          <w:rFonts w:hint="eastAsia"/>
        </w:rPr>
        <w:t>挖掘与产业化应用</w:t>
      </w:r>
      <w:bookmarkEnd w:id="32"/>
    </w:p>
    <w:p w:rsidR="00FE0C6B" w:rsidRPr="009E5658" w:rsidRDefault="00FE0C6B" w:rsidP="009E5658">
      <w:pPr>
        <w:spacing w:line="440" w:lineRule="exact"/>
        <w:rPr>
          <w:rFonts w:ascii="仿宋" w:eastAsia="仿宋" w:hAnsi="仿宋" w:cs="Times New Roman"/>
          <w:b/>
          <w:sz w:val="24"/>
          <w:szCs w:val="24"/>
        </w:rPr>
      </w:pPr>
      <w:r w:rsidRPr="009E5658">
        <w:rPr>
          <w:rFonts w:ascii="仿宋" w:eastAsia="仿宋" w:hAnsi="仿宋" w:cs="Times New Roman" w:hint="eastAsia"/>
          <w:b/>
          <w:sz w:val="24"/>
          <w:szCs w:val="24"/>
        </w:rPr>
        <w:t>1、简介</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目前我国益生</w:t>
      </w:r>
      <w:proofErr w:type="gramStart"/>
      <w:r w:rsidRPr="009E5658">
        <w:rPr>
          <w:rFonts w:ascii="仿宋" w:eastAsia="仿宋" w:hAnsi="仿宋" w:cs="Times New Roman" w:hint="eastAsia"/>
          <w:sz w:val="24"/>
          <w:szCs w:val="24"/>
        </w:rPr>
        <w:t>菌产业</w:t>
      </w:r>
      <w:proofErr w:type="gramEnd"/>
      <w:r w:rsidRPr="009E5658">
        <w:rPr>
          <w:rFonts w:ascii="仿宋" w:eastAsia="仿宋" w:hAnsi="仿宋" w:cs="Times New Roman" w:hint="eastAsia"/>
          <w:sz w:val="24"/>
          <w:szCs w:val="24"/>
        </w:rPr>
        <w:t>蓬勃发展，为食品产业发展做出了巨大贡献，项目资源挖掘与产业化应用研究，获得了一批具有自主知识产权的</w:t>
      </w:r>
      <w:proofErr w:type="gramStart"/>
      <w:r w:rsidRPr="009E5658">
        <w:rPr>
          <w:rFonts w:ascii="仿宋" w:eastAsia="仿宋" w:hAnsi="仿宋" w:cs="Times New Roman" w:hint="eastAsia"/>
          <w:sz w:val="24"/>
          <w:szCs w:val="24"/>
        </w:rPr>
        <w:t>专利益生</w:t>
      </w:r>
      <w:proofErr w:type="gramEnd"/>
      <w:r w:rsidRPr="009E5658">
        <w:rPr>
          <w:rFonts w:ascii="仿宋" w:eastAsia="仿宋" w:hAnsi="仿宋" w:cs="Times New Roman" w:hint="eastAsia"/>
          <w:sz w:val="24"/>
          <w:szCs w:val="24"/>
        </w:rPr>
        <w:t>菌菌株，打破了跨国公司对菌种的垄断。在细胞与分子水平上认识益生菌的耐胁迫生理特性和代谢机制，解决一系列产业化关键技术瓶颈，技术指标达到国际先进水平，扶持</w:t>
      </w:r>
      <w:r w:rsidRPr="009E5658">
        <w:rPr>
          <w:rFonts w:ascii="仿宋" w:eastAsia="仿宋" w:hAnsi="仿宋" w:cs="Times New Roman" w:hint="eastAsia"/>
          <w:sz w:val="24"/>
          <w:szCs w:val="24"/>
        </w:rPr>
        <w:lastRenderedPageBreak/>
        <w:t>的</w:t>
      </w:r>
      <w:proofErr w:type="gramStart"/>
      <w:r w:rsidRPr="009E5658">
        <w:rPr>
          <w:rFonts w:ascii="仿宋" w:eastAsia="仿宋" w:hAnsi="仿宋" w:cs="Times New Roman" w:hint="eastAsia"/>
          <w:sz w:val="24"/>
          <w:szCs w:val="24"/>
        </w:rPr>
        <w:t>国内益生菌企业</w:t>
      </w:r>
      <w:proofErr w:type="gramEnd"/>
      <w:r w:rsidRPr="009E5658">
        <w:rPr>
          <w:rFonts w:ascii="仿宋" w:eastAsia="仿宋" w:hAnsi="仿宋" w:cs="Times New Roman" w:hint="eastAsia"/>
          <w:sz w:val="24"/>
          <w:szCs w:val="24"/>
        </w:rPr>
        <w:t>市场份额显著增加，核心菌株和专利技术对提升我国益生</w:t>
      </w:r>
      <w:proofErr w:type="gramStart"/>
      <w:r w:rsidRPr="009E5658">
        <w:rPr>
          <w:rFonts w:ascii="仿宋" w:eastAsia="仿宋" w:hAnsi="仿宋" w:cs="Times New Roman" w:hint="eastAsia"/>
          <w:sz w:val="24"/>
          <w:szCs w:val="24"/>
        </w:rPr>
        <w:t>菌产业</w:t>
      </w:r>
      <w:proofErr w:type="gramEnd"/>
      <w:r w:rsidRPr="009E5658">
        <w:rPr>
          <w:rFonts w:ascii="仿宋" w:eastAsia="仿宋" w:hAnsi="仿宋" w:cs="Times New Roman" w:hint="eastAsia"/>
          <w:sz w:val="24"/>
          <w:szCs w:val="24"/>
        </w:rPr>
        <w:t>的竞争力起到示范引领作用。</w:t>
      </w:r>
    </w:p>
    <w:p w:rsidR="00FE0C6B" w:rsidRPr="009E5658" w:rsidRDefault="00FE0C6B" w:rsidP="009E5658">
      <w:pPr>
        <w:spacing w:line="440" w:lineRule="exact"/>
        <w:rPr>
          <w:rFonts w:ascii="仿宋" w:eastAsia="仿宋" w:hAnsi="仿宋" w:cs="Times New Roman"/>
          <w:b/>
          <w:sz w:val="24"/>
          <w:szCs w:val="24"/>
        </w:rPr>
      </w:pPr>
      <w:r w:rsidRPr="009E5658">
        <w:rPr>
          <w:rFonts w:ascii="仿宋" w:eastAsia="仿宋" w:hAnsi="仿宋" w:cs="Times New Roman" w:hint="eastAsia"/>
          <w:b/>
          <w:sz w:val="24"/>
          <w:szCs w:val="24"/>
        </w:rPr>
        <w:t>2、创新要点</w:t>
      </w:r>
    </w:p>
    <w:p w:rsidR="00FE0C6B" w:rsidRPr="009E5658" w:rsidRDefault="00FE0C6B" w:rsidP="009E5658">
      <w:pPr>
        <w:spacing w:line="440" w:lineRule="exact"/>
        <w:ind w:firstLineChars="200" w:firstLine="480"/>
        <w:rPr>
          <w:rFonts w:ascii="仿宋" w:eastAsia="仿宋" w:hAnsi="仿宋" w:cs="Times New Roman"/>
          <w:b/>
          <w:sz w:val="24"/>
          <w:szCs w:val="24"/>
        </w:rPr>
      </w:pPr>
      <w:r w:rsidRPr="009E5658">
        <w:rPr>
          <w:rFonts w:ascii="仿宋" w:eastAsia="仿宋" w:hAnsi="仿宋" w:cs="Times New Roman" w:hint="eastAsia"/>
          <w:sz w:val="24"/>
          <w:szCs w:val="24"/>
        </w:rPr>
        <w:t>围绕益生菌高效分离筛选、功能菌株定向选育、特定功能精准评价，以及益生菌发酵关键技术进行攻关，建立了益生菌高效筛选模型；解决了高密度培养、超浓缩制备和高活性保持等产业化关键技术，技术指标达到国际先进水平。</w:t>
      </w:r>
    </w:p>
    <w:p w:rsidR="00FE0C6B" w:rsidRPr="009E5658" w:rsidRDefault="00FE0C6B" w:rsidP="009E5658">
      <w:pPr>
        <w:spacing w:line="440" w:lineRule="exact"/>
        <w:rPr>
          <w:rFonts w:ascii="仿宋" w:eastAsia="仿宋" w:hAnsi="仿宋" w:cs="Times New Roman"/>
          <w:b/>
          <w:sz w:val="24"/>
          <w:szCs w:val="24"/>
        </w:rPr>
      </w:pPr>
      <w:r w:rsidRPr="009E5658">
        <w:rPr>
          <w:rFonts w:ascii="仿宋" w:eastAsia="仿宋" w:hAnsi="仿宋" w:cs="Times New Roman" w:hint="eastAsia"/>
          <w:b/>
          <w:sz w:val="24"/>
          <w:szCs w:val="24"/>
        </w:rPr>
        <w:t>3、关键指标</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基于</w:t>
      </w:r>
      <w:r w:rsidRPr="009E5658">
        <w:rPr>
          <w:rFonts w:ascii="仿宋" w:eastAsia="仿宋" w:hAnsi="仿宋" w:cs="Times New Roman" w:hint="eastAsia"/>
          <w:sz w:val="24"/>
          <w:szCs w:val="24"/>
        </w:rPr>
        <w:t>功能益生菌</w:t>
      </w:r>
      <w:r w:rsidRPr="009E5658">
        <w:rPr>
          <w:rFonts w:ascii="仿宋" w:eastAsia="仿宋" w:hAnsi="仿宋" w:cs="Times New Roman"/>
          <w:sz w:val="24"/>
          <w:szCs w:val="24"/>
        </w:rPr>
        <w:t>定向分离和筛选技术，建立了基于种水平宏基因组等技术的</w:t>
      </w:r>
      <w:r w:rsidRPr="009E5658">
        <w:rPr>
          <w:rFonts w:ascii="仿宋" w:eastAsia="仿宋" w:hAnsi="仿宋" w:cs="Times New Roman" w:hint="eastAsia"/>
          <w:sz w:val="24"/>
          <w:szCs w:val="24"/>
        </w:rPr>
        <w:t>益生</w:t>
      </w:r>
      <w:proofErr w:type="gramStart"/>
      <w:r w:rsidRPr="009E5658">
        <w:rPr>
          <w:rFonts w:ascii="仿宋" w:eastAsia="仿宋" w:hAnsi="仿宋" w:cs="Times New Roman"/>
          <w:sz w:val="24"/>
          <w:szCs w:val="24"/>
        </w:rPr>
        <w:t>菌快速</w:t>
      </w:r>
      <w:proofErr w:type="gramEnd"/>
      <w:r w:rsidRPr="009E5658">
        <w:rPr>
          <w:rFonts w:ascii="仿宋" w:eastAsia="仿宋" w:hAnsi="仿宋" w:cs="Times New Roman"/>
          <w:sz w:val="24"/>
          <w:szCs w:val="24"/>
        </w:rPr>
        <w:t>分离和</w:t>
      </w:r>
      <w:proofErr w:type="gramStart"/>
      <w:r w:rsidRPr="009E5658">
        <w:rPr>
          <w:rFonts w:ascii="仿宋" w:eastAsia="仿宋" w:hAnsi="仿宋" w:cs="Times New Roman"/>
          <w:sz w:val="24"/>
          <w:szCs w:val="24"/>
        </w:rPr>
        <w:t>筛菌</w:t>
      </w:r>
      <w:proofErr w:type="gramEnd"/>
      <w:r w:rsidRPr="009E5658">
        <w:rPr>
          <w:rFonts w:ascii="仿宋" w:eastAsia="仿宋" w:hAnsi="仿宋" w:cs="Times New Roman"/>
          <w:sz w:val="24"/>
          <w:szCs w:val="24"/>
        </w:rPr>
        <w:t>技术，在此基础上进一步发明了基于</w:t>
      </w:r>
      <w:r w:rsidRPr="009E5658">
        <w:rPr>
          <w:rFonts w:ascii="仿宋" w:eastAsia="仿宋" w:hAnsi="仿宋" w:cs="Times New Roman" w:hint="eastAsia"/>
          <w:sz w:val="24"/>
          <w:szCs w:val="24"/>
        </w:rPr>
        <w:t>功能菌株</w:t>
      </w:r>
      <w:r w:rsidRPr="009E5658">
        <w:rPr>
          <w:rFonts w:ascii="仿宋" w:eastAsia="仿宋" w:hAnsi="仿宋" w:cs="Times New Roman"/>
          <w:sz w:val="24"/>
          <w:szCs w:val="24"/>
        </w:rPr>
        <w:t>的定向选育技术</w:t>
      </w:r>
      <w:r w:rsidRPr="009E5658">
        <w:rPr>
          <w:rFonts w:ascii="仿宋" w:eastAsia="仿宋" w:hAnsi="仿宋" w:cs="Times New Roman" w:hint="eastAsia"/>
          <w:sz w:val="24"/>
          <w:szCs w:val="24"/>
        </w:rPr>
        <w:t>；以疾病</w:t>
      </w:r>
      <w:r w:rsidRPr="009E5658">
        <w:rPr>
          <w:rFonts w:ascii="仿宋" w:eastAsia="仿宋" w:hAnsi="仿宋" w:cs="Times New Roman"/>
          <w:sz w:val="24"/>
          <w:szCs w:val="24"/>
        </w:rPr>
        <w:t>缓解与干预</w:t>
      </w:r>
      <w:r w:rsidRPr="009E5658">
        <w:rPr>
          <w:rFonts w:ascii="仿宋" w:eastAsia="仿宋" w:hAnsi="仿宋" w:cs="Times New Roman" w:hint="eastAsia"/>
          <w:sz w:val="24"/>
          <w:szCs w:val="24"/>
        </w:rPr>
        <w:t>为靶标的益生</w:t>
      </w:r>
      <w:proofErr w:type="gramStart"/>
      <w:r w:rsidRPr="009E5658">
        <w:rPr>
          <w:rFonts w:ascii="仿宋" w:eastAsia="仿宋" w:hAnsi="仿宋" w:cs="Times New Roman" w:hint="eastAsia"/>
          <w:sz w:val="24"/>
          <w:szCs w:val="24"/>
        </w:rPr>
        <w:t>菌功能</w:t>
      </w:r>
      <w:proofErr w:type="gramEnd"/>
      <w:r w:rsidRPr="009E5658">
        <w:rPr>
          <w:rFonts w:ascii="仿宋" w:eastAsia="仿宋" w:hAnsi="仿宋" w:cs="Times New Roman" w:hint="eastAsia"/>
          <w:sz w:val="24"/>
          <w:szCs w:val="24"/>
        </w:rPr>
        <w:t>评价模型和方法，发明了一套基于体外、细胞和活体动物的功能评价模型和方法，可定向筛选具有特定功能的益生菌；基于益生菌发酵及制备关键技术，发明了基于胁迫响应的发酵关键技术，实现了菌株的高活性培养和高效制备。</w:t>
      </w:r>
    </w:p>
    <w:p w:rsidR="00FE0C6B" w:rsidRPr="009E5658" w:rsidRDefault="00FE0C6B" w:rsidP="009E5658">
      <w:pPr>
        <w:spacing w:line="440" w:lineRule="exact"/>
        <w:ind w:firstLineChars="200" w:firstLine="482"/>
        <w:rPr>
          <w:rFonts w:ascii="仿宋" w:eastAsia="仿宋" w:hAnsi="仿宋" w:cs="Times New Roman"/>
          <w:sz w:val="24"/>
          <w:szCs w:val="24"/>
        </w:rPr>
      </w:pPr>
      <w:r w:rsidRPr="009E5658">
        <w:rPr>
          <w:rFonts w:ascii="仿宋" w:eastAsia="仿宋" w:hAnsi="仿宋" w:cs="Times New Roman"/>
          <w:b/>
          <w:sz w:val="24"/>
          <w:szCs w:val="24"/>
        </w:rPr>
        <w:t>胃肠健康功能</w:t>
      </w:r>
      <w:r w:rsidRPr="009E5658">
        <w:rPr>
          <w:rFonts w:ascii="仿宋" w:eastAsia="仿宋" w:hAnsi="仿宋" w:cs="Times New Roman" w:hint="eastAsia"/>
          <w:b/>
          <w:sz w:val="24"/>
          <w:szCs w:val="24"/>
        </w:rPr>
        <w:t>方面</w:t>
      </w:r>
      <w:r w:rsidRPr="009E5658">
        <w:rPr>
          <w:rFonts w:ascii="仿宋" w:eastAsia="仿宋" w:hAnsi="仿宋" w:cs="Times New Roman" w:hint="eastAsia"/>
          <w:sz w:val="24"/>
          <w:szCs w:val="24"/>
        </w:rPr>
        <w:t>：</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卷曲</w:t>
      </w:r>
      <w:r w:rsidRPr="009E5658">
        <w:rPr>
          <w:rFonts w:ascii="仿宋" w:eastAsia="仿宋" w:hAnsi="仿宋" w:cs="Times New Roman"/>
          <w:sz w:val="24"/>
          <w:szCs w:val="24"/>
        </w:rPr>
        <w:t>乳杆菌CCFM1118</w:t>
      </w:r>
      <w:r w:rsidRPr="009E5658">
        <w:rPr>
          <w:rFonts w:ascii="仿宋" w:eastAsia="仿宋" w:hAnsi="仿宋" w:cs="Times New Roman" w:hint="eastAsia"/>
          <w:sz w:val="24"/>
          <w:szCs w:val="24"/>
        </w:rPr>
        <w:t>可</w:t>
      </w:r>
      <w:r w:rsidRPr="009E5658">
        <w:rPr>
          <w:rFonts w:ascii="仿宋" w:eastAsia="仿宋" w:hAnsi="仿宋" w:cs="Times New Roman"/>
          <w:sz w:val="24"/>
          <w:szCs w:val="24"/>
        </w:rPr>
        <w:t>通过</w:t>
      </w:r>
      <w:r w:rsidRPr="009E5658">
        <w:rPr>
          <w:rFonts w:ascii="仿宋" w:eastAsia="仿宋" w:hAnsi="仿宋" w:cs="Times New Roman" w:hint="eastAsia"/>
          <w:sz w:val="24"/>
          <w:szCs w:val="24"/>
        </w:rPr>
        <w:t>在胃内</w:t>
      </w:r>
      <w:r w:rsidRPr="009E5658">
        <w:rPr>
          <w:rFonts w:ascii="仿宋" w:eastAsia="仿宋" w:hAnsi="仿宋" w:cs="Times New Roman"/>
          <w:sz w:val="24"/>
          <w:szCs w:val="24"/>
        </w:rPr>
        <w:t>竞争性占</w:t>
      </w:r>
      <w:proofErr w:type="gramStart"/>
      <w:r w:rsidRPr="009E5658">
        <w:rPr>
          <w:rFonts w:ascii="仿宋" w:eastAsia="仿宋" w:hAnsi="仿宋" w:cs="Times New Roman"/>
          <w:sz w:val="24"/>
          <w:szCs w:val="24"/>
        </w:rPr>
        <w:t>位降低</w:t>
      </w:r>
      <w:proofErr w:type="gramEnd"/>
      <w:r w:rsidRPr="009E5658">
        <w:rPr>
          <w:rFonts w:ascii="仿宋" w:eastAsia="仿宋" w:hAnsi="仿宋" w:cs="Times New Roman"/>
          <w:sz w:val="24"/>
          <w:szCs w:val="24"/>
        </w:rPr>
        <w:t>幽门螺杆菌的感染</w:t>
      </w:r>
      <w:r w:rsidRPr="009E5658">
        <w:rPr>
          <w:rFonts w:ascii="仿宋" w:eastAsia="仿宋" w:hAnsi="仿宋" w:cs="Times New Roman" w:hint="eastAsia"/>
          <w:sz w:val="24"/>
          <w:szCs w:val="24"/>
        </w:rPr>
        <w:t>；植物乳杆菌</w:t>
      </w:r>
      <w:r w:rsidRPr="009E5658">
        <w:rPr>
          <w:rFonts w:ascii="仿宋" w:eastAsia="仿宋" w:hAnsi="仿宋" w:cs="Times New Roman"/>
          <w:sz w:val="24"/>
          <w:szCs w:val="24"/>
        </w:rPr>
        <w:t>CCFM605</w:t>
      </w:r>
      <w:r w:rsidRPr="009E5658">
        <w:rPr>
          <w:rFonts w:ascii="仿宋" w:eastAsia="仿宋" w:hAnsi="仿宋" w:cs="Times New Roman" w:hint="eastAsia"/>
          <w:sz w:val="24"/>
          <w:szCs w:val="24"/>
        </w:rPr>
        <w:t>显著恢复小鼠体内氨</w:t>
      </w:r>
      <w:proofErr w:type="gramStart"/>
      <w:r w:rsidRPr="009E5658">
        <w:rPr>
          <w:rFonts w:ascii="仿宋" w:eastAsia="仿宋" w:hAnsi="仿宋" w:cs="Times New Roman" w:hint="eastAsia"/>
          <w:sz w:val="24"/>
          <w:szCs w:val="24"/>
        </w:rPr>
        <w:t>苄</w:t>
      </w:r>
      <w:proofErr w:type="gramEnd"/>
      <w:r w:rsidRPr="009E5658">
        <w:rPr>
          <w:rFonts w:ascii="仿宋" w:eastAsia="仿宋" w:hAnsi="仿宋" w:cs="Times New Roman" w:hint="eastAsia"/>
          <w:sz w:val="24"/>
          <w:szCs w:val="24"/>
        </w:rPr>
        <w:t>青霉素导致的肠道菌群失调，改善肠道功能异常</w:t>
      </w:r>
      <w:r w:rsidRPr="009E5658">
        <w:rPr>
          <w:rFonts w:ascii="仿宋" w:eastAsia="仿宋" w:hAnsi="仿宋" w:cs="Times New Roman"/>
          <w:sz w:val="24"/>
          <w:szCs w:val="24"/>
        </w:rPr>
        <w:t>；卵形拟杆菌CCFM1021通过</w:t>
      </w:r>
      <w:proofErr w:type="gramStart"/>
      <w:r w:rsidRPr="009E5658">
        <w:rPr>
          <w:rFonts w:ascii="仿宋" w:eastAsia="仿宋" w:hAnsi="仿宋" w:cs="Times New Roman"/>
          <w:sz w:val="24"/>
          <w:szCs w:val="24"/>
        </w:rPr>
        <w:t>降低促炎因子</w:t>
      </w:r>
      <w:proofErr w:type="gramEnd"/>
      <w:r w:rsidRPr="009E5658">
        <w:rPr>
          <w:rFonts w:ascii="仿宋" w:eastAsia="仿宋" w:hAnsi="仿宋" w:cs="Times New Roman"/>
          <w:sz w:val="24"/>
          <w:szCs w:val="24"/>
        </w:rPr>
        <w:t>，</w:t>
      </w:r>
      <w:proofErr w:type="gramStart"/>
      <w:r w:rsidRPr="009E5658">
        <w:rPr>
          <w:rFonts w:ascii="仿宋" w:eastAsia="仿宋" w:hAnsi="仿宋" w:cs="Times New Roman"/>
          <w:sz w:val="24"/>
          <w:szCs w:val="24"/>
        </w:rPr>
        <w:t>增加抑炎因子</w:t>
      </w:r>
      <w:proofErr w:type="gramEnd"/>
      <w:r w:rsidRPr="009E5658">
        <w:rPr>
          <w:rFonts w:ascii="仿宋" w:eastAsia="仿宋" w:hAnsi="仿宋" w:cs="Times New Roman" w:hint="eastAsia"/>
          <w:sz w:val="24"/>
          <w:szCs w:val="24"/>
        </w:rPr>
        <w:t>调解</w:t>
      </w:r>
      <w:r w:rsidRPr="009E5658">
        <w:rPr>
          <w:rFonts w:ascii="仿宋" w:eastAsia="仿宋" w:hAnsi="仿宋" w:cs="Times New Roman"/>
          <w:sz w:val="24"/>
          <w:szCs w:val="24"/>
        </w:rPr>
        <w:t>免疫；脆弱拟杆菌CCFM1020通过上调Foxp3+调节性T细胞的数量，稳定肠道菌群</w:t>
      </w:r>
      <w:r w:rsidRPr="009E5658">
        <w:rPr>
          <w:rFonts w:ascii="仿宋" w:eastAsia="仿宋" w:hAnsi="仿宋" w:cs="Times New Roman" w:hint="eastAsia"/>
          <w:sz w:val="24"/>
          <w:szCs w:val="24"/>
        </w:rPr>
        <w:t>结构功能。</w:t>
      </w:r>
    </w:p>
    <w:p w:rsidR="00FE0C6B" w:rsidRPr="009E5658" w:rsidRDefault="00FE0C6B" w:rsidP="009E5658">
      <w:pPr>
        <w:spacing w:line="440" w:lineRule="exact"/>
        <w:ind w:firstLineChars="200" w:firstLine="482"/>
        <w:rPr>
          <w:rFonts w:ascii="仿宋" w:eastAsia="仿宋" w:hAnsi="仿宋" w:cs="Times New Roman"/>
          <w:sz w:val="24"/>
          <w:szCs w:val="24"/>
        </w:rPr>
      </w:pPr>
      <w:r w:rsidRPr="009E5658">
        <w:rPr>
          <w:rFonts w:ascii="仿宋" w:eastAsia="仿宋" w:hAnsi="仿宋" w:cs="Times New Roman" w:hint="eastAsia"/>
          <w:b/>
          <w:sz w:val="24"/>
          <w:szCs w:val="24"/>
        </w:rPr>
        <w:t>精神、免疫调节</w:t>
      </w:r>
      <w:r w:rsidRPr="009E5658">
        <w:rPr>
          <w:rFonts w:ascii="仿宋" w:eastAsia="仿宋" w:hAnsi="仿宋" w:cs="Times New Roman"/>
          <w:b/>
          <w:sz w:val="24"/>
          <w:szCs w:val="24"/>
        </w:rPr>
        <w:t>功能</w:t>
      </w:r>
      <w:r w:rsidRPr="009E5658">
        <w:rPr>
          <w:rFonts w:ascii="仿宋" w:eastAsia="仿宋" w:hAnsi="仿宋" w:cs="Times New Roman" w:hint="eastAsia"/>
          <w:b/>
          <w:sz w:val="24"/>
          <w:szCs w:val="24"/>
        </w:rPr>
        <w:t>方面</w:t>
      </w:r>
      <w:r w:rsidRPr="009E5658">
        <w:rPr>
          <w:rFonts w:ascii="仿宋" w:eastAsia="仿宋" w:hAnsi="仿宋" w:cs="Times New Roman" w:hint="eastAsia"/>
          <w:sz w:val="24"/>
          <w:szCs w:val="24"/>
        </w:rPr>
        <w:t>：</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粘膜乳杆菌CCFM1025通过降低呼吸道病毒载量缓解流感</w:t>
      </w:r>
      <w:r w:rsidRPr="009E5658">
        <w:rPr>
          <w:rFonts w:ascii="仿宋" w:eastAsia="仿宋" w:hAnsi="仿宋" w:cs="Times New Roman" w:hint="eastAsia"/>
          <w:sz w:val="24"/>
          <w:szCs w:val="24"/>
        </w:rPr>
        <w:t>病毒</w:t>
      </w:r>
      <w:r w:rsidRPr="009E5658">
        <w:rPr>
          <w:rFonts w:ascii="仿宋" w:eastAsia="仿宋" w:hAnsi="仿宋" w:cs="Times New Roman"/>
          <w:sz w:val="24"/>
          <w:szCs w:val="24"/>
        </w:rPr>
        <w:t>感染；长双</w:t>
      </w:r>
      <w:proofErr w:type="gramStart"/>
      <w:r w:rsidRPr="009E5658">
        <w:rPr>
          <w:rFonts w:ascii="仿宋" w:eastAsia="仿宋" w:hAnsi="仿宋" w:cs="Times New Roman"/>
          <w:sz w:val="24"/>
          <w:szCs w:val="24"/>
        </w:rPr>
        <w:t>歧</w:t>
      </w:r>
      <w:proofErr w:type="gramEnd"/>
      <w:r w:rsidRPr="009E5658">
        <w:rPr>
          <w:rFonts w:ascii="仿宋" w:eastAsia="仿宋" w:hAnsi="仿宋" w:cs="Times New Roman"/>
          <w:sz w:val="24"/>
          <w:szCs w:val="24"/>
        </w:rPr>
        <w:t>杆菌婴儿亚种CCFM687</w:t>
      </w:r>
      <w:r w:rsidRPr="009E5658">
        <w:rPr>
          <w:rFonts w:ascii="仿宋" w:eastAsia="仿宋" w:hAnsi="仿宋" w:cs="Times New Roman" w:hint="eastAsia"/>
          <w:sz w:val="24"/>
          <w:szCs w:val="24"/>
        </w:rPr>
        <w:t>通过</w:t>
      </w:r>
      <w:r w:rsidRPr="009E5658">
        <w:rPr>
          <w:rFonts w:ascii="仿宋" w:eastAsia="仿宋" w:hAnsi="仿宋" w:cs="Times New Roman"/>
          <w:sz w:val="24"/>
          <w:szCs w:val="24"/>
        </w:rPr>
        <w:t>调节5-羟色胺代谢及肠道菌群功能</w:t>
      </w:r>
      <w:r w:rsidRPr="009E5658">
        <w:rPr>
          <w:rFonts w:ascii="仿宋" w:eastAsia="仿宋" w:hAnsi="仿宋" w:cs="Times New Roman" w:hint="eastAsia"/>
          <w:sz w:val="24"/>
          <w:szCs w:val="24"/>
        </w:rPr>
        <w:t>缓解</w:t>
      </w:r>
      <w:r w:rsidRPr="009E5658">
        <w:rPr>
          <w:rFonts w:ascii="仿宋" w:eastAsia="仿宋" w:hAnsi="仿宋" w:cs="Times New Roman"/>
          <w:sz w:val="24"/>
          <w:szCs w:val="24"/>
        </w:rPr>
        <w:t>抑郁；植物乳杆菌CCFM1050</w:t>
      </w:r>
      <w:r w:rsidRPr="009E5658">
        <w:rPr>
          <w:rFonts w:ascii="仿宋" w:eastAsia="仿宋" w:hAnsi="仿宋" w:cs="Times New Roman" w:hint="eastAsia"/>
          <w:sz w:val="24"/>
          <w:szCs w:val="24"/>
        </w:rPr>
        <w:t>通过调解肠道菌群代谢产物</w:t>
      </w:r>
      <w:r w:rsidRPr="009E5658">
        <w:rPr>
          <w:rFonts w:ascii="仿宋" w:eastAsia="仿宋" w:hAnsi="仿宋" w:cs="Times New Roman"/>
          <w:sz w:val="24"/>
          <w:szCs w:val="24"/>
        </w:rPr>
        <w:t>改善睡眠。</w:t>
      </w:r>
    </w:p>
    <w:p w:rsidR="00FE0C6B" w:rsidRPr="009E5658" w:rsidRDefault="00FE0C6B" w:rsidP="009E5658">
      <w:pPr>
        <w:spacing w:line="440" w:lineRule="exact"/>
        <w:ind w:firstLineChars="200" w:firstLine="482"/>
        <w:rPr>
          <w:rFonts w:ascii="仿宋" w:eastAsia="仿宋" w:hAnsi="仿宋" w:cs="Times New Roman"/>
          <w:sz w:val="24"/>
          <w:szCs w:val="24"/>
        </w:rPr>
      </w:pPr>
      <w:r w:rsidRPr="009E5658">
        <w:rPr>
          <w:rFonts w:ascii="仿宋" w:eastAsia="仿宋" w:hAnsi="仿宋" w:cs="Times New Roman" w:hint="eastAsia"/>
          <w:b/>
          <w:sz w:val="24"/>
          <w:szCs w:val="24"/>
        </w:rPr>
        <w:t>有害因子减除</w:t>
      </w:r>
      <w:r w:rsidRPr="009E5658">
        <w:rPr>
          <w:rFonts w:ascii="仿宋" w:eastAsia="仿宋" w:hAnsi="仿宋" w:cs="Times New Roman"/>
          <w:b/>
          <w:sz w:val="24"/>
          <w:szCs w:val="24"/>
        </w:rPr>
        <w:t>功能</w:t>
      </w:r>
      <w:r w:rsidRPr="009E5658">
        <w:rPr>
          <w:rFonts w:ascii="仿宋" w:eastAsia="仿宋" w:hAnsi="仿宋" w:cs="Times New Roman" w:hint="eastAsia"/>
          <w:b/>
          <w:sz w:val="24"/>
          <w:szCs w:val="24"/>
        </w:rPr>
        <w:t>方面</w:t>
      </w:r>
      <w:r w:rsidRPr="009E5658">
        <w:rPr>
          <w:rFonts w:ascii="仿宋" w:eastAsia="仿宋" w:hAnsi="仿宋" w:cs="Times New Roman" w:hint="eastAsia"/>
          <w:sz w:val="24"/>
          <w:szCs w:val="24"/>
        </w:rPr>
        <w:t>：</w:t>
      </w:r>
    </w:p>
    <w:p w:rsidR="00FE0C6B" w:rsidRPr="009E5658" w:rsidRDefault="00FE0C6B"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植物乳杆菌CCFM1019对DEHP和MEHP</w:t>
      </w:r>
      <w:proofErr w:type="gramStart"/>
      <w:r w:rsidRPr="009E5658">
        <w:rPr>
          <w:rFonts w:ascii="仿宋" w:eastAsia="仿宋" w:hAnsi="仿宋" w:cs="Times New Roman"/>
          <w:sz w:val="24"/>
          <w:szCs w:val="24"/>
        </w:rPr>
        <w:t>强促排</w:t>
      </w:r>
      <w:r w:rsidRPr="009E5658">
        <w:rPr>
          <w:rFonts w:ascii="仿宋" w:eastAsia="仿宋" w:hAnsi="仿宋" w:cs="Times New Roman" w:hint="eastAsia"/>
          <w:sz w:val="24"/>
          <w:szCs w:val="24"/>
        </w:rPr>
        <w:t>能力</w:t>
      </w:r>
      <w:proofErr w:type="gramEnd"/>
      <w:r w:rsidRPr="009E5658">
        <w:rPr>
          <w:rFonts w:ascii="仿宋" w:eastAsia="仿宋" w:hAnsi="仿宋" w:cs="Times New Roman"/>
          <w:sz w:val="24"/>
          <w:szCs w:val="24"/>
        </w:rPr>
        <w:t>；植物乳杆菌CGMCC No.10999通过降解棉酚达到生物减除作用；植物乳杆菌CCFM436强耐受能力和高吸附能力，能有效缓解锰毒性。</w:t>
      </w:r>
    </w:p>
    <w:p w:rsidR="00FE0C6B" w:rsidRPr="009E5658" w:rsidRDefault="00FE0C6B" w:rsidP="009E5658">
      <w:pPr>
        <w:adjustRightInd w:val="0"/>
        <w:snapToGrid w:val="0"/>
        <w:spacing w:line="440" w:lineRule="exact"/>
        <w:rPr>
          <w:rFonts w:ascii="仿宋" w:eastAsia="仿宋" w:hAnsi="仿宋" w:cs="Times New Roman"/>
          <w:b/>
          <w:sz w:val="24"/>
          <w:szCs w:val="24"/>
        </w:rPr>
      </w:pPr>
      <w:r w:rsidRPr="009E5658">
        <w:rPr>
          <w:rFonts w:ascii="仿宋" w:eastAsia="仿宋" w:hAnsi="仿宋" w:cs="Times New Roman" w:hint="eastAsia"/>
          <w:b/>
          <w:sz w:val="24"/>
          <w:szCs w:val="24"/>
        </w:rPr>
        <w:t>4</w:t>
      </w:r>
      <w:r w:rsidRPr="009E5658">
        <w:rPr>
          <w:rFonts w:ascii="仿宋" w:eastAsia="仿宋" w:hAnsi="仿宋" w:cs="Times New Roman"/>
          <w:b/>
          <w:sz w:val="24"/>
          <w:szCs w:val="24"/>
        </w:rPr>
        <w:t>.</w:t>
      </w:r>
      <w:r w:rsidRPr="009E5658">
        <w:rPr>
          <w:rFonts w:ascii="仿宋" w:eastAsia="仿宋" w:hAnsi="仿宋" w:cs="Times New Roman" w:hint="eastAsia"/>
          <w:b/>
          <w:sz w:val="24"/>
          <w:szCs w:val="24"/>
        </w:rPr>
        <w:t>和企业合作开发情况</w:t>
      </w:r>
    </w:p>
    <w:p w:rsidR="00FE0C6B" w:rsidRPr="009E5658" w:rsidRDefault="00FE0C6B" w:rsidP="00C8619A">
      <w:pPr>
        <w:spacing w:line="440" w:lineRule="exact"/>
        <w:ind w:firstLineChars="200" w:firstLine="480"/>
        <w:rPr>
          <w:rFonts w:ascii="仿宋" w:eastAsia="仿宋" w:hAnsi="仿宋"/>
          <w:sz w:val="24"/>
          <w:szCs w:val="24"/>
        </w:rPr>
      </w:pPr>
      <w:r w:rsidRPr="009E5658">
        <w:rPr>
          <w:rFonts w:ascii="仿宋" w:eastAsia="仿宋" w:hAnsi="仿宋" w:cs="Times New Roman"/>
          <w:sz w:val="24"/>
          <w:szCs w:val="24"/>
        </w:rPr>
        <w:t>开发的专利菌株及产业化关键技术已在光明乳业、葵花药业、拜耳等企业推广应用，引领</w:t>
      </w:r>
      <w:proofErr w:type="gramStart"/>
      <w:r w:rsidRPr="009E5658">
        <w:rPr>
          <w:rFonts w:ascii="仿宋" w:eastAsia="仿宋" w:hAnsi="仿宋" w:cs="Times New Roman"/>
          <w:sz w:val="24"/>
          <w:szCs w:val="24"/>
        </w:rPr>
        <w:t>国内益生菌行业</w:t>
      </w:r>
      <w:proofErr w:type="gramEnd"/>
      <w:r w:rsidRPr="009E5658">
        <w:rPr>
          <w:rFonts w:ascii="仿宋" w:eastAsia="仿宋" w:hAnsi="仿宋" w:cs="Times New Roman"/>
          <w:sz w:val="24"/>
          <w:szCs w:val="24"/>
        </w:rPr>
        <w:t>的快速发展并提升了其国际竞争力。鼠李糖乳杆菌CCFM1119</w:t>
      </w:r>
      <w:r w:rsidRPr="009E5658">
        <w:rPr>
          <w:rFonts w:ascii="仿宋" w:eastAsia="仿宋" w:hAnsi="仿宋" w:cs="Times New Roman" w:hint="eastAsia"/>
          <w:sz w:val="24"/>
          <w:szCs w:val="24"/>
        </w:rPr>
        <w:t>和</w:t>
      </w:r>
      <w:r w:rsidRPr="009E5658">
        <w:rPr>
          <w:rFonts w:ascii="仿宋" w:eastAsia="仿宋" w:hAnsi="仿宋" w:cs="Times New Roman"/>
          <w:sz w:val="24"/>
          <w:szCs w:val="24"/>
        </w:rPr>
        <w:t>植物乳杆菌CN2018已在三生（中国）推广</w:t>
      </w:r>
      <w:r w:rsidRPr="009E5658">
        <w:rPr>
          <w:rFonts w:ascii="仿宋" w:eastAsia="仿宋" w:hAnsi="仿宋" w:cs="Times New Roman" w:hint="eastAsia"/>
          <w:sz w:val="24"/>
          <w:szCs w:val="24"/>
        </w:rPr>
        <w:t>上市</w:t>
      </w:r>
      <w:r w:rsidRPr="009E5658">
        <w:rPr>
          <w:rFonts w:ascii="仿宋" w:eastAsia="仿宋" w:hAnsi="仿宋" w:cs="Times New Roman"/>
          <w:sz w:val="24"/>
          <w:szCs w:val="24"/>
        </w:rPr>
        <w:t>，形成了东方素养</w:t>
      </w:r>
      <w:r w:rsidRPr="009E5658">
        <w:rPr>
          <w:rFonts w:ascii="仿宋" w:eastAsia="仿宋" w:hAnsi="仿宋" w:cs="Times New Roman" w:hint="eastAsia"/>
          <w:sz w:val="24"/>
          <w:szCs w:val="24"/>
        </w:rPr>
        <w:t>“</w:t>
      </w:r>
      <w:r w:rsidRPr="009E5658">
        <w:rPr>
          <w:rFonts w:ascii="仿宋" w:eastAsia="仿宋" w:hAnsi="仿宋" w:cs="Times New Roman"/>
          <w:sz w:val="24"/>
          <w:szCs w:val="24"/>
        </w:rPr>
        <w:t>幽</w:t>
      </w:r>
      <w:r w:rsidRPr="009E5658">
        <w:rPr>
          <w:rFonts w:ascii="仿宋" w:eastAsia="仿宋" w:hAnsi="仿宋" w:cs="Times New Roman"/>
          <w:sz w:val="24"/>
          <w:szCs w:val="24"/>
        </w:rPr>
        <w:lastRenderedPageBreak/>
        <w:t>珞清</w:t>
      </w:r>
      <w:r w:rsidRPr="009E5658">
        <w:rPr>
          <w:rFonts w:ascii="仿宋" w:eastAsia="仿宋" w:hAnsi="仿宋" w:cs="Times New Roman" w:hint="eastAsia"/>
          <w:sz w:val="24"/>
          <w:szCs w:val="24"/>
        </w:rPr>
        <w:t>”</w:t>
      </w:r>
      <w:r w:rsidRPr="009E5658">
        <w:rPr>
          <w:rFonts w:ascii="仿宋" w:eastAsia="仿宋" w:hAnsi="仿宋" w:cs="Times New Roman"/>
          <w:sz w:val="24"/>
          <w:szCs w:val="24"/>
        </w:rPr>
        <w:t>益生菌产品。</w:t>
      </w:r>
      <w:r w:rsidRPr="009E5658">
        <w:rPr>
          <w:rFonts w:ascii="仿宋" w:eastAsia="仿宋" w:hAnsi="仿宋" w:cs="Times New Roman" w:hint="eastAsia"/>
          <w:sz w:val="24"/>
          <w:szCs w:val="24"/>
        </w:rPr>
        <w:t>两歧双</w:t>
      </w:r>
      <w:proofErr w:type="gramStart"/>
      <w:r w:rsidRPr="009E5658">
        <w:rPr>
          <w:rFonts w:ascii="仿宋" w:eastAsia="仿宋" w:hAnsi="仿宋" w:cs="Times New Roman" w:hint="eastAsia"/>
          <w:sz w:val="24"/>
          <w:szCs w:val="24"/>
        </w:rPr>
        <w:t>歧</w:t>
      </w:r>
      <w:proofErr w:type="gramEnd"/>
      <w:r w:rsidRPr="009E5658">
        <w:rPr>
          <w:rFonts w:ascii="仿宋" w:eastAsia="仿宋" w:hAnsi="仿宋" w:cs="Times New Roman" w:hint="eastAsia"/>
          <w:sz w:val="24"/>
          <w:szCs w:val="24"/>
        </w:rPr>
        <w:t>杆菌CCFM16、短乳杆菌CCFM</w:t>
      </w:r>
      <w:r w:rsidRPr="009E5658">
        <w:rPr>
          <w:rFonts w:ascii="仿宋" w:eastAsia="仿宋" w:hAnsi="仿宋" w:cs="Times New Roman"/>
          <w:sz w:val="24"/>
          <w:szCs w:val="24"/>
        </w:rPr>
        <w:t>683</w:t>
      </w:r>
      <w:r w:rsidRPr="009E5658">
        <w:rPr>
          <w:rFonts w:ascii="仿宋" w:eastAsia="仿宋" w:hAnsi="仿宋" w:cs="Times New Roman" w:hint="eastAsia"/>
          <w:sz w:val="24"/>
          <w:szCs w:val="24"/>
        </w:rPr>
        <w:t>、</w:t>
      </w:r>
      <w:r w:rsidRPr="009E5658">
        <w:rPr>
          <w:rFonts w:ascii="仿宋" w:eastAsia="仿宋" w:hAnsi="仿宋" w:cs="Times New Roman"/>
          <w:sz w:val="24"/>
          <w:szCs w:val="24"/>
        </w:rPr>
        <w:t>瑞士乳杆菌</w:t>
      </w:r>
      <w:r w:rsidRPr="009E5658">
        <w:rPr>
          <w:rFonts w:ascii="仿宋" w:eastAsia="仿宋" w:hAnsi="仿宋" w:cs="Times New Roman" w:hint="eastAsia"/>
          <w:sz w:val="24"/>
          <w:szCs w:val="24"/>
        </w:rPr>
        <w:t>CCFM202、</w:t>
      </w:r>
      <w:r w:rsidRPr="009E5658">
        <w:rPr>
          <w:rFonts w:ascii="仿宋" w:eastAsia="仿宋" w:hAnsi="仿宋" w:cs="Times New Roman"/>
          <w:sz w:val="24"/>
          <w:szCs w:val="24"/>
        </w:rPr>
        <w:t>鼠李糖乳杆菌</w:t>
      </w:r>
      <w:r w:rsidRPr="009E5658">
        <w:rPr>
          <w:rFonts w:ascii="仿宋" w:eastAsia="仿宋" w:hAnsi="仿宋" w:cs="Times New Roman" w:hint="eastAsia"/>
          <w:sz w:val="24"/>
          <w:szCs w:val="24"/>
        </w:rPr>
        <w:t>1068、</w:t>
      </w:r>
      <w:r w:rsidRPr="009E5658">
        <w:rPr>
          <w:rFonts w:ascii="仿宋" w:eastAsia="仿宋" w:hAnsi="仿宋" w:cs="Times New Roman"/>
          <w:sz w:val="24"/>
          <w:szCs w:val="24"/>
        </w:rPr>
        <w:t>干酪乳杆菌</w:t>
      </w:r>
      <w:r w:rsidRPr="009E5658">
        <w:rPr>
          <w:rFonts w:ascii="仿宋" w:eastAsia="仿宋" w:hAnsi="仿宋" w:cs="Times New Roman" w:hint="eastAsia"/>
          <w:sz w:val="24"/>
          <w:szCs w:val="24"/>
        </w:rPr>
        <w:t>CN1566已在</w:t>
      </w:r>
      <w:r w:rsidRPr="009E5658">
        <w:rPr>
          <w:rFonts w:ascii="仿宋" w:eastAsia="仿宋" w:hAnsi="仿宋" w:cs="Times New Roman"/>
          <w:sz w:val="24"/>
          <w:szCs w:val="24"/>
        </w:rPr>
        <w:t>拜耳</w:t>
      </w:r>
      <w:r w:rsidRPr="009E5658">
        <w:rPr>
          <w:rFonts w:ascii="仿宋" w:eastAsia="仿宋" w:hAnsi="仿宋" w:cs="Times New Roman" w:hint="eastAsia"/>
          <w:sz w:val="24"/>
          <w:szCs w:val="24"/>
        </w:rPr>
        <w:t>形成“</w:t>
      </w:r>
      <w:r w:rsidRPr="009E5658">
        <w:rPr>
          <w:rFonts w:ascii="仿宋" w:eastAsia="仿宋" w:hAnsi="仿宋" w:cs="Times New Roman"/>
          <w:sz w:val="24"/>
          <w:szCs w:val="24"/>
        </w:rPr>
        <w:t>达益喜</w:t>
      </w:r>
      <w:r w:rsidRPr="009E5658">
        <w:rPr>
          <w:rFonts w:ascii="仿宋" w:eastAsia="仿宋" w:hAnsi="仿宋" w:cs="Times New Roman" w:hint="eastAsia"/>
          <w:sz w:val="24"/>
          <w:szCs w:val="24"/>
        </w:rPr>
        <w:t>”系列产品</w:t>
      </w:r>
      <w:r w:rsidRPr="009E5658">
        <w:rPr>
          <w:rFonts w:ascii="仿宋" w:eastAsia="仿宋" w:hAnsi="仿宋" w:cs="Times New Roman"/>
          <w:sz w:val="24"/>
          <w:szCs w:val="24"/>
        </w:rPr>
        <w:t>推广上市。植物乳杆菌CCFM8610菌株已在光明乳业实现大规模产业化应用，开发形成了“健能淘金高手”发酵乳系列产品。植物乳杆菌CCFM8661已在葵花药业推广应用，形成了“益同成长”固体饮料产品，有效针对铅中毒儿童，提供健康膳食防护策略。开发的产品增强了我国益生</w:t>
      </w:r>
      <w:proofErr w:type="gramStart"/>
      <w:r w:rsidRPr="009E5658">
        <w:rPr>
          <w:rFonts w:ascii="仿宋" w:eastAsia="仿宋" w:hAnsi="仿宋" w:cs="Times New Roman"/>
          <w:sz w:val="24"/>
          <w:szCs w:val="24"/>
        </w:rPr>
        <w:t>菌产业</w:t>
      </w:r>
      <w:proofErr w:type="gramEnd"/>
      <w:r w:rsidRPr="009E5658">
        <w:rPr>
          <w:rFonts w:ascii="仿宋" w:eastAsia="仿宋" w:hAnsi="仿宋" w:cs="Times New Roman"/>
          <w:sz w:val="24"/>
          <w:szCs w:val="24"/>
        </w:rPr>
        <w:t>的核心竞争力，对于改善国民健康水平具有重要意义。</w:t>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成果负责人：陈卫</w:t>
      </w:r>
      <w:r w:rsidRPr="009E5658">
        <w:rPr>
          <w:rFonts w:ascii="仿宋" w:eastAsia="仿宋" w:hAnsi="仿宋" w:hint="eastAsia"/>
          <w:sz w:val="24"/>
          <w:szCs w:val="24"/>
        </w:rPr>
        <w:tab/>
      </w:r>
    </w:p>
    <w:p w:rsidR="00FE0C6B" w:rsidRPr="009E5658" w:rsidRDefault="00FE0C6B" w:rsidP="009E5658">
      <w:pPr>
        <w:spacing w:line="440" w:lineRule="exact"/>
        <w:jc w:val="left"/>
        <w:rPr>
          <w:rFonts w:ascii="仿宋" w:eastAsia="仿宋" w:hAnsi="仿宋"/>
          <w:sz w:val="24"/>
          <w:szCs w:val="24"/>
        </w:rPr>
      </w:pPr>
      <w:r w:rsidRPr="009E5658">
        <w:rPr>
          <w:rFonts w:ascii="仿宋" w:eastAsia="仿宋" w:hAnsi="仿宋" w:hint="eastAsia"/>
          <w:sz w:val="24"/>
          <w:szCs w:val="24"/>
        </w:rPr>
        <w:t>联系人：翟齐啸</w:t>
      </w:r>
      <w:r w:rsidRPr="009E5658">
        <w:rPr>
          <w:rFonts w:ascii="仿宋" w:eastAsia="仿宋" w:hAnsi="仿宋"/>
          <w:sz w:val="24"/>
          <w:szCs w:val="24"/>
        </w:rPr>
        <w:t xml:space="preserve"> </w:t>
      </w:r>
      <w:r w:rsidRPr="009E5658">
        <w:rPr>
          <w:rFonts w:ascii="仿宋" w:eastAsia="仿宋" w:hAnsi="仿宋" w:hint="eastAsia"/>
          <w:sz w:val="24"/>
          <w:szCs w:val="24"/>
        </w:rPr>
        <w:t>手机：15961760920</w:t>
      </w:r>
      <w:r w:rsidRPr="009E5658">
        <w:rPr>
          <w:rFonts w:ascii="仿宋" w:eastAsia="仿宋" w:hAnsi="仿宋"/>
          <w:sz w:val="24"/>
          <w:szCs w:val="24"/>
        </w:rPr>
        <w:t xml:space="preserve">   E-mail</w:t>
      </w:r>
      <w:r w:rsidRPr="009E5658">
        <w:rPr>
          <w:rFonts w:ascii="仿宋" w:eastAsia="仿宋" w:hAnsi="仿宋" w:hint="eastAsia"/>
          <w:sz w:val="24"/>
          <w:szCs w:val="24"/>
        </w:rPr>
        <w:t>：</w:t>
      </w:r>
      <w:r w:rsidRPr="009E5658">
        <w:rPr>
          <w:rFonts w:ascii="仿宋" w:eastAsia="仿宋" w:hAnsi="仿宋"/>
          <w:sz w:val="24"/>
          <w:szCs w:val="24"/>
        </w:rPr>
        <w:t>zhaiqixiao@jiangnan.edu.cn</w:t>
      </w:r>
    </w:p>
    <w:p w:rsidR="00FE0C6B" w:rsidRPr="009E5658" w:rsidRDefault="00FE0C6B" w:rsidP="009E5658">
      <w:pPr>
        <w:pStyle w:val="2"/>
      </w:pPr>
      <w:bookmarkStart w:id="33" w:name="_Toc98833522"/>
      <w:r w:rsidRPr="009E5658">
        <w:rPr>
          <w:rFonts w:hint="eastAsia"/>
        </w:rPr>
        <w:t>功能性植物色素开发</w:t>
      </w:r>
      <w:bookmarkEnd w:id="33"/>
    </w:p>
    <w:p w:rsidR="00FE0C6B" w:rsidRPr="000E5BAA" w:rsidRDefault="00FE0C6B" w:rsidP="000E5BAA">
      <w:pPr>
        <w:spacing w:line="440" w:lineRule="exact"/>
        <w:ind w:firstLineChars="200" w:firstLine="480"/>
        <w:rPr>
          <w:rFonts w:ascii="仿宋" w:eastAsia="仿宋" w:hAnsi="仿宋"/>
          <w:sz w:val="24"/>
          <w:szCs w:val="24"/>
        </w:rPr>
      </w:pPr>
      <w:r w:rsidRPr="000E5BAA">
        <w:rPr>
          <w:rFonts w:ascii="仿宋" w:eastAsia="仿宋" w:hAnsi="仿宋" w:hint="eastAsia"/>
          <w:sz w:val="24"/>
          <w:szCs w:val="24"/>
        </w:rPr>
        <w:t>1、简介</w:t>
      </w:r>
    </w:p>
    <w:p w:rsidR="00FE0C6B" w:rsidRPr="000E5BAA" w:rsidRDefault="00FE0C6B" w:rsidP="000E5BAA">
      <w:pPr>
        <w:spacing w:line="440" w:lineRule="exact"/>
        <w:ind w:firstLineChars="200" w:firstLine="480"/>
        <w:rPr>
          <w:rFonts w:ascii="仿宋" w:eastAsia="仿宋" w:hAnsi="仿宋"/>
          <w:sz w:val="24"/>
          <w:szCs w:val="24"/>
        </w:rPr>
      </w:pPr>
      <w:r w:rsidRPr="000E5BAA">
        <w:rPr>
          <w:rFonts w:ascii="仿宋" w:eastAsia="仿宋" w:hAnsi="仿宋" w:hint="eastAsia"/>
          <w:sz w:val="24"/>
          <w:szCs w:val="24"/>
        </w:rPr>
        <w:t>针对植物天然产物功能活性丰富的特点，开发出高稳定性、高色价、具有调节血糖、预防慢性病作用的功能性植物来源色素产品，为慢性病人群饮食干预方案提供支持，可缓解血糖波动大、能量摄入过高导致的糖尿病、肥胖等相应症状。</w:t>
      </w:r>
    </w:p>
    <w:p w:rsidR="00FE0C6B" w:rsidRPr="000E5BAA" w:rsidRDefault="00FE0C6B" w:rsidP="000E5BAA">
      <w:pPr>
        <w:spacing w:line="440" w:lineRule="exact"/>
        <w:ind w:firstLineChars="200" w:firstLine="480"/>
        <w:rPr>
          <w:rFonts w:ascii="仿宋" w:eastAsia="仿宋" w:hAnsi="仿宋"/>
          <w:sz w:val="24"/>
          <w:szCs w:val="24"/>
        </w:rPr>
      </w:pPr>
      <w:r w:rsidRPr="000E5BAA">
        <w:rPr>
          <w:rFonts w:ascii="仿宋" w:eastAsia="仿宋" w:hAnsi="仿宋" w:hint="eastAsia"/>
          <w:sz w:val="24"/>
          <w:szCs w:val="24"/>
        </w:rPr>
        <w:t>2、创新要点</w:t>
      </w:r>
    </w:p>
    <w:p w:rsidR="00FE0C6B" w:rsidRPr="000E5BAA" w:rsidRDefault="00FE0C6B" w:rsidP="000E5BAA">
      <w:pPr>
        <w:spacing w:line="440" w:lineRule="exact"/>
        <w:ind w:firstLineChars="200" w:firstLine="480"/>
        <w:rPr>
          <w:rFonts w:ascii="仿宋" w:eastAsia="仿宋" w:hAnsi="仿宋"/>
          <w:sz w:val="24"/>
          <w:szCs w:val="24"/>
        </w:rPr>
      </w:pPr>
      <w:r w:rsidRPr="000E5BAA">
        <w:rPr>
          <w:rFonts w:ascii="仿宋" w:eastAsia="仿宋" w:hAnsi="仿宋" w:hint="eastAsia"/>
          <w:sz w:val="24"/>
          <w:szCs w:val="24"/>
        </w:rPr>
        <w:t>所开发产品中，采用天然来源、特定功效、绿色制备等多种色素资源，赋予色素产品健康作用和理念，同时通过合理的富集纯化手段，保持色素产品的稳定性和</w:t>
      </w:r>
      <w:proofErr w:type="gramStart"/>
      <w:r w:rsidRPr="000E5BAA">
        <w:rPr>
          <w:rFonts w:ascii="仿宋" w:eastAsia="仿宋" w:hAnsi="仿宋" w:hint="eastAsia"/>
          <w:sz w:val="24"/>
          <w:szCs w:val="24"/>
        </w:rPr>
        <w:t>色价</w:t>
      </w:r>
      <w:proofErr w:type="gramEnd"/>
      <w:r w:rsidRPr="000E5BAA">
        <w:rPr>
          <w:rFonts w:ascii="仿宋" w:eastAsia="仿宋" w:hAnsi="仿宋" w:hint="eastAsia"/>
          <w:sz w:val="24"/>
          <w:szCs w:val="24"/>
        </w:rPr>
        <w:t>。</w:t>
      </w:r>
    </w:p>
    <w:p w:rsidR="00FE0C6B" w:rsidRPr="000E5BAA" w:rsidRDefault="00FE0C6B" w:rsidP="000E5BAA">
      <w:pPr>
        <w:spacing w:line="440" w:lineRule="exact"/>
        <w:ind w:firstLineChars="200" w:firstLine="480"/>
        <w:rPr>
          <w:rFonts w:ascii="仿宋" w:eastAsia="仿宋" w:hAnsi="仿宋"/>
          <w:sz w:val="24"/>
          <w:szCs w:val="24"/>
        </w:rPr>
      </w:pPr>
      <w:r w:rsidRPr="000E5BAA">
        <w:rPr>
          <w:rFonts w:ascii="仿宋" w:eastAsia="仿宋" w:hAnsi="仿宋" w:hint="eastAsia"/>
          <w:sz w:val="24"/>
          <w:szCs w:val="24"/>
        </w:rPr>
        <w:t>3、关键指标</w:t>
      </w:r>
    </w:p>
    <w:p w:rsidR="00FE0C6B" w:rsidRPr="000E5BAA" w:rsidRDefault="00FE0C6B" w:rsidP="000E5BAA">
      <w:pPr>
        <w:spacing w:line="440" w:lineRule="exact"/>
        <w:ind w:firstLineChars="200" w:firstLine="480"/>
        <w:rPr>
          <w:rFonts w:ascii="仿宋" w:eastAsia="仿宋" w:hAnsi="仿宋"/>
          <w:sz w:val="24"/>
          <w:szCs w:val="24"/>
        </w:rPr>
      </w:pPr>
      <w:r w:rsidRPr="000E5BAA">
        <w:rPr>
          <w:rFonts w:ascii="仿宋" w:eastAsia="仿宋" w:hAnsi="仿宋" w:hint="eastAsia"/>
          <w:sz w:val="24"/>
          <w:szCs w:val="24"/>
        </w:rPr>
        <w:t>色素产品</w:t>
      </w:r>
      <w:proofErr w:type="gramStart"/>
      <w:r w:rsidRPr="000E5BAA">
        <w:rPr>
          <w:rFonts w:ascii="仿宋" w:eastAsia="仿宋" w:hAnsi="仿宋" w:hint="eastAsia"/>
          <w:sz w:val="24"/>
          <w:szCs w:val="24"/>
        </w:rPr>
        <w:t>的色价</w:t>
      </w:r>
      <w:proofErr w:type="gramEnd"/>
      <w:r w:rsidRPr="000E5BAA">
        <w:rPr>
          <w:rFonts w:ascii="仿宋" w:eastAsia="仿宋" w:hAnsi="仿宋" w:hint="eastAsia"/>
          <w:sz w:val="24"/>
          <w:szCs w:val="24"/>
        </w:rPr>
        <w:t>,色素富集纯化工艺参数，且均可实现加工和贮藏过程中的高稳定性。</w:t>
      </w:r>
    </w:p>
    <w:p w:rsidR="00FE0C6B" w:rsidRPr="000E5BAA" w:rsidRDefault="00FE0C6B" w:rsidP="000E5BAA">
      <w:pPr>
        <w:spacing w:line="440" w:lineRule="exact"/>
        <w:ind w:firstLineChars="200" w:firstLine="480"/>
        <w:rPr>
          <w:rFonts w:ascii="仿宋" w:eastAsia="仿宋" w:hAnsi="仿宋"/>
          <w:sz w:val="24"/>
          <w:szCs w:val="24"/>
        </w:rPr>
      </w:pPr>
      <w:r w:rsidRPr="000E5BAA">
        <w:rPr>
          <w:rFonts w:ascii="仿宋" w:eastAsia="仿宋" w:hAnsi="仿宋" w:hint="eastAsia"/>
          <w:sz w:val="24"/>
          <w:szCs w:val="24"/>
        </w:rPr>
        <w:t>成果负责人：王立</w:t>
      </w:r>
      <w:r w:rsidRPr="000E5BAA">
        <w:rPr>
          <w:rFonts w:ascii="仿宋" w:eastAsia="仿宋" w:hAnsi="仿宋"/>
          <w:sz w:val="24"/>
          <w:szCs w:val="24"/>
        </w:rPr>
        <w:t xml:space="preserve"> </w:t>
      </w:r>
    </w:p>
    <w:p w:rsidR="00FE0C6B" w:rsidRPr="000E5BAA" w:rsidRDefault="00FE0C6B" w:rsidP="000E5BAA">
      <w:pPr>
        <w:spacing w:line="440" w:lineRule="exact"/>
        <w:ind w:firstLineChars="200" w:firstLine="480"/>
        <w:rPr>
          <w:rFonts w:ascii="仿宋" w:eastAsia="仿宋" w:hAnsi="仿宋"/>
          <w:sz w:val="24"/>
          <w:szCs w:val="24"/>
        </w:rPr>
      </w:pPr>
      <w:r w:rsidRPr="000E5BAA">
        <w:rPr>
          <w:rFonts w:ascii="仿宋" w:eastAsia="仿宋" w:hAnsi="仿宋" w:hint="eastAsia"/>
          <w:sz w:val="24"/>
          <w:szCs w:val="24"/>
        </w:rPr>
        <w:t>联系人：李言</w:t>
      </w:r>
      <w:r w:rsidRPr="000E5BAA">
        <w:rPr>
          <w:rFonts w:ascii="仿宋" w:eastAsia="仿宋" w:hAnsi="仿宋" w:hint="eastAsia"/>
          <w:sz w:val="24"/>
          <w:szCs w:val="24"/>
        </w:rPr>
        <w:tab/>
        <w:t>手机：13818049548</w:t>
      </w:r>
      <w:r w:rsidRPr="000E5BAA">
        <w:rPr>
          <w:rFonts w:ascii="仿宋" w:eastAsia="仿宋" w:hAnsi="仿宋"/>
          <w:sz w:val="24"/>
          <w:szCs w:val="24"/>
        </w:rPr>
        <w:t xml:space="preserve">  </w:t>
      </w:r>
      <w:r w:rsidRPr="000E5BAA">
        <w:rPr>
          <w:rFonts w:ascii="仿宋" w:eastAsia="仿宋" w:hAnsi="仿宋"/>
          <w:sz w:val="24"/>
          <w:szCs w:val="24"/>
        </w:rPr>
        <w:tab/>
        <w:t>E-mail</w:t>
      </w:r>
      <w:r w:rsidRPr="000E5BAA">
        <w:rPr>
          <w:rFonts w:ascii="仿宋" w:eastAsia="仿宋" w:hAnsi="仿宋" w:hint="eastAsia"/>
          <w:sz w:val="24"/>
          <w:szCs w:val="24"/>
        </w:rPr>
        <w:t>：</w:t>
      </w:r>
      <w:r w:rsidRPr="000E5BAA">
        <w:rPr>
          <w:rFonts w:ascii="仿宋" w:eastAsia="仿宋" w:hAnsi="仿宋"/>
          <w:sz w:val="24"/>
          <w:szCs w:val="24"/>
        </w:rPr>
        <w:t>liyan0520@jiangnan.edu.cn</w:t>
      </w:r>
    </w:p>
    <w:p w:rsidR="00FE0C6B" w:rsidRPr="009E5658" w:rsidRDefault="00FE0C6B" w:rsidP="009E5658">
      <w:pPr>
        <w:pStyle w:val="2"/>
      </w:pPr>
      <w:bookmarkStart w:id="34" w:name="_Toc98833523"/>
      <w:r w:rsidRPr="009E5658">
        <w:rPr>
          <w:rFonts w:hint="eastAsia"/>
        </w:rPr>
        <w:t>谷物饮料产品开发</w:t>
      </w:r>
      <w:bookmarkEnd w:id="34"/>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基于不同谷物产品营养成分丰富、脂肪含量低的优点，开发以多种谷物混配、营养均衡的谷物饮料产品，具有高膳食纤维、活性成分均衡、蛋白质组成合理和</w:t>
      </w:r>
      <w:r w:rsidRPr="009E5658">
        <w:rPr>
          <w:rFonts w:ascii="仿宋" w:eastAsia="仿宋" w:hAnsi="仿宋" w:hint="eastAsia"/>
          <w:sz w:val="24"/>
          <w:szCs w:val="24"/>
        </w:rPr>
        <w:lastRenderedPageBreak/>
        <w:t>口感风味浓郁的特点，已成为可替代乳制品的新型植物基功能性饮料，迎合了消费者对植物</w:t>
      </w:r>
      <w:proofErr w:type="gramStart"/>
      <w:r w:rsidRPr="009E5658">
        <w:rPr>
          <w:rFonts w:ascii="仿宋" w:eastAsia="仿宋" w:hAnsi="仿宋" w:hint="eastAsia"/>
          <w:sz w:val="24"/>
          <w:szCs w:val="24"/>
        </w:rPr>
        <w:t>基产品</w:t>
      </w:r>
      <w:proofErr w:type="gramEnd"/>
      <w:r w:rsidRPr="009E5658">
        <w:rPr>
          <w:rFonts w:ascii="仿宋" w:eastAsia="仿宋" w:hAnsi="仿宋" w:hint="eastAsia"/>
          <w:sz w:val="24"/>
          <w:szCs w:val="24"/>
        </w:rPr>
        <w:t>的安全、营养、健康、美味、方便化的多重需求。</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所开发产品过程中，采用复合酶解工艺、过程控制、物理灭菌等先进工艺，对谷物、杂粮等各种成分进行合理搭配和处理，赋予产品营养均衡、风味醇厚，稳定性良好的效果，同时可以为特殊需求人群提供特定功能性质的配方设计。</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产品酶解工艺参数，产品酶解过程控制参数，必需氨基酸组成符合FAO/WHO标准模式的原料配方。</w:t>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成果负责人：王立</w:t>
      </w:r>
      <w:r w:rsidRPr="009E5658">
        <w:rPr>
          <w:rFonts w:ascii="仿宋" w:eastAsia="仿宋" w:hAnsi="仿宋" w:hint="eastAsia"/>
          <w:sz w:val="24"/>
          <w:szCs w:val="24"/>
        </w:rPr>
        <w:tab/>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联系人：李言</w:t>
      </w:r>
      <w:r w:rsidRPr="009E5658">
        <w:rPr>
          <w:rFonts w:ascii="仿宋" w:eastAsia="仿宋" w:hAnsi="仿宋" w:hint="eastAsia"/>
          <w:sz w:val="24"/>
          <w:szCs w:val="24"/>
        </w:rPr>
        <w:tab/>
        <w:t>手机：13818049548</w:t>
      </w:r>
      <w:r w:rsidRPr="009E5658">
        <w:rPr>
          <w:rFonts w:ascii="仿宋" w:eastAsia="仿宋" w:hAnsi="仿宋"/>
          <w:sz w:val="24"/>
          <w:szCs w:val="24"/>
        </w:rPr>
        <w:t xml:space="preserve"> </w:t>
      </w:r>
      <w:r w:rsidRPr="009E5658">
        <w:rPr>
          <w:rFonts w:ascii="仿宋" w:eastAsia="仿宋" w:hAnsi="仿宋"/>
          <w:sz w:val="24"/>
          <w:szCs w:val="24"/>
        </w:rPr>
        <w:tab/>
        <w:t>E-mail</w:t>
      </w:r>
      <w:r w:rsidRPr="009E5658">
        <w:rPr>
          <w:rFonts w:ascii="仿宋" w:eastAsia="仿宋" w:hAnsi="仿宋" w:hint="eastAsia"/>
          <w:sz w:val="24"/>
          <w:szCs w:val="24"/>
        </w:rPr>
        <w:t>：</w:t>
      </w:r>
      <w:r w:rsidRPr="009E5658">
        <w:rPr>
          <w:rFonts w:ascii="仿宋" w:eastAsia="仿宋" w:hAnsi="仿宋"/>
          <w:sz w:val="24"/>
          <w:szCs w:val="24"/>
        </w:rPr>
        <w:t>liyan0520@jiangnan.edu.cn</w:t>
      </w:r>
    </w:p>
    <w:p w:rsidR="00FE0C6B" w:rsidRPr="009E5658" w:rsidRDefault="00FE0C6B" w:rsidP="009E5658">
      <w:pPr>
        <w:pStyle w:val="2"/>
      </w:pPr>
      <w:bookmarkStart w:id="35" w:name="_Toc98833524"/>
      <w:r w:rsidRPr="009E5658">
        <w:rPr>
          <w:rFonts w:hint="eastAsia"/>
        </w:rPr>
        <w:t>谷物营养代</w:t>
      </w:r>
      <w:proofErr w:type="gramStart"/>
      <w:r w:rsidRPr="009E5658">
        <w:rPr>
          <w:rFonts w:hint="eastAsia"/>
        </w:rPr>
        <w:t>餐产品</w:t>
      </w:r>
      <w:proofErr w:type="gramEnd"/>
      <w:r w:rsidRPr="009E5658">
        <w:rPr>
          <w:rFonts w:hint="eastAsia"/>
        </w:rPr>
        <w:t>开发</w:t>
      </w:r>
      <w:bookmarkEnd w:id="35"/>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针对普通谷物产品淀粉含量高，其他营养物质缺乏的特点，开发以多种谷物混配、营养均衡的</w:t>
      </w:r>
      <w:proofErr w:type="gramStart"/>
      <w:r w:rsidRPr="009E5658">
        <w:rPr>
          <w:rFonts w:ascii="仿宋" w:eastAsia="仿宋" w:hAnsi="仿宋" w:hint="eastAsia"/>
          <w:sz w:val="24"/>
          <w:szCs w:val="24"/>
        </w:rPr>
        <w:t>代餐类产品</w:t>
      </w:r>
      <w:proofErr w:type="gramEnd"/>
      <w:r w:rsidRPr="009E5658">
        <w:rPr>
          <w:rFonts w:ascii="仿宋" w:eastAsia="仿宋" w:hAnsi="仿宋" w:hint="eastAsia"/>
          <w:sz w:val="24"/>
          <w:szCs w:val="24"/>
        </w:rPr>
        <w:t>，具有高膳食纤维、维生素和矿物元素均衡、蛋白质组成合理的特点，为特定人群提供</w:t>
      </w:r>
      <w:proofErr w:type="gramStart"/>
      <w:r w:rsidRPr="009E5658">
        <w:rPr>
          <w:rFonts w:ascii="仿宋" w:eastAsia="仿宋" w:hAnsi="仿宋" w:hint="eastAsia"/>
          <w:sz w:val="24"/>
          <w:szCs w:val="24"/>
        </w:rPr>
        <w:t>代餐类食物</w:t>
      </w:r>
      <w:proofErr w:type="gramEnd"/>
      <w:r w:rsidRPr="009E5658">
        <w:rPr>
          <w:rFonts w:ascii="仿宋" w:eastAsia="仿宋" w:hAnsi="仿宋" w:hint="eastAsia"/>
          <w:sz w:val="24"/>
          <w:szCs w:val="24"/>
        </w:rPr>
        <w:t>干预方案，以满足普通人群对于营养元素和能量补充要求。</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所开发产品过程中，采用低温熟化、超细粉碎、物理灭菌等先进工艺，对谷物、杂粮等各种成分进行合理搭配和分类处理，赋予产品营养均衡、熟化度统一，冲调性良好的效果，同时可以为特定人群提供精准的营养补充配方设计。</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产品所有原料熟化度&gt;90%，必需氨基酸组成符合FAO/WHO标准模式，冲调时间&lt;1min。</w:t>
      </w:r>
    </w:p>
    <w:p w:rsidR="00C8619A"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成果负责人：钱海峰</w:t>
      </w:r>
      <w:r w:rsidRPr="009E5658">
        <w:rPr>
          <w:rFonts w:ascii="仿宋" w:eastAsia="仿宋" w:hAnsi="仿宋" w:hint="eastAsia"/>
          <w:sz w:val="24"/>
          <w:szCs w:val="24"/>
        </w:rPr>
        <w:tab/>
        <w:t>手机：1386179917</w:t>
      </w:r>
      <w:r w:rsidRPr="009E5658">
        <w:rPr>
          <w:rFonts w:ascii="仿宋" w:eastAsia="仿宋" w:hAnsi="仿宋" w:hint="eastAsia"/>
          <w:sz w:val="24"/>
          <w:szCs w:val="24"/>
        </w:rPr>
        <w:tab/>
      </w: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E-mail：</w:t>
      </w:r>
      <w:hyperlink r:id="rId12" w:history="1">
        <w:r w:rsidRPr="009E5658">
          <w:rPr>
            <w:rStyle w:val="a6"/>
            <w:rFonts w:ascii="仿宋" w:eastAsia="仿宋" w:hAnsi="仿宋" w:hint="eastAsia"/>
            <w:sz w:val="24"/>
            <w:szCs w:val="24"/>
          </w:rPr>
          <w:t>qianhaifeng@jiangnan.edu.cn</w:t>
        </w:r>
      </w:hyperlink>
    </w:p>
    <w:p w:rsidR="00FE0C6B" w:rsidRPr="009E5658" w:rsidRDefault="00FE0C6B" w:rsidP="009E5658">
      <w:pPr>
        <w:pStyle w:val="2"/>
      </w:pPr>
      <w:bookmarkStart w:id="36" w:name="_Toc98833525"/>
      <w:r w:rsidRPr="009E5658">
        <w:rPr>
          <w:rFonts w:hint="eastAsia"/>
        </w:rPr>
        <w:t>果胶系列产品</w:t>
      </w:r>
      <w:bookmarkEnd w:id="36"/>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目前商业果胶产品一般是</w:t>
      </w:r>
      <w:proofErr w:type="gramStart"/>
      <w:r w:rsidRPr="009E5658">
        <w:rPr>
          <w:rFonts w:ascii="仿宋" w:eastAsia="仿宋" w:hAnsi="仿宋" w:hint="eastAsia"/>
          <w:sz w:val="24"/>
          <w:szCs w:val="24"/>
        </w:rPr>
        <w:t>高酯和低酯</w:t>
      </w:r>
      <w:proofErr w:type="gramEnd"/>
      <w:r w:rsidRPr="009E5658">
        <w:rPr>
          <w:rFonts w:ascii="仿宋" w:eastAsia="仿宋" w:hAnsi="仿宋" w:hint="eastAsia"/>
          <w:sz w:val="24"/>
          <w:szCs w:val="24"/>
        </w:rPr>
        <w:t>果胶，果胶的用途一般是稳定剂、增稠剂和胶凝剂。虽然果胶是天然多糖且安全性很高，但在商业用途上果胶面临着</w:t>
      </w:r>
      <w:proofErr w:type="gramStart"/>
      <w:r w:rsidRPr="009E5658">
        <w:rPr>
          <w:rFonts w:ascii="仿宋" w:eastAsia="仿宋" w:hAnsi="仿宋" w:hint="eastAsia"/>
          <w:sz w:val="24"/>
          <w:szCs w:val="24"/>
        </w:rPr>
        <w:t>诸多竞品的</w:t>
      </w:r>
      <w:proofErr w:type="gramEnd"/>
      <w:r w:rsidRPr="009E5658">
        <w:rPr>
          <w:rFonts w:ascii="仿宋" w:eastAsia="仿宋" w:hAnsi="仿宋" w:hint="eastAsia"/>
          <w:sz w:val="24"/>
          <w:szCs w:val="24"/>
        </w:rPr>
        <w:t>竞争，尤其是CMC和黄原胶的价格较低，导致果胶在使用的广泛性上远远不及。然而，通过结构改造可以制备出结构和性质上均不同于现有商业果胶的果胶产品，在各项指标符合GB2760的前提下，有望赋予果胶特定的应用场景，开发出新的衍生产品。</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 通过清洁降解（以水为介质，不添加其他物质）生产分子量范围可控的果胶水解产物，进一步可用于生产果胶低聚糖，解决了普通生产一次性</w:t>
      </w:r>
      <w:proofErr w:type="gramStart"/>
      <w:r w:rsidRPr="009E5658">
        <w:rPr>
          <w:rFonts w:ascii="仿宋" w:eastAsia="仿宋" w:hAnsi="仿宋" w:hint="eastAsia"/>
          <w:sz w:val="24"/>
          <w:szCs w:val="24"/>
        </w:rPr>
        <w:t>投料仅</w:t>
      </w:r>
      <w:proofErr w:type="gramEnd"/>
      <w:r w:rsidRPr="009E5658">
        <w:rPr>
          <w:rFonts w:ascii="仿宋" w:eastAsia="仿宋" w:hAnsi="仿宋" w:hint="eastAsia"/>
          <w:sz w:val="24"/>
          <w:szCs w:val="24"/>
        </w:rPr>
        <w:t>能1-2%的高料液比、高能耗、高水耗问题；通过自主研发的酯化度调节技术生产酯化度5~95%的果胶产品，产品用途不再局限于凝胶、</w:t>
      </w:r>
      <w:proofErr w:type="gramStart"/>
      <w:r w:rsidRPr="009E5658">
        <w:rPr>
          <w:rFonts w:ascii="仿宋" w:eastAsia="仿宋" w:hAnsi="仿宋" w:hint="eastAsia"/>
          <w:sz w:val="24"/>
          <w:szCs w:val="24"/>
        </w:rPr>
        <w:t>增稠和稳定化</w:t>
      </w:r>
      <w:proofErr w:type="gramEnd"/>
      <w:r w:rsidRPr="009E5658">
        <w:rPr>
          <w:rFonts w:ascii="仿宋" w:eastAsia="仿宋" w:hAnsi="仿宋" w:hint="eastAsia"/>
          <w:sz w:val="24"/>
          <w:szCs w:val="24"/>
        </w:rPr>
        <w:t>，可用作益生元、特殊性能水溶性膳食纤维等。</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 酯化度调节：果胶的酯化度可在5~95%范围内，</w:t>
      </w:r>
      <w:proofErr w:type="gramStart"/>
      <w:r w:rsidRPr="009E5658">
        <w:rPr>
          <w:rFonts w:ascii="仿宋" w:eastAsia="仿宋" w:hAnsi="仿宋" w:hint="eastAsia"/>
          <w:sz w:val="24"/>
          <w:szCs w:val="24"/>
        </w:rPr>
        <w:t>通过脱酯或</w:t>
      </w:r>
      <w:proofErr w:type="gramEnd"/>
      <w:r w:rsidRPr="009E5658">
        <w:rPr>
          <w:rFonts w:ascii="仿宋" w:eastAsia="仿宋" w:hAnsi="仿宋" w:hint="eastAsia"/>
          <w:sz w:val="24"/>
          <w:szCs w:val="24"/>
        </w:rPr>
        <w:t>酯化反应进行调节，同时分子量发生相应变化；</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 分子量调节：从果胶原始分子量（200~600 kDa）至中等片段高溶解性果胶（50~100 kDa，溶解度&gt;5%），再到果胶低聚糖（1000~2000 Da）；</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 界面性质：极高酯化度果胶（酯化度&gt;95%）具有良好界面性质，可作为包埋壁材，在胃部和小肠</w:t>
      </w:r>
      <w:proofErr w:type="gramStart"/>
      <w:r w:rsidRPr="009E5658">
        <w:rPr>
          <w:rFonts w:ascii="仿宋" w:eastAsia="仿宋" w:hAnsi="仿宋" w:hint="eastAsia"/>
          <w:sz w:val="24"/>
          <w:szCs w:val="24"/>
        </w:rPr>
        <w:t>不</w:t>
      </w:r>
      <w:proofErr w:type="gramEnd"/>
      <w:r w:rsidRPr="009E5658">
        <w:rPr>
          <w:rFonts w:ascii="仿宋" w:eastAsia="仿宋" w:hAnsi="仿宋" w:hint="eastAsia"/>
          <w:sz w:val="24"/>
          <w:szCs w:val="24"/>
        </w:rPr>
        <w:t>降解，实现肠道菌群降解后释放包埋物质。</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4.和企业合作开发情况</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本项目技术与内蒙古康斯特生物科技有限公司合作，共同承担内蒙古科技计划项目。</w:t>
      </w:r>
    </w:p>
    <w:p w:rsidR="00FE0C6B" w:rsidRPr="009E5658" w:rsidRDefault="00FE0C6B" w:rsidP="009E5658">
      <w:pPr>
        <w:spacing w:line="440" w:lineRule="exact"/>
        <w:ind w:firstLineChars="200" w:firstLine="480"/>
        <w:rPr>
          <w:rFonts w:ascii="仿宋" w:eastAsia="仿宋" w:hAnsi="仿宋"/>
          <w:sz w:val="24"/>
          <w:szCs w:val="24"/>
        </w:rPr>
      </w:pP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5.已开发的产品信息</w:t>
      </w:r>
    </w:p>
    <w:p w:rsidR="00FE0C6B" w:rsidRPr="009E5658" w:rsidRDefault="00FE0C6B" w:rsidP="009E5658">
      <w:pPr>
        <w:pStyle w:val="a5"/>
        <w:numPr>
          <w:ilvl w:val="0"/>
          <w:numId w:val="3"/>
        </w:numPr>
        <w:spacing w:line="440" w:lineRule="exact"/>
        <w:ind w:firstLine="480"/>
        <w:rPr>
          <w:rFonts w:ascii="仿宋" w:eastAsia="仿宋" w:hAnsi="仿宋"/>
          <w:sz w:val="24"/>
          <w:szCs w:val="24"/>
        </w:rPr>
      </w:pPr>
      <w:r w:rsidRPr="009E5658">
        <w:rPr>
          <w:rFonts w:ascii="仿宋" w:eastAsia="仿宋" w:hAnsi="仿宋" w:hint="eastAsia"/>
          <w:sz w:val="24"/>
          <w:szCs w:val="24"/>
        </w:rPr>
        <w:t>各种酯化度果胶，酯化度和分子量可按需定制；</w:t>
      </w:r>
    </w:p>
    <w:p w:rsidR="00FE0C6B" w:rsidRPr="009E5658" w:rsidRDefault="00FE0C6B" w:rsidP="009E5658">
      <w:pPr>
        <w:pStyle w:val="a5"/>
        <w:numPr>
          <w:ilvl w:val="0"/>
          <w:numId w:val="3"/>
        </w:numPr>
        <w:spacing w:line="440" w:lineRule="exact"/>
        <w:ind w:firstLine="480"/>
        <w:rPr>
          <w:rFonts w:ascii="仿宋" w:eastAsia="仿宋" w:hAnsi="仿宋"/>
          <w:sz w:val="24"/>
          <w:szCs w:val="24"/>
        </w:rPr>
      </w:pPr>
      <w:r w:rsidRPr="009E5658">
        <w:rPr>
          <w:rFonts w:ascii="仿宋" w:eastAsia="仿宋" w:hAnsi="仿宋" w:hint="eastAsia"/>
          <w:sz w:val="24"/>
          <w:szCs w:val="24"/>
        </w:rPr>
        <w:t>具有界面性质的果胶，用于肠道包埋释放；</w:t>
      </w:r>
    </w:p>
    <w:p w:rsidR="00FE0C6B" w:rsidRPr="009E5658" w:rsidRDefault="00FE0C6B" w:rsidP="009E5658">
      <w:pPr>
        <w:pStyle w:val="a5"/>
        <w:numPr>
          <w:ilvl w:val="0"/>
          <w:numId w:val="3"/>
        </w:numPr>
        <w:spacing w:line="440" w:lineRule="exact"/>
        <w:ind w:firstLine="480"/>
        <w:rPr>
          <w:rFonts w:ascii="仿宋" w:eastAsia="仿宋" w:hAnsi="仿宋"/>
          <w:sz w:val="24"/>
          <w:szCs w:val="24"/>
        </w:rPr>
      </w:pPr>
      <w:r w:rsidRPr="009E5658">
        <w:rPr>
          <w:rFonts w:ascii="仿宋" w:eastAsia="仿宋" w:hAnsi="仿宋" w:hint="eastAsia"/>
          <w:sz w:val="24"/>
          <w:szCs w:val="24"/>
        </w:rPr>
        <w:t>高水溶性果胶膳食纤维，分子量50~100 kDa，水溶解度5~10%</w:t>
      </w:r>
    </w:p>
    <w:p w:rsidR="00FE0C6B" w:rsidRPr="009E5658" w:rsidRDefault="00FE0C6B" w:rsidP="009E5658">
      <w:pPr>
        <w:pStyle w:val="a5"/>
        <w:numPr>
          <w:ilvl w:val="0"/>
          <w:numId w:val="3"/>
        </w:numPr>
        <w:spacing w:line="440" w:lineRule="exact"/>
        <w:ind w:firstLine="480"/>
        <w:rPr>
          <w:rFonts w:ascii="仿宋" w:eastAsia="仿宋" w:hAnsi="仿宋"/>
          <w:sz w:val="24"/>
          <w:szCs w:val="24"/>
        </w:rPr>
      </w:pPr>
      <w:r w:rsidRPr="009E5658">
        <w:rPr>
          <w:rFonts w:ascii="仿宋" w:eastAsia="仿宋" w:hAnsi="仿宋" w:hint="eastAsia"/>
          <w:sz w:val="24"/>
          <w:szCs w:val="24"/>
        </w:rPr>
        <w:t>果胶低聚糖，分子量1000~2000 Da，平均聚合度4~8</w:t>
      </w:r>
    </w:p>
    <w:p w:rsidR="00FE0C6B" w:rsidRPr="009E5658" w:rsidRDefault="00FE0C6B"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t>6.</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FE0C6B" w:rsidRPr="009E5658" w:rsidRDefault="00FE0C6B" w:rsidP="009E5658">
      <w:pPr>
        <w:pStyle w:val="a5"/>
        <w:numPr>
          <w:ilvl w:val="0"/>
          <w:numId w:val="2"/>
        </w:numPr>
        <w:spacing w:line="440" w:lineRule="exact"/>
        <w:ind w:firstLine="480"/>
        <w:rPr>
          <w:rFonts w:ascii="仿宋" w:eastAsia="仿宋" w:hAnsi="仿宋"/>
          <w:sz w:val="24"/>
          <w:szCs w:val="24"/>
        </w:rPr>
      </w:pPr>
      <w:proofErr w:type="gramStart"/>
      <w:r w:rsidRPr="009E5658">
        <w:rPr>
          <w:rFonts w:ascii="仿宋" w:eastAsia="仿宋" w:hAnsi="仿宋" w:hint="eastAsia"/>
          <w:sz w:val="24"/>
          <w:szCs w:val="24"/>
        </w:rPr>
        <w:t>一种低酯果胶</w:t>
      </w:r>
      <w:proofErr w:type="gramEnd"/>
      <w:r w:rsidRPr="009E5658">
        <w:rPr>
          <w:rFonts w:ascii="仿宋" w:eastAsia="仿宋" w:hAnsi="仿宋" w:hint="eastAsia"/>
          <w:sz w:val="24"/>
          <w:szCs w:val="24"/>
        </w:rPr>
        <w:t>及其制备方法 ZL2016103338377</w:t>
      </w:r>
    </w:p>
    <w:p w:rsidR="00FE0C6B" w:rsidRPr="009E5658" w:rsidRDefault="00FE0C6B" w:rsidP="009E5658">
      <w:pPr>
        <w:pStyle w:val="a5"/>
        <w:numPr>
          <w:ilvl w:val="0"/>
          <w:numId w:val="2"/>
        </w:numPr>
        <w:spacing w:line="440" w:lineRule="exact"/>
        <w:ind w:firstLine="480"/>
        <w:rPr>
          <w:rFonts w:ascii="仿宋" w:eastAsia="仿宋" w:hAnsi="仿宋"/>
          <w:sz w:val="24"/>
          <w:szCs w:val="24"/>
        </w:rPr>
      </w:pPr>
      <w:r w:rsidRPr="009E5658">
        <w:rPr>
          <w:rFonts w:ascii="仿宋" w:eastAsia="仿宋" w:hAnsi="仿宋" w:hint="eastAsia"/>
          <w:sz w:val="24"/>
          <w:szCs w:val="24"/>
        </w:rPr>
        <w:t>一种从向日葵中同时提取果胶和蛋白的方法 ZL2019100779526</w:t>
      </w:r>
    </w:p>
    <w:p w:rsidR="00FE0C6B" w:rsidRPr="009E5658" w:rsidRDefault="00FE0C6B" w:rsidP="009E5658">
      <w:pPr>
        <w:spacing w:line="440" w:lineRule="exact"/>
        <w:ind w:firstLineChars="200" w:firstLine="480"/>
        <w:rPr>
          <w:rFonts w:ascii="仿宋" w:eastAsia="仿宋" w:hAnsi="仿宋"/>
          <w:sz w:val="24"/>
          <w:szCs w:val="24"/>
        </w:rPr>
      </w:pPr>
    </w:p>
    <w:p w:rsidR="00FE0C6B" w:rsidRPr="009E5658" w:rsidRDefault="00FE0C6B" w:rsidP="009E5658">
      <w:pPr>
        <w:spacing w:line="440" w:lineRule="exact"/>
        <w:rPr>
          <w:rFonts w:ascii="仿宋" w:eastAsia="仿宋" w:hAnsi="仿宋"/>
          <w:sz w:val="24"/>
          <w:szCs w:val="24"/>
        </w:rPr>
      </w:pPr>
      <w:r w:rsidRPr="009E5658">
        <w:rPr>
          <w:rFonts w:ascii="仿宋" w:eastAsia="仿宋" w:hAnsi="仿宋" w:hint="eastAsia"/>
          <w:sz w:val="24"/>
          <w:szCs w:val="24"/>
        </w:rPr>
        <w:t>成果负责人：华霄</w:t>
      </w:r>
      <w:r w:rsidRPr="009E5658">
        <w:rPr>
          <w:rFonts w:ascii="仿宋" w:eastAsia="仿宋" w:hAnsi="仿宋" w:hint="eastAsia"/>
          <w:sz w:val="24"/>
          <w:szCs w:val="24"/>
        </w:rPr>
        <w:tab/>
        <w:t>手机：15961813010</w:t>
      </w:r>
      <w:r w:rsidRPr="009E5658">
        <w:rPr>
          <w:rFonts w:ascii="仿宋" w:eastAsia="仿宋" w:hAnsi="仿宋" w:hint="eastAsia"/>
          <w:sz w:val="24"/>
          <w:szCs w:val="24"/>
        </w:rPr>
        <w:tab/>
        <w:t>E-mail：huaxiao@jiangnan.edu.cn</w:t>
      </w:r>
    </w:p>
    <w:p w:rsidR="003774B5" w:rsidRPr="009E5658" w:rsidRDefault="003774B5" w:rsidP="009E5658">
      <w:pPr>
        <w:pStyle w:val="2"/>
      </w:pPr>
      <w:bookmarkStart w:id="37" w:name="_Toc98833526"/>
      <w:r w:rsidRPr="009E5658">
        <w:rPr>
          <w:rFonts w:hint="eastAsia"/>
        </w:rPr>
        <w:t>果蔬负压</w:t>
      </w:r>
      <w:proofErr w:type="gramStart"/>
      <w:r w:rsidRPr="009E5658">
        <w:rPr>
          <w:rFonts w:hint="eastAsia"/>
        </w:rPr>
        <w:t>微波喷动干燥</w:t>
      </w:r>
      <w:proofErr w:type="gramEnd"/>
      <w:r w:rsidRPr="009E5658">
        <w:rPr>
          <w:rFonts w:hint="eastAsia"/>
        </w:rPr>
        <w:t>减损关键技术与装备研发</w:t>
      </w:r>
      <w:bookmarkEnd w:id="37"/>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1、简介</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生鲜果</w:t>
      </w:r>
      <w:proofErr w:type="gramStart"/>
      <w:r w:rsidRPr="009E5658">
        <w:rPr>
          <w:rFonts w:ascii="仿宋" w:eastAsia="仿宋" w:hAnsi="仿宋" w:hint="eastAsia"/>
          <w:color w:val="000000" w:themeColor="text1"/>
          <w:sz w:val="24"/>
          <w:szCs w:val="24"/>
        </w:rPr>
        <w:t>蔬</w:t>
      </w:r>
      <w:proofErr w:type="gramEnd"/>
      <w:r w:rsidRPr="009E5658">
        <w:rPr>
          <w:rFonts w:ascii="仿宋" w:eastAsia="仿宋" w:hAnsi="仿宋" w:hint="eastAsia"/>
          <w:color w:val="000000" w:themeColor="text1"/>
          <w:sz w:val="24"/>
          <w:szCs w:val="24"/>
        </w:rPr>
        <w:t>含有丰富的营养物质，但由于自身的高含水量使其易腐烂变质。采用干燥的加工方式可显著延长果蔬货架期，便于储藏和运输，且突破季节性限制实现全年供应。近年来人们对高品质</w:t>
      </w:r>
      <w:proofErr w:type="gramStart"/>
      <w:r w:rsidRPr="009E5658">
        <w:rPr>
          <w:rFonts w:ascii="仿宋" w:eastAsia="仿宋" w:hAnsi="仿宋" w:hint="eastAsia"/>
          <w:color w:val="000000" w:themeColor="text1"/>
          <w:sz w:val="24"/>
          <w:szCs w:val="24"/>
        </w:rPr>
        <w:t>干燥果蔬产品</w:t>
      </w:r>
      <w:proofErr w:type="gramEnd"/>
      <w:r w:rsidRPr="009E5658">
        <w:rPr>
          <w:rFonts w:ascii="仿宋" w:eastAsia="仿宋" w:hAnsi="仿宋" w:hint="eastAsia"/>
          <w:color w:val="000000" w:themeColor="text1"/>
          <w:sz w:val="24"/>
          <w:szCs w:val="24"/>
        </w:rPr>
        <w:t>的需求逐步提高。冷冻干燥（FD）是一种可最大限度保留果蔬原有营养成分和</w:t>
      </w:r>
      <w:proofErr w:type="gramStart"/>
      <w:r w:rsidRPr="009E5658">
        <w:rPr>
          <w:rFonts w:ascii="仿宋" w:eastAsia="仿宋" w:hAnsi="仿宋" w:hint="eastAsia"/>
          <w:color w:val="000000" w:themeColor="text1"/>
          <w:sz w:val="24"/>
          <w:szCs w:val="24"/>
        </w:rPr>
        <w:t>色、</w:t>
      </w:r>
      <w:proofErr w:type="gramEnd"/>
      <w:r w:rsidRPr="009E5658">
        <w:rPr>
          <w:rFonts w:ascii="仿宋" w:eastAsia="仿宋" w:hAnsi="仿宋" w:hint="eastAsia"/>
          <w:color w:val="000000" w:themeColor="text1"/>
          <w:sz w:val="24"/>
          <w:szCs w:val="24"/>
        </w:rPr>
        <w:t>香、味、形的干燥方式，但干燥时间长、能耗</w:t>
      </w:r>
      <w:proofErr w:type="gramStart"/>
      <w:r w:rsidRPr="009E5658">
        <w:rPr>
          <w:rFonts w:ascii="仿宋" w:eastAsia="仿宋" w:hAnsi="仿宋" w:hint="eastAsia"/>
          <w:color w:val="000000" w:themeColor="text1"/>
          <w:sz w:val="24"/>
          <w:szCs w:val="24"/>
        </w:rPr>
        <w:t>高限制</w:t>
      </w:r>
      <w:proofErr w:type="gramEnd"/>
      <w:r w:rsidRPr="009E5658">
        <w:rPr>
          <w:rFonts w:ascii="仿宋" w:eastAsia="仿宋" w:hAnsi="仿宋" w:hint="eastAsia"/>
          <w:color w:val="000000" w:themeColor="text1"/>
          <w:sz w:val="24"/>
          <w:szCs w:val="24"/>
        </w:rPr>
        <w:t>了其应用。微波冷冻干燥（MFD）是在冷冻干燥基础上研发的一种新型冻干方式，具有显著缩短干燥时间、降低干燥能耗，且保持与 FD 相当的产品品质的特点。然而微波加热的不均匀性特性导致MFD产品品质较低。</w:t>
      </w:r>
      <w:r w:rsidRPr="009E5658">
        <w:rPr>
          <w:rFonts w:ascii="仿宋" w:eastAsia="仿宋" w:hAnsi="仿宋"/>
          <w:color w:val="000000" w:themeColor="text1"/>
          <w:sz w:val="24"/>
          <w:szCs w:val="24"/>
        </w:rPr>
        <w:t xml:space="preserve">  </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以江南大学为主持单位的团队利用</w:t>
      </w:r>
      <w:proofErr w:type="gramStart"/>
      <w:r w:rsidRPr="009E5658">
        <w:rPr>
          <w:rFonts w:ascii="仿宋" w:eastAsia="仿宋" w:hAnsi="仿宋" w:hint="eastAsia"/>
          <w:color w:val="000000" w:themeColor="text1"/>
          <w:sz w:val="24"/>
          <w:szCs w:val="24"/>
        </w:rPr>
        <w:t>脉冲喷动系统</w:t>
      </w:r>
      <w:proofErr w:type="gramEnd"/>
      <w:r w:rsidRPr="009E5658">
        <w:rPr>
          <w:rFonts w:ascii="仿宋" w:eastAsia="仿宋" w:hAnsi="仿宋" w:hint="eastAsia"/>
          <w:color w:val="000000" w:themeColor="text1"/>
          <w:sz w:val="24"/>
          <w:szCs w:val="24"/>
        </w:rPr>
        <w:t>提高干燥均匀性的优势，将其协同于微波冷冻干燥，系统研究了</w:t>
      </w:r>
      <w:proofErr w:type="gramStart"/>
      <w:r w:rsidRPr="009E5658">
        <w:rPr>
          <w:rFonts w:ascii="仿宋" w:eastAsia="仿宋" w:hAnsi="仿宋" w:hint="eastAsia"/>
          <w:color w:val="000000" w:themeColor="text1"/>
          <w:sz w:val="24"/>
          <w:szCs w:val="24"/>
        </w:rPr>
        <w:t>脉冲喷动协同</w:t>
      </w:r>
      <w:proofErr w:type="gramEnd"/>
      <w:r w:rsidRPr="009E5658">
        <w:rPr>
          <w:rFonts w:ascii="仿宋" w:eastAsia="仿宋" w:hAnsi="仿宋" w:hint="eastAsia"/>
          <w:color w:val="000000" w:themeColor="text1"/>
          <w:sz w:val="24"/>
          <w:szCs w:val="24"/>
        </w:rPr>
        <w:t>低频/高频微波冷冻干燥高效节能减损加工工艺，结合超声、</w:t>
      </w:r>
      <w:proofErr w:type="gramStart"/>
      <w:r w:rsidRPr="009E5658">
        <w:rPr>
          <w:rFonts w:ascii="仿宋" w:eastAsia="仿宋" w:hAnsi="仿宋" w:hint="eastAsia"/>
          <w:color w:val="000000" w:themeColor="text1"/>
          <w:sz w:val="24"/>
          <w:szCs w:val="24"/>
        </w:rPr>
        <w:t>介</w:t>
      </w:r>
      <w:proofErr w:type="gramEnd"/>
      <w:r w:rsidRPr="009E5658">
        <w:rPr>
          <w:rFonts w:ascii="仿宋" w:eastAsia="仿宋" w:hAnsi="仿宋" w:hint="eastAsia"/>
          <w:color w:val="000000" w:themeColor="text1"/>
          <w:sz w:val="24"/>
          <w:szCs w:val="24"/>
        </w:rPr>
        <w:t>电处理、</w:t>
      </w:r>
      <w:proofErr w:type="gramStart"/>
      <w:r w:rsidRPr="009E5658">
        <w:rPr>
          <w:rFonts w:ascii="仿宋" w:eastAsia="仿宋" w:hAnsi="仿宋" w:hint="eastAsia"/>
          <w:color w:val="000000" w:themeColor="text1"/>
          <w:sz w:val="24"/>
          <w:szCs w:val="24"/>
        </w:rPr>
        <w:t>真空含浸等</w:t>
      </w:r>
      <w:proofErr w:type="gramEnd"/>
      <w:r w:rsidRPr="009E5658">
        <w:rPr>
          <w:rFonts w:ascii="仿宋" w:eastAsia="仿宋" w:hAnsi="仿宋" w:hint="eastAsia"/>
          <w:color w:val="000000" w:themeColor="text1"/>
          <w:sz w:val="24"/>
          <w:szCs w:val="24"/>
        </w:rPr>
        <w:t>技术开发显著提高微波冻干效率的预处理加工方式，并揭示其加速干燥的机理，同时对改善干燥均匀性进行研究和评价，实现果蔬节能减损冻干脱水。</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2、创新要点</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团队研究过程中明确了果蔬负压</w:t>
      </w:r>
      <w:proofErr w:type="gramStart"/>
      <w:r w:rsidRPr="009E5658">
        <w:rPr>
          <w:rFonts w:ascii="仿宋" w:eastAsia="仿宋" w:hAnsi="仿宋" w:hint="eastAsia"/>
          <w:color w:val="000000" w:themeColor="text1"/>
          <w:sz w:val="24"/>
          <w:szCs w:val="24"/>
        </w:rPr>
        <w:t>微波喷动干燥</w:t>
      </w:r>
      <w:proofErr w:type="gramEnd"/>
      <w:r w:rsidRPr="009E5658">
        <w:rPr>
          <w:rFonts w:ascii="仿宋" w:eastAsia="仿宋" w:hAnsi="仿宋" w:hint="eastAsia"/>
          <w:color w:val="000000" w:themeColor="text1"/>
          <w:sz w:val="24"/>
          <w:szCs w:val="24"/>
        </w:rPr>
        <w:t>关键控制点；提出了一种基于脉冲真空渗透脱水调控未冻结水含量，提高微波冷冻干燥速率的方法；开发了基于低场核磁共振技术的山药</w:t>
      </w:r>
      <w:proofErr w:type="gramStart"/>
      <w:r w:rsidRPr="009E5658">
        <w:rPr>
          <w:rFonts w:ascii="仿宋" w:eastAsia="仿宋" w:hAnsi="仿宋" w:hint="eastAsia"/>
          <w:color w:val="000000" w:themeColor="text1"/>
          <w:sz w:val="24"/>
          <w:szCs w:val="24"/>
        </w:rPr>
        <w:t>介</w:t>
      </w:r>
      <w:proofErr w:type="gramEnd"/>
      <w:r w:rsidRPr="009E5658">
        <w:rPr>
          <w:rFonts w:ascii="仿宋" w:eastAsia="仿宋" w:hAnsi="仿宋" w:hint="eastAsia"/>
          <w:color w:val="000000" w:themeColor="text1"/>
          <w:sz w:val="24"/>
          <w:szCs w:val="24"/>
        </w:rPr>
        <w:t>电特性预测模型，可用于辅助优化微波冷冻干燥程序设计。通过不断的优化设计，突破了果蔬负压</w:t>
      </w:r>
      <w:proofErr w:type="gramStart"/>
      <w:r w:rsidRPr="009E5658">
        <w:rPr>
          <w:rFonts w:ascii="仿宋" w:eastAsia="仿宋" w:hAnsi="仿宋" w:hint="eastAsia"/>
          <w:color w:val="000000" w:themeColor="text1"/>
          <w:sz w:val="24"/>
          <w:szCs w:val="24"/>
        </w:rPr>
        <w:t>微波喷动干燥</w:t>
      </w:r>
      <w:proofErr w:type="gramEnd"/>
      <w:r w:rsidRPr="009E5658">
        <w:rPr>
          <w:rFonts w:ascii="仿宋" w:eastAsia="仿宋" w:hAnsi="仿宋" w:hint="eastAsia"/>
          <w:color w:val="000000" w:themeColor="text1"/>
          <w:sz w:val="24"/>
          <w:szCs w:val="24"/>
        </w:rPr>
        <w:t>减损关键技术，研制出果</w:t>
      </w:r>
      <w:proofErr w:type="gramStart"/>
      <w:r w:rsidRPr="009E5658">
        <w:rPr>
          <w:rFonts w:ascii="仿宋" w:eastAsia="仿宋" w:hAnsi="仿宋" w:hint="eastAsia"/>
          <w:color w:val="000000" w:themeColor="text1"/>
          <w:sz w:val="24"/>
          <w:szCs w:val="24"/>
        </w:rPr>
        <w:t>蔬</w:t>
      </w:r>
      <w:proofErr w:type="gramEnd"/>
      <w:r w:rsidRPr="009E5658">
        <w:rPr>
          <w:rFonts w:ascii="仿宋" w:eastAsia="仿宋" w:hAnsi="仿宋" w:hint="eastAsia"/>
          <w:color w:val="000000" w:themeColor="text1"/>
          <w:sz w:val="24"/>
          <w:szCs w:val="24"/>
        </w:rPr>
        <w:t>负压</w:t>
      </w:r>
      <w:proofErr w:type="gramStart"/>
      <w:r w:rsidRPr="009E5658">
        <w:rPr>
          <w:rFonts w:ascii="仿宋" w:eastAsia="仿宋" w:hAnsi="仿宋" w:hint="eastAsia"/>
          <w:color w:val="000000" w:themeColor="text1"/>
          <w:sz w:val="24"/>
          <w:szCs w:val="24"/>
        </w:rPr>
        <w:t>微波喷动干燥</w:t>
      </w:r>
      <w:proofErr w:type="gramEnd"/>
      <w:r w:rsidRPr="009E5658">
        <w:rPr>
          <w:rFonts w:ascii="仿宋" w:eastAsia="仿宋" w:hAnsi="仿宋" w:hint="eastAsia"/>
          <w:color w:val="000000" w:themeColor="text1"/>
          <w:sz w:val="24"/>
          <w:szCs w:val="24"/>
        </w:rPr>
        <w:t>装备，所得成果处国际领先水平。</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3、关键指标</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w:t>
      </w:r>
      <w:proofErr w:type="gramStart"/>
      <w:r w:rsidRPr="009E5658">
        <w:rPr>
          <w:rFonts w:ascii="仿宋" w:eastAsia="仿宋" w:hAnsi="仿宋" w:hint="eastAsia"/>
          <w:color w:val="000000" w:themeColor="text1"/>
          <w:sz w:val="24"/>
          <w:szCs w:val="24"/>
        </w:rPr>
        <w:t>果蔬冻干</w:t>
      </w:r>
      <w:proofErr w:type="gramEnd"/>
      <w:r w:rsidRPr="009E5658">
        <w:rPr>
          <w:rFonts w:ascii="仿宋" w:eastAsia="仿宋" w:hAnsi="仿宋" w:hint="eastAsia"/>
          <w:color w:val="000000" w:themeColor="text1"/>
          <w:sz w:val="24"/>
          <w:szCs w:val="24"/>
        </w:rPr>
        <w:t>耗时降低40%以上；</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w:t>
      </w:r>
      <w:proofErr w:type="gramStart"/>
      <w:r w:rsidRPr="009E5658">
        <w:rPr>
          <w:rFonts w:ascii="仿宋" w:eastAsia="仿宋" w:hAnsi="仿宋" w:hint="eastAsia"/>
          <w:color w:val="000000" w:themeColor="text1"/>
          <w:sz w:val="24"/>
          <w:szCs w:val="24"/>
        </w:rPr>
        <w:t>果蔬冻干</w:t>
      </w:r>
      <w:proofErr w:type="gramEnd"/>
      <w:r w:rsidRPr="009E5658">
        <w:rPr>
          <w:rFonts w:ascii="仿宋" w:eastAsia="仿宋" w:hAnsi="仿宋" w:hint="eastAsia"/>
          <w:color w:val="000000" w:themeColor="text1"/>
          <w:sz w:val="24"/>
          <w:szCs w:val="24"/>
        </w:rPr>
        <w:t>能耗降低30%以上；</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（3）干制品品质关键指标提升30%以上。</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color w:val="000000" w:themeColor="text1"/>
          <w:sz w:val="24"/>
          <w:szCs w:val="24"/>
        </w:rPr>
        <w:t>4</w:t>
      </w:r>
      <w:r w:rsidRPr="009E5658">
        <w:rPr>
          <w:rFonts w:ascii="仿宋" w:eastAsia="仿宋" w:hAnsi="仿宋" w:hint="eastAsia"/>
          <w:color w:val="000000" w:themeColor="text1"/>
          <w:sz w:val="24"/>
          <w:szCs w:val="24"/>
        </w:rPr>
        <w:t>、知识产权</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 一种负压微波均匀</w:t>
      </w:r>
      <w:proofErr w:type="gramStart"/>
      <w:r w:rsidRPr="009E5658">
        <w:rPr>
          <w:rFonts w:ascii="仿宋" w:eastAsia="仿宋" w:hAnsi="仿宋" w:hint="eastAsia"/>
          <w:color w:val="000000" w:themeColor="text1"/>
          <w:sz w:val="24"/>
          <w:szCs w:val="24"/>
        </w:rPr>
        <w:t>化喷动</w:t>
      </w:r>
      <w:proofErr w:type="gramEnd"/>
      <w:r w:rsidRPr="009E5658">
        <w:rPr>
          <w:rFonts w:ascii="仿宋" w:eastAsia="仿宋" w:hAnsi="仿宋" w:hint="eastAsia"/>
          <w:color w:val="000000" w:themeColor="text1"/>
          <w:sz w:val="24"/>
          <w:szCs w:val="24"/>
        </w:rPr>
        <w:t>干燥装置及应用（ZL201010572843.0）</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 一种用于颗粒状调理食品的</w:t>
      </w:r>
      <w:proofErr w:type="gramStart"/>
      <w:r w:rsidRPr="009E5658">
        <w:rPr>
          <w:rFonts w:ascii="仿宋" w:eastAsia="仿宋" w:hAnsi="仿宋" w:hint="eastAsia"/>
          <w:color w:val="000000" w:themeColor="text1"/>
          <w:sz w:val="24"/>
          <w:szCs w:val="24"/>
        </w:rPr>
        <w:t>脉冲喷动微波</w:t>
      </w:r>
      <w:proofErr w:type="gramEnd"/>
      <w:r w:rsidRPr="009E5658">
        <w:rPr>
          <w:rFonts w:ascii="仿宋" w:eastAsia="仿宋" w:hAnsi="仿宋" w:hint="eastAsia"/>
          <w:color w:val="000000" w:themeColor="text1"/>
          <w:sz w:val="24"/>
          <w:szCs w:val="24"/>
        </w:rPr>
        <w:t>冻干装置及均匀化高效加工方法（ZL201210518887.4）</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lastRenderedPageBreak/>
        <w:t>[3] 一种利用高低频率微波联合</w:t>
      </w:r>
      <w:proofErr w:type="gramStart"/>
      <w:r w:rsidRPr="009E5658">
        <w:rPr>
          <w:rFonts w:ascii="仿宋" w:eastAsia="仿宋" w:hAnsi="仿宋" w:hint="eastAsia"/>
          <w:color w:val="000000" w:themeColor="text1"/>
          <w:sz w:val="24"/>
          <w:szCs w:val="24"/>
        </w:rPr>
        <w:t>脉冲喷动干燥</w:t>
      </w:r>
      <w:proofErr w:type="gramEnd"/>
      <w:r w:rsidRPr="009E5658">
        <w:rPr>
          <w:rFonts w:ascii="仿宋" w:eastAsia="仿宋" w:hAnsi="仿宋" w:hint="eastAsia"/>
          <w:color w:val="000000" w:themeColor="text1"/>
          <w:sz w:val="24"/>
          <w:szCs w:val="24"/>
        </w:rPr>
        <w:t>高效均匀脱水调理胡萝卜的方法（ZL201410526718.4）</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[4] 一种中短波红外真空与负压微波脉冲</w:t>
      </w:r>
      <w:proofErr w:type="gramStart"/>
      <w:r w:rsidRPr="009E5658">
        <w:rPr>
          <w:rFonts w:ascii="仿宋" w:eastAsia="仿宋" w:hAnsi="仿宋" w:hint="eastAsia"/>
          <w:color w:val="000000" w:themeColor="text1"/>
          <w:sz w:val="24"/>
          <w:szCs w:val="24"/>
        </w:rPr>
        <w:t>喷动联合</w:t>
      </w:r>
      <w:proofErr w:type="gramEnd"/>
      <w:r w:rsidRPr="009E5658">
        <w:rPr>
          <w:rFonts w:ascii="仿宋" w:eastAsia="仿宋" w:hAnsi="仿宋" w:hint="eastAsia"/>
          <w:color w:val="000000" w:themeColor="text1"/>
          <w:sz w:val="24"/>
          <w:szCs w:val="24"/>
        </w:rPr>
        <w:t>干燥制备豆类</w:t>
      </w:r>
      <w:proofErr w:type="gramStart"/>
      <w:r w:rsidRPr="009E5658">
        <w:rPr>
          <w:rFonts w:ascii="仿宋" w:eastAsia="仿宋" w:hAnsi="仿宋" w:hint="eastAsia"/>
          <w:color w:val="000000" w:themeColor="text1"/>
          <w:sz w:val="24"/>
          <w:szCs w:val="24"/>
        </w:rPr>
        <w:t>休闲脆粒的</w:t>
      </w:r>
      <w:proofErr w:type="gramEnd"/>
      <w:r w:rsidRPr="009E5658">
        <w:rPr>
          <w:rFonts w:ascii="仿宋" w:eastAsia="仿宋" w:hAnsi="仿宋" w:hint="eastAsia"/>
          <w:color w:val="000000" w:themeColor="text1"/>
          <w:sz w:val="24"/>
          <w:szCs w:val="24"/>
        </w:rPr>
        <w:t>方法（ZL201510667266.6）</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[5] 三阶段</w:t>
      </w:r>
      <w:proofErr w:type="gramStart"/>
      <w:r w:rsidRPr="009E5658">
        <w:rPr>
          <w:rFonts w:ascii="仿宋" w:eastAsia="仿宋" w:hAnsi="仿宋" w:hint="eastAsia"/>
          <w:color w:val="000000" w:themeColor="text1"/>
          <w:sz w:val="24"/>
          <w:szCs w:val="24"/>
        </w:rPr>
        <w:t>脉冲喷动负压</w:t>
      </w:r>
      <w:proofErr w:type="gramEnd"/>
      <w:r w:rsidRPr="009E5658">
        <w:rPr>
          <w:rFonts w:ascii="仿宋" w:eastAsia="仿宋" w:hAnsi="仿宋" w:hint="eastAsia"/>
          <w:color w:val="000000" w:themeColor="text1"/>
          <w:sz w:val="24"/>
          <w:szCs w:val="24"/>
        </w:rPr>
        <w:t>低频微波干燥制备即食酥脆黄秋葵的方法（ZL201410738845.0）</w:t>
      </w:r>
    </w:p>
    <w:p w:rsidR="003774B5" w:rsidRPr="009E5658" w:rsidRDefault="003774B5" w:rsidP="00C8619A">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[6] 一种射频预处理与微波脉冲</w:t>
      </w:r>
      <w:proofErr w:type="gramStart"/>
      <w:r w:rsidRPr="009E5658">
        <w:rPr>
          <w:rFonts w:ascii="仿宋" w:eastAsia="仿宋" w:hAnsi="仿宋" w:hint="eastAsia"/>
          <w:color w:val="000000" w:themeColor="text1"/>
          <w:sz w:val="24"/>
          <w:szCs w:val="24"/>
        </w:rPr>
        <w:t>喷动联合</w:t>
      </w:r>
      <w:proofErr w:type="gramEnd"/>
      <w:r w:rsidRPr="009E5658">
        <w:rPr>
          <w:rFonts w:ascii="仿宋" w:eastAsia="仿宋" w:hAnsi="仿宋" w:hint="eastAsia"/>
          <w:color w:val="000000" w:themeColor="text1"/>
          <w:sz w:val="24"/>
          <w:szCs w:val="24"/>
        </w:rPr>
        <w:t>均匀干燥制备调理牛蒡粒的方法(ZL201310438304.1)</w:t>
      </w:r>
    </w:p>
    <w:p w:rsidR="003774B5" w:rsidRPr="009E5658" w:rsidRDefault="003774B5" w:rsidP="009E5658">
      <w:pPr>
        <w:spacing w:line="440" w:lineRule="exact"/>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成果负责人：张慜</w:t>
      </w:r>
      <w:r w:rsidRPr="009E5658">
        <w:rPr>
          <w:rFonts w:ascii="仿宋" w:eastAsia="仿宋" w:hAnsi="仿宋" w:hint="eastAsia"/>
          <w:color w:val="000000" w:themeColor="text1"/>
          <w:sz w:val="24"/>
          <w:szCs w:val="24"/>
        </w:rPr>
        <w:tab/>
        <w:t>手机：13606179162</w:t>
      </w:r>
      <w:r w:rsidRPr="009E5658">
        <w:rPr>
          <w:rFonts w:ascii="仿宋" w:eastAsia="仿宋" w:hAnsi="仿宋" w:hint="eastAsia"/>
          <w:color w:val="000000" w:themeColor="text1"/>
          <w:sz w:val="24"/>
          <w:szCs w:val="24"/>
        </w:rPr>
        <w:tab/>
      </w:r>
    </w:p>
    <w:p w:rsidR="003774B5" w:rsidRPr="009E5658" w:rsidRDefault="003774B5" w:rsidP="001850A3">
      <w:pPr>
        <w:tabs>
          <w:tab w:val="left" w:pos="420"/>
          <w:tab w:val="left" w:pos="840"/>
          <w:tab w:val="left" w:pos="1260"/>
          <w:tab w:val="left" w:pos="1680"/>
          <w:tab w:val="left" w:pos="2100"/>
          <w:tab w:val="left" w:pos="2520"/>
          <w:tab w:val="left" w:pos="2940"/>
          <w:tab w:val="left" w:pos="3360"/>
          <w:tab w:val="left" w:pos="3780"/>
          <w:tab w:val="left" w:pos="4200"/>
          <w:tab w:val="left" w:pos="6705"/>
        </w:tabs>
        <w:spacing w:line="440" w:lineRule="exact"/>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联系人：范东翠</w:t>
      </w:r>
      <w:r w:rsidRPr="009E5658">
        <w:rPr>
          <w:rFonts w:ascii="仿宋" w:eastAsia="仿宋" w:hAnsi="仿宋" w:hint="eastAsia"/>
          <w:color w:val="000000" w:themeColor="text1"/>
          <w:sz w:val="24"/>
          <w:szCs w:val="24"/>
        </w:rPr>
        <w:tab/>
        <w:t>手机</w:t>
      </w:r>
      <w:r w:rsidRPr="009E5658">
        <w:rPr>
          <w:rFonts w:ascii="仿宋" w:eastAsia="仿宋" w:hAnsi="仿宋" w:hint="eastAsia"/>
          <w:color w:val="000000" w:themeColor="text1"/>
          <w:sz w:val="24"/>
          <w:szCs w:val="24"/>
        </w:rPr>
        <w:tab/>
        <w:t>15161564228</w:t>
      </w:r>
      <w:r w:rsidRPr="009E5658">
        <w:rPr>
          <w:rFonts w:ascii="仿宋" w:eastAsia="仿宋" w:hAnsi="仿宋"/>
          <w:color w:val="000000" w:themeColor="text1"/>
          <w:sz w:val="24"/>
          <w:szCs w:val="24"/>
        </w:rPr>
        <w:tab/>
      </w:r>
    </w:p>
    <w:p w:rsidR="003774B5" w:rsidRPr="009E5658" w:rsidRDefault="003774B5" w:rsidP="009E5658">
      <w:pPr>
        <w:pStyle w:val="2"/>
      </w:pPr>
      <w:bookmarkStart w:id="38" w:name="_Toc98833527"/>
      <w:r w:rsidRPr="009E5658">
        <w:rPr>
          <w:rFonts w:hint="eastAsia"/>
        </w:rPr>
        <w:t>烘焙食品新产品技术</w:t>
      </w:r>
      <w:r w:rsidRPr="009E5658">
        <w:t>应用</w:t>
      </w:r>
      <w:bookmarkEnd w:id="38"/>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1、简介</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本项目专为开发焙烤食品新产品而设计，可实现目前市面上如面包、蛋糕、饼干等烘焙类食品的新型生产和加工，品质得以全面提升和超越。本项目除常规的风味强化、低GI产品、保质期延长、速冻产品品质改善外，也可以根据客户要求进行单独设计和改善。项目可以按技术改造、生产线设计与建设、新工厂交钥匙工程等多种形式实施，交付期短。相关成果获2020年江苏省科学技术奖二等奖。</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2、创新要点</w:t>
      </w:r>
    </w:p>
    <w:p w:rsidR="003774B5" w:rsidRPr="009E5658" w:rsidRDefault="003774B5" w:rsidP="009E5658">
      <w:pPr>
        <w:pStyle w:val="a5"/>
        <w:numPr>
          <w:ilvl w:val="0"/>
          <w:numId w:val="5"/>
        </w:numPr>
        <w:spacing w:line="440" w:lineRule="exact"/>
        <w:ind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采用老面发酵技术、超高温预处理原料等技术生产风味强化、低GI慢消化产品；</w:t>
      </w:r>
    </w:p>
    <w:p w:rsidR="003774B5" w:rsidRPr="009E5658" w:rsidRDefault="003774B5" w:rsidP="009E5658">
      <w:pPr>
        <w:pStyle w:val="a5"/>
        <w:numPr>
          <w:ilvl w:val="0"/>
          <w:numId w:val="5"/>
        </w:numPr>
        <w:spacing w:line="440" w:lineRule="exact"/>
        <w:ind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采用酸面团生产技术、复配酶制剂技术改善产品质构，延长保质期；</w:t>
      </w:r>
    </w:p>
    <w:p w:rsidR="003774B5" w:rsidRPr="009E5658" w:rsidRDefault="003774B5" w:rsidP="009E5658">
      <w:pPr>
        <w:pStyle w:val="a5"/>
        <w:numPr>
          <w:ilvl w:val="0"/>
          <w:numId w:val="5"/>
        </w:numPr>
        <w:spacing w:line="440" w:lineRule="exact"/>
        <w:ind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优化速冻及生产加工工艺，提高速冻面团产品品质。</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3、关键指标</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4、和企业合作开发情况</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相关技术已经在多家公司推广应用。</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5.已开发的产品信息</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color w:val="000000" w:themeColor="text1"/>
          <w:sz w:val="24"/>
          <w:szCs w:val="24"/>
        </w:rPr>
        <w:t>6</w:t>
      </w:r>
      <w:r w:rsidRPr="009E5658">
        <w:rPr>
          <w:rFonts w:ascii="仿宋" w:eastAsia="仿宋" w:hAnsi="仿宋" w:hint="eastAsia"/>
          <w:color w:val="000000" w:themeColor="text1"/>
          <w:sz w:val="24"/>
          <w:szCs w:val="24"/>
        </w:rPr>
        <w:t>、知识产权</w:t>
      </w:r>
    </w:p>
    <w:p w:rsidR="003774B5" w:rsidRPr="009E5658" w:rsidRDefault="003774B5" w:rsidP="009E5658">
      <w:pPr>
        <w:pStyle w:val="a5"/>
        <w:numPr>
          <w:ilvl w:val="0"/>
          <w:numId w:val="4"/>
        </w:numPr>
        <w:spacing w:line="440" w:lineRule="exact"/>
        <w:ind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一种速冻汤包面皮品质改良的方法, ZL201110094714.X.</w:t>
      </w:r>
    </w:p>
    <w:p w:rsidR="003774B5" w:rsidRPr="009E5658" w:rsidRDefault="003774B5" w:rsidP="009E5658">
      <w:pPr>
        <w:pStyle w:val="a5"/>
        <w:numPr>
          <w:ilvl w:val="0"/>
          <w:numId w:val="4"/>
        </w:numPr>
        <w:spacing w:line="440" w:lineRule="exact"/>
        <w:ind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一种改善冷冻生制馒头产气</w:t>
      </w:r>
      <w:proofErr w:type="gramStart"/>
      <w:r w:rsidRPr="009E5658">
        <w:rPr>
          <w:rFonts w:ascii="仿宋" w:eastAsia="仿宋" w:hAnsi="仿宋" w:hint="eastAsia"/>
          <w:color w:val="000000" w:themeColor="text1"/>
          <w:sz w:val="24"/>
          <w:szCs w:val="24"/>
        </w:rPr>
        <w:t>和持气能力</w:t>
      </w:r>
      <w:proofErr w:type="gramEnd"/>
      <w:r w:rsidRPr="009E5658">
        <w:rPr>
          <w:rFonts w:ascii="仿宋" w:eastAsia="仿宋" w:hAnsi="仿宋" w:hint="eastAsia"/>
          <w:color w:val="000000" w:themeColor="text1"/>
          <w:sz w:val="24"/>
          <w:szCs w:val="24"/>
        </w:rPr>
        <w:t xml:space="preserve">的配方及方法, </w:t>
      </w:r>
      <w:r w:rsidRPr="009E5658">
        <w:rPr>
          <w:rFonts w:ascii="仿宋" w:eastAsia="仿宋" w:hAnsi="仿宋" w:hint="eastAsia"/>
          <w:color w:val="000000" w:themeColor="text1"/>
          <w:sz w:val="24"/>
          <w:szCs w:val="24"/>
        </w:rPr>
        <w:lastRenderedPageBreak/>
        <w:t>ZL201510654866.9.</w:t>
      </w:r>
    </w:p>
    <w:p w:rsidR="003774B5" w:rsidRPr="009E5658" w:rsidRDefault="003774B5" w:rsidP="009E5658">
      <w:pPr>
        <w:pStyle w:val="a5"/>
        <w:numPr>
          <w:ilvl w:val="0"/>
          <w:numId w:val="4"/>
        </w:numPr>
        <w:spacing w:line="440" w:lineRule="exact"/>
        <w:ind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一种以冷藏发酵法制作面包的方法, 201510148059.X.</w:t>
      </w:r>
    </w:p>
    <w:p w:rsidR="003774B5" w:rsidRPr="009E5658" w:rsidRDefault="003774B5" w:rsidP="009E5658">
      <w:pPr>
        <w:pStyle w:val="a5"/>
        <w:numPr>
          <w:ilvl w:val="0"/>
          <w:numId w:val="4"/>
        </w:numPr>
        <w:spacing w:line="440" w:lineRule="exact"/>
        <w:ind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控制面包和面自动化的方法及面包制作方法, ZL201510164919.9.</w:t>
      </w:r>
    </w:p>
    <w:p w:rsidR="003774B5" w:rsidRPr="00C8619A" w:rsidRDefault="003774B5" w:rsidP="00CC1C91">
      <w:pPr>
        <w:pStyle w:val="a5"/>
        <w:numPr>
          <w:ilvl w:val="0"/>
          <w:numId w:val="4"/>
        </w:numPr>
        <w:spacing w:line="440" w:lineRule="exact"/>
        <w:ind w:firstLine="480"/>
        <w:rPr>
          <w:rFonts w:ascii="仿宋" w:eastAsia="仿宋" w:hAnsi="仿宋"/>
          <w:color w:val="000000" w:themeColor="text1"/>
          <w:sz w:val="24"/>
          <w:szCs w:val="24"/>
        </w:rPr>
      </w:pPr>
      <w:r w:rsidRPr="00C8619A">
        <w:rPr>
          <w:rFonts w:ascii="仿宋" w:eastAsia="仿宋" w:hAnsi="仿宋" w:hint="eastAsia"/>
          <w:color w:val="000000" w:themeColor="text1"/>
          <w:sz w:val="24"/>
          <w:szCs w:val="24"/>
        </w:rPr>
        <w:t>一种用发芽小麦制备面包天然风味添加剂的方法, CN201410355200.9.</w:t>
      </w:r>
    </w:p>
    <w:p w:rsidR="003774B5" w:rsidRPr="009E5658" w:rsidRDefault="003774B5" w:rsidP="009E5658">
      <w:pPr>
        <w:spacing w:line="440" w:lineRule="exact"/>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负责人：徐学明手机：13951517323</w:t>
      </w:r>
      <w:r w:rsidR="00C8619A">
        <w:rPr>
          <w:rFonts w:ascii="仿宋" w:eastAsia="仿宋" w:hAnsi="仿宋"/>
          <w:color w:val="000000" w:themeColor="text1"/>
          <w:sz w:val="24"/>
          <w:szCs w:val="24"/>
        </w:rPr>
        <w:t xml:space="preserve"> </w:t>
      </w:r>
      <w:r w:rsidRPr="009E5658">
        <w:rPr>
          <w:rFonts w:ascii="仿宋" w:eastAsia="仿宋" w:hAnsi="仿宋" w:hint="eastAsia"/>
          <w:color w:val="000000" w:themeColor="text1"/>
          <w:sz w:val="24"/>
          <w:szCs w:val="24"/>
        </w:rPr>
        <w:tab/>
        <w:t>E-mail：xmxu@jiangnan.edu.cn</w:t>
      </w:r>
    </w:p>
    <w:p w:rsidR="003774B5" w:rsidRPr="009E5658" w:rsidRDefault="003774B5" w:rsidP="009E5658">
      <w:pPr>
        <w:pStyle w:val="2"/>
      </w:pPr>
      <w:bookmarkStart w:id="39" w:name="_Toc98833528"/>
      <w:proofErr w:type="gramStart"/>
      <w:r w:rsidRPr="009E5658">
        <w:rPr>
          <w:rFonts w:hint="eastAsia"/>
        </w:rPr>
        <w:t>基于隔酶磨浆</w:t>
      </w:r>
      <w:proofErr w:type="gramEnd"/>
      <w:r w:rsidRPr="009E5658">
        <w:rPr>
          <w:rFonts w:hint="eastAsia"/>
        </w:rPr>
        <w:t>技术的大豆酸奶生产技术</w:t>
      </w:r>
      <w:bookmarkEnd w:id="39"/>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现有的传统豆类蛋白磨浆提取系统常因提取过程产生的豆腥味，青草味等异味成分，造成植物豆类酸奶口味及品质差，无法满足市场需求。优质的豆浆基料是大豆食品加工的基础。豆奶及植物蛋白饮料的风味和色泽决定了产品的品质。</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采用独特的大豆磨浆专利技术为高品质大豆食品的生产提供了解决方案。采用该专利技术，敏感性成分无损失，豆浆营养价值更高；无需添加消泡剂，豆浆更加天然；豆浆基料风味清新自然，色泽亮黄</w:t>
      </w:r>
      <w:proofErr w:type="gramStart"/>
      <w:r w:rsidRPr="009E5658">
        <w:rPr>
          <w:rFonts w:ascii="仿宋" w:eastAsia="仿宋" w:hAnsi="仿宋" w:hint="eastAsia"/>
          <w:sz w:val="24"/>
          <w:szCs w:val="24"/>
        </w:rPr>
        <w:t>不</w:t>
      </w:r>
      <w:proofErr w:type="gramEnd"/>
      <w:r w:rsidRPr="009E5658">
        <w:rPr>
          <w:rFonts w:ascii="仿宋" w:eastAsia="仿宋" w:hAnsi="仿宋" w:hint="eastAsia"/>
          <w:sz w:val="24"/>
          <w:szCs w:val="24"/>
        </w:rPr>
        <w:t>灰暗，口感爽滑无颗粒感；采用该专利技术的磨浆系统，可获得质量恒定的豆浆基料。通过与饮料及酸奶技术结合，生产高品质豆奶和大豆酸奶。</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大豆酸奶生产线包括：大豆浸泡系统，制浆系统，配料、杀菌系统，发酵系统，制冷系统和冷库，RO脱氧水制备系统，CIP系统；锅炉、灌装系统</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大豆酸奶生产线主要指标：生产能力:  20吨/天；大豆消耗: 3000 kg/d</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车间面积: 2000 m2；总装机容量: 350 kW；蒸汽用量: 2000 kg/h, 0.4 MPa</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水用量: 100 T/d</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4.和企业合作开发情况</w:t>
      </w:r>
    </w:p>
    <w:p w:rsidR="003774B5" w:rsidRPr="009E5658" w:rsidRDefault="003774B5"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成果在</w:t>
      </w:r>
      <w:proofErr w:type="gramStart"/>
      <w:r w:rsidRPr="009E5658">
        <w:rPr>
          <w:rFonts w:ascii="仿宋" w:eastAsia="仿宋" w:hAnsi="仿宋" w:hint="eastAsia"/>
          <w:sz w:val="24"/>
          <w:szCs w:val="24"/>
        </w:rPr>
        <w:t>芊</w:t>
      </w:r>
      <w:proofErr w:type="gramEnd"/>
      <w:r w:rsidRPr="009E5658">
        <w:rPr>
          <w:rFonts w:ascii="仿宋" w:eastAsia="仿宋" w:hAnsi="仿宋" w:hint="eastAsia"/>
          <w:sz w:val="24"/>
          <w:szCs w:val="24"/>
        </w:rPr>
        <w:t>味生物科技有限公司实现工厂化生产。</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 xml:space="preserve">成果负责人：华欲飞 </w:t>
      </w:r>
      <w:r w:rsidRPr="009E5658">
        <w:rPr>
          <w:rFonts w:ascii="仿宋" w:eastAsia="仿宋" w:hAnsi="仿宋" w:hint="eastAsia"/>
          <w:sz w:val="24"/>
          <w:szCs w:val="24"/>
        </w:rPr>
        <w:tab/>
      </w:r>
    </w:p>
    <w:p w:rsidR="003774B5" w:rsidRPr="009E5658" w:rsidRDefault="003774B5" w:rsidP="009E5658">
      <w:pPr>
        <w:spacing w:line="440" w:lineRule="exact"/>
        <w:jc w:val="left"/>
        <w:rPr>
          <w:rFonts w:ascii="仿宋" w:eastAsia="仿宋" w:hAnsi="仿宋"/>
          <w:sz w:val="24"/>
          <w:szCs w:val="24"/>
        </w:rPr>
      </w:pPr>
      <w:r w:rsidRPr="009E5658">
        <w:rPr>
          <w:rFonts w:ascii="仿宋" w:eastAsia="仿宋" w:hAnsi="仿宋" w:hint="eastAsia"/>
          <w:sz w:val="24"/>
          <w:szCs w:val="24"/>
        </w:rPr>
        <w:t>联系人：</w:t>
      </w:r>
      <w:proofErr w:type="gramStart"/>
      <w:r w:rsidRPr="009E5658">
        <w:rPr>
          <w:rFonts w:ascii="仿宋" w:eastAsia="仿宋" w:hAnsi="仿宋" w:hint="eastAsia"/>
          <w:sz w:val="24"/>
          <w:szCs w:val="24"/>
        </w:rPr>
        <w:t>李兴飞</w:t>
      </w:r>
      <w:proofErr w:type="gramEnd"/>
      <w:r w:rsidR="009E5658">
        <w:rPr>
          <w:rFonts w:ascii="仿宋" w:eastAsia="仿宋" w:hAnsi="仿宋" w:hint="eastAsia"/>
          <w:sz w:val="24"/>
          <w:szCs w:val="24"/>
        </w:rPr>
        <w:t xml:space="preserve"> </w:t>
      </w:r>
      <w:r w:rsidR="009E5658">
        <w:rPr>
          <w:rFonts w:ascii="仿宋" w:eastAsia="仿宋" w:hAnsi="仿宋"/>
          <w:sz w:val="24"/>
          <w:szCs w:val="24"/>
        </w:rPr>
        <w:t xml:space="preserve"> </w:t>
      </w:r>
      <w:r w:rsidRPr="009E5658">
        <w:rPr>
          <w:rFonts w:ascii="仿宋" w:eastAsia="仿宋" w:hAnsi="仿宋" w:hint="eastAsia"/>
          <w:sz w:val="24"/>
          <w:szCs w:val="24"/>
        </w:rPr>
        <w:t>手机：18352520942</w:t>
      </w:r>
      <w:r w:rsidRPr="009E5658">
        <w:rPr>
          <w:rFonts w:ascii="仿宋" w:eastAsia="仿宋" w:hAnsi="仿宋"/>
          <w:sz w:val="24"/>
          <w:szCs w:val="24"/>
        </w:rPr>
        <w:t xml:space="preserve"> </w:t>
      </w:r>
      <w:r w:rsidRPr="009E5658">
        <w:rPr>
          <w:rFonts w:ascii="仿宋" w:eastAsia="仿宋" w:hAnsi="仿宋"/>
          <w:sz w:val="24"/>
          <w:szCs w:val="24"/>
        </w:rPr>
        <w:tab/>
        <w:t>E-mail</w:t>
      </w:r>
      <w:r w:rsidRPr="009E5658">
        <w:rPr>
          <w:rFonts w:ascii="仿宋" w:eastAsia="仿宋" w:hAnsi="仿宋" w:hint="eastAsia"/>
          <w:sz w:val="24"/>
          <w:szCs w:val="24"/>
        </w:rPr>
        <w:t>：</w:t>
      </w:r>
      <w:r w:rsidRPr="009E5658">
        <w:rPr>
          <w:rFonts w:ascii="仿宋" w:eastAsia="仿宋" w:hAnsi="仿宋"/>
          <w:sz w:val="24"/>
          <w:szCs w:val="24"/>
        </w:rPr>
        <w:t xml:space="preserve">lixfei2019@jiangnan.edu.cn        </w:t>
      </w:r>
    </w:p>
    <w:p w:rsidR="003774B5" w:rsidRPr="009E5658" w:rsidRDefault="003774B5" w:rsidP="009E5658">
      <w:pPr>
        <w:spacing w:line="440" w:lineRule="exact"/>
        <w:rPr>
          <w:rFonts w:ascii="仿宋" w:eastAsia="仿宋" w:hAnsi="仿宋"/>
          <w:sz w:val="24"/>
          <w:szCs w:val="24"/>
        </w:rPr>
      </w:pPr>
    </w:p>
    <w:p w:rsidR="003774B5" w:rsidRPr="009E5658" w:rsidRDefault="003774B5" w:rsidP="00713F0C">
      <w:pPr>
        <w:pStyle w:val="2"/>
      </w:pPr>
      <w:bookmarkStart w:id="40" w:name="_Toc98833529"/>
      <w:r w:rsidRPr="009E5658">
        <w:rPr>
          <w:rFonts w:hint="eastAsia"/>
        </w:rPr>
        <w:lastRenderedPageBreak/>
        <w:t>基于光谱的鸡蛋分级技术研发与应用</w:t>
      </w:r>
      <w:bookmarkEnd w:id="40"/>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1、简介</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我国是农产品大国，农产品的质量安全不仅影响了农产品的生产和消费，也关系到我国农产品在国际市场的竞争力。无损检测技术是工业发展必不可少的有效工具，在一定程度上反映了一个国家的工业发展水平，同时无损检测农产品质量相比有损检测更为快速、便捷、卫生。因此，对于农产品品质的无损检测一直是农业工程领域的重要研究方向。</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鸡蛋作为一种可以为人体提供必需的蛋白质、脂肪、矿物质和维生素的高营养食物，在国内产销量巨大，是大多数人的日常食用品，但是在其生产、加工、销售和流通等环节中易腐败变质，危害人体健康。而目前对于鸡蛋新鲜的检测仍停留在人工抽检的阶段，同时需要通过破坏性实验进行，不仅造成了较大的浪费，也难以满足工业化发展的需求。所以探索并建立快速无损监控鸡蛋新鲜度的方法具有重要的价值与意义。</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鸡蛋表面存在一层胶护膜，经研究发现胶护膜层的品质与鸡蛋内部的新鲜度间具有较强的相关性。拉曼光谱作为指纹光谱，可以通过对拉</w:t>
      </w:r>
      <w:proofErr w:type="gramStart"/>
      <w:r w:rsidRPr="009E5658">
        <w:rPr>
          <w:rFonts w:ascii="仿宋" w:eastAsia="仿宋" w:hAnsi="仿宋" w:hint="eastAsia"/>
          <w:color w:val="000000" w:themeColor="text1"/>
          <w:sz w:val="24"/>
          <w:szCs w:val="24"/>
        </w:rPr>
        <w:t>曼谱峰</w:t>
      </w:r>
      <w:proofErr w:type="gramEnd"/>
      <w:r w:rsidRPr="009E5658">
        <w:rPr>
          <w:rFonts w:ascii="仿宋" w:eastAsia="仿宋" w:hAnsi="仿宋" w:hint="eastAsia"/>
          <w:color w:val="000000" w:themeColor="text1"/>
          <w:sz w:val="24"/>
          <w:szCs w:val="24"/>
        </w:rPr>
        <w:t>的位移大小、强度分析，</w:t>
      </w:r>
      <w:proofErr w:type="gramStart"/>
      <w:r w:rsidRPr="009E5658">
        <w:rPr>
          <w:rFonts w:ascii="仿宋" w:eastAsia="仿宋" w:hAnsi="仿宋" w:hint="eastAsia"/>
          <w:color w:val="000000" w:themeColor="text1"/>
          <w:sz w:val="24"/>
          <w:szCs w:val="24"/>
        </w:rPr>
        <w:t>实现对胶护</w:t>
      </w:r>
      <w:proofErr w:type="gramEnd"/>
      <w:r w:rsidRPr="009E5658">
        <w:rPr>
          <w:rFonts w:ascii="仿宋" w:eastAsia="仿宋" w:hAnsi="仿宋" w:hint="eastAsia"/>
          <w:color w:val="000000" w:themeColor="text1"/>
          <w:sz w:val="24"/>
          <w:szCs w:val="24"/>
        </w:rPr>
        <w:t>膜层品质的监测从而预测鸡蛋内部的新鲜度。但光谱数据整体较为复杂，数据量庞大，人工分析较为困难。化学计量学方法是一门新型交叉学科，运用数学、统计学、计算机科学及其它相关学科的理论和方法，可从测得的复杂数据中最大提取其中有用信息。所以通过拉曼光谱技术与化学计量学方法的结合有望实现鸡蛋新鲜</w:t>
      </w:r>
      <w:proofErr w:type="gramStart"/>
      <w:r w:rsidRPr="009E5658">
        <w:rPr>
          <w:rFonts w:ascii="仿宋" w:eastAsia="仿宋" w:hAnsi="仿宋" w:hint="eastAsia"/>
          <w:color w:val="000000" w:themeColor="text1"/>
          <w:sz w:val="24"/>
          <w:szCs w:val="24"/>
        </w:rPr>
        <w:t>度快速</w:t>
      </w:r>
      <w:proofErr w:type="gramEnd"/>
      <w:r w:rsidRPr="009E5658">
        <w:rPr>
          <w:rFonts w:ascii="仿宋" w:eastAsia="仿宋" w:hAnsi="仿宋" w:hint="eastAsia"/>
          <w:color w:val="000000" w:themeColor="text1"/>
          <w:sz w:val="24"/>
          <w:szCs w:val="24"/>
        </w:rPr>
        <w:t>无损检测，进而自动分级。</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2、创新要点</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（1）首次将拉曼光谱技术应用于鸡蛋新鲜度的检测，为鸡蛋新鲜度的无损检测提供了全新技术方向以及技术基础，同时为此技术路线推广到多种光谱技术的应用以及多种农产品的监测提供了参考。</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（2）有利于推动鸡蛋全面化市场监管。可实现对每个鸡蛋的新鲜度监测，避免抽样检测的以偏概全。</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（3）为鸡蛋产业的工业化发展提供基础技术支持。有利于实现鸡蛋品质在线检测、分级过程的自动化。</w:t>
      </w:r>
      <w:r w:rsidRPr="009E5658">
        <w:rPr>
          <w:rFonts w:ascii="仿宋" w:eastAsia="仿宋" w:hAnsi="仿宋"/>
          <w:color w:val="000000" w:themeColor="text1"/>
          <w:sz w:val="24"/>
          <w:szCs w:val="24"/>
        </w:rPr>
        <w:t xml:space="preserve"> </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3.关键指标</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（1）主要预测的新鲜度理化指标包括哈夫单位、蛋白pH、气室直径、气室</w:t>
      </w:r>
      <w:r w:rsidRPr="009E5658">
        <w:rPr>
          <w:rFonts w:ascii="仿宋" w:eastAsia="仿宋" w:hAnsi="仿宋" w:hint="eastAsia"/>
          <w:color w:val="000000" w:themeColor="text1"/>
          <w:sz w:val="24"/>
          <w:szCs w:val="24"/>
        </w:rPr>
        <w:lastRenderedPageBreak/>
        <w:t>高度。</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（2）确定鸡蛋拉曼光谱的采集条件参数，包括：激发波长、积分时间、扫描次数、探测距离、光谱采集部位。</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（3）通过化学计量学方法分别建立各理化指标的最优预测模型，同时确定最佳光谱预处理方法，包括：导数法、曲线平滑法等。</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4.和企业合作开发情况</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正寻找企业应用，针对具体生鲜食用农产品，一事一议，提供专业解决方案。</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5.知识产权</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一种基于拉曼光谱技术的鸡蛋新鲜度无损检测方法. 202010023268.2.</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成果负责人：姚卫蓉</w:t>
      </w:r>
      <w:r w:rsidRPr="009E5658">
        <w:rPr>
          <w:rFonts w:ascii="仿宋" w:eastAsia="仿宋" w:hAnsi="仿宋" w:hint="eastAsia"/>
          <w:color w:val="000000" w:themeColor="text1"/>
          <w:sz w:val="24"/>
          <w:szCs w:val="24"/>
        </w:rPr>
        <w:tab/>
        <w:t>手机：13395179016</w:t>
      </w:r>
      <w:r w:rsidRPr="009E5658">
        <w:rPr>
          <w:rFonts w:ascii="仿宋" w:eastAsia="仿宋" w:hAnsi="仿宋" w:hint="eastAsia"/>
          <w:color w:val="000000" w:themeColor="text1"/>
          <w:sz w:val="24"/>
          <w:szCs w:val="24"/>
        </w:rPr>
        <w:tab/>
        <w:t xml:space="preserve"> </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联系人：</w:t>
      </w:r>
      <w:proofErr w:type="gramStart"/>
      <w:r w:rsidRPr="009E5658">
        <w:rPr>
          <w:rFonts w:ascii="仿宋" w:eastAsia="仿宋" w:hAnsi="仿宋" w:hint="eastAsia"/>
          <w:color w:val="000000" w:themeColor="text1"/>
          <w:sz w:val="24"/>
          <w:szCs w:val="24"/>
        </w:rPr>
        <w:t>于航</w:t>
      </w:r>
      <w:proofErr w:type="gramEnd"/>
      <w:r w:rsidRPr="009E5658">
        <w:rPr>
          <w:rFonts w:ascii="仿宋" w:eastAsia="仿宋" w:hAnsi="仿宋" w:hint="eastAsia"/>
          <w:color w:val="000000" w:themeColor="text1"/>
          <w:sz w:val="24"/>
          <w:szCs w:val="24"/>
        </w:rPr>
        <w:tab/>
        <w:t>手机：17551036779</w:t>
      </w:r>
    </w:p>
    <w:p w:rsidR="0055402C" w:rsidRPr="009E5658" w:rsidRDefault="0055402C" w:rsidP="00713F0C">
      <w:pPr>
        <w:pStyle w:val="2"/>
      </w:pPr>
      <w:bookmarkStart w:id="41" w:name="_Toc492545732"/>
      <w:bookmarkStart w:id="42" w:name="_Toc526672360"/>
      <w:bookmarkStart w:id="43" w:name="_Toc529334371"/>
      <w:bookmarkStart w:id="44" w:name="_Toc529636008"/>
      <w:bookmarkStart w:id="45" w:name="_Toc43711180"/>
      <w:bookmarkStart w:id="46" w:name="_Toc98833530"/>
      <w:r w:rsidRPr="009E5658">
        <w:t>具有预防糖尿病作用的鼠李糖乳酸杆菌</w:t>
      </w:r>
      <w:r w:rsidRPr="009E5658">
        <w:t>CCFM0528</w:t>
      </w:r>
      <w:bookmarkEnd w:id="41"/>
      <w:bookmarkEnd w:id="42"/>
      <w:bookmarkEnd w:id="43"/>
      <w:bookmarkEnd w:id="44"/>
      <w:bookmarkEnd w:id="45"/>
      <w:bookmarkEnd w:id="46"/>
    </w:p>
    <w:p w:rsidR="0055402C" w:rsidRPr="009E5658" w:rsidRDefault="0055402C"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一、专利背景意义、应用范围、产业化前景及预期效益：</w:t>
      </w:r>
    </w:p>
    <w:p w:rsidR="0055402C" w:rsidRPr="009E5658" w:rsidRDefault="0055402C"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本专利菌株为一株鼠李糖乳杆菌，被国家卫生和计划生育委员会列入可用于食品的菌种名单，可广泛的应用于食品生产中，同时具有很广阔的药用前景。该菌株具有α-葡萄糖苷酶抑制活性，可影响葡萄糖转运相关蛋白SGLT-1和GLUT-2的表达水平，可有效的预防模型小鼠II型糖尿病的发生，有效降低小鼠空腹血糖和餐后血糖。糖尿病及代谢综合征的发病率在现代社会居高不下，α-葡萄糖苷酶抑制剂广泛的被应用于糖尿病的治疗，利用具有α-葡萄糖苷酶抑制活性的乳酸菌预防及缓解糖尿病尚属首次，鼠李糖乳杆菌在食品中已经得到了广泛的应用，该菌可被用于大宗食品及功能性食品的生产，开发具有预防及缓解II型糖尿病的膳食补充剂，如乳酸菌饮料、发酵酸乳、发酵酸豆乳以及片剂、胶囊、冻干粉等药物组合物，具有非常广阔的产业化前景，对于慢性疾病的预防和治疗，推动国民健康具有重大的意义，同时也具有巨大的潜在经济效益。</w:t>
      </w:r>
    </w:p>
    <w:p w:rsidR="0055402C" w:rsidRPr="009E5658" w:rsidRDefault="0055402C"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二、专利的技术水平：</w:t>
      </w:r>
    </w:p>
    <w:p w:rsidR="0055402C" w:rsidRPr="009E5658" w:rsidRDefault="0055402C"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本专利菌株的发酵上清和细胞质对α-葡萄糖</w:t>
      </w:r>
      <w:proofErr w:type="gramStart"/>
      <w:r w:rsidRPr="009E5658">
        <w:rPr>
          <w:rFonts w:ascii="仿宋" w:eastAsia="仿宋" w:hAnsi="仿宋" w:cs="Times New Roman"/>
          <w:sz w:val="24"/>
          <w:szCs w:val="24"/>
        </w:rPr>
        <w:t>昔</w:t>
      </w:r>
      <w:proofErr w:type="gramEnd"/>
      <w:r w:rsidRPr="009E5658">
        <w:rPr>
          <w:rFonts w:ascii="仿宋" w:eastAsia="仿宋" w:hAnsi="仿宋" w:cs="Times New Roman"/>
          <w:sz w:val="24"/>
          <w:szCs w:val="24"/>
        </w:rPr>
        <w:t>酶活性的抑制率分别为15.7%和20.0%，对葡萄糖的转运抑制率分别为7.0%和19.3%，对α-</w:t>
      </w:r>
      <w:proofErr w:type="gramStart"/>
      <w:r w:rsidRPr="009E5658">
        <w:rPr>
          <w:rFonts w:ascii="仿宋" w:eastAsia="仿宋" w:hAnsi="仿宋" w:cs="Times New Roman"/>
          <w:sz w:val="24"/>
          <w:szCs w:val="24"/>
        </w:rPr>
        <w:t>葡萄糖昔酶基因表达</w:t>
      </w:r>
      <w:proofErr w:type="gramEnd"/>
      <w:r w:rsidRPr="009E5658">
        <w:rPr>
          <w:rFonts w:ascii="仿宋" w:eastAsia="仿宋" w:hAnsi="仿宋" w:cs="Times New Roman"/>
          <w:sz w:val="24"/>
          <w:szCs w:val="24"/>
        </w:rPr>
        <w:t>水平分别下调7.29倍和上调1.04倍，对钠-葡萄糖共转运体-1基因表达水平分别下调2.5倍和上调2.2倍，对葡萄糖转运蛋白-2的基因表达水平分别下调1.1倍和1.2倍，可</w:t>
      </w:r>
      <w:proofErr w:type="gramStart"/>
      <w:r w:rsidRPr="009E5658">
        <w:rPr>
          <w:rFonts w:ascii="仿宋" w:eastAsia="仿宋" w:hAnsi="仿宋" w:cs="Times New Roman"/>
          <w:sz w:val="24"/>
          <w:szCs w:val="24"/>
        </w:rPr>
        <w:t>显著将</w:t>
      </w:r>
      <w:proofErr w:type="gramEnd"/>
      <w:r w:rsidRPr="009E5658">
        <w:rPr>
          <w:rFonts w:ascii="仿宋" w:eastAsia="仿宋" w:hAnsi="仿宋" w:cs="Times New Roman"/>
          <w:sz w:val="24"/>
          <w:szCs w:val="24"/>
        </w:rPr>
        <w:t xml:space="preserve">糖尿病小鼠的空腹血糖由12.9mmol/L降至8.13 </w:t>
      </w:r>
      <w:r w:rsidRPr="009E5658">
        <w:rPr>
          <w:rFonts w:ascii="仿宋" w:eastAsia="仿宋" w:hAnsi="仿宋" w:cs="Times New Roman"/>
          <w:sz w:val="24"/>
          <w:szCs w:val="24"/>
        </w:rPr>
        <w:lastRenderedPageBreak/>
        <w:t>mmol/L，将餐后2小时血糖由23.0mmol/L降至14.3mmol/L，效果明显，国内领先。</w:t>
      </w:r>
    </w:p>
    <w:p w:rsidR="0055402C" w:rsidRPr="009E5658" w:rsidRDefault="0055402C"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授权专利：</w:t>
      </w:r>
      <w:r w:rsidRPr="009E5658">
        <w:rPr>
          <w:rFonts w:ascii="仿宋" w:eastAsia="仿宋" w:hAnsi="仿宋" w:cs="Times New Roman"/>
          <w:sz w:val="24"/>
          <w:szCs w:val="24"/>
        </w:rPr>
        <w:t xml:space="preserve"> </w:t>
      </w:r>
    </w:p>
    <w:p w:rsidR="0055402C" w:rsidRPr="009E5658" w:rsidRDefault="0055402C"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具有预防糖尿病作用的鼠李糖乳酸杆菌</w:t>
      </w:r>
      <w:r w:rsidRPr="009E5658">
        <w:rPr>
          <w:rFonts w:ascii="仿宋" w:eastAsia="仿宋" w:hAnsi="仿宋" w:cs="Times New Roman"/>
          <w:sz w:val="24"/>
          <w:szCs w:val="24"/>
        </w:rPr>
        <w:t>CCFM0528</w:t>
      </w:r>
      <w:r w:rsidRPr="009E5658">
        <w:rPr>
          <w:rFonts w:ascii="仿宋" w:eastAsia="仿宋" w:hAnsi="仿宋" w:cs="Times New Roman" w:hint="eastAsia"/>
          <w:sz w:val="24"/>
          <w:szCs w:val="24"/>
        </w:rPr>
        <w:t>，</w:t>
      </w:r>
      <w:r w:rsidRPr="009E5658">
        <w:rPr>
          <w:rFonts w:ascii="仿宋" w:eastAsia="仿宋" w:hAnsi="仿宋" w:cs="Times New Roman"/>
          <w:sz w:val="24"/>
          <w:szCs w:val="24"/>
        </w:rPr>
        <w:t>201310220050.6</w:t>
      </w:r>
    </w:p>
    <w:p w:rsidR="0055402C" w:rsidRPr="009E5658" w:rsidRDefault="00713F0C" w:rsidP="009E5658">
      <w:pPr>
        <w:spacing w:line="440" w:lineRule="exact"/>
        <w:ind w:firstLineChars="200" w:firstLine="480"/>
        <w:rPr>
          <w:rFonts w:ascii="仿宋" w:eastAsia="仿宋" w:hAnsi="仿宋" w:cs="Times New Roman"/>
          <w:sz w:val="24"/>
          <w:szCs w:val="24"/>
        </w:rPr>
      </w:pPr>
      <w:r>
        <w:rPr>
          <w:rFonts w:ascii="仿宋" w:eastAsia="仿宋" w:hAnsi="仿宋" w:cs="Times New Roman"/>
          <w:sz w:val="24"/>
          <w:szCs w:val="24"/>
        </w:rPr>
        <w:t>成果</w:t>
      </w:r>
      <w:r w:rsidR="0055402C" w:rsidRPr="009E5658">
        <w:rPr>
          <w:rFonts w:ascii="仿宋" w:eastAsia="仿宋" w:hAnsi="仿宋" w:cs="Times New Roman" w:hint="eastAsia"/>
          <w:sz w:val="24"/>
          <w:szCs w:val="24"/>
        </w:rPr>
        <w:t>完成人：</w:t>
      </w:r>
      <w:r w:rsidR="0055402C" w:rsidRPr="009E5658">
        <w:rPr>
          <w:rFonts w:ascii="仿宋" w:eastAsia="仿宋" w:hAnsi="仿宋" w:cs="Times New Roman"/>
          <w:sz w:val="24"/>
          <w:szCs w:val="24"/>
        </w:rPr>
        <w:t xml:space="preserve">陈卫 </w:t>
      </w:r>
    </w:p>
    <w:p w:rsidR="0055402C" w:rsidRPr="009E5658" w:rsidRDefault="0055402C"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t>联系人：</w:t>
      </w:r>
      <w:r w:rsidRPr="009E5658">
        <w:rPr>
          <w:rFonts w:ascii="仿宋" w:eastAsia="仿宋" w:hAnsi="仿宋" w:cs="Times New Roman"/>
          <w:sz w:val="24"/>
          <w:szCs w:val="24"/>
        </w:rPr>
        <w:t>王刚</w:t>
      </w:r>
      <w:r w:rsidRPr="009E5658">
        <w:rPr>
          <w:rFonts w:ascii="仿宋" w:eastAsia="仿宋" w:hAnsi="仿宋" w:cs="Times New Roman"/>
          <w:sz w:val="24"/>
          <w:szCs w:val="24"/>
        </w:rPr>
        <w:tab/>
        <w:t>电话</w:t>
      </w:r>
      <w:r w:rsidRPr="009E5658">
        <w:rPr>
          <w:rFonts w:ascii="仿宋" w:eastAsia="仿宋" w:hAnsi="仿宋" w:cs="Times New Roman" w:hint="eastAsia"/>
          <w:sz w:val="24"/>
          <w:szCs w:val="24"/>
        </w:rPr>
        <w:t>：</w:t>
      </w:r>
      <w:r w:rsidRPr="009E5658">
        <w:rPr>
          <w:rFonts w:ascii="仿宋" w:eastAsia="仿宋" w:hAnsi="仿宋" w:cs="Times New Roman"/>
          <w:sz w:val="24"/>
          <w:szCs w:val="24"/>
        </w:rPr>
        <w:t>0510-85912155  邮箱</w:t>
      </w:r>
      <w:r w:rsidRPr="009E5658">
        <w:rPr>
          <w:rFonts w:ascii="仿宋" w:eastAsia="仿宋" w:hAnsi="仿宋" w:cs="Times New Roman" w:hint="eastAsia"/>
          <w:sz w:val="24"/>
          <w:szCs w:val="24"/>
        </w:rPr>
        <w:t>：</w:t>
      </w:r>
      <w:hyperlink r:id="rId13" w:history="1">
        <w:r w:rsidRPr="009E5658">
          <w:rPr>
            <w:rFonts w:ascii="仿宋" w:eastAsia="仿宋" w:hAnsi="仿宋" w:cs="Times New Roman"/>
            <w:color w:val="0563C1"/>
            <w:sz w:val="24"/>
            <w:szCs w:val="24"/>
            <w:u w:val="single"/>
          </w:rPr>
          <w:t>wanggang@jiangnan.edu.cn</w:t>
        </w:r>
      </w:hyperlink>
    </w:p>
    <w:p w:rsidR="003774B5" w:rsidRPr="009E5658" w:rsidRDefault="003774B5" w:rsidP="00713F0C">
      <w:pPr>
        <w:pStyle w:val="2"/>
      </w:pPr>
      <w:bookmarkStart w:id="47" w:name="_Toc98833531"/>
      <w:r w:rsidRPr="009E5658">
        <w:rPr>
          <w:rFonts w:hint="eastAsia"/>
        </w:rPr>
        <w:t>健康烘焙产品开发</w:t>
      </w:r>
      <w:bookmarkEnd w:id="47"/>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针对普通烘焙产品高油、高糖特点，开发出低能量、低碳水化合物、具有肠道保健作用、无蔗糖等系列化健康烘焙产品，为特定人群提供烘焙类食物干预方案，缓解血糖波动大、能量摄入过高导致的肥胖等相应症状。</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所开发产品中，采用天然酵母、天然防腐抑菌剂、功能性多糖等多种健康材料，赋予烘焙类产品健康作用和理念，同时通过合理的成分搭配，不会明显降低产品的口感和</w:t>
      </w:r>
      <w:proofErr w:type="gramStart"/>
      <w:r w:rsidRPr="009E5658">
        <w:rPr>
          <w:rFonts w:ascii="仿宋" w:eastAsia="仿宋" w:hAnsi="仿宋" w:hint="eastAsia"/>
          <w:sz w:val="24"/>
          <w:szCs w:val="24"/>
        </w:rPr>
        <w:t>质构</w:t>
      </w:r>
      <w:proofErr w:type="gramEnd"/>
      <w:r w:rsidRPr="009E5658">
        <w:rPr>
          <w:rFonts w:ascii="仿宋" w:eastAsia="仿宋" w:hAnsi="仿宋" w:hint="eastAsia"/>
          <w:sz w:val="24"/>
          <w:szCs w:val="24"/>
        </w:rPr>
        <w:t>特征。</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面包类产品能值低于800KJ/100g,饼干类产品碳水化合物含量低于10%，蔗糖用量为0，并且均可实现配料中无面粉添加。</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成果负责人：钱海峰</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联系人：李言</w:t>
      </w:r>
      <w:r w:rsidRPr="009E5658">
        <w:rPr>
          <w:rFonts w:ascii="仿宋" w:eastAsia="仿宋" w:hAnsi="仿宋" w:hint="eastAsia"/>
          <w:sz w:val="24"/>
          <w:szCs w:val="24"/>
        </w:rPr>
        <w:tab/>
        <w:t xml:space="preserve">手机：13818049548  </w:t>
      </w:r>
      <w:r w:rsidRPr="009E5658">
        <w:rPr>
          <w:rFonts w:ascii="仿宋" w:eastAsia="仿宋" w:hAnsi="仿宋" w:hint="eastAsia"/>
          <w:sz w:val="24"/>
          <w:szCs w:val="24"/>
        </w:rPr>
        <w:tab/>
        <w:t>E-mail：liyan0520@jiangnan.edu.cn</w:t>
      </w:r>
    </w:p>
    <w:p w:rsidR="0055402C" w:rsidRPr="009E5658" w:rsidRDefault="0055402C" w:rsidP="00713F0C">
      <w:pPr>
        <w:pStyle w:val="2"/>
      </w:pPr>
      <w:bookmarkStart w:id="48" w:name="_Toc43711181"/>
      <w:bookmarkStart w:id="49" w:name="_Toc98833532"/>
      <w:r w:rsidRPr="009E5658">
        <w:rPr>
          <w:rFonts w:hint="eastAsia"/>
        </w:rPr>
        <w:t>抗过敏益生菌的研发及制剂的高效制备技术</w:t>
      </w:r>
      <w:bookmarkEnd w:id="48"/>
      <w:bookmarkEnd w:id="49"/>
    </w:p>
    <w:p w:rsidR="0055402C" w:rsidRPr="009E5658" w:rsidRDefault="0055402C"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t>过敏性疾病已经成为世界第六大疾病，涉及全球22%的人口。如哮喘、鼻炎、过敏性湿疹、食物过敏和过敏性休克等均与特异性免疫球蛋白E（IgE）</w:t>
      </w:r>
      <w:proofErr w:type="gramStart"/>
      <w:r w:rsidRPr="009E5658">
        <w:rPr>
          <w:rFonts w:ascii="仿宋" w:eastAsia="仿宋" w:hAnsi="仿宋" w:cs="Times New Roman" w:hint="eastAsia"/>
          <w:sz w:val="24"/>
          <w:szCs w:val="24"/>
        </w:rPr>
        <w:t>介</w:t>
      </w:r>
      <w:proofErr w:type="gramEnd"/>
      <w:r w:rsidRPr="009E5658">
        <w:rPr>
          <w:rFonts w:ascii="仿宋" w:eastAsia="仿宋" w:hAnsi="仿宋" w:cs="Times New Roman" w:hint="eastAsia"/>
          <w:sz w:val="24"/>
          <w:szCs w:val="24"/>
        </w:rPr>
        <w:t>导的免疫反应密切相关，但目前过敏疾病的治疗药物存在副作用，不宜长期使用。江南大学食品生物技术中心经过多年的积累，通过体外高通量筛选。细胞、动物模型，人群临床试食及多组</w:t>
      </w:r>
      <w:proofErr w:type="gramStart"/>
      <w:r w:rsidRPr="009E5658">
        <w:rPr>
          <w:rFonts w:ascii="仿宋" w:eastAsia="仿宋" w:hAnsi="仿宋" w:cs="Times New Roman" w:hint="eastAsia"/>
          <w:sz w:val="24"/>
          <w:szCs w:val="24"/>
        </w:rPr>
        <w:t>学机制</w:t>
      </w:r>
      <w:proofErr w:type="gramEnd"/>
      <w:r w:rsidRPr="009E5658">
        <w:rPr>
          <w:rFonts w:ascii="仿宋" w:eastAsia="仿宋" w:hAnsi="仿宋" w:cs="Times New Roman" w:hint="eastAsia"/>
          <w:sz w:val="24"/>
          <w:szCs w:val="24"/>
        </w:rPr>
        <w:t>解析等手段，研究得到能够有效调节免疫，缓解过敏性疾病，可长期食用无毒副作用的益生菌；并以此为基础，开发了提升益生菌在消化道中抗逆性的关键技术，并攻克了菌种在产业化应用时的发酵工艺、活</w:t>
      </w:r>
      <w:r w:rsidRPr="009E5658">
        <w:rPr>
          <w:rFonts w:ascii="仿宋" w:eastAsia="仿宋" w:hAnsi="仿宋" w:cs="Times New Roman" w:hint="eastAsia"/>
          <w:sz w:val="24"/>
          <w:szCs w:val="24"/>
        </w:rPr>
        <w:lastRenderedPageBreak/>
        <w:t>性保持、生产技术等多层面难题。</w:t>
      </w:r>
    </w:p>
    <w:p w:rsidR="0055402C" w:rsidRPr="009E5658" w:rsidRDefault="0055402C"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t>主要成果包括：</w:t>
      </w:r>
    </w:p>
    <w:p w:rsidR="0055402C" w:rsidRPr="009E5658" w:rsidRDefault="0055402C"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t>（1）研发得到3株有效缓解不同过敏性疾病的益生菌，长双</w:t>
      </w:r>
      <w:proofErr w:type="gramStart"/>
      <w:r w:rsidRPr="009E5658">
        <w:rPr>
          <w:rFonts w:ascii="仿宋" w:eastAsia="仿宋" w:hAnsi="仿宋" w:cs="Times New Roman" w:hint="eastAsia"/>
          <w:sz w:val="24"/>
          <w:szCs w:val="24"/>
        </w:rPr>
        <w:t>歧</w:t>
      </w:r>
      <w:proofErr w:type="gramEnd"/>
      <w:r w:rsidRPr="009E5658">
        <w:rPr>
          <w:rFonts w:ascii="仿宋" w:eastAsia="仿宋" w:hAnsi="仿宋" w:cs="Times New Roman" w:hint="eastAsia"/>
          <w:sz w:val="24"/>
          <w:szCs w:val="24"/>
        </w:rPr>
        <w:t>杆菌CCFM1029通过降低血清中总IgE水平，皮肤组织IL-4、IL-13水平，局部组织中组胺的释放，以及炎症细胞的浸润，缓解过敏性湿疹；短双</w:t>
      </w:r>
      <w:proofErr w:type="gramStart"/>
      <w:r w:rsidRPr="009E5658">
        <w:rPr>
          <w:rFonts w:ascii="仿宋" w:eastAsia="仿宋" w:hAnsi="仿宋" w:cs="Times New Roman" w:hint="eastAsia"/>
          <w:sz w:val="24"/>
          <w:szCs w:val="24"/>
        </w:rPr>
        <w:t>歧</w:t>
      </w:r>
      <w:proofErr w:type="gramEnd"/>
      <w:r w:rsidRPr="009E5658">
        <w:rPr>
          <w:rFonts w:ascii="仿宋" w:eastAsia="仿宋" w:hAnsi="仿宋" w:cs="Times New Roman" w:hint="eastAsia"/>
          <w:sz w:val="24"/>
          <w:szCs w:val="24"/>
        </w:rPr>
        <w:t>杆菌CCFM1067通过改善肥大细胞炎症浸润，降低皮肤组织中IL-13和CCL11水平，且提高皮肤组织中IL-10的表达，最终实现缓解特应性皮炎症状；罗伊氏乳杆菌CCFM1040显著降低过敏性哮喘小鼠肺部病理炎症，抑制血清中尘螨特异性免疫球蛋白IgG1的产生，降低肺泡灌洗液中IL-5、IL-13、IL-17A的含量，缓解过敏性哮喘症状；</w:t>
      </w:r>
    </w:p>
    <w:p w:rsidR="0055402C" w:rsidRPr="009E5658" w:rsidRDefault="0055402C"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t>（2）通过剖析益生菌的底物代谢规律和关键限制性生长因子，建立科学有效的益生菌特异性增殖培养体系，并基于生长过程碳氮代谢规律，提出遵循底物消耗规律的自动补料技术和发酵精准化自动控制工艺。益生菌增殖密度达到1.0×1010 cfu/mL以上，是传统培养方法的5~10倍：</w:t>
      </w:r>
    </w:p>
    <w:p w:rsidR="0055402C" w:rsidRPr="009E5658" w:rsidRDefault="0055402C"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t>（3）开发了提高益生菌消化道耐受性的关键技术，解决了菌株通过胃肠道后存活率低的技术难题。通过开发</w:t>
      </w:r>
      <w:proofErr w:type="gramStart"/>
      <w:r w:rsidRPr="009E5658">
        <w:rPr>
          <w:rFonts w:ascii="仿宋" w:eastAsia="仿宋" w:hAnsi="仿宋" w:cs="Times New Roman" w:hint="eastAsia"/>
          <w:sz w:val="24"/>
          <w:szCs w:val="24"/>
        </w:rPr>
        <w:t>高渗预胁迫</w:t>
      </w:r>
      <w:proofErr w:type="gramEnd"/>
      <w:r w:rsidRPr="009E5658">
        <w:rPr>
          <w:rFonts w:ascii="仿宋" w:eastAsia="仿宋" w:hAnsi="仿宋" w:cs="Times New Roman" w:hint="eastAsia"/>
          <w:sz w:val="24"/>
          <w:szCs w:val="24"/>
        </w:rPr>
        <w:t>、微胶囊预包埋等技术，使功能菌株在胃酸环境下的存活率达到 95%以上，在胆盐环境下的存活率达到 90%以上。</w:t>
      </w:r>
    </w:p>
    <w:p w:rsidR="0055402C" w:rsidRPr="009E5658" w:rsidRDefault="00713F0C" w:rsidP="009E5658">
      <w:pPr>
        <w:spacing w:line="440" w:lineRule="exact"/>
        <w:ind w:firstLineChars="200" w:firstLine="480"/>
        <w:jc w:val="left"/>
        <w:rPr>
          <w:rFonts w:ascii="仿宋" w:eastAsia="仿宋" w:hAnsi="仿宋" w:cs="Times New Roman"/>
          <w:sz w:val="24"/>
          <w:szCs w:val="24"/>
        </w:rPr>
      </w:pPr>
      <w:r>
        <w:rPr>
          <w:rFonts w:ascii="仿宋" w:eastAsia="仿宋" w:hAnsi="仿宋" w:cs="Times New Roman" w:hint="eastAsia"/>
          <w:sz w:val="24"/>
          <w:szCs w:val="24"/>
        </w:rPr>
        <w:t>成果</w:t>
      </w:r>
      <w:r w:rsidR="0055402C" w:rsidRPr="009E5658">
        <w:rPr>
          <w:rFonts w:ascii="仿宋" w:eastAsia="仿宋" w:hAnsi="仿宋" w:cs="Times New Roman" w:hint="eastAsia"/>
          <w:sz w:val="24"/>
          <w:szCs w:val="24"/>
        </w:rPr>
        <w:t>完成人：陈卫</w:t>
      </w:r>
      <w:r w:rsidR="0055402C" w:rsidRPr="009E5658">
        <w:rPr>
          <w:rFonts w:ascii="仿宋" w:eastAsia="仿宋" w:hAnsi="仿宋" w:cs="Times New Roman" w:hint="eastAsia"/>
          <w:sz w:val="24"/>
          <w:szCs w:val="24"/>
        </w:rPr>
        <w:tab/>
      </w:r>
    </w:p>
    <w:p w:rsidR="0055402C" w:rsidRPr="009E5658" w:rsidRDefault="0055402C"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t>联系人：崔树茂</w:t>
      </w:r>
      <w:r w:rsidRPr="009E5658">
        <w:rPr>
          <w:rFonts w:ascii="仿宋" w:eastAsia="仿宋" w:hAnsi="仿宋" w:cs="Times New Roman" w:hint="eastAsia"/>
          <w:sz w:val="24"/>
          <w:szCs w:val="24"/>
        </w:rPr>
        <w:tab/>
      </w:r>
      <w:r w:rsidRPr="009E5658">
        <w:rPr>
          <w:rFonts w:ascii="仿宋" w:eastAsia="仿宋" w:hAnsi="仿宋" w:cs="Times New Roman"/>
          <w:sz w:val="24"/>
          <w:szCs w:val="24"/>
        </w:rPr>
        <w:t xml:space="preserve"> </w:t>
      </w:r>
      <w:r w:rsidRPr="009E5658">
        <w:rPr>
          <w:rFonts w:ascii="仿宋" w:eastAsia="仿宋" w:hAnsi="仿宋" w:cs="Times New Roman" w:hint="eastAsia"/>
          <w:sz w:val="24"/>
          <w:szCs w:val="24"/>
        </w:rPr>
        <w:t>手机：18352520928</w:t>
      </w:r>
    </w:p>
    <w:p w:rsidR="003774B5" w:rsidRPr="009E5658" w:rsidRDefault="003774B5" w:rsidP="00713F0C">
      <w:pPr>
        <w:pStyle w:val="2"/>
      </w:pPr>
      <w:bookmarkStart w:id="50" w:name="_Toc98833533"/>
      <w:r w:rsidRPr="009E5658">
        <w:rPr>
          <w:rFonts w:hint="eastAsia"/>
        </w:rPr>
        <w:t>抗衰老的营养组分筛选技术</w:t>
      </w:r>
      <w:bookmarkEnd w:id="50"/>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针对我国日益严峻的老龄化问题，结合我国丰富的天然资源，利用细胞实时代谢分析系统与</w:t>
      </w:r>
      <w:proofErr w:type="gramStart"/>
      <w:r w:rsidRPr="009E5658">
        <w:rPr>
          <w:rFonts w:ascii="仿宋" w:eastAsia="仿宋" w:hAnsi="仿宋" w:hint="eastAsia"/>
          <w:sz w:val="24"/>
          <w:szCs w:val="24"/>
        </w:rPr>
        <w:t>代谢组</w:t>
      </w:r>
      <w:proofErr w:type="gramEnd"/>
      <w:r w:rsidRPr="009E5658">
        <w:rPr>
          <w:rFonts w:ascii="仿宋" w:eastAsia="仿宋" w:hAnsi="仿宋" w:hint="eastAsia"/>
          <w:sz w:val="24"/>
          <w:szCs w:val="24"/>
        </w:rPr>
        <w:t>学的研究方法，开发出具有抵御衰老的健康食品，用于缓解慢性代谢性疾病、延缓衰老、提高免疫力。</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所开发产品中，采用天然植物提取物、功能性多糖等多种健康材料，赋予产品独特的健康作用和理念，同时通过合理的成分搭配，并满足方便快捷的食用需求。</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3774B5" w:rsidRPr="009E5658" w:rsidRDefault="003774B5"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可以有效改善血液酰基肉碱含量，提升线粒体功能。</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成果负责人：李言</w:t>
      </w:r>
      <w:r w:rsidRPr="009E5658">
        <w:rPr>
          <w:rFonts w:ascii="仿宋" w:eastAsia="仿宋" w:hAnsi="仿宋" w:hint="eastAsia"/>
          <w:sz w:val="24"/>
          <w:szCs w:val="24"/>
        </w:rPr>
        <w:tab/>
        <w:t>手机：13818049548</w:t>
      </w:r>
      <w:r w:rsidRPr="009E5658">
        <w:rPr>
          <w:rFonts w:ascii="仿宋" w:eastAsia="仿宋" w:hAnsi="仿宋" w:hint="eastAsia"/>
          <w:sz w:val="24"/>
          <w:szCs w:val="24"/>
        </w:rPr>
        <w:tab/>
      </w:r>
      <w:r w:rsidR="00713F0C">
        <w:rPr>
          <w:rFonts w:ascii="仿宋" w:eastAsia="仿宋" w:hAnsi="仿宋"/>
          <w:sz w:val="24"/>
          <w:szCs w:val="24"/>
        </w:rPr>
        <w:t xml:space="preserve"> </w:t>
      </w:r>
      <w:r w:rsidRPr="009E5658">
        <w:rPr>
          <w:rFonts w:ascii="仿宋" w:eastAsia="仿宋" w:hAnsi="仿宋" w:hint="eastAsia"/>
          <w:sz w:val="24"/>
          <w:szCs w:val="24"/>
        </w:rPr>
        <w:t>E-mail：liyan0520@jiangnan.edu.cn</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lastRenderedPageBreak/>
        <w:tab/>
      </w:r>
    </w:p>
    <w:p w:rsidR="003774B5" w:rsidRPr="009E5658" w:rsidRDefault="003774B5" w:rsidP="00713F0C">
      <w:pPr>
        <w:pStyle w:val="2"/>
      </w:pPr>
      <w:bookmarkStart w:id="51" w:name="_Toc98833534"/>
      <w:r w:rsidRPr="009E5658">
        <w:rPr>
          <w:rFonts w:hint="eastAsia"/>
        </w:rPr>
        <w:t>可降解食品包装构建及其功能化智能调控技术</w:t>
      </w:r>
      <w:bookmarkEnd w:id="51"/>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一、简介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食品包装是食品供应链中必不可少的组成部分，充当着食品的保护层或屏障层，避免受到外界不利因素的影响。然而，在环境及可持续发展问题日益严峻的今天，基于石化资源的传统塑料包装巨量使用所带来的气候变暖、资源能源危机等问题已成为全球关注的焦点。随着“限塑令”的进一步升级，开发可再生、可降解的环境友好型天然生物高分子可食用膜材料替代传统塑料包装、减少白色污染已成为食品包装领域的研究热点。此外，随着生活水平的不断提高，消费者对食品安全越来越重视，包装的被动惰性屏障效应已无法满足人们的需求。针对包装食品的特点，设计适宜的主动功能化包装体系实现食品的贮藏保鲜是目前食品包装行业领域亟待解决的问题。</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二、创新要点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团队近年来一直致力于天然生物大分子基可降解食品包装及其功能化智能调控的研究上，包括从制备工艺，膜基质化学结构、微观结构等角度出发实现对包装膜性能的改善，从食品的防腐保鲜需求及功能化载体的结构特性出发获得对功能化成分释放的智能调控，成果处于国际领先水平。具体成果示例及其创新点简述如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1.天然生物大分子基可降解食品包装构建</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1.1.</w:t>
      </w:r>
      <w:r w:rsidRPr="009E5658">
        <w:rPr>
          <w:rFonts w:ascii="仿宋" w:eastAsia="仿宋" w:hAnsi="仿宋" w:hint="eastAsia"/>
          <w:sz w:val="24"/>
          <w:szCs w:val="24"/>
        </w:rPr>
        <w:tab/>
        <w:t>方便食品可食用速溶包装袋研制：针对方便食品内包装</w:t>
      </w:r>
      <w:proofErr w:type="gramStart"/>
      <w:r w:rsidRPr="009E5658">
        <w:rPr>
          <w:rFonts w:ascii="仿宋" w:eastAsia="仿宋" w:hAnsi="仿宋" w:hint="eastAsia"/>
          <w:sz w:val="24"/>
          <w:szCs w:val="24"/>
        </w:rPr>
        <w:t>袋带来</w:t>
      </w:r>
      <w:proofErr w:type="gramEnd"/>
      <w:r w:rsidRPr="009E5658">
        <w:rPr>
          <w:rFonts w:ascii="仿宋" w:eastAsia="仿宋" w:hAnsi="仿宋" w:hint="eastAsia"/>
          <w:sz w:val="24"/>
          <w:szCs w:val="24"/>
        </w:rPr>
        <w:t>的打开不便，易黏附内容物造成浪费以及环境污染问题，结合天然生物大分子亲水的自身优势，从天然生物大分子结构、成膜特性、机械性能及其溶解特性内在联系的分析出发，分别研制了适用于方便面调料，速食汤料以及茶叶的内包装。研制的速溶包装袋可在数秒内溶化释放内容物，且不干扰内容物及产品特有的风味和口感。</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1.2.</w:t>
      </w:r>
      <w:r w:rsidRPr="009E5658">
        <w:rPr>
          <w:rFonts w:ascii="仿宋" w:eastAsia="仿宋" w:hAnsi="仿宋" w:hint="eastAsia"/>
          <w:sz w:val="24"/>
          <w:szCs w:val="24"/>
        </w:rPr>
        <w:tab/>
      </w:r>
      <w:proofErr w:type="gramStart"/>
      <w:r w:rsidRPr="009E5658">
        <w:rPr>
          <w:rFonts w:ascii="仿宋" w:eastAsia="仿宋" w:hAnsi="仿宋" w:hint="eastAsia"/>
          <w:sz w:val="24"/>
          <w:szCs w:val="24"/>
        </w:rPr>
        <w:t>冷鲜食品</w:t>
      </w:r>
      <w:proofErr w:type="gramEnd"/>
      <w:r w:rsidRPr="009E5658">
        <w:rPr>
          <w:rFonts w:ascii="仿宋" w:eastAsia="仿宋" w:hAnsi="仿宋" w:hint="eastAsia"/>
          <w:sz w:val="24"/>
          <w:szCs w:val="24"/>
        </w:rPr>
        <w:t>保鲜膜研制：冷鲜肉</w:t>
      </w:r>
      <w:proofErr w:type="gramStart"/>
      <w:r w:rsidRPr="009E5658">
        <w:rPr>
          <w:rFonts w:ascii="仿宋" w:eastAsia="仿宋" w:hAnsi="仿宋" w:hint="eastAsia"/>
          <w:sz w:val="24"/>
          <w:szCs w:val="24"/>
        </w:rPr>
        <w:t>等冷鲜</w:t>
      </w:r>
      <w:proofErr w:type="gramEnd"/>
      <w:r w:rsidRPr="009E5658">
        <w:rPr>
          <w:rFonts w:ascii="仿宋" w:eastAsia="仿宋" w:hAnsi="仿宋" w:hint="eastAsia"/>
          <w:sz w:val="24"/>
          <w:szCs w:val="24"/>
        </w:rPr>
        <w:t>食品在储藏和流通过程中存在许多导致品质劣化的因素，虽然低温储藏是抑制品质劣化的有效方法，但低温会加速干耗。如何避免劣化，</w:t>
      </w:r>
      <w:proofErr w:type="gramStart"/>
      <w:r w:rsidRPr="009E5658">
        <w:rPr>
          <w:rFonts w:ascii="仿宋" w:eastAsia="仿宋" w:hAnsi="仿宋" w:hint="eastAsia"/>
          <w:sz w:val="24"/>
          <w:szCs w:val="24"/>
        </w:rPr>
        <w:t>延长冷鲜制品</w:t>
      </w:r>
      <w:proofErr w:type="gramEnd"/>
      <w:r w:rsidRPr="009E5658">
        <w:rPr>
          <w:rFonts w:ascii="仿宋" w:eastAsia="仿宋" w:hAnsi="仿宋" w:hint="eastAsia"/>
          <w:sz w:val="24"/>
          <w:szCs w:val="24"/>
        </w:rPr>
        <w:t>货架期，已然成为</w:t>
      </w:r>
      <w:proofErr w:type="gramStart"/>
      <w:r w:rsidRPr="009E5658">
        <w:rPr>
          <w:rFonts w:ascii="仿宋" w:eastAsia="仿宋" w:hAnsi="仿宋" w:hint="eastAsia"/>
          <w:sz w:val="24"/>
          <w:szCs w:val="24"/>
        </w:rPr>
        <w:t>当今冷鲜制品</w:t>
      </w:r>
      <w:proofErr w:type="gramEnd"/>
      <w:r w:rsidRPr="009E5658">
        <w:rPr>
          <w:rFonts w:ascii="仿宋" w:eastAsia="仿宋" w:hAnsi="仿宋" w:hint="eastAsia"/>
          <w:sz w:val="24"/>
          <w:szCs w:val="24"/>
        </w:rPr>
        <w:t>企业亟需解决的问题。本研究基于渗透网络及弯曲路径结构模型的建立，明确天然生物大分子基保鲜膜机械及阻隔性能的影响因素，通过对膜微观结构的调控，设计了</w:t>
      </w:r>
      <w:r w:rsidRPr="009E5658">
        <w:rPr>
          <w:rFonts w:ascii="仿宋" w:eastAsia="仿宋" w:hAnsi="仿宋" w:hint="eastAsia"/>
          <w:sz w:val="24"/>
          <w:szCs w:val="24"/>
        </w:rPr>
        <w:lastRenderedPageBreak/>
        <w:t>冷鲜肉适用的保鲜膜，保鲜效果远优于低密度聚乙烯（LDPE）保鲜膜。</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1.3.</w:t>
      </w:r>
      <w:r w:rsidRPr="009E5658">
        <w:rPr>
          <w:rFonts w:ascii="仿宋" w:eastAsia="仿宋" w:hAnsi="仿宋" w:hint="eastAsia"/>
          <w:sz w:val="24"/>
          <w:szCs w:val="24"/>
        </w:rPr>
        <w:tab/>
        <w:t>胶原蛋白可食用包装的改性增效：作为成功实现工业化的可食用包装之一，胶原蛋白肠衣目前在香肠生产中已不可或缺，工艺主要包括兽皮真皮层中胶原蛋白纤维的提取和重组（挤出、固定、干燥）两个过程。然而，基于我国灌肠肉制品馅料组成复杂、成品熟制工艺多样的事实，中国市场对胶原肠衣品质的要求更为严苛，胶原肠衣的机械强度、柔韧性以及蒸煮特性还无法与天然肠衣比拟，存在罐装破裂、蒸煮爆破等问题。在阐明再生过程中胶原蛋白纤维微观结构的转化与重组是影响成品品质关键的基础上，通过胶原纤维提取工艺，复合、交联技术及纤维重组工艺等的调整实现胶原蛋白各尺度相互作用的调控，达到胶原纤维网络中长程和短程相互作用的平衡，获得胶原肠衣性能的大幅提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2.天然生物大分子基可降解食品包装功能化智能调控技术</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2.1.</w:t>
      </w:r>
      <w:r w:rsidRPr="009E5658">
        <w:rPr>
          <w:rFonts w:ascii="仿宋" w:eastAsia="仿宋" w:hAnsi="仿宋" w:hint="eastAsia"/>
          <w:sz w:val="24"/>
          <w:szCs w:val="24"/>
        </w:rPr>
        <w:tab/>
        <w:t>功能活性物质梯度控</w:t>
      </w:r>
      <w:proofErr w:type="gramStart"/>
      <w:r w:rsidRPr="009E5658">
        <w:rPr>
          <w:rFonts w:ascii="仿宋" w:eastAsia="仿宋" w:hAnsi="仿宋" w:hint="eastAsia"/>
          <w:sz w:val="24"/>
          <w:szCs w:val="24"/>
        </w:rPr>
        <w:t>释技术</w:t>
      </w:r>
      <w:proofErr w:type="gramEnd"/>
      <w:r w:rsidRPr="009E5658">
        <w:rPr>
          <w:rFonts w:ascii="仿宋" w:eastAsia="仿宋" w:hAnsi="仿宋" w:hint="eastAsia"/>
          <w:sz w:val="24"/>
          <w:szCs w:val="24"/>
        </w:rPr>
        <w:t>开发：通常包装中的功能活性物质通过扩散作用释放到食品表面及内部来抑制食品的氧化腐败，如何在添加量有限的情况下，实现可控持续释放是包装高效功能发挥的关键。在明确载体化是</w:t>
      </w:r>
      <w:proofErr w:type="gramStart"/>
      <w:r w:rsidRPr="009E5658">
        <w:rPr>
          <w:rFonts w:ascii="仿宋" w:eastAsia="仿宋" w:hAnsi="仿宋" w:hint="eastAsia"/>
          <w:sz w:val="24"/>
          <w:szCs w:val="24"/>
        </w:rPr>
        <w:t>获得缓控释</w:t>
      </w:r>
      <w:proofErr w:type="gramEnd"/>
      <w:r w:rsidRPr="009E5658">
        <w:rPr>
          <w:rFonts w:ascii="仿宋" w:eastAsia="仿宋" w:hAnsi="仿宋" w:hint="eastAsia"/>
          <w:sz w:val="24"/>
          <w:szCs w:val="24"/>
        </w:rPr>
        <w:t>性能有效手段的基础上，结合载体和</w:t>
      </w:r>
      <w:proofErr w:type="gramStart"/>
      <w:r w:rsidRPr="009E5658">
        <w:rPr>
          <w:rFonts w:ascii="仿宋" w:eastAsia="仿宋" w:hAnsi="仿宋" w:hint="eastAsia"/>
          <w:sz w:val="24"/>
          <w:szCs w:val="24"/>
        </w:rPr>
        <w:t>可</w:t>
      </w:r>
      <w:proofErr w:type="gramEnd"/>
      <w:r w:rsidRPr="009E5658">
        <w:rPr>
          <w:rFonts w:ascii="仿宋" w:eastAsia="仿宋" w:hAnsi="仿宋" w:hint="eastAsia"/>
          <w:sz w:val="24"/>
          <w:szCs w:val="24"/>
        </w:rPr>
        <w:t>食用膜结构特性对功能物质控</w:t>
      </w:r>
      <w:proofErr w:type="gramStart"/>
      <w:r w:rsidRPr="009E5658">
        <w:rPr>
          <w:rFonts w:ascii="仿宋" w:eastAsia="仿宋" w:hAnsi="仿宋" w:hint="eastAsia"/>
          <w:sz w:val="24"/>
          <w:szCs w:val="24"/>
        </w:rPr>
        <w:t>释影响</w:t>
      </w:r>
      <w:proofErr w:type="gramEnd"/>
      <w:r w:rsidRPr="009E5658">
        <w:rPr>
          <w:rFonts w:ascii="仿宋" w:eastAsia="仿宋" w:hAnsi="仿宋" w:hint="eastAsia"/>
          <w:sz w:val="24"/>
          <w:szCs w:val="24"/>
        </w:rPr>
        <w:t>规律及机制的确立，通过调控功能物质在载体和膜基质中的分配设计了梯度控释包装，并于实际油脂体系中获得了货架期1.5-2倍的提升。</w:t>
      </w:r>
      <w:r w:rsidRPr="009E5658">
        <w:rPr>
          <w:rFonts w:ascii="仿宋" w:eastAsia="仿宋" w:hAnsi="仿宋"/>
          <w:sz w:val="24"/>
          <w:szCs w:val="24"/>
        </w:rPr>
        <w:t xml:space="preserve"> </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2.2.</w:t>
      </w:r>
      <w:r w:rsidRPr="009E5658">
        <w:rPr>
          <w:rFonts w:ascii="仿宋" w:eastAsia="仿宋" w:hAnsi="仿宋" w:hint="eastAsia"/>
          <w:sz w:val="24"/>
          <w:szCs w:val="24"/>
        </w:rPr>
        <w:tab/>
        <w:t>功能活性物质智能控</w:t>
      </w:r>
      <w:proofErr w:type="gramStart"/>
      <w:r w:rsidRPr="009E5658">
        <w:rPr>
          <w:rFonts w:ascii="仿宋" w:eastAsia="仿宋" w:hAnsi="仿宋" w:hint="eastAsia"/>
          <w:sz w:val="24"/>
          <w:szCs w:val="24"/>
        </w:rPr>
        <w:t>释技术</w:t>
      </w:r>
      <w:proofErr w:type="gramEnd"/>
      <w:r w:rsidRPr="009E5658">
        <w:rPr>
          <w:rFonts w:ascii="仿宋" w:eastAsia="仿宋" w:hAnsi="仿宋" w:hint="eastAsia"/>
          <w:sz w:val="24"/>
          <w:szCs w:val="24"/>
        </w:rPr>
        <w:t>定向开发：目前的控</w:t>
      </w:r>
      <w:proofErr w:type="gramStart"/>
      <w:r w:rsidRPr="009E5658">
        <w:rPr>
          <w:rFonts w:ascii="仿宋" w:eastAsia="仿宋" w:hAnsi="仿宋" w:hint="eastAsia"/>
          <w:sz w:val="24"/>
          <w:szCs w:val="24"/>
        </w:rPr>
        <w:t>释手段多是</w:t>
      </w:r>
      <w:proofErr w:type="gramEnd"/>
      <w:r w:rsidRPr="009E5658">
        <w:rPr>
          <w:rFonts w:ascii="仿宋" w:eastAsia="仿宋" w:hAnsi="仿宋" w:hint="eastAsia"/>
          <w:sz w:val="24"/>
          <w:szCs w:val="24"/>
        </w:rPr>
        <w:t>从改变功能活性物质的扩散难易程度出发的，还存在无法根据食品实际保鲜需求实现主动控释的局限性。在进一步研究中以果蔬为例，基于其呼吸代谢排出CO2形成</w:t>
      </w:r>
      <w:proofErr w:type="gramStart"/>
      <w:r w:rsidRPr="009E5658">
        <w:rPr>
          <w:rFonts w:ascii="仿宋" w:eastAsia="仿宋" w:hAnsi="仿宋" w:hint="eastAsia"/>
          <w:sz w:val="24"/>
          <w:szCs w:val="24"/>
        </w:rPr>
        <w:t>顶空高湿</w:t>
      </w:r>
      <w:proofErr w:type="gramEnd"/>
      <w:r w:rsidRPr="009E5658">
        <w:rPr>
          <w:rFonts w:ascii="仿宋" w:eastAsia="仿宋" w:hAnsi="仿宋" w:hint="eastAsia"/>
          <w:sz w:val="24"/>
          <w:szCs w:val="24"/>
        </w:rPr>
        <w:t>酸性微环境的特征，通过建立果蔬贮藏期间CO2浓度-pH值的相关性模型，并基于席夫碱的pH响应敏感性及其在高湿酸性模拟环境体系中控释特性的分析，定向设计构建pH响应型智能控释包装，在</w:t>
      </w:r>
      <w:proofErr w:type="gramStart"/>
      <w:r w:rsidRPr="009E5658">
        <w:rPr>
          <w:rFonts w:ascii="仿宋" w:eastAsia="仿宋" w:hAnsi="仿宋" w:hint="eastAsia"/>
          <w:sz w:val="24"/>
          <w:szCs w:val="24"/>
        </w:rPr>
        <w:t>实际果</w:t>
      </w:r>
      <w:proofErr w:type="gramEnd"/>
      <w:r w:rsidRPr="009E5658">
        <w:rPr>
          <w:rFonts w:ascii="仿宋" w:eastAsia="仿宋" w:hAnsi="仿宋" w:hint="eastAsia"/>
          <w:sz w:val="24"/>
          <w:szCs w:val="24"/>
        </w:rPr>
        <w:t>蔬nei体系中获得了货架期高达2倍的提升。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三.关键指标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1.开发的速溶包装袋具有快速溶解，且不影响包埋食品原有风味口感，包装性能与传统包装类似的特征；</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2.针对</w:t>
      </w:r>
      <w:proofErr w:type="gramStart"/>
      <w:r w:rsidRPr="009E5658">
        <w:rPr>
          <w:rFonts w:ascii="仿宋" w:eastAsia="仿宋" w:hAnsi="仿宋" w:hint="eastAsia"/>
          <w:sz w:val="24"/>
          <w:szCs w:val="24"/>
        </w:rPr>
        <w:t>不同冷鲜食品</w:t>
      </w:r>
      <w:proofErr w:type="gramEnd"/>
      <w:r w:rsidRPr="009E5658">
        <w:rPr>
          <w:rFonts w:ascii="仿宋" w:eastAsia="仿宋" w:hAnsi="仿宋" w:hint="eastAsia"/>
          <w:sz w:val="24"/>
          <w:szCs w:val="24"/>
        </w:rPr>
        <w:t>储藏需要的气体交换及水蒸气透过条件，从微结构的调控出发，设计</w:t>
      </w:r>
      <w:proofErr w:type="gramStart"/>
      <w:r w:rsidRPr="009E5658">
        <w:rPr>
          <w:rFonts w:ascii="仿宋" w:eastAsia="仿宋" w:hAnsi="仿宋" w:hint="eastAsia"/>
          <w:sz w:val="24"/>
          <w:szCs w:val="24"/>
        </w:rPr>
        <w:t>系列冷鲜食品</w:t>
      </w:r>
      <w:proofErr w:type="gramEnd"/>
      <w:r w:rsidRPr="009E5658">
        <w:rPr>
          <w:rFonts w:ascii="仿宋" w:eastAsia="仿宋" w:hAnsi="仿宋" w:hint="eastAsia"/>
          <w:sz w:val="24"/>
          <w:szCs w:val="24"/>
        </w:rPr>
        <w:t>适用的保鲜膜；</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3.在明确功能活性物质浓度与其作用效果相关性的基础上，结合功能物质在载体和膜基质中释放曲线，设计梯度控释包装，延长真实食品货架期；</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4.基于食品特征分析确立响应信号物质，定向开发与食品实际防腐保鲜需求匹配的智能主动控释包装，以期获得货架期1.5倍以上的提升。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四.企业合作开发及产品应用信息</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相关成果部分为企业合作开发，部分具有独立知识产权可转让或授权使用，前期合作企业包括北京秋实农业股份有限公司、内蒙古秋实生物有限公司、无锡清和红饮品管理有限公司等。</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五</w:t>
      </w:r>
      <w:r w:rsidRPr="009E5658">
        <w:rPr>
          <w:rFonts w:ascii="仿宋" w:eastAsia="仿宋" w:hAnsi="仿宋"/>
          <w:sz w:val="24"/>
          <w:szCs w:val="24"/>
        </w:rPr>
        <w:t>.</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一种pH响应智能控释抗菌防腐包装用保鲜剂的制备方法以及应用，2021100781010</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一种高贴合性胶原蛋白肠衣果汁软糖及其制备方法，202010044090.X</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一种模拟火锅肠及其制备方法， 202010043062.6</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一种壳聚糖双层膜的制备方法及应用， CN110358153 B</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一种胶原肠衣微波热风联合处理的方法， CN107509786 B</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一种天然肠衣润滑剂及其制备方法， CN105087128B</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一种高效去除原肠内容物的方法及肠衣， CN104938596 B</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一种高肉粘性胶原肠衣的制备方法及高肉粘性胶原肠衣， 201710724145.X</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一种天然肠衣脉冲强光杀菌方法， CN104996534 B</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r w:rsidRPr="009E5658">
        <w:rPr>
          <w:rFonts w:ascii="仿宋" w:eastAsia="仿宋" w:hAnsi="仿宋" w:hint="eastAsia"/>
          <w:sz w:val="24"/>
          <w:szCs w:val="24"/>
        </w:rPr>
        <w:t>一种具有持续抗氧化功能的可食用</w:t>
      </w:r>
      <w:proofErr w:type="gramStart"/>
      <w:r w:rsidRPr="009E5658">
        <w:rPr>
          <w:rFonts w:ascii="仿宋" w:eastAsia="仿宋" w:hAnsi="仿宋" w:hint="eastAsia"/>
          <w:sz w:val="24"/>
          <w:szCs w:val="24"/>
        </w:rPr>
        <w:t>膜及其</w:t>
      </w:r>
      <w:proofErr w:type="gramEnd"/>
      <w:r w:rsidRPr="009E5658">
        <w:rPr>
          <w:rFonts w:ascii="仿宋" w:eastAsia="仿宋" w:hAnsi="仿宋" w:hint="eastAsia"/>
          <w:sz w:val="24"/>
          <w:szCs w:val="24"/>
        </w:rPr>
        <w:t>制备方法以及应用，CN104140568A</w:t>
      </w:r>
    </w:p>
    <w:p w:rsidR="003774B5" w:rsidRPr="009E5658" w:rsidRDefault="003774B5" w:rsidP="009E5658">
      <w:pPr>
        <w:pStyle w:val="a5"/>
        <w:numPr>
          <w:ilvl w:val="0"/>
          <w:numId w:val="6"/>
        </w:numPr>
        <w:spacing w:line="440" w:lineRule="exact"/>
        <w:ind w:firstLine="480"/>
        <w:rPr>
          <w:rFonts w:ascii="仿宋" w:eastAsia="仿宋" w:hAnsi="仿宋"/>
          <w:sz w:val="24"/>
          <w:szCs w:val="24"/>
        </w:rPr>
      </w:pPr>
      <w:proofErr w:type="gramStart"/>
      <w:r w:rsidRPr="009E5658">
        <w:rPr>
          <w:rFonts w:ascii="仿宋" w:eastAsia="仿宋" w:hAnsi="仿宋" w:hint="eastAsia"/>
          <w:sz w:val="24"/>
          <w:szCs w:val="24"/>
        </w:rPr>
        <w:t>一种以壳聚糖</w:t>
      </w:r>
      <w:proofErr w:type="gramEnd"/>
      <w:r w:rsidRPr="009E5658">
        <w:rPr>
          <w:rFonts w:ascii="仿宋" w:eastAsia="仿宋" w:hAnsi="仿宋" w:hint="eastAsia"/>
          <w:sz w:val="24"/>
          <w:szCs w:val="24"/>
        </w:rPr>
        <w:t>-三聚磷酸钠纳米粒子作为基质的可食用性</w:t>
      </w:r>
      <w:proofErr w:type="gramStart"/>
      <w:r w:rsidRPr="009E5658">
        <w:rPr>
          <w:rFonts w:ascii="仿宋" w:eastAsia="仿宋" w:hAnsi="仿宋" w:hint="eastAsia"/>
          <w:sz w:val="24"/>
          <w:szCs w:val="24"/>
        </w:rPr>
        <w:t>膜及其</w:t>
      </w:r>
      <w:proofErr w:type="gramEnd"/>
      <w:r w:rsidRPr="009E5658">
        <w:rPr>
          <w:rFonts w:ascii="仿宋" w:eastAsia="仿宋" w:hAnsi="仿宋" w:hint="eastAsia"/>
          <w:sz w:val="24"/>
          <w:szCs w:val="24"/>
        </w:rPr>
        <w:t>制备方法， CN103254471A</w:t>
      </w:r>
    </w:p>
    <w:p w:rsidR="003774B5" w:rsidRPr="00C8619A" w:rsidRDefault="003774B5" w:rsidP="00CC1C91">
      <w:pPr>
        <w:pStyle w:val="a5"/>
        <w:numPr>
          <w:ilvl w:val="0"/>
          <w:numId w:val="6"/>
        </w:numPr>
        <w:spacing w:line="440" w:lineRule="exact"/>
        <w:ind w:firstLine="480"/>
        <w:rPr>
          <w:rFonts w:ascii="仿宋" w:eastAsia="仿宋" w:hAnsi="仿宋"/>
          <w:sz w:val="24"/>
          <w:szCs w:val="24"/>
        </w:rPr>
      </w:pPr>
      <w:r w:rsidRPr="00C8619A">
        <w:rPr>
          <w:rFonts w:ascii="仿宋" w:eastAsia="仿宋" w:hAnsi="仿宋" w:hint="eastAsia"/>
          <w:sz w:val="24"/>
          <w:szCs w:val="24"/>
        </w:rPr>
        <w:t>一种以淀粉与多糖复合改性产物作为基质的可食用涂层及其制备方法， CN101921515B</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成果负责人：钟芳</w:t>
      </w:r>
      <w:r w:rsidRPr="009E5658">
        <w:rPr>
          <w:rFonts w:ascii="仿宋" w:eastAsia="仿宋" w:hAnsi="仿宋" w:hint="eastAsia"/>
          <w:sz w:val="24"/>
          <w:szCs w:val="24"/>
        </w:rPr>
        <w:tab/>
        <w:t>手机：13812536912</w:t>
      </w:r>
      <w:r w:rsidRPr="009E5658">
        <w:rPr>
          <w:rFonts w:ascii="仿宋" w:eastAsia="仿宋" w:hAnsi="仿宋" w:hint="eastAsia"/>
          <w:sz w:val="24"/>
          <w:szCs w:val="24"/>
        </w:rPr>
        <w:tab/>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联系人：刘飞</w:t>
      </w:r>
      <w:r w:rsidRPr="009E5658">
        <w:rPr>
          <w:rFonts w:ascii="仿宋" w:eastAsia="仿宋" w:hAnsi="仿宋" w:hint="eastAsia"/>
          <w:sz w:val="24"/>
          <w:szCs w:val="24"/>
        </w:rPr>
        <w:tab/>
        <w:t>手机：18262272028</w:t>
      </w:r>
    </w:p>
    <w:p w:rsidR="003774B5" w:rsidRPr="009E5658" w:rsidRDefault="003774B5" w:rsidP="009E5658">
      <w:pPr>
        <w:spacing w:line="440" w:lineRule="exact"/>
        <w:rPr>
          <w:rFonts w:ascii="仿宋" w:eastAsia="仿宋" w:hAnsi="仿宋"/>
          <w:sz w:val="24"/>
          <w:szCs w:val="24"/>
        </w:rPr>
      </w:pPr>
    </w:p>
    <w:p w:rsidR="003774B5" w:rsidRPr="009E5658" w:rsidRDefault="003774B5" w:rsidP="00713F0C">
      <w:pPr>
        <w:pStyle w:val="2"/>
      </w:pPr>
      <w:bookmarkStart w:id="52" w:name="_Toc98833535"/>
      <w:proofErr w:type="gramStart"/>
      <w:r w:rsidRPr="009E5658">
        <w:rPr>
          <w:rFonts w:hint="eastAsia"/>
        </w:rPr>
        <w:t>藜</w:t>
      </w:r>
      <w:proofErr w:type="gramEnd"/>
      <w:r w:rsidRPr="009E5658">
        <w:rPr>
          <w:rFonts w:hint="eastAsia"/>
        </w:rPr>
        <w:t>麦与燕麦综合开发利用技术</w:t>
      </w:r>
      <w:bookmarkEnd w:id="52"/>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3774B5" w:rsidRPr="009E5658" w:rsidRDefault="003774B5" w:rsidP="009E5658">
      <w:pPr>
        <w:spacing w:line="440" w:lineRule="exact"/>
        <w:ind w:firstLineChars="200" w:firstLine="480"/>
        <w:rPr>
          <w:rFonts w:ascii="仿宋" w:eastAsia="仿宋" w:hAnsi="仿宋"/>
          <w:sz w:val="24"/>
          <w:szCs w:val="24"/>
        </w:rPr>
      </w:pPr>
      <w:proofErr w:type="gramStart"/>
      <w:r w:rsidRPr="009E5658">
        <w:rPr>
          <w:rFonts w:ascii="仿宋" w:eastAsia="仿宋" w:hAnsi="仿宋" w:hint="eastAsia"/>
          <w:sz w:val="24"/>
          <w:szCs w:val="24"/>
        </w:rPr>
        <w:lastRenderedPageBreak/>
        <w:t>藜</w:t>
      </w:r>
      <w:proofErr w:type="gramEnd"/>
      <w:r w:rsidRPr="009E5658">
        <w:rPr>
          <w:rFonts w:ascii="仿宋" w:eastAsia="仿宋" w:hAnsi="仿宋" w:hint="eastAsia"/>
          <w:sz w:val="24"/>
          <w:szCs w:val="24"/>
        </w:rPr>
        <w:t>麦是宇航员首选太空食品和联合国粮农组织推荐的唯一全营养食品，是国际公认的全营养食品。基于对</w:t>
      </w:r>
      <w:proofErr w:type="gramStart"/>
      <w:r w:rsidRPr="009E5658">
        <w:rPr>
          <w:rFonts w:ascii="仿宋" w:eastAsia="仿宋" w:hAnsi="仿宋" w:hint="eastAsia"/>
          <w:sz w:val="24"/>
          <w:szCs w:val="24"/>
        </w:rPr>
        <w:t>藜麦中</w:t>
      </w:r>
      <w:proofErr w:type="gramEnd"/>
      <w:r w:rsidRPr="009E5658">
        <w:rPr>
          <w:rFonts w:ascii="仿宋" w:eastAsia="仿宋" w:hAnsi="仿宋" w:hint="eastAsia"/>
          <w:sz w:val="24"/>
          <w:szCs w:val="24"/>
        </w:rPr>
        <w:t>蛋白、淀粉、皂苷等重要组分的含量、分布和性质的认识，本技术以高效综合开发为主要导向，开发</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麦蛋白粉、</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麦淀粉、皂苷提取物3种主要产品以及低GI</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麦蛋白纤维粉副产品，克服了现有报道中综合利用程度低、产品品质欠佳、利用价值低等问题，推动</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麦加工向绿色、安全和资源高效利用方向发展。</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燕麦与</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麦类似，也是杂粮中蛋白质和脂肪含量较高的产品。目前市场加工产品除最为广泛的燕麦片、燕麦早餐</w:t>
      </w:r>
      <w:proofErr w:type="gramStart"/>
      <w:r w:rsidRPr="009E5658">
        <w:rPr>
          <w:rFonts w:ascii="仿宋" w:eastAsia="仿宋" w:hAnsi="仿宋" w:hint="eastAsia"/>
          <w:sz w:val="24"/>
          <w:szCs w:val="24"/>
        </w:rPr>
        <w:t>膨化球</w:t>
      </w:r>
      <w:proofErr w:type="gramEnd"/>
      <w:r w:rsidRPr="009E5658">
        <w:rPr>
          <w:rFonts w:ascii="仿宋" w:eastAsia="仿宋" w:hAnsi="仿宋" w:hint="eastAsia"/>
          <w:sz w:val="24"/>
          <w:szCs w:val="24"/>
        </w:rPr>
        <w:t>外，还有燕麦乳以及提取的β-葡聚糖产品等。但对其重要的</w:t>
      </w:r>
      <w:proofErr w:type="gramStart"/>
      <w:r w:rsidRPr="009E5658">
        <w:rPr>
          <w:rFonts w:ascii="仿宋" w:eastAsia="仿宋" w:hAnsi="仿宋" w:hint="eastAsia"/>
          <w:sz w:val="24"/>
          <w:szCs w:val="24"/>
        </w:rPr>
        <w:t>酚</w:t>
      </w:r>
      <w:proofErr w:type="gramEnd"/>
      <w:r w:rsidRPr="009E5658">
        <w:rPr>
          <w:rFonts w:ascii="仿宋" w:eastAsia="仿宋" w:hAnsi="仿宋" w:hint="eastAsia"/>
          <w:sz w:val="24"/>
          <w:szCs w:val="24"/>
        </w:rPr>
        <w:t>酸和燕麦</w:t>
      </w:r>
      <w:proofErr w:type="gramStart"/>
      <w:r w:rsidRPr="009E5658">
        <w:rPr>
          <w:rFonts w:ascii="仿宋" w:eastAsia="仿宋" w:hAnsi="仿宋" w:hint="eastAsia"/>
          <w:sz w:val="24"/>
          <w:szCs w:val="24"/>
        </w:rPr>
        <w:t>蒽</w:t>
      </w:r>
      <w:proofErr w:type="gramEnd"/>
      <w:r w:rsidRPr="009E5658">
        <w:rPr>
          <w:rFonts w:ascii="仿宋" w:eastAsia="仿宋" w:hAnsi="仿宋" w:hint="eastAsia"/>
          <w:sz w:val="24"/>
          <w:szCs w:val="24"/>
        </w:rPr>
        <w:t>酰胺等组分关注不够。本技术另辟蹊径，对燕麦进行萌发处理，提升其燕麦</w:t>
      </w:r>
      <w:proofErr w:type="gramStart"/>
      <w:r w:rsidRPr="009E5658">
        <w:rPr>
          <w:rFonts w:ascii="仿宋" w:eastAsia="仿宋" w:hAnsi="仿宋" w:hint="eastAsia"/>
          <w:sz w:val="24"/>
          <w:szCs w:val="24"/>
        </w:rPr>
        <w:t>蒽</w:t>
      </w:r>
      <w:proofErr w:type="gramEnd"/>
      <w:r w:rsidRPr="009E5658">
        <w:rPr>
          <w:rFonts w:ascii="仿宋" w:eastAsia="仿宋" w:hAnsi="仿宋" w:hint="eastAsia"/>
          <w:sz w:val="24"/>
          <w:szCs w:val="24"/>
        </w:rPr>
        <w:t>酰胺组分，而后可用于制备膨化食品、焙烤制品和面制品。</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麦蛋白和淀粉分别回收，得到纯度满足商业用途的新配料。</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麦加工副产品GI生成指数较低，适用于焙烤和代餐等多种用途。</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（3）燕麦</w:t>
      </w:r>
      <w:proofErr w:type="gramStart"/>
      <w:r w:rsidRPr="009E5658">
        <w:rPr>
          <w:rFonts w:ascii="仿宋" w:eastAsia="仿宋" w:hAnsi="仿宋" w:hint="eastAsia"/>
          <w:sz w:val="24"/>
          <w:szCs w:val="24"/>
        </w:rPr>
        <w:t>酚</w:t>
      </w:r>
      <w:proofErr w:type="gramEnd"/>
      <w:r w:rsidRPr="009E5658">
        <w:rPr>
          <w:rFonts w:ascii="仿宋" w:eastAsia="仿宋" w:hAnsi="仿宋" w:hint="eastAsia"/>
          <w:sz w:val="24"/>
          <w:szCs w:val="24"/>
        </w:rPr>
        <w:t>酸和燕麦</w:t>
      </w:r>
      <w:proofErr w:type="gramStart"/>
      <w:r w:rsidRPr="009E5658">
        <w:rPr>
          <w:rFonts w:ascii="仿宋" w:eastAsia="仿宋" w:hAnsi="仿宋" w:hint="eastAsia"/>
          <w:sz w:val="24"/>
          <w:szCs w:val="24"/>
        </w:rPr>
        <w:t>蒽</w:t>
      </w:r>
      <w:proofErr w:type="gramEnd"/>
      <w:r w:rsidRPr="009E5658">
        <w:rPr>
          <w:rFonts w:ascii="仿宋" w:eastAsia="仿宋" w:hAnsi="仿宋" w:hint="eastAsia"/>
          <w:sz w:val="24"/>
          <w:szCs w:val="24"/>
        </w:rPr>
        <w:t>酰胺活性组分提升达到70%以上。</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（1）资源利用率高，基本实现</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麦籽高效全利用</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采用该技术加工</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麦种籽，可以得到3个主要产品和1个综合利用产品，几种产品的得率和主要技术指标如下：</w:t>
      </w:r>
    </w:p>
    <w:p w:rsidR="003774B5" w:rsidRPr="009E5658" w:rsidRDefault="003774B5" w:rsidP="009E5658">
      <w:pPr>
        <w:spacing w:line="440" w:lineRule="exact"/>
        <w:ind w:firstLineChars="200" w:firstLine="480"/>
        <w:rPr>
          <w:rFonts w:ascii="仿宋" w:eastAsia="仿宋" w:hAnsi="仿宋"/>
          <w:sz w:val="24"/>
          <w:szCs w:val="24"/>
        </w:rPr>
      </w:pP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麦蛋白粉：蛋白提取率在2/3以上，产品纯度85%（g pro/g产品）以上，纯度相当于豌豆分离蛋白产品，以</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麦仁含蛋白质15%计，产品得率约11%。</w:t>
      </w:r>
    </w:p>
    <w:p w:rsidR="003774B5" w:rsidRPr="009E5658" w:rsidRDefault="003774B5" w:rsidP="009E5658">
      <w:pPr>
        <w:spacing w:line="440" w:lineRule="exact"/>
        <w:ind w:firstLineChars="200" w:firstLine="480"/>
        <w:rPr>
          <w:rFonts w:ascii="仿宋" w:eastAsia="仿宋" w:hAnsi="仿宋"/>
          <w:sz w:val="24"/>
          <w:szCs w:val="24"/>
        </w:rPr>
      </w:pPr>
      <w:proofErr w:type="gramStart"/>
      <w:r w:rsidRPr="009E5658">
        <w:rPr>
          <w:rFonts w:ascii="仿宋" w:eastAsia="仿宋" w:hAnsi="仿宋" w:hint="eastAsia"/>
          <w:sz w:val="24"/>
          <w:szCs w:val="24"/>
        </w:rPr>
        <w:t>藜麦白</w:t>
      </w:r>
      <w:proofErr w:type="gramEnd"/>
      <w:r w:rsidRPr="009E5658">
        <w:rPr>
          <w:rFonts w:ascii="仿宋" w:eastAsia="仿宋" w:hAnsi="仿宋" w:hint="eastAsia"/>
          <w:sz w:val="24"/>
          <w:szCs w:val="24"/>
        </w:rPr>
        <w:t>淀粉：淀粉纯度96%，破损率3%，以</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麦仁含淀粉60%计，白淀粉产品得率32%。</w:t>
      </w:r>
    </w:p>
    <w:p w:rsidR="003774B5" w:rsidRPr="009E5658" w:rsidRDefault="003774B5" w:rsidP="009E5658">
      <w:pPr>
        <w:spacing w:line="440" w:lineRule="exact"/>
        <w:ind w:firstLineChars="200" w:firstLine="480"/>
        <w:rPr>
          <w:rFonts w:ascii="仿宋" w:eastAsia="仿宋" w:hAnsi="仿宋"/>
          <w:sz w:val="24"/>
          <w:szCs w:val="24"/>
        </w:rPr>
      </w:pP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麦皂苷提取物：皂苷含量18%，可作为食品添加物或精制皂苷产品的原料，以</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麦麸皮和藜麦仁中皂苷含量分别4%和1%计，产品得率8%。</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低GI</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麦蛋白纤维粉：该副产物油黄淀粉、</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麦乳清蛋白和纤维组成，GI生成指数50以下，产品得率约40%。</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麦蛋白粉和白淀粉产品品质优越，应用范畴广</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本技术的核心产品</w:t>
      </w:r>
      <w:proofErr w:type="gramStart"/>
      <w:r w:rsidRPr="009E5658">
        <w:rPr>
          <w:rFonts w:ascii="仿宋" w:eastAsia="仿宋" w:hAnsi="仿宋" w:hint="eastAsia"/>
          <w:sz w:val="24"/>
          <w:szCs w:val="24"/>
        </w:rPr>
        <w:t>藜</w:t>
      </w:r>
      <w:proofErr w:type="gramEnd"/>
      <w:r w:rsidRPr="009E5658">
        <w:rPr>
          <w:rFonts w:ascii="仿宋" w:eastAsia="仿宋" w:hAnsi="仿宋" w:hint="eastAsia"/>
          <w:sz w:val="24"/>
          <w:szCs w:val="24"/>
        </w:rPr>
        <w:t>麦蛋白粉和白淀粉产品品质优秀，整个加工过程满足绿色加工要求，可进行有机标签，对扩大产品的应用范畴和附加值有益。</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（3）燕麦活性成分提升，应用价值更突出</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燕麦在诸多杂粮产品中以可溶性膳食纤维含量高而最为吸引消费者。随着目前对食品功能化、多元化的要求，提升其活性成分达到70%以上，无疑可拓展其在更多领域的应用。</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4.和企业合作开发情况</w:t>
      </w:r>
    </w:p>
    <w:p w:rsidR="003774B5" w:rsidRPr="009E5658" w:rsidRDefault="003774B5"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目前正与国内相关公司商洽，筹备建设年加工600吨</w:t>
      </w:r>
      <w:proofErr w:type="gramStart"/>
      <w:r w:rsidRPr="009E5658">
        <w:rPr>
          <w:rFonts w:ascii="仿宋" w:eastAsia="仿宋" w:hAnsi="仿宋" w:hint="eastAsia"/>
          <w:sz w:val="24"/>
          <w:szCs w:val="24"/>
        </w:rPr>
        <w:t>藜麦综合</w:t>
      </w:r>
      <w:proofErr w:type="gramEnd"/>
      <w:r w:rsidRPr="009E5658">
        <w:rPr>
          <w:rFonts w:ascii="仿宋" w:eastAsia="仿宋" w:hAnsi="仿宋" w:hint="eastAsia"/>
          <w:sz w:val="24"/>
          <w:szCs w:val="24"/>
        </w:rPr>
        <w:t>加工的生产线。燕麦加工方面尚无对接。</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成果负责人：张文斌</w:t>
      </w:r>
      <w:r w:rsidRPr="009E5658">
        <w:rPr>
          <w:rFonts w:ascii="仿宋" w:eastAsia="仿宋" w:hAnsi="仿宋" w:hint="eastAsia"/>
          <w:sz w:val="24"/>
          <w:szCs w:val="24"/>
        </w:rPr>
        <w:tab/>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手机：13912360161</w:t>
      </w:r>
      <w:r w:rsidRPr="009E5658">
        <w:rPr>
          <w:rFonts w:ascii="仿宋" w:eastAsia="仿宋" w:hAnsi="仿宋" w:hint="eastAsia"/>
          <w:sz w:val="24"/>
          <w:szCs w:val="24"/>
        </w:rPr>
        <w:tab/>
      </w:r>
      <w:r w:rsidR="001850A3">
        <w:rPr>
          <w:rFonts w:ascii="仿宋" w:eastAsia="仿宋" w:hAnsi="仿宋"/>
          <w:sz w:val="24"/>
          <w:szCs w:val="24"/>
        </w:rPr>
        <w:t xml:space="preserve"> </w:t>
      </w:r>
      <w:r w:rsidRPr="009E5658">
        <w:rPr>
          <w:rFonts w:ascii="仿宋" w:eastAsia="仿宋" w:hAnsi="仿宋" w:hint="eastAsia"/>
          <w:sz w:val="24"/>
          <w:szCs w:val="24"/>
        </w:rPr>
        <w:t>E-mail：wbzhang@jiangnan.edu.cn</w:t>
      </w:r>
    </w:p>
    <w:p w:rsidR="003774B5" w:rsidRPr="009E5658" w:rsidRDefault="003774B5" w:rsidP="00713F0C">
      <w:pPr>
        <w:pStyle w:val="2"/>
      </w:pPr>
      <w:bookmarkStart w:id="53" w:name="_Toc98833536"/>
      <w:r w:rsidRPr="009E5658">
        <w:rPr>
          <w:rFonts w:hint="eastAsia"/>
        </w:rPr>
        <w:t>粮油中真菌毒素的快速检测与消减防控技术</w:t>
      </w:r>
      <w:bookmarkEnd w:id="53"/>
    </w:p>
    <w:p w:rsidR="003774B5" w:rsidRPr="009E5658" w:rsidRDefault="003774B5" w:rsidP="009E5658">
      <w:pPr>
        <w:pStyle w:val="3"/>
        <w:spacing w:line="440" w:lineRule="exact"/>
        <w:rPr>
          <w:rFonts w:ascii="仿宋" w:hAnsi="仿宋"/>
          <w:sz w:val="24"/>
          <w:szCs w:val="24"/>
        </w:rPr>
      </w:pP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由于气象和储藏不利等条件影响，我国每年有上亿吨的粮食受到生物毒素污染，其中1200万吨由于安全隐患失去食用价值，产生极大的经济损失和粮食浪费。生物毒素检测是保障食品安全的必要前提，但是对加工过程中毒素的降解与控制才是真正落实到毒素消除的关键措施。</w:t>
      </w:r>
      <w:r w:rsidRPr="009E5658">
        <w:rPr>
          <w:rFonts w:ascii="仿宋" w:eastAsia="仿宋" w:hAnsi="仿宋"/>
          <w:sz w:val="24"/>
          <w:szCs w:val="24"/>
        </w:rPr>
        <w:t xml:space="preserve"> </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有效控制加工过程中生物毒素变化，对保障粮食及其制品安全意义重大。根据 WHO/FAO 和美国 FDA“粮食真菌毒素的消减与防治原则”，均不得有新的、潜在毒性物质产生。目前评价毒素消减效果都是基于毒素含量本身，但是食品原料中毒素污染呈现隐蔽性强、潜伏期长、</w:t>
      </w:r>
      <w:proofErr w:type="gramStart"/>
      <w:r w:rsidRPr="009E5658">
        <w:rPr>
          <w:rFonts w:ascii="仿宋" w:eastAsia="仿宋" w:hAnsi="仿宋" w:hint="eastAsia"/>
          <w:sz w:val="24"/>
          <w:szCs w:val="24"/>
        </w:rPr>
        <w:t>共检率高三</w:t>
      </w:r>
      <w:proofErr w:type="gramEnd"/>
      <w:r w:rsidRPr="009E5658">
        <w:rPr>
          <w:rFonts w:ascii="仿宋" w:eastAsia="仿宋" w:hAnsi="仿宋" w:hint="eastAsia"/>
          <w:sz w:val="24"/>
          <w:szCs w:val="24"/>
        </w:rPr>
        <w:t>大特征。2017年东南亚超过86%的谷物样品受到真菌毒素污染，64%的样品被两种及两种以上毒素污染。因此，单一消减方式和传统评价方法都无法实现对生物毒素的全程控制。</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项目通过筛选诱变获得高效抑制产毒菌的食品工业菌株，建立了产毒菌的源头防控；创建了多手段协同脱除与降解一体化技术；形成了工业化毒素消减、稳定去除和产物潜在毒性现场检测装置，实现已知---潜在---未知的生物毒素主动防控体系。</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发现并鉴定了一株高效抑制多种产毒菌生长并降解毒素的食品级新型曲霉FS-U1，构建产毒菌及其毒素定向消减的生物脱毒新方法，实现源头防控。创新构建了毒素降解产物毒性传感评价体系，应用于加工过程中多种毒素及其降解产物的联合毒性效应评价，突破当前消减效果仅以毒素本身含量降低为标准的技术</w:t>
      </w:r>
      <w:r w:rsidRPr="009E5658">
        <w:rPr>
          <w:rFonts w:ascii="仿宋" w:eastAsia="仿宋" w:hAnsi="仿宋" w:hint="eastAsia"/>
          <w:sz w:val="24"/>
          <w:szCs w:val="24"/>
        </w:rPr>
        <w:lastRenderedPageBreak/>
        <w:t>瓶颈。设计高频超声毒素快速剥离、纳米TiO2光触媒生物安全型毒素降解，创制多层逆流毒素高效去除与湿法臭氧降解一体化技术。创新样品应用稳定性和增敏材料，建成适应于工业化生产的毒素现场检测及消减去除装置；集成加工过程优化与控制技术策略，形成产业化推广应用。鉴定委员会一致认为：项目具有创新性、系统性和先进性，市场应用前景广阔，技术水平达到国际领先。</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（1）构建了整联蛋白-</w:t>
      </w:r>
      <w:proofErr w:type="gramStart"/>
      <w:r w:rsidRPr="009E5658">
        <w:rPr>
          <w:rFonts w:ascii="仿宋" w:eastAsia="仿宋" w:hAnsi="仿宋" w:hint="eastAsia"/>
          <w:sz w:val="24"/>
          <w:szCs w:val="24"/>
        </w:rPr>
        <w:t>微纳基底</w:t>
      </w:r>
      <w:proofErr w:type="gramEnd"/>
      <w:r w:rsidRPr="009E5658">
        <w:rPr>
          <w:rFonts w:ascii="仿宋" w:eastAsia="仿宋" w:hAnsi="仿宋" w:hint="eastAsia"/>
          <w:sz w:val="24"/>
          <w:szCs w:val="24"/>
        </w:rPr>
        <w:t>拟生物微界面，形成生物亲和型细胞附着点，构建了6种敏感细胞系评价模型，形成能有效识别毒性靶点的细胞微流控技术，结合HCS筛选毒素消减产物影响细胞生理活动变化的指标15个。</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（2）建立食品加工助剂ClO2水溶液产毒菌及毒素高效去除与降解一体化技术，处理20 min减少孢子萌发105 cfu/mL，抑制萌发率达到95%以上。</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（3）基于湍流技术的独特产生原理，高效清洗谷物表面，结合超声和臭氧降解，应用于降解污染玉米中的DON毒素，反应仅7分钟DON剥离降解效率达到76.21%，比传统方法提高21.4%。</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4、知识产权</w:t>
      </w:r>
      <w:r w:rsidRPr="009E5658">
        <w:rPr>
          <w:rFonts w:ascii="仿宋" w:eastAsia="仿宋" w:hAnsi="仿宋" w:hint="eastAsia"/>
          <w:sz w:val="24"/>
          <w:szCs w:val="24"/>
        </w:rPr>
        <w:tab/>
      </w:r>
    </w:p>
    <w:p w:rsidR="003774B5" w:rsidRPr="009E5658" w:rsidRDefault="003774B5"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ZL201210505116.1；ZL201410146585.8；Z L201410147140.1；ZL201210569080.3；ZL200810242879.5；ZL201110381726.0；ZL201410820388.X；ZL201110377556.9；ZL201510072397.X；ZL200810242878.0；ZL201420559548.5；ZL201210081393.4；ZL201010579924.3；ZL201110381726.0；ZL200810242879.5；ZL201110383133.8；ZL201510072397.X</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成果负责人：孙秀兰</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联系人：</w:t>
      </w:r>
      <w:proofErr w:type="gramStart"/>
      <w:r w:rsidRPr="009E5658">
        <w:rPr>
          <w:rFonts w:ascii="仿宋" w:eastAsia="仿宋" w:hAnsi="仿宋" w:hint="eastAsia"/>
          <w:sz w:val="24"/>
          <w:szCs w:val="24"/>
        </w:rPr>
        <w:t>纪剑</w:t>
      </w:r>
      <w:proofErr w:type="gramEnd"/>
      <w:r w:rsidRPr="009E5658">
        <w:rPr>
          <w:rFonts w:ascii="仿宋" w:eastAsia="仿宋" w:hAnsi="仿宋" w:hint="eastAsia"/>
          <w:sz w:val="24"/>
          <w:szCs w:val="24"/>
        </w:rPr>
        <w:tab/>
        <w:t>手机：15861450101</w:t>
      </w:r>
      <w:r w:rsidRPr="009E5658">
        <w:rPr>
          <w:rFonts w:ascii="仿宋" w:eastAsia="仿宋" w:hAnsi="仿宋"/>
          <w:sz w:val="24"/>
          <w:szCs w:val="24"/>
        </w:rPr>
        <w:t xml:space="preserve"> </w:t>
      </w:r>
      <w:r w:rsidRPr="009E5658">
        <w:rPr>
          <w:rFonts w:ascii="仿宋" w:eastAsia="仿宋" w:hAnsi="仿宋"/>
          <w:sz w:val="24"/>
          <w:szCs w:val="24"/>
        </w:rPr>
        <w:tab/>
        <w:t>E-mail</w:t>
      </w:r>
      <w:r w:rsidRPr="009E5658">
        <w:rPr>
          <w:rFonts w:ascii="仿宋" w:eastAsia="仿宋" w:hAnsi="仿宋" w:hint="eastAsia"/>
          <w:sz w:val="24"/>
          <w:szCs w:val="24"/>
        </w:rPr>
        <w:t>：</w:t>
      </w:r>
      <w:r w:rsidRPr="009E5658">
        <w:rPr>
          <w:rFonts w:ascii="仿宋" w:eastAsia="仿宋" w:hAnsi="仿宋"/>
          <w:sz w:val="24"/>
          <w:szCs w:val="24"/>
        </w:rPr>
        <w:t>jijian@jiangnan.edu.cn</w:t>
      </w:r>
    </w:p>
    <w:p w:rsidR="003774B5" w:rsidRPr="009E5658" w:rsidRDefault="003774B5" w:rsidP="00713F0C">
      <w:pPr>
        <w:pStyle w:val="2"/>
      </w:pPr>
      <w:bookmarkStart w:id="54" w:name="_Toc98833537"/>
      <w:r w:rsidRPr="009E5658">
        <w:rPr>
          <w:rFonts w:hint="eastAsia"/>
        </w:rPr>
        <w:t>慢消化糊精的高效制备与工业应用</w:t>
      </w:r>
      <w:bookmarkEnd w:id="54"/>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慢消化糊精是淀粉精深加工的衍生物，具有维持餐后血糖稳态、预防慢性病等生理功效。基于慢消化糊精的重组大米、无</w:t>
      </w:r>
      <w:proofErr w:type="gramStart"/>
      <w:r w:rsidRPr="009E5658">
        <w:rPr>
          <w:rFonts w:ascii="仿宋" w:eastAsia="仿宋" w:hAnsi="仿宋" w:hint="eastAsia"/>
          <w:sz w:val="24"/>
          <w:szCs w:val="24"/>
        </w:rPr>
        <w:t>麸</w:t>
      </w:r>
      <w:proofErr w:type="gramEnd"/>
      <w:r w:rsidRPr="009E5658">
        <w:rPr>
          <w:rFonts w:ascii="仿宋" w:eastAsia="仿宋" w:hAnsi="仿宋" w:hint="eastAsia"/>
          <w:sz w:val="24"/>
          <w:szCs w:val="24"/>
        </w:rPr>
        <w:t>质面包、低热量</w:t>
      </w:r>
      <w:proofErr w:type="gramStart"/>
      <w:r w:rsidRPr="009E5658">
        <w:rPr>
          <w:rFonts w:ascii="仿宋" w:eastAsia="仿宋" w:hAnsi="仿宋" w:hint="eastAsia"/>
          <w:sz w:val="24"/>
          <w:szCs w:val="24"/>
        </w:rPr>
        <w:t>代餐粉等</w:t>
      </w:r>
      <w:proofErr w:type="gramEnd"/>
      <w:r w:rsidRPr="009E5658">
        <w:rPr>
          <w:rFonts w:ascii="仿宋" w:eastAsia="仿宋" w:hAnsi="仿宋" w:hint="eastAsia"/>
          <w:sz w:val="24"/>
          <w:szCs w:val="24"/>
        </w:rPr>
        <w:t>食品，可作为居民日常膳食中淀粉质食品，为特殊人群，特别是糖尿病患者的膳食干预提供新思路。</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针对慢消化糊精传统制备法存在的效率低、稳定性差、可控性不足等问题，本技术立足于淀粉精细结构调控，集成高效生物催化、可控酶解与分子重组、定</w:t>
      </w:r>
      <w:r w:rsidRPr="009E5658">
        <w:rPr>
          <w:rFonts w:ascii="仿宋" w:eastAsia="仿宋" w:hAnsi="仿宋" w:hint="eastAsia"/>
          <w:sz w:val="24"/>
          <w:szCs w:val="24"/>
        </w:rPr>
        <w:lastRenderedPageBreak/>
        <w:t>向分离纯化等技术手段，理性改造淀粉分子结构，精准调控其消化性能，创制结构稳定、功能明确、应用广泛、品质可控的慢消化糊精产品。该项技术以玉米淀粉为原料，通过不同来源的淀粉分支酶，构建多酶</w:t>
      </w:r>
      <w:proofErr w:type="gramStart"/>
      <w:r w:rsidRPr="009E5658">
        <w:rPr>
          <w:rFonts w:ascii="仿宋" w:eastAsia="仿宋" w:hAnsi="仿宋" w:hint="eastAsia"/>
          <w:sz w:val="24"/>
          <w:szCs w:val="24"/>
        </w:rPr>
        <w:t>耦联体系</w:t>
      </w:r>
      <w:proofErr w:type="gramEnd"/>
      <w:r w:rsidRPr="009E5658">
        <w:rPr>
          <w:rFonts w:ascii="仿宋" w:eastAsia="仿宋" w:hAnsi="仿宋" w:hint="eastAsia"/>
          <w:sz w:val="24"/>
          <w:szCs w:val="24"/>
        </w:rPr>
        <w:t>高效催化淀粉分子重组和定向修饰，得到短簇状的糊精分子，其消化性能显著降低、血糖应答平稳，且抗回生、溶液稳定性增强，具有良好的应用前景。此外，本技术还可通过酶分子改造和催化条件控制等手段，根据实际应用需求，精准调控淀粉分子的修饰程度和产物的消化性能。</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 基于淀粉分子结构解析和精准修饰，通过生物催化制备慢消化糊精，工艺简单、得率高、清洁标签、不引入其它基团；</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 创制重组大米、无</w:t>
      </w:r>
      <w:proofErr w:type="gramStart"/>
      <w:r w:rsidRPr="009E5658">
        <w:rPr>
          <w:rFonts w:ascii="仿宋" w:eastAsia="仿宋" w:hAnsi="仿宋" w:hint="eastAsia"/>
          <w:sz w:val="24"/>
          <w:szCs w:val="24"/>
        </w:rPr>
        <w:t>麸</w:t>
      </w:r>
      <w:proofErr w:type="gramEnd"/>
      <w:r w:rsidRPr="009E5658">
        <w:rPr>
          <w:rFonts w:ascii="仿宋" w:eastAsia="仿宋" w:hAnsi="仿宋" w:hint="eastAsia"/>
          <w:sz w:val="24"/>
          <w:szCs w:val="24"/>
        </w:rPr>
        <w:t>质面包、低热量</w:t>
      </w:r>
      <w:proofErr w:type="gramStart"/>
      <w:r w:rsidRPr="009E5658">
        <w:rPr>
          <w:rFonts w:ascii="仿宋" w:eastAsia="仿宋" w:hAnsi="仿宋" w:hint="eastAsia"/>
          <w:sz w:val="24"/>
          <w:szCs w:val="24"/>
        </w:rPr>
        <w:t>代餐粉等</w:t>
      </w:r>
      <w:proofErr w:type="gramEnd"/>
      <w:r w:rsidRPr="009E5658">
        <w:rPr>
          <w:rFonts w:ascii="仿宋" w:eastAsia="仿宋" w:hAnsi="仿宋" w:hint="eastAsia"/>
          <w:sz w:val="24"/>
          <w:szCs w:val="24"/>
        </w:rPr>
        <w:t>满足特殊人群的营养定制产品，作为日常膳食中淀粉质主食的替代物。</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 开发的慢消化糊精产品，血糖应答平稳、抗回生、溶液稳定性强、清洁标签、口感与普通淀粉无异；</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 开发适合不同人群食用的GI可控系列产品，GI范围广，控制精准。</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t>4.</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一种制备慢消化糊精的方法，</w:t>
      </w:r>
      <w:r w:rsidRPr="009E5658">
        <w:rPr>
          <w:rFonts w:ascii="仿宋" w:eastAsia="仿宋" w:hAnsi="仿宋"/>
          <w:sz w:val="24"/>
          <w:szCs w:val="24"/>
        </w:rPr>
        <w:t>2018109158432</w:t>
      </w:r>
      <w:r w:rsidRPr="009E5658">
        <w:rPr>
          <w:rFonts w:ascii="仿宋" w:eastAsia="仿宋" w:hAnsi="仿宋" w:hint="eastAsia"/>
          <w:sz w:val="24"/>
          <w:szCs w:val="24"/>
        </w:rPr>
        <w:t>；</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一种</w:t>
      </w:r>
      <w:proofErr w:type="gramStart"/>
      <w:r w:rsidRPr="009E5658">
        <w:rPr>
          <w:rFonts w:ascii="仿宋" w:eastAsia="仿宋" w:hAnsi="仿宋" w:hint="eastAsia"/>
          <w:sz w:val="24"/>
          <w:szCs w:val="24"/>
        </w:rPr>
        <w:t>利用双酶制备</w:t>
      </w:r>
      <w:proofErr w:type="gramEnd"/>
      <w:r w:rsidRPr="009E5658">
        <w:rPr>
          <w:rFonts w:ascii="仿宋" w:eastAsia="仿宋" w:hAnsi="仿宋" w:hint="eastAsia"/>
          <w:sz w:val="24"/>
          <w:szCs w:val="24"/>
        </w:rPr>
        <w:t>慢消化淀粉的方法，</w:t>
      </w:r>
      <w:r w:rsidRPr="009E5658">
        <w:rPr>
          <w:rFonts w:ascii="仿宋" w:eastAsia="仿宋" w:hAnsi="仿宋"/>
          <w:sz w:val="24"/>
          <w:szCs w:val="24"/>
        </w:rPr>
        <w:t>201810100823X</w:t>
      </w:r>
      <w:r w:rsidRPr="009E5658">
        <w:rPr>
          <w:rFonts w:ascii="仿宋" w:eastAsia="仿宋" w:hAnsi="仿宋" w:hint="eastAsia"/>
          <w:sz w:val="24"/>
          <w:szCs w:val="24"/>
        </w:rPr>
        <w:t>；</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一种改善淀粉慢消化性能的改性方法，</w:t>
      </w:r>
      <w:r w:rsidRPr="009E5658">
        <w:rPr>
          <w:rFonts w:ascii="仿宋" w:eastAsia="仿宋" w:hAnsi="仿宋"/>
          <w:sz w:val="24"/>
          <w:szCs w:val="24"/>
        </w:rPr>
        <w:t>2017113047457</w:t>
      </w:r>
      <w:r w:rsidRPr="009E5658">
        <w:rPr>
          <w:rFonts w:ascii="仿宋" w:eastAsia="仿宋" w:hAnsi="仿宋" w:hint="eastAsia"/>
          <w:sz w:val="24"/>
          <w:szCs w:val="24"/>
        </w:rPr>
        <w:t>；</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一种提高淀粉中慢消化淀粉含量的方法，</w:t>
      </w:r>
      <w:r w:rsidRPr="009E5658">
        <w:rPr>
          <w:rFonts w:ascii="仿宋" w:eastAsia="仿宋" w:hAnsi="仿宋"/>
          <w:sz w:val="24"/>
          <w:szCs w:val="24"/>
        </w:rPr>
        <w:t>2016112047845</w:t>
      </w:r>
      <w:r w:rsidRPr="009E5658">
        <w:rPr>
          <w:rFonts w:ascii="仿宋" w:eastAsia="仿宋" w:hAnsi="仿宋" w:hint="eastAsia"/>
          <w:sz w:val="24"/>
          <w:szCs w:val="24"/>
        </w:rPr>
        <w:t>。</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成果负责人：李兆丰</w:t>
      </w:r>
      <w:r w:rsidRPr="009E5658">
        <w:rPr>
          <w:rFonts w:ascii="仿宋" w:eastAsia="仿宋" w:hAnsi="仿宋" w:hint="eastAsia"/>
          <w:sz w:val="24"/>
          <w:szCs w:val="24"/>
        </w:rPr>
        <w:tab/>
        <w:t>手机：13771048318</w:t>
      </w:r>
      <w:r w:rsidRPr="009E5658">
        <w:rPr>
          <w:rFonts w:ascii="仿宋" w:eastAsia="仿宋" w:hAnsi="仿宋" w:hint="eastAsia"/>
          <w:sz w:val="24"/>
          <w:szCs w:val="24"/>
        </w:rPr>
        <w:tab/>
      </w:r>
      <w:r w:rsidRPr="009E5658">
        <w:rPr>
          <w:rFonts w:ascii="仿宋" w:eastAsia="仿宋" w:hAnsi="仿宋"/>
          <w:sz w:val="24"/>
          <w:szCs w:val="24"/>
        </w:rPr>
        <w:t xml:space="preserve"> </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联系人：李才明</w:t>
      </w:r>
      <w:r w:rsidRPr="009E5658">
        <w:rPr>
          <w:rFonts w:ascii="仿宋" w:eastAsia="仿宋" w:hAnsi="仿宋" w:hint="eastAsia"/>
          <w:sz w:val="24"/>
          <w:szCs w:val="24"/>
        </w:rPr>
        <w:tab/>
        <w:t>手机：13914254821</w:t>
      </w:r>
    </w:p>
    <w:p w:rsidR="003774B5" w:rsidRPr="009E5658" w:rsidRDefault="003774B5" w:rsidP="00713F0C">
      <w:pPr>
        <w:pStyle w:val="2"/>
      </w:pPr>
      <w:bookmarkStart w:id="55" w:name="_Toc98833538"/>
      <w:r w:rsidRPr="009E5658">
        <w:rPr>
          <w:rFonts w:hint="eastAsia"/>
        </w:rPr>
        <w:t>酶法</w:t>
      </w:r>
      <w:proofErr w:type="gramStart"/>
      <w:r w:rsidRPr="009E5658">
        <w:rPr>
          <w:rFonts w:hint="eastAsia"/>
        </w:rPr>
        <w:t>生产低聚木糖</w:t>
      </w:r>
      <w:bookmarkEnd w:id="55"/>
      <w:proofErr w:type="gramEnd"/>
    </w:p>
    <w:p w:rsidR="003774B5" w:rsidRPr="009E5658" w:rsidRDefault="003774B5" w:rsidP="009E5658">
      <w:pPr>
        <w:pStyle w:val="a5"/>
        <w:numPr>
          <w:ilvl w:val="0"/>
          <w:numId w:val="7"/>
        </w:numPr>
        <w:spacing w:line="440" w:lineRule="exact"/>
        <w:ind w:left="357" w:firstLineChars="0" w:firstLine="0"/>
        <w:rPr>
          <w:rFonts w:ascii="仿宋" w:eastAsia="仿宋" w:hAnsi="仿宋"/>
          <w:sz w:val="24"/>
          <w:szCs w:val="24"/>
        </w:rPr>
      </w:pPr>
      <w:r w:rsidRPr="009E5658">
        <w:rPr>
          <w:rFonts w:ascii="仿宋" w:eastAsia="仿宋" w:hAnsi="仿宋" w:hint="eastAsia"/>
          <w:sz w:val="24"/>
          <w:szCs w:val="24"/>
        </w:rPr>
        <w:t>简介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2009年，专利“一种高纯度低聚木糖的生产方法”获得中国专利优秀奖和江苏省专利金奖。</w:t>
      </w:r>
    </w:p>
    <w:p w:rsidR="003774B5" w:rsidRPr="009E5658" w:rsidRDefault="003774B5" w:rsidP="009E5658">
      <w:pPr>
        <w:spacing w:line="440" w:lineRule="exact"/>
        <w:ind w:firstLineChars="200" w:firstLine="480"/>
        <w:rPr>
          <w:rFonts w:ascii="仿宋" w:eastAsia="仿宋" w:hAnsi="仿宋"/>
          <w:sz w:val="24"/>
          <w:szCs w:val="24"/>
        </w:rPr>
      </w:pPr>
      <w:proofErr w:type="gramStart"/>
      <w:r w:rsidRPr="009E5658">
        <w:rPr>
          <w:rFonts w:ascii="仿宋" w:eastAsia="仿宋" w:hAnsi="仿宋" w:hint="eastAsia"/>
          <w:sz w:val="24"/>
          <w:szCs w:val="24"/>
        </w:rPr>
        <w:t>低聚木糖</w:t>
      </w:r>
      <w:proofErr w:type="gramEnd"/>
      <w:r w:rsidRPr="009E5658">
        <w:rPr>
          <w:rFonts w:ascii="仿宋" w:eastAsia="仿宋" w:hAnsi="仿宋" w:hint="eastAsia"/>
          <w:sz w:val="24"/>
          <w:szCs w:val="24"/>
        </w:rPr>
        <w:t>是一种能有效增殖双</w:t>
      </w:r>
      <w:proofErr w:type="gramStart"/>
      <w:r w:rsidRPr="009E5658">
        <w:rPr>
          <w:rFonts w:ascii="仿宋" w:eastAsia="仿宋" w:hAnsi="仿宋" w:hint="eastAsia"/>
          <w:sz w:val="24"/>
          <w:szCs w:val="24"/>
        </w:rPr>
        <w:t>歧</w:t>
      </w:r>
      <w:proofErr w:type="gramEnd"/>
      <w:r w:rsidRPr="009E5658">
        <w:rPr>
          <w:rFonts w:ascii="仿宋" w:eastAsia="仿宋" w:hAnsi="仿宋" w:hint="eastAsia"/>
          <w:sz w:val="24"/>
          <w:szCs w:val="24"/>
        </w:rPr>
        <w:t>杆菌的益生元，由2-7个木糖分子以β-1,4糖苷键连接而成。木二糖， 木三糖和</w:t>
      </w:r>
      <w:proofErr w:type="gramStart"/>
      <w:r w:rsidRPr="009E5658">
        <w:rPr>
          <w:rFonts w:ascii="仿宋" w:eastAsia="仿宋" w:hAnsi="仿宋" w:hint="eastAsia"/>
          <w:sz w:val="24"/>
          <w:szCs w:val="24"/>
        </w:rPr>
        <w:t>木四糖</w:t>
      </w:r>
      <w:proofErr w:type="gramEnd"/>
      <w:r w:rsidRPr="009E5658">
        <w:rPr>
          <w:rFonts w:ascii="仿宋" w:eastAsia="仿宋" w:hAnsi="仿宋" w:hint="eastAsia"/>
          <w:sz w:val="24"/>
          <w:szCs w:val="24"/>
        </w:rPr>
        <w:t>是其主要成分。与其它</w:t>
      </w:r>
      <w:proofErr w:type="gramStart"/>
      <w:r w:rsidRPr="009E5658">
        <w:rPr>
          <w:rFonts w:ascii="仿宋" w:eastAsia="仿宋" w:hAnsi="仿宋" w:hint="eastAsia"/>
          <w:sz w:val="24"/>
          <w:szCs w:val="24"/>
        </w:rPr>
        <w:t>益生元相比</w:t>
      </w:r>
      <w:proofErr w:type="gramEnd"/>
      <w:r w:rsidRPr="009E5658">
        <w:rPr>
          <w:rFonts w:ascii="仿宋" w:eastAsia="仿宋" w:hAnsi="仿宋" w:hint="eastAsia"/>
          <w:sz w:val="24"/>
          <w:szCs w:val="24"/>
        </w:rPr>
        <w:t>，</w:t>
      </w:r>
      <w:proofErr w:type="gramStart"/>
      <w:r w:rsidRPr="009E5658">
        <w:rPr>
          <w:rFonts w:ascii="仿宋" w:eastAsia="仿宋" w:hAnsi="仿宋" w:hint="eastAsia"/>
          <w:sz w:val="24"/>
          <w:szCs w:val="24"/>
        </w:rPr>
        <w:t>低聚木糖</w:t>
      </w:r>
      <w:proofErr w:type="gramEnd"/>
      <w:r w:rsidRPr="009E5658">
        <w:rPr>
          <w:rFonts w:ascii="仿宋" w:eastAsia="仿宋" w:hAnsi="仿宋" w:hint="eastAsia"/>
          <w:sz w:val="24"/>
          <w:szCs w:val="24"/>
        </w:rPr>
        <w:t>具有有效用量少、耐酸和耐热、普通纯度即可应用于糖尿病和高血脂等</w:t>
      </w:r>
      <w:r w:rsidRPr="009E5658">
        <w:rPr>
          <w:rFonts w:ascii="仿宋" w:eastAsia="仿宋" w:hAnsi="仿宋" w:hint="eastAsia"/>
          <w:sz w:val="24"/>
          <w:szCs w:val="24"/>
        </w:rPr>
        <w:lastRenderedPageBreak/>
        <w:t xml:space="preserve">患者的食品中。 </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本技术以玉米芯、秸秆、蔗渣、棉子壳等富含木聚糖的农副产物为原料，通过预处理、控制酶解，得到以木二糖、木三糖和</w:t>
      </w:r>
      <w:proofErr w:type="gramStart"/>
      <w:r w:rsidRPr="009E5658">
        <w:rPr>
          <w:rFonts w:ascii="仿宋" w:eastAsia="仿宋" w:hAnsi="仿宋" w:hint="eastAsia"/>
          <w:sz w:val="24"/>
          <w:szCs w:val="24"/>
        </w:rPr>
        <w:t>木四糖</w:t>
      </w:r>
      <w:proofErr w:type="gramEnd"/>
      <w:r w:rsidRPr="009E5658">
        <w:rPr>
          <w:rFonts w:ascii="仿宋" w:eastAsia="仿宋" w:hAnsi="仿宋" w:hint="eastAsia"/>
          <w:sz w:val="24"/>
          <w:szCs w:val="24"/>
        </w:rPr>
        <w:t>等为主要成分</w:t>
      </w:r>
      <w:proofErr w:type="gramStart"/>
      <w:r w:rsidRPr="009E5658">
        <w:rPr>
          <w:rFonts w:ascii="仿宋" w:eastAsia="仿宋" w:hAnsi="仿宋" w:hint="eastAsia"/>
          <w:sz w:val="24"/>
          <w:szCs w:val="24"/>
        </w:rPr>
        <w:t>的低聚木糖</w:t>
      </w:r>
      <w:proofErr w:type="gramEnd"/>
      <w:r w:rsidRPr="009E5658">
        <w:rPr>
          <w:rFonts w:ascii="仿宋" w:eastAsia="仿宋" w:hAnsi="仿宋" w:hint="eastAsia"/>
          <w:sz w:val="24"/>
          <w:szCs w:val="24"/>
        </w:rPr>
        <w:t>。</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（1）在原料预处理和木聚糖提取方面，首创蒸汽爆破技术代替传统碱法提取技术，消除了碱污染。</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（2）构建出适合高</w:t>
      </w:r>
      <w:proofErr w:type="gramStart"/>
      <w:r w:rsidRPr="009E5658">
        <w:rPr>
          <w:rFonts w:ascii="仿宋" w:eastAsia="仿宋" w:hAnsi="仿宋" w:hint="eastAsia"/>
          <w:sz w:val="24"/>
          <w:szCs w:val="24"/>
        </w:rPr>
        <w:t>纯度低聚木糖</w:t>
      </w:r>
      <w:proofErr w:type="gramEnd"/>
      <w:r w:rsidRPr="009E5658">
        <w:rPr>
          <w:rFonts w:ascii="仿宋" w:eastAsia="仿宋" w:hAnsi="仿宋" w:hint="eastAsia"/>
          <w:sz w:val="24"/>
          <w:szCs w:val="24"/>
        </w:rPr>
        <w:t>生产的活性高、水解产物主要为木二糖和</w:t>
      </w:r>
      <w:proofErr w:type="gramStart"/>
      <w:r w:rsidRPr="009E5658">
        <w:rPr>
          <w:rFonts w:ascii="仿宋" w:eastAsia="仿宋" w:hAnsi="仿宋" w:hint="eastAsia"/>
          <w:sz w:val="24"/>
          <w:szCs w:val="24"/>
        </w:rPr>
        <w:t>木三糖</w:t>
      </w:r>
      <w:proofErr w:type="gramEnd"/>
      <w:r w:rsidRPr="009E5658">
        <w:rPr>
          <w:rFonts w:ascii="仿宋" w:eastAsia="仿宋" w:hAnsi="仿宋" w:hint="eastAsia"/>
          <w:sz w:val="24"/>
          <w:szCs w:val="24"/>
        </w:rPr>
        <w:t>的木聚糖酶。</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（3）应用集成膜技术</w:t>
      </w:r>
      <w:proofErr w:type="gramStart"/>
      <w:r w:rsidRPr="009E5658">
        <w:rPr>
          <w:rFonts w:ascii="仿宋" w:eastAsia="仿宋" w:hAnsi="仿宋" w:hint="eastAsia"/>
          <w:sz w:val="24"/>
          <w:szCs w:val="24"/>
        </w:rPr>
        <w:t>实现低聚木糖</w:t>
      </w:r>
      <w:proofErr w:type="gramEnd"/>
      <w:r w:rsidRPr="009E5658">
        <w:rPr>
          <w:rFonts w:ascii="仿宋" w:eastAsia="仿宋" w:hAnsi="仿宋" w:hint="eastAsia"/>
          <w:sz w:val="24"/>
          <w:szCs w:val="24"/>
        </w:rPr>
        <w:t>的有效分离提取，生产出纯度达到99%的高</w:t>
      </w:r>
      <w:proofErr w:type="gramStart"/>
      <w:r w:rsidRPr="009E5658">
        <w:rPr>
          <w:rFonts w:ascii="仿宋" w:eastAsia="仿宋" w:hAnsi="仿宋" w:hint="eastAsia"/>
          <w:sz w:val="24"/>
          <w:szCs w:val="24"/>
        </w:rPr>
        <w:t>纯度低聚木糖</w:t>
      </w:r>
      <w:proofErr w:type="gramEnd"/>
      <w:r w:rsidRPr="009E5658">
        <w:rPr>
          <w:rFonts w:ascii="仿宋" w:eastAsia="仿宋" w:hAnsi="仿宋" w:hint="eastAsia"/>
          <w:sz w:val="24"/>
          <w:szCs w:val="24"/>
        </w:rPr>
        <w:t>。</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（4）适合不同纯度</w:t>
      </w:r>
      <w:proofErr w:type="gramStart"/>
      <w:r w:rsidRPr="009E5658">
        <w:rPr>
          <w:rFonts w:ascii="仿宋" w:eastAsia="仿宋" w:hAnsi="仿宋" w:hint="eastAsia"/>
          <w:sz w:val="24"/>
          <w:szCs w:val="24"/>
        </w:rPr>
        <w:t>低聚木</w:t>
      </w:r>
      <w:proofErr w:type="gramEnd"/>
      <w:r w:rsidRPr="009E5658">
        <w:rPr>
          <w:rFonts w:ascii="仿宋" w:eastAsia="仿宋" w:hAnsi="仿宋" w:hint="eastAsia"/>
          <w:sz w:val="24"/>
          <w:szCs w:val="24"/>
        </w:rPr>
        <w:t>糖浆粉末化技术。</w:t>
      </w:r>
      <w:r w:rsidRPr="009E5658">
        <w:rPr>
          <w:rFonts w:ascii="仿宋" w:eastAsia="仿宋" w:hAnsi="仿宋"/>
          <w:sz w:val="24"/>
          <w:szCs w:val="24"/>
        </w:rPr>
        <w:t xml:space="preserve">      </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每10吨玉米芯生产1吨</w:t>
      </w:r>
      <w:proofErr w:type="gramStart"/>
      <w:r w:rsidRPr="009E5658">
        <w:rPr>
          <w:rFonts w:ascii="仿宋" w:eastAsia="仿宋" w:hAnsi="仿宋" w:hint="eastAsia"/>
          <w:sz w:val="24"/>
          <w:szCs w:val="24"/>
        </w:rPr>
        <w:t>以上低聚木糖</w:t>
      </w:r>
      <w:proofErr w:type="gramEnd"/>
      <w:r w:rsidRPr="009E5658">
        <w:rPr>
          <w:rFonts w:ascii="仿宋" w:eastAsia="仿宋" w:hAnsi="仿宋" w:hint="eastAsia"/>
          <w:sz w:val="24"/>
          <w:szCs w:val="24"/>
        </w:rPr>
        <w:t>纯度（</w:t>
      </w:r>
      <w:proofErr w:type="gramStart"/>
      <w:r w:rsidRPr="009E5658">
        <w:rPr>
          <w:rFonts w:ascii="仿宋" w:eastAsia="仿宋" w:hAnsi="仿宋" w:hint="eastAsia"/>
          <w:sz w:val="24"/>
          <w:szCs w:val="24"/>
        </w:rPr>
        <w:t>低聚木糖</w:t>
      </w:r>
      <w:proofErr w:type="gramEnd"/>
      <w:r w:rsidRPr="009E5658">
        <w:rPr>
          <w:rFonts w:ascii="仿宋" w:eastAsia="仿宋" w:hAnsi="仿宋" w:hint="eastAsia"/>
          <w:sz w:val="24"/>
          <w:szCs w:val="24"/>
        </w:rPr>
        <w:t>对总糖相对含量，以下同）达到80%，固形物含量达到70%的</w:t>
      </w:r>
      <w:proofErr w:type="gramStart"/>
      <w:r w:rsidRPr="009E5658">
        <w:rPr>
          <w:rFonts w:ascii="仿宋" w:eastAsia="仿宋" w:hAnsi="仿宋" w:hint="eastAsia"/>
          <w:sz w:val="24"/>
          <w:szCs w:val="24"/>
        </w:rPr>
        <w:t>低聚木</w:t>
      </w:r>
      <w:proofErr w:type="gramEnd"/>
      <w:r w:rsidRPr="009E5658">
        <w:rPr>
          <w:rFonts w:ascii="仿宋" w:eastAsia="仿宋" w:hAnsi="仿宋" w:hint="eastAsia"/>
          <w:sz w:val="24"/>
          <w:szCs w:val="24"/>
        </w:rPr>
        <w:t>糖浆。该糖浆可进一步纯化为纯度为95%和99%的</w:t>
      </w:r>
      <w:proofErr w:type="gramStart"/>
      <w:r w:rsidRPr="009E5658">
        <w:rPr>
          <w:rFonts w:ascii="仿宋" w:eastAsia="仿宋" w:hAnsi="仿宋" w:hint="eastAsia"/>
          <w:sz w:val="24"/>
          <w:szCs w:val="24"/>
        </w:rPr>
        <w:t>低聚木</w:t>
      </w:r>
      <w:proofErr w:type="gramEnd"/>
      <w:r w:rsidRPr="009E5658">
        <w:rPr>
          <w:rFonts w:ascii="仿宋" w:eastAsia="仿宋" w:hAnsi="仿宋" w:hint="eastAsia"/>
          <w:sz w:val="24"/>
          <w:szCs w:val="24"/>
        </w:rPr>
        <w:t>糖浆。纯度为80%、95%和99%的糖浆均可干燥成粉。所有，本项目的产品有纯度为80%、95%和99%的糖浆和糖粉。</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4.和企业合作开发情况</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2002年在新疆纵横集团建立以玉米芯为原料年产</w:t>
      </w:r>
      <w:proofErr w:type="gramStart"/>
      <w:r w:rsidRPr="009E5658">
        <w:rPr>
          <w:rFonts w:ascii="仿宋" w:eastAsia="仿宋" w:hAnsi="仿宋" w:hint="eastAsia"/>
          <w:sz w:val="24"/>
          <w:szCs w:val="24"/>
        </w:rPr>
        <w:t>500吨低聚木糖</w:t>
      </w:r>
      <w:proofErr w:type="gramEnd"/>
      <w:r w:rsidRPr="009E5658">
        <w:rPr>
          <w:rFonts w:ascii="仿宋" w:eastAsia="仿宋" w:hAnsi="仿宋" w:hint="eastAsia"/>
          <w:sz w:val="24"/>
          <w:szCs w:val="24"/>
        </w:rPr>
        <w:t>的生产线；</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2010年山东丰源中科生态有限公司建立了以秸秆为原料年产</w:t>
      </w:r>
      <w:proofErr w:type="gramStart"/>
      <w:r w:rsidRPr="009E5658">
        <w:rPr>
          <w:rFonts w:ascii="仿宋" w:eastAsia="仿宋" w:hAnsi="仿宋" w:hint="eastAsia"/>
          <w:sz w:val="24"/>
          <w:szCs w:val="24"/>
        </w:rPr>
        <w:t>2000吨低聚木糖</w:t>
      </w:r>
      <w:proofErr w:type="gramEnd"/>
      <w:r w:rsidRPr="009E5658">
        <w:rPr>
          <w:rFonts w:ascii="仿宋" w:eastAsia="仿宋" w:hAnsi="仿宋" w:hint="eastAsia"/>
          <w:sz w:val="24"/>
          <w:szCs w:val="24"/>
        </w:rPr>
        <w:t>的生产线；</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2015年在益常青生物科技有限公司建成以玉米芯为原料年产</w:t>
      </w:r>
      <w:proofErr w:type="gramStart"/>
      <w:r w:rsidRPr="009E5658">
        <w:rPr>
          <w:rFonts w:ascii="仿宋" w:eastAsia="仿宋" w:hAnsi="仿宋" w:hint="eastAsia"/>
          <w:sz w:val="24"/>
          <w:szCs w:val="24"/>
        </w:rPr>
        <w:t>2000吨低聚木糖</w:t>
      </w:r>
      <w:proofErr w:type="gramEnd"/>
      <w:r w:rsidRPr="009E5658">
        <w:rPr>
          <w:rFonts w:ascii="仿宋" w:eastAsia="仿宋" w:hAnsi="仿宋" w:hint="eastAsia"/>
          <w:sz w:val="24"/>
          <w:szCs w:val="24"/>
        </w:rPr>
        <w:t>生产线，</w:t>
      </w:r>
      <w:proofErr w:type="gramStart"/>
      <w:r w:rsidRPr="009E5658">
        <w:rPr>
          <w:rFonts w:ascii="仿宋" w:eastAsia="仿宋" w:hAnsi="仿宋" w:hint="eastAsia"/>
          <w:sz w:val="24"/>
          <w:szCs w:val="24"/>
        </w:rPr>
        <w:t>低聚木糖</w:t>
      </w:r>
      <w:proofErr w:type="gramEnd"/>
      <w:r w:rsidRPr="009E5658">
        <w:rPr>
          <w:rFonts w:ascii="仿宋" w:eastAsia="仿宋" w:hAnsi="仿宋" w:hint="eastAsia"/>
          <w:sz w:val="24"/>
          <w:szCs w:val="24"/>
        </w:rPr>
        <w:t>纯度达到99%。</w:t>
      </w:r>
    </w:p>
    <w:p w:rsidR="003774B5" w:rsidRPr="009E5658" w:rsidRDefault="003774B5" w:rsidP="009E5658">
      <w:pPr>
        <w:spacing w:line="440" w:lineRule="exact"/>
        <w:rPr>
          <w:rFonts w:ascii="仿宋" w:eastAsia="仿宋" w:hAnsi="仿宋"/>
          <w:color w:val="FF0000"/>
          <w:sz w:val="24"/>
          <w:szCs w:val="24"/>
        </w:rPr>
      </w:pPr>
      <w:r w:rsidRPr="009E5658">
        <w:rPr>
          <w:rFonts w:ascii="仿宋" w:eastAsia="仿宋" w:hAnsi="仿宋" w:hint="eastAsia"/>
          <w:sz w:val="24"/>
          <w:szCs w:val="24"/>
        </w:rPr>
        <w:t>成果负责人：杨瑞金</w:t>
      </w:r>
      <w:r w:rsidRPr="009E5658">
        <w:rPr>
          <w:rFonts w:ascii="仿宋" w:eastAsia="仿宋" w:hAnsi="仿宋" w:hint="eastAsia"/>
          <w:sz w:val="24"/>
          <w:szCs w:val="24"/>
        </w:rPr>
        <w:tab/>
        <w:t>手机：13812093128</w:t>
      </w:r>
      <w:r w:rsidRPr="009E5658">
        <w:rPr>
          <w:rFonts w:ascii="仿宋" w:eastAsia="仿宋" w:hAnsi="仿宋" w:hint="eastAsia"/>
          <w:sz w:val="24"/>
          <w:szCs w:val="24"/>
        </w:rPr>
        <w:tab/>
        <w:t>E-mail</w:t>
      </w:r>
      <w:r w:rsidRPr="009E5658">
        <w:rPr>
          <w:rFonts w:ascii="仿宋" w:eastAsia="仿宋" w:hAnsi="仿宋" w:hint="eastAsia"/>
          <w:sz w:val="24"/>
          <w:szCs w:val="24"/>
        </w:rPr>
        <w:tab/>
        <w:t>yrj@jiangnan.edu.cn</w:t>
      </w:r>
    </w:p>
    <w:p w:rsidR="003774B5" w:rsidRPr="009E5658" w:rsidRDefault="003774B5" w:rsidP="00713F0C">
      <w:pPr>
        <w:pStyle w:val="2"/>
      </w:pPr>
      <w:bookmarkStart w:id="56" w:name="_Toc98833539"/>
      <w:r w:rsidRPr="009E5658">
        <w:rPr>
          <w:rFonts w:hint="eastAsia"/>
        </w:rPr>
        <w:t>美拉德反应中间体和美拉德肽的绿色高效制备技术</w:t>
      </w:r>
      <w:bookmarkEnd w:id="56"/>
    </w:p>
    <w:p w:rsidR="003774B5" w:rsidRPr="009E5658" w:rsidRDefault="003774B5" w:rsidP="009E5658">
      <w:pPr>
        <w:numPr>
          <w:ilvl w:val="0"/>
          <w:numId w:val="8"/>
        </w:num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简介</w:t>
      </w:r>
    </w:p>
    <w:p w:rsidR="003774B5" w:rsidRPr="009E5658" w:rsidRDefault="003774B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风味增强肽的核心呈味物质美拉德</w:t>
      </w:r>
      <w:proofErr w:type="gramStart"/>
      <w:r w:rsidRPr="009E5658">
        <w:rPr>
          <w:rFonts w:ascii="仿宋" w:eastAsia="仿宋" w:hAnsi="仿宋" w:cs="Times New Roman" w:hint="eastAsia"/>
          <w:sz w:val="24"/>
          <w:szCs w:val="24"/>
        </w:rPr>
        <w:t>肽是肽-糖美</w:t>
      </w:r>
      <w:proofErr w:type="gramEnd"/>
      <w:r w:rsidRPr="009E5658">
        <w:rPr>
          <w:rFonts w:ascii="仿宋" w:eastAsia="仿宋" w:hAnsi="仿宋" w:cs="Times New Roman" w:hint="eastAsia"/>
          <w:sz w:val="24"/>
          <w:szCs w:val="24"/>
        </w:rPr>
        <w:t>拉德反应形成的肽类似物，其本身并不具有强烈味感，但当添加到鲜味食品体系中具有显著的风味增强特性，如提升鲜味、咸味、醇厚味和持续感等。日本公司首先公开报道了美拉德肽的制备技术和应用效果，但其二次超滤工艺过程繁琐，蛋白质利用率低、产率低，成本高，不利于工业化生产。另外，作为咸味香精基料成分，完全美拉德反应产物</w:t>
      </w:r>
      <w:r w:rsidRPr="009E5658">
        <w:rPr>
          <w:rFonts w:ascii="仿宋" w:eastAsia="仿宋" w:hAnsi="仿宋" w:cs="Times New Roman" w:hint="eastAsia"/>
          <w:sz w:val="24"/>
          <w:szCs w:val="24"/>
        </w:rPr>
        <w:lastRenderedPageBreak/>
        <w:t>香气浓郁、风味逼真。但由于其易挥发风味物质在食品储藏和加工过程中极易逸失，引起增</w:t>
      </w:r>
      <w:proofErr w:type="gramStart"/>
      <w:r w:rsidRPr="009E5658">
        <w:rPr>
          <w:rFonts w:ascii="仿宋" w:eastAsia="仿宋" w:hAnsi="仿宋" w:cs="Times New Roman" w:hint="eastAsia"/>
          <w:sz w:val="24"/>
          <w:szCs w:val="24"/>
        </w:rPr>
        <w:t>香作用</w:t>
      </w:r>
      <w:proofErr w:type="gramEnd"/>
      <w:r w:rsidRPr="009E5658">
        <w:rPr>
          <w:rFonts w:ascii="仿宋" w:eastAsia="仿宋" w:hAnsi="仿宋" w:cs="Times New Roman" w:hint="eastAsia"/>
          <w:sz w:val="24"/>
          <w:szCs w:val="24"/>
        </w:rPr>
        <w:t>不稳定、香气轮廓失真，应用效果不理想，成为食品风味配料行业共性的瓶颈问题。</w:t>
      </w:r>
    </w:p>
    <w:p w:rsidR="003774B5" w:rsidRPr="009E5658" w:rsidRDefault="003774B5" w:rsidP="009E5658">
      <w:pPr>
        <w:numPr>
          <w:ilvl w:val="0"/>
          <w:numId w:val="8"/>
        </w:num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创新要点</w:t>
      </w:r>
    </w:p>
    <w:p w:rsidR="003774B5" w:rsidRPr="009E5658" w:rsidRDefault="003774B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本项目通过蛋白质可控酶水解、酶交联分子量调控等技术</w:t>
      </w:r>
      <w:proofErr w:type="gramStart"/>
      <w:r w:rsidRPr="009E5658">
        <w:rPr>
          <w:rFonts w:ascii="仿宋" w:eastAsia="仿宋" w:hAnsi="仿宋" w:cs="Times New Roman" w:hint="eastAsia"/>
          <w:sz w:val="24"/>
          <w:szCs w:val="24"/>
        </w:rPr>
        <w:t>实现美</w:t>
      </w:r>
      <w:proofErr w:type="gramEnd"/>
      <w:r w:rsidRPr="009E5658">
        <w:rPr>
          <w:rFonts w:ascii="仿宋" w:eastAsia="仿宋" w:hAnsi="仿宋" w:cs="Times New Roman" w:hint="eastAsia"/>
          <w:sz w:val="24"/>
          <w:szCs w:val="24"/>
        </w:rPr>
        <w:t>拉德肽的高效制备，显著提高蛋白资源综合利用率、降低产品成本、提高产能，开发兼具减盐、风味增强效果及天然抗氧化的风味</w:t>
      </w:r>
      <w:proofErr w:type="gramStart"/>
      <w:r w:rsidRPr="009E5658">
        <w:rPr>
          <w:rFonts w:ascii="仿宋" w:eastAsia="仿宋" w:hAnsi="仿宋" w:cs="Times New Roman" w:hint="eastAsia"/>
          <w:sz w:val="24"/>
          <w:szCs w:val="24"/>
        </w:rPr>
        <w:t>肽</w:t>
      </w:r>
      <w:proofErr w:type="gramEnd"/>
      <w:r w:rsidRPr="009E5658">
        <w:rPr>
          <w:rFonts w:ascii="仿宋" w:eastAsia="仿宋" w:hAnsi="仿宋" w:cs="Times New Roman" w:hint="eastAsia"/>
          <w:sz w:val="24"/>
          <w:szCs w:val="24"/>
        </w:rPr>
        <w:t>调味产品，可减少食品中盐和味精用量，减少合成抗氧化剂用量，提高食品安全质量，该技术处于国际领先水平。此外，本项目采用常温下稳定的美拉德反应中间体替代完全美拉德反应产物应用于食品风味强化，在后续食品热加工过程中完成美拉德反应，形成浓郁香气，提供新鲜风味，克服传统完全美拉德反应产物的稳定性缺陷，并为烹饪消费者带来成就感与愉悦感，该成果处于国际领先水平。</w:t>
      </w:r>
    </w:p>
    <w:p w:rsidR="003774B5" w:rsidRPr="009E5658" w:rsidRDefault="003774B5"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3774B5" w:rsidRPr="009E5658" w:rsidRDefault="003774B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通过酶交联作用，</w:t>
      </w:r>
      <w:proofErr w:type="gramStart"/>
      <w:r w:rsidRPr="009E5658">
        <w:rPr>
          <w:rFonts w:ascii="仿宋" w:eastAsia="仿宋" w:hAnsi="仿宋" w:cs="Times New Roman" w:hint="eastAsia"/>
          <w:sz w:val="24"/>
          <w:szCs w:val="24"/>
        </w:rPr>
        <w:t>大豆肽中相对</w:t>
      </w:r>
      <w:proofErr w:type="gramEnd"/>
      <w:r w:rsidRPr="009E5658">
        <w:rPr>
          <w:rFonts w:ascii="仿宋" w:eastAsia="仿宋" w:hAnsi="仿宋" w:cs="Times New Roman" w:hint="eastAsia"/>
          <w:sz w:val="24"/>
          <w:szCs w:val="24"/>
        </w:rPr>
        <w:t>分子质量1000-5000 的肽含量提高21.19%，美拉德反应产物</w:t>
      </w:r>
      <w:proofErr w:type="gramStart"/>
      <w:r w:rsidRPr="009E5658">
        <w:rPr>
          <w:rFonts w:ascii="仿宋" w:eastAsia="仿宋" w:hAnsi="仿宋" w:cs="Times New Roman" w:hint="eastAsia"/>
          <w:sz w:val="24"/>
          <w:szCs w:val="24"/>
        </w:rPr>
        <w:t>中美拉</w:t>
      </w:r>
      <w:proofErr w:type="gramEnd"/>
      <w:r w:rsidRPr="009E5658">
        <w:rPr>
          <w:rFonts w:ascii="仿宋" w:eastAsia="仿宋" w:hAnsi="仿宋" w:cs="Times New Roman" w:hint="eastAsia"/>
          <w:sz w:val="24"/>
          <w:szCs w:val="24"/>
        </w:rPr>
        <w:t>德肽的比例增加14.88%。产品可显著改善食品的风味，使食品的醇厚味、持续性和鲜味显著增强，味精用量降低40%达到同样的鲜度，盐分减少2-3%达到同样的咸味，苦味明显降低，添加量0.</w:t>
      </w:r>
      <w:r w:rsidRPr="009E5658">
        <w:rPr>
          <w:rFonts w:ascii="仿宋" w:eastAsia="仿宋" w:hAnsi="仿宋" w:cs="Times New Roman"/>
          <w:sz w:val="24"/>
          <w:szCs w:val="24"/>
        </w:rPr>
        <w:t>3</w:t>
      </w:r>
      <w:r w:rsidRPr="009E5658">
        <w:rPr>
          <w:rFonts w:ascii="仿宋" w:eastAsia="仿宋" w:hAnsi="仿宋" w:cs="Times New Roman" w:hint="eastAsia"/>
          <w:sz w:val="24"/>
          <w:szCs w:val="24"/>
        </w:rPr>
        <w:t>%时即可达到取代0.1%味精的效果。采用高温瞬时脱水技术将美拉德反应中间体水相产率提高至</w:t>
      </w:r>
      <w:r w:rsidRPr="009E5658">
        <w:rPr>
          <w:rFonts w:ascii="仿宋" w:eastAsia="仿宋" w:hAnsi="仿宋" w:cs="Times New Roman"/>
          <w:sz w:val="24"/>
          <w:szCs w:val="24"/>
        </w:rPr>
        <w:t>60</w:t>
      </w:r>
      <w:r w:rsidRPr="009E5658">
        <w:rPr>
          <w:rFonts w:ascii="仿宋" w:eastAsia="仿宋" w:hAnsi="仿宋" w:cs="Times New Roman" w:hint="eastAsia"/>
          <w:sz w:val="24"/>
          <w:szCs w:val="24"/>
        </w:rPr>
        <w:t>%以上。美拉德反应中间体热加工风味形成总浓度高于完全美拉德反应产物50%以上。美拉德中间体产品可显著改善食品咸鲜味，调味品减盐20-40%、</w:t>
      </w:r>
      <w:proofErr w:type="gramStart"/>
      <w:r w:rsidRPr="009E5658">
        <w:rPr>
          <w:rFonts w:ascii="仿宋" w:eastAsia="仿宋" w:hAnsi="仿宋" w:cs="Times New Roman" w:hint="eastAsia"/>
          <w:sz w:val="24"/>
          <w:szCs w:val="24"/>
        </w:rPr>
        <w:t>食用盐减盐</w:t>
      </w:r>
      <w:proofErr w:type="gramEnd"/>
      <w:r w:rsidRPr="009E5658">
        <w:rPr>
          <w:rFonts w:ascii="仿宋" w:eastAsia="仿宋" w:hAnsi="仿宋" w:cs="Times New Roman" w:hint="eastAsia"/>
          <w:sz w:val="24"/>
          <w:szCs w:val="24"/>
        </w:rPr>
        <w:t>10-20%不减咸。该成果已在安徽强旺、上海川崎等多家企业完成成果转化，实现工业化生产。相关技术经教育部、安徽省科技厅鉴定已达到国际领先水平。</w:t>
      </w:r>
    </w:p>
    <w:p w:rsidR="003774B5" w:rsidRPr="009E5658" w:rsidRDefault="003774B5"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4、授权专利：</w:t>
      </w:r>
    </w:p>
    <w:p w:rsidR="003774B5" w:rsidRPr="009E5658" w:rsidRDefault="003774B5"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一种低温合成-减压共沸脱水</w:t>
      </w:r>
      <w:proofErr w:type="gramStart"/>
      <w:r w:rsidRPr="009E5658">
        <w:rPr>
          <w:rFonts w:ascii="仿宋" w:eastAsia="仿宋" w:hAnsi="仿宋" w:cs="Times New Roman" w:hint="eastAsia"/>
          <w:sz w:val="24"/>
          <w:szCs w:val="24"/>
        </w:rPr>
        <w:t>耦</w:t>
      </w:r>
      <w:proofErr w:type="gramEnd"/>
      <w:r w:rsidRPr="009E5658">
        <w:rPr>
          <w:rFonts w:ascii="仿宋" w:eastAsia="仿宋" w:hAnsi="仿宋" w:cs="Times New Roman" w:hint="eastAsia"/>
          <w:sz w:val="24"/>
          <w:szCs w:val="24"/>
        </w:rPr>
        <w:t>联技术制备美拉德反应中间体的方法ZL201710022237.3.；</w:t>
      </w:r>
    </w:p>
    <w:p w:rsidR="003774B5" w:rsidRPr="009E5658" w:rsidRDefault="003774B5"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一种通过调控原料</w:t>
      </w:r>
      <w:proofErr w:type="gramStart"/>
      <w:r w:rsidRPr="009E5658">
        <w:rPr>
          <w:rFonts w:ascii="仿宋" w:eastAsia="仿宋" w:hAnsi="仿宋" w:cs="Times New Roman" w:hint="eastAsia"/>
          <w:sz w:val="24"/>
          <w:szCs w:val="24"/>
        </w:rPr>
        <w:t>肽</w:t>
      </w:r>
      <w:proofErr w:type="gramEnd"/>
      <w:r w:rsidRPr="009E5658">
        <w:rPr>
          <w:rFonts w:ascii="仿宋" w:eastAsia="仿宋" w:hAnsi="仿宋" w:cs="Times New Roman" w:hint="eastAsia"/>
          <w:sz w:val="24"/>
          <w:szCs w:val="24"/>
        </w:rPr>
        <w:t>分子量分布提高美拉德肽产率的方法</w:t>
      </w:r>
      <w:r w:rsidRPr="009E5658">
        <w:rPr>
          <w:rFonts w:ascii="仿宋" w:eastAsia="仿宋" w:hAnsi="仿宋" w:cs="Times New Roman"/>
          <w:sz w:val="24"/>
          <w:szCs w:val="24"/>
        </w:rPr>
        <w:t>ZL201110136051.3.</w:t>
      </w:r>
      <w:r w:rsidRPr="009E5658">
        <w:rPr>
          <w:rFonts w:ascii="仿宋" w:eastAsia="仿宋" w:hAnsi="仿宋" w:cs="Times New Roman" w:hint="eastAsia"/>
          <w:sz w:val="24"/>
          <w:szCs w:val="24"/>
        </w:rPr>
        <w:t>；一种通过酶交联作用提高美拉德肽产率的方法</w:t>
      </w:r>
      <w:r w:rsidRPr="009E5658">
        <w:rPr>
          <w:rFonts w:ascii="仿宋" w:eastAsia="仿宋" w:hAnsi="仿宋" w:cs="Times New Roman"/>
          <w:sz w:val="24"/>
          <w:szCs w:val="24"/>
        </w:rPr>
        <w:t>ZL201110217952.5.</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 xml:space="preserve">成果负责人：张晓鸣 </w:t>
      </w:r>
      <w:r w:rsidRPr="009E5658">
        <w:rPr>
          <w:rFonts w:ascii="仿宋" w:eastAsia="仿宋" w:hAnsi="仿宋"/>
          <w:sz w:val="24"/>
          <w:szCs w:val="24"/>
        </w:rPr>
        <w:t xml:space="preserve"> </w:t>
      </w:r>
      <w:r w:rsidRPr="009E5658">
        <w:rPr>
          <w:rFonts w:ascii="仿宋" w:eastAsia="仿宋" w:hAnsi="仿宋" w:hint="eastAsia"/>
          <w:sz w:val="24"/>
          <w:szCs w:val="24"/>
        </w:rPr>
        <w:tab/>
        <w:t>E-mail：xmzhang@jiangnan.edu.cn</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 xml:space="preserve">联 </w:t>
      </w:r>
      <w:r w:rsidRPr="009E5658">
        <w:rPr>
          <w:rFonts w:ascii="仿宋" w:eastAsia="仿宋" w:hAnsi="仿宋"/>
          <w:sz w:val="24"/>
          <w:szCs w:val="24"/>
        </w:rPr>
        <w:t xml:space="preserve"> </w:t>
      </w:r>
      <w:r w:rsidRPr="009E5658">
        <w:rPr>
          <w:rFonts w:ascii="仿宋" w:eastAsia="仿宋" w:hAnsi="仿宋" w:hint="eastAsia"/>
          <w:sz w:val="24"/>
          <w:szCs w:val="24"/>
        </w:rPr>
        <w:t>系  人：崔和平</w:t>
      </w:r>
      <w:r w:rsidRPr="009E5658">
        <w:rPr>
          <w:rFonts w:ascii="仿宋" w:eastAsia="仿宋" w:hAnsi="仿宋" w:hint="eastAsia"/>
          <w:sz w:val="24"/>
          <w:szCs w:val="24"/>
        </w:rPr>
        <w:tab/>
      </w:r>
      <w:r w:rsidRPr="009E5658">
        <w:rPr>
          <w:rFonts w:ascii="仿宋" w:eastAsia="仿宋" w:hAnsi="仿宋"/>
          <w:sz w:val="24"/>
          <w:szCs w:val="24"/>
        </w:rPr>
        <w:t xml:space="preserve">    </w:t>
      </w:r>
      <w:r w:rsidRPr="009E5658">
        <w:rPr>
          <w:rFonts w:ascii="仿宋" w:eastAsia="仿宋" w:hAnsi="仿宋" w:hint="eastAsia"/>
          <w:sz w:val="24"/>
          <w:szCs w:val="24"/>
        </w:rPr>
        <w:t>手 机：15895360223</w:t>
      </w:r>
    </w:p>
    <w:p w:rsidR="003774B5" w:rsidRPr="009E5658" w:rsidRDefault="003774B5" w:rsidP="00713F0C">
      <w:pPr>
        <w:pStyle w:val="2"/>
      </w:pPr>
      <w:bookmarkStart w:id="57" w:name="_Toc98833540"/>
      <w:r w:rsidRPr="009E5658">
        <w:rPr>
          <w:rFonts w:hint="eastAsia"/>
        </w:rPr>
        <w:lastRenderedPageBreak/>
        <w:t>母乳脂肪数据库构建及其替代脂肪的相似性评价与应用</w:t>
      </w:r>
      <w:bookmarkEnd w:id="57"/>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婴儿配方奶粉是以母乳作为“黄金标准”进行研发的，但中国母乳具有特殊性，中国婴儿配方奶粉对母乳的模拟不能照搬国外。脂肪是母乳中的重要成分，为婴儿提供约一半的能量、几乎全部的必需脂肪酸和</w:t>
      </w:r>
      <w:proofErr w:type="gramStart"/>
      <w:r w:rsidRPr="009E5658">
        <w:rPr>
          <w:rFonts w:ascii="仿宋" w:eastAsia="仿宋" w:hAnsi="仿宋" w:hint="eastAsia"/>
          <w:sz w:val="24"/>
          <w:szCs w:val="24"/>
        </w:rPr>
        <w:t>脂溶</w:t>
      </w:r>
      <w:proofErr w:type="gramEnd"/>
      <w:r w:rsidRPr="009E5658">
        <w:rPr>
          <w:rFonts w:ascii="仿宋" w:eastAsia="仿宋" w:hAnsi="仿宋" w:hint="eastAsia"/>
          <w:sz w:val="24"/>
          <w:szCs w:val="24"/>
        </w:rPr>
        <w:t>性维生素，对婴儿的生长发育，尤其是对大脑和神经系统的发育至关重要。母乳脂肪是自然界最复杂的脂肪，深入研究我国母乳脂肪特点，设计基于我国母乳脂肪特点的配方奶粉意义重大。</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迄今全球配方奶粉的设计仍大多仅停留在单一营养素的强化，难以做到全面精准模拟母乳，核心配料的生产技术几乎被国外垄断。建立基于我国母乳特点的评价体系是实现精准模拟营养配方、量化综合指标和开发创新产品的重要基础。</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迄今全球配方奶粉的设计仍大多仅停留在单一营养素的强化，难以做到全面精准模拟母乳，核心配料的生产技术几乎被国外垄断。建立基于我国母乳特点的评价体系是实现精准模拟营养配方、量化综合指标和开发创新产品的重要基础。</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采集了我国6大地区14个省24个城市和国外共3000多例母乳样品，分析了母乳脂肪的脂肪酸、sn-2脂肪酸、甘油三酯、磷脂、脂溶性维生素等472种脂类物质，构建了全球样本数量和物质种类最多的母乳脂肪数据库，研究探明了不同哺乳期、不同人群（地区）母乳脂肪的组成特点和变化规律，为开发适合我国婴幼儿不同生长阶段的配方奶粉提供了依据。</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构建了母乳脂肪的相似性评分模型和多级分类评价体系，创新提出了用相似系数来量化配方奶粉与母乳脂肪的相似程度，并对市售的16个国内和11个进口的27个品牌的3个阶段、3种脂肪类型的180种配方奶粉的脂肪成分进行评分，发现了婴配粉脂肪构成与母乳有较大差距。评分模型和多级分类评价体系的建立，首次实现了替代脂肪相似性的定量化，为配方奶粉设计中脂类成分更接近母乳奠定了理论基础。</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发现sn-2棕榈酸甘油三酯等组成不合理是配方奶粉相似性低的主要原因，并针对母乳脂肪组分的特征，选择多种油脂经分提、精制、科学计算、调配等油脂加工与改性技术，得到脂肪组成类似于母乳的1,3-二不饱和脂肪酸-2-棕榈酸甘油三酯（UPU）和1-不饱和-3-饱和脂肪酸-2-棕榈酸甘油三酯（UPS）结</w:t>
      </w:r>
      <w:r w:rsidRPr="009E5658">
        <w:rPr>
          <w:rFonts w:ascii="仿宋" w:eastAsia="仿宋" w:hAnsi="仿宋" w:hint="eastAsia"/>
          <w:sz w:val="24"/>
          <w:szCs w:val="24"/>
        </w:rPr>
        <w:lastRenderedPageBreak/>
        <w:t>构脂，并建立了工业化生产线，制定了产品标准，取得了生产许可证，开发出更适合中国婴幼儿生长发育的替代脂肪，相似系数达到90分。</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遵循“母乳是黄金标准”的理念，首次提出了母乳脂肪相似系数概念与评价方法，为配方奶粉的设计和提高我国婴幼儿配方奶粉的品质提供了新的方向。项目取得了多项具有自主知识产权的研究成果，整体技术水平达到国际领先。</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（1）我国母乳脂肪组成，样本数≥2000例，明确我国母乳脂肪组成特点，建立婴儿配方奶粉脂肪的相似性评价体系。</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（2）2-3个具有自主知识产权的婴儿配方奶粉脂肪创新配方。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（3）基于我国母乳脂肪组成特点的婴儿配方奶粉脂肪原料的关键加工技术体系及生产示范线1条。</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4.和企业合作开发情况</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江南大学-</w:t>
      </w:r>
      <w:proofErr w:type="gramStart"/>
      <w:r w:rsidRPr="009E5658">
        <w:rPr>
          <w:rFonts w:ascii="仿宋" w:eastAsia="仿宋" w:hAnsi="仿宋" w:hint="eastAsia"/>
          <w:sz w:val="24"/>
          <w:szCs w:val="24"/>
        </w:rPr>
        <w:t>蒙牛集团</w:t>
      </w:r>
      <w:proofErr w:type="gramEnd"/>
      <w:r w:rsidRPr="009E5658">
        <w:rPr>
          <w:rFonts w:ascii="仿宋" w:eastAsia="仿宋" w:hAnsi="仿宋" w:hint="eastAsia"/>
          <w:sz w:val="24"/>
          <w:szCs w:val="24"/>
        </w:rPr>
        <w:t>共建功能脂质协同创新实验室。</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5.已开发的产品信息</w:t>
      </w:r>
    </w:p>
    <w:p w:rsidR="003774B5" w:rsidRPr="009E5658" w:rsidRDefault="003774B5" w:rsidP="009E5658">
      <w:pPr>
        <w:spacing w:line="440" w:lineRule="exact"/>
        <w:ind w:firstLineChars="200" w:firstLine="480"/>
        <w:rPr>
          <w:rFonts w:ascii="仿宋" w:eastAsia="仿宋" w:hAnsi="仿宋"/>
          <w:sz w:val="24"/>
          <w:szCs w:val="24"/>
        </w:rPr>
      </w:pPr>
      <w:proofErr w:type="gramStart"/>
      <w:r w:rsidRPr="009E5658">
        <w:rPr>
          <w:rFonts w:ascii="仿宋" w:eastAsia="仿宋" w:hAnsi="仿宋" w:hint="eastAsia"/>
          <w:sz w:val="24"/>
          <w:szCs w:val="24"/>
        </w:rPr>
        <w:t>蒙牛瑞哺恩亲悠</w:t>
      </w:r>
      <w:proofErr w:type="gramEnd"/>
      <w:r w:rsidRPr="009E5658">
        <w:rPr>
          <w:rFonts w:ascii="仿宋" w:eastAsia="仿宋" w:hAnsi="仿宋" w:hint="eastAsia"/>
          <w:sz w:val="24"/>
          <w:szCs w:val="24"/>
        </w:rPr>
        <w:t>奶粉，2021 年3月19日升级发布。</w:t>
      </w:r>
      <w:r w:rsidRPr="009E5658">
        <w:rPr>
          <w:rFonts w:ascii="仿宋" w:eastAsia="仿宋" w:hAnsi="仿宋"/>
          <w:sz w:val="24"/>
          <w:szCs w:val="24"/>
        </w:rPr>
        <w:t xml:space="preserve">  </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成果负责人：王兴国</w:t>
      </w:r>
      <w:r w:rsidRPr="009E5658">
        <w:rPr>
          <w:rFonts w:ascii="仿宋" w:eastAsia="仿宋" w:hAnsi="仿宋" w:hint="eastAsia"/>
          <w:sz w:val="24"/>
          <w:szCs w:val="24"/>
        </w:rPr>
        <w:tab/>
        <w:t>手机：13382226199</w:t>
      </w:r>
      <w:r w:rsidRPr="009E5658">
        <w:rPr>
          <w:rFonts w:ascii="仿宋" w:eastAsia="仿宋" w:hAnsi="仿宋"/>
          <w:sz w:val="24"/>
          <w:szCs w:val="24"/>
        </w:rPr>
        <w:t xml:space="preserve">  </w:t>
      </w:r>
      <w:r w:rsidRPr="009E5658">
        <w:rPr>
          <w:rFonts w:ascii="仿宋" w:eastAsia="仿宋" w:hAnsi="仿宋" w:hint="eastAsia"/>
          <w:sz w:val="24"/>
          <w:szCs w:val="24"/>
        </w:rPr>
        <w:t>E-mail：wxg1002@qq.com</w:t>
      </w:r>
    </w:p>
    <w:p w:rsidR="003774B5" w:rsidRPr="009E5658" w:rsidRDefault="003774B5" w:rsidP="00713F0C">
      <w:pPr>
        <w:pStyle w:val="2"/>
      </w:pPr>
      <w:bookmarkStart w:id="58" w:name="_Toc98833541"/>
      <w:r w:rsidRPr="009E5658">
        <w:rPr>
          <w:rFonts w:hint="eastAsia"/>
        </w:rPr>
        <w:t>牡蛎高值化利用</w:t>
      </w:r>
      <w:r w:rsidRPr="009E5658">
        <w:rPr>
          <w:rFonts w:hint="eastAsia"/>
        </w:rPr>
        <w:t>-</w:t>
      </w:r>
      <w:r w:rsidRPr="009E5658">
        <w:rPr>
          <w:rFonts w:hint="eastAsia"/>
        </w:rPr>
        <w:t>活性肽、糖原及调味料</w:t>
      </w:r>
      <w:bookmarkEnd w:id="58"/>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1、简介</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牡蛎（oyster）是一种海产贝类，在日本，它有“海の玄米”之称，在西方，它被称为“Sea Milk”。牡蛎是我国卫生部第一批批准的既是药材又可作为食品的保健疗效品，其肉味道鲜美，营养丰富，而且还有很高的药用价值，有显著的医疗保健作用。本项目将牡蛎作为一种具有良好营养保健功能的优质食品资源进行开发利用。</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2、创新要点</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利用酶工程技术进行加工，膜技术进行分离纯化，生产的主要产品为牡蛎活性肽和牡蛎糖原。</w:t>
      </w:r>
      <w:r w:rsidRPr="009E5658">
        <w:rPr>
          <w:rFonts w:ascii="仿宋" w:eastAsia="仿宋" w:hAnsi="仿宋"/>
          <w:color w:val="000000" w:themeColor="text1"/>
          <w:sz w:val="24"/>
          <w:szCs w:val="24"/>
        </w:rPr>
        <w:t xml:space="preserve"> </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3.关键指标</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每吨牡蛎肉可生产98公斤寡肽含量高于55%（</w:t>
      </w:r>
      <w:proofErr w:type="gramStart"/>
      <w:r w:rsidRPr="009E5658">
        <w:rPr>
          <w:rFonts w:ascii="仿宋" w:eastAsia="仿宋" w:hAnsi="仿宋" w:hint="eastAsia"/>
          <w:color w:val="000000" w:themeColor="text1"/>
          <w:sz w:val="24"/>
          <w:szCs w:val="24"/>
        </w:rPr>
        <w:t>对固形</w:t>
      </w:r>
      <w:proofErr w:type="gramEnd"/>
      <w:r w:rsidRPr="009E5658">
        <w:rPr>
          <w:rFonts w:ascii="仿宋" w:eastAsia="仿宋" w:hAnsi="仿宋" w:hint="eastAsia"/>
          <w:color w:val="000000" w:themeColor="text1"/>
          <w:sz w:val="24"/>
          <w:szCs w:val="24"/>
        </w:rPr>
        <w:t>物）的牡蛎活性肽粉末产品和39公斤糖原含量高于65％（</w:t>
      </w:r>
      <w:proofErr w:type="gramStart"/>
      <w:r w:rsidRPr="009E5658">
        <w:rPr>
          <w:rFonts w:ascii="仿宋" w:eastAsia="仿宋" w:hAnsi="仿宋" w:hint="eastAsia"/>
          <w:color w:val="000000" w:themeColor="text1"/>
          <w:sz w:val="24"/>
          <w:szCs w:val="24"/>
        </w:rPr>
        <w:t>对固形</w:t>
      </w:r>
      <w:proofErr w:type="gramEnd"/>
      <w:r w:rsidRPr="009E5658">
        <w:rPr>
          <w:rFonts w:ascii="仿宋" w:eastAsia="仿宋" w:hAnsi="仿宋" w:hint="eastAsia"/>
          <w:color w:val="000000" w:themeColor="text1"/>
          <w:sz w:val="24"/>
          <w:szCs w:val="24"/>
        </w:rPr>
        <w:t>物）的糖原粉末产品。此外，残渣部分还能作为生产牡蛎调味料的原料。</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color w:val="000000" w:themeColor="text1"/>
          <w:sz w:val="24"/>
          <w:szCs w:val="24"/>
        </w:rPr>
        <w:lastRenderedPageBreak/>
        <w:t>4</w:t>
      </w:r>
      <w:r w:rsidRPr="009E5658">
        <w:rPr>
          <w:rFonts w:ascii="仿宋" w:eastAsia="仿宋" w:hAnsi="仿宋" w:hint="eastAsia"/>
          <w:color w:val="000000" w:themeColor="text1"/>
          <w:sz w:val="24"/>
          <w:szCs w:val="24"/>
        </w:rPr>
        <w:t>.已开发的产品信息</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（1）牡蛎活性肽</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本产品为2-5肽为主（55％）的寡肽产品，其中还含有丰富的糖原、牛磺酸、锌和</w:t>
      </w:r>
      <w:proofErr w:type="gramStart"/>
      <w:r w:rsidRPr="009E5658">
        <w:rPr>
          <w:rFonts w:ascii="仿宋" w:eastAsia="仿宋" w:hAnsi="仿宋" w:hint="eastAsia"/>
          <w:color w:val="000000" w:themeColor="text1"/>
          <w:sz w:val="24"/>
          <w:szCs w:val="24"/>
        </w:rPr>
        <w:t>硒等极</w:t>
      </w:r>
      <w:proofErr w:type="gramEnd"/>
      <w:r w:rsidRPr="009E5658">
        <w:rPr>
          <w:rFonts w:ascii="仿宋" w:eastAsia="仿宋" w:hAnsi="仿宋" w:hint="eastAsia"/>
          <w:color w:val="000000" w:themeColor="text1"/>
          <w:sz w:val="24"/>
          <w:szCs w:val="24"/>
        </w:rPr>
        <w:t>富营养保健作用的功能成分，具有降血压、降血脂、补血、抗疲劳、增强免疫力、有利于大脑和神经发育及抗肿瘤等功用。</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本产品可以口服液或冲剂的形式作为</w:t>
      </w:r>
      <w:proofErr w:type="gramStart"/>
      <w:r w:rsidRPr="009E5658">
        <w:rPr>
          <w:rFonts w:ascii="仿宋" w:eastAsia="仿宋" w:hAnsi="仿宋" w:hint="eastAsia"/>
          <w:color w:val="000000" w:themeColor="text1"/>
          <w:sz w:val="24"/>
          <w:szCs w:val="24"/>
        </w:rPr>
        <w:t>终产品</w:t>
      </w:r>
      <w:proofErr w:type="gramEnd"/>
      <w:r w:rsidRPr="009E5658">
        <w:rPr>
          <w:rFonts w:ascii="仿宋" w:eastAsia="仿宋" w:hAnsi="仿宋" w:hint="eastAsia"/>
          <w:color w:val="000000" w:themeColor="text1"/>
          <w:sz w:val="24"/>
          <w:szCs w:val="24"/>
        </w:rPr>
        <w:t>销售，也可以作为保健食品和药品的功能配料销售给下游厂家生产保健食品（如婴儿食品、老年食品等）和药品等。</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（2）牡蛎糖原</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 xml:space="preserve"> 本产品的主要成分为糖原，同时还含有相当数量的寡肽，具有保肝、防治心血管疾病（降血脂、抗凝血、抗血栓）、抗疲劳、抗白细胞降低、增强免疫力、快速补充能量等功效。</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本产品可以以口服液或冲剂的形式作为</w:t>
      </w:r>
      <w:proofErr w:type="gramStart"/>
      <w:r w:rsidRPr="009E5658">
        <w:rPr>
          <w:rFonts w:ascii="仿宋" w:eastAsia="仿宋" w:hAnsi="仿宋" w:hint="eastAsia"/>
          <w:color w:val="000000" w:themeColor="text1"/>
          <w:sz w:val="24"/>
          <w:szCs w:val="24"/>
        </w:rPr>
        <w:t>终产品</w:t>
      </w:r>
      <w:proofErr w:type="gramEnd"/>
      <w:r w:rsidRPr="009E5658">
        <w:rPr>
          <w:rFonts w:ascii="仿宋" w:eastAsia="仿宋" w:hAnsi="仿宋" w:hint="eastAsia"/>
          <w:color w:val="000000" w:themeColor="text1"/>
          <w:sz w:val="24"/>
          <w:szCs w:val="24"/>
        </w:rPr>
        <w:t>销售，也可以作为保健食品和药品的功能配料销售给下游厂家生产保健食品和药品等。</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color w:val="000000" w:themeColor="text1"/>
          <w:sz w:val="24"/>
          <w:szCs w:val="24"/>
        </w:rPr>
        <w:t>5.</w:t>
      </w:r>
      <w:r w:rsidRPr="009E5658">
        <w:rPr>
          <w:rFonts w:ascii="仿宋" w:eastAsia="仿宋" w:hAnsi="仿宋" w:hint="eastAsia"/>
          <w:color w:val="000000" w:themeColor="text1"/>
          <w:sz w:val="24"/>
          <w:szCs w:val="24"/>
        </w:rPr>
        <w:t>知识产权</w:t>
      </w:r>
    </w:p>
    <w:p w:rsidR="003774B5" w:rsidRPr="009E5658" w:rsidRDefault="003774B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牡蛎的综合开发和利用（ZL200310112802.3.2）</w:t>
      </w:r>
    </w:p>
    <w:p w:rsidR="00345170" w:rsidRDefault="003774B5" w:rsidP="009E5658">
      <w:pPr>
        <w:spacing w:line="440" w:lineRule="exact"/>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成果负责人：杨瑞金</w:t>
      </w:r>
      <w:r w:rsidRPr="009E5658">
        <w:rPr>
          <w:rFonts w:ascii="仿宋" w:eastAsia="仿宋" w:hAnsi="仿宋" w:hint="eastAsia"/>
          <w:color w:val="000000" w:themeColor="text1"/>
          <w:sz w:val="24"/>
          <w:szCs w:val="24"/>
        </w:rPr>
        <w:tab/>
        <w:t>手机：13812093128</w:t>
      </w:r>
    </w:p>
    <w:p w:rsidR="003774B5" w:rsidRPr="009E5658" w:rsidRDefault="003774B5" w:rsidP="009E5658">
      <w:pPr>
        <w:spacing w:line="440" w:lineRule="exact"/>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E-mail：yrj@jiangnan.edu.cn</w:t>
      </w:r>
    </w:p>
    <w:p w:rsidR="003774B5" w:rsidRPr="009E5658" w:rsidRDefault="003774B5" w:rsidP="00713F0C">
      <w:pPr>
        <w:pStyle w:val="2"/>
      </w:pPr>
      <w:bookmarkStart w:id="59" w:name="_Toc98833542"/>
      <w:r w:rsidRPr="009E5658">
        <w:rPr>
          <w:rFonts w:hint="eastAsia"/>
        </w:rPr>
        <w:t>农药残留免疫检测核心原料和定量快检试纸</w:t>
      </w:r>
      <w:bookmarkEnd w:id="59"/>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我国是农药生产和使用大国， 农药使用量居世界第一， 产量居世界第二，农药对保护农作物、防治病虫草害和提高农作物的产量发挥了巨大作用，但由此产生的环境污染问题和对人体健康的危害也引起了高度重视，农药残留已成为我国农产品（主要是谷物类和果蔬类）的主要安全性问题之一。</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目前常用农药残留的快速检测方法有酶抑制法，GC-MS等仪器检测方法，以及免疫检测方法。但酶抑制法的原理限定了该方法只能用于有机磷与氨基甲酸酯农药的检测，而且检测灵敏度与所使用的酶批次、反应时间和温度密切相关，经常造成假阳和假阴的结果，因此酶抑制法无法满足现有的检测需求。而GC-MS等仪器检测方法需要专业人员和专业场地，检测成本，时效性也无法满足现场快速检测的需求。</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因此为解决农产品中农残检测的广谱性、准确性、时效性和基层适用性问题，本项目围绕免疫检测技术，已成功开发五十多种农残免疫检测的高性能核心原料-单克隆抗体和配对抗原，借助自主开发的高性能核心原料，本团队引领并推动了农药残留免疫检测技术的落地应用，开发的定量快检试纸使农</w:t>
      </w:r>
      <w:proofErr w:type="gramStart"/>
      <w:r w:rsidRPr="009E5658">
        <w:rPr>
          <w:rFonts w:ascii="仿宋" w:eastAsia="仿宋" w:hAnsi="仿宋" w:hint="eastAsia"/>
          <w:sz w:val="24"/>
          <w:szCs w:val="24"/>
        </w:rPr>
        <w:t>残现场</w:t>
      </w:r>
      <w:proofErr w:type="gramEnd"/>
      <w:r w:rsidRPr="009E5658">
        <w:rPr>
          <w:rFonts w:ascii="仿宋" w:eastAsia="仿宋" w:hAnsi="仿宋" w:hint="eastAsia"/>
          <w:sz w:val="24"/>
          <w:szCs w:val="24"/>
        </w:rPr>
        <w:t>快速准确的检测成为可能。</w:t>
      </w:r>
      <w:r w:rsidRPr="009E5658">
        <w:rPr>
          <w:rFonts w:ascii="仿宋" w:eastAsia="仿宋" w:hAnsi="仿宋"/>
          <w:sz w:val="24"/>
          <w:szCs w:val="24"/>
        </w:rPr>
        <w:t xml:space="preserve">    </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项目开发的农残高性能抗原抗体原料填补了国内空白，多项原料性能达到了国际领先水平，打破了国外技术壁垒，为农残免疫检测技术提供了核心支撑，有效促进了国内食品安全快速检测行业的发展。自主开发的定量快检试纸不但性能上超越国外产品，价格也仅为国外产品的二分之一，有力推动了快检产品在基层的应用。</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1)</w:t>
      </w:r>
      <w:r w:rsidRPr="009E5658">
        <w:rPr>
          <w:rFonts w:ascii="仿宋" w:eastAsia="仿宋" w:hAnsi="仿宋" w:hint="eastAsia"/>
          <w:sz w:val="24"/>
          <w:szCs w:val="24"/>
        </w:rPr>
        <w:tab/>
        <w:t>农残抗体IC50可达0.2ng/g；</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2)</w:t>
      </w:r>
      <w:r w:rsidRPr="009E5658">
        <w:rPr>
          <w:rFonts w:ascii="仿宋" w:eastAsia="仿宋" w:hAnsi="仿宋" w:hint="eastAsia"/>
          <w:sz w:val="24"/>
          <w:szCs w:val="24"/>
        </w:rPr>
        <w:tab/>
        <w:t>定性试纸条检测灵敏度可达1ng/g；</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3)</w:t>
      </w:r>
      <w:r w:rsidRPr="009E5658">
        <w:rPr>
          <w:rFonts w:ascii="仿宋" w:eastAsia="仿宋" w:hAnsi="仿宋" w:hint="eastAsia"/>
          <w:sz w:val="24"/>
          <w:szCs w:val="24"/>
        </w:rPr>
        <w:tab/>
        <w:t>定量试纸条检测下限可达0.5ng/g；</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4)</w:t>
      </w:r>
      <w:r w:rsidRPr="009E5658">
        <w:rPr>
          <w:rFonts w:ascii="仿宋" w:eastAsia="仿宋" w:hAnsi="仿宋" w:hint="eastAsia"/>
          <w:sz w:val="24"/>
          <w:szCs w:val="24"/>
        </w:rPr>
        <w:tab/>
        <w:t>检测时间低至5min；</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hint="eastAsia"/>
          <w:sz w:val="24"/>
          <w:szCs w:val="24"/>
        </w:rPr>
        <w:t>5)</w:t>
      </w:r>
      <w:r w:rsidRPr="009E5658">
        <w:rPr>
          <w:rFonts w:ascii="仿宋" w:eastAsia="仿宋" w:hAnsi="仿宋" w:hint="eastAsia"/>
          <w:sz w:val="24"/>
          <w:szCs w:val="24"/>
        </w:rPr>
        <w:tab/>
        <w:t>可检测农残种类可达150多种，并不断增加中。</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t>4</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一种二甲氧基磷酸酯类农药通用半抗原的合成方法</w:t>
      </w:r>
      <w:r w:rsidRPr="009E5658">
        <w:rPr>
          <w:rFonts w:ascii="仿宋" w:eastAsia="仿宋" w:hAnsi="仿宋" w:hint="eastAsia"/>
          <w:sz w:val="24"/>
          <w:szCs w:val="24"/>
        </w:rPr>
        <w:tab/>
        <w:t>ZL 200710134520.1</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一种拟除虫菊酯类药物</w:t>
      </w:r>
      <w:proofErr w:type="gramStart"/>
      <w:r w:rsidRPr="009E5658">
        <w:rPr>
          <w:rFonts w:ascii="仿宋" w:eastAsia="仿宋" w:hAnsi="仿宋" w:hint="eastAsia"/>
          <w:sz w:val="24"/>
          <w:szCs w:val="24"/>
        </w:rPr>
        <w:t>群选性</w:t>
      </w:r>
      <w:proofErr w:type="gramEnd"/>
      <w:r w:rsidRPr="009E5658">
        <w:rPr>
          <w:rFonts w:ascii="仿宋" w:eastAsia="仿宋" w:hAnsi="仿宋" w:hint="eastAsia"/>
          <w:sz w:val="24"/>
          <w:szCs w:val="24"/>
        </w:rPr>
        <w:t>免疫亲和层析柱的制备方法</w:t>
      </w:r>
      <w:r w:rsidRPr="009E5658">
        <w:rPr>
          <w:rFonts w:ascii="仿宋" w:eastAsia="仿宋" w:hAnsi="仿宋" w:hint="eastAsia"/>
          <w:sz w:val="24"/>
          <w:szCs w:val="24"/>
        </w:rPr>
        <w:tab/>
        <w:t>ZL 200910222578.0</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杂交瘤细胞株15号及其产生的抗拟除虫菊酯的</w:t>
      </w:r>
      <w:proofErr w:type="gramStart"/>
      <w:r w:rsidRPr="009E5658">
        <w:rPr>
          <w:rFonts w:ascii="仿宋" w:eastAsia="仿宋" w:hAnsi="仿宋" w:hint="eastAsia"/>
          <w:sz w:val="24"/>
          <w:szCs w:val="24"/>
        </w:rPr>
        <w:t>群选性</w:t>
      </w:r>
      <w:proofErr w:type="gramEnd"/>
      <w:r w:rsidRPr="009E5658">
        <w:rPr>
          <w:rFonts w:ascii="仿宋" w:eastAsia="仿宋" w:hAnsi="仿宋" w:hint="eastAsia"/>
          <w:sz w:val="24"/>
          <w:szCs w:val="24"/>
        </w:rPr>
        <w:t>单克隆抗体</w:t>
      </w:r>
      <w:r w:rsidRPr="009E5658">
        <w:rPr>
          <w:rFonts w:ascii="仿宋" w:eastAsia="仿宋" w:hAnsi="仿宋" w:hint="eastAsia"/>
          <w:sz w:val="24"/>
          <w:szCs w:val="24"/>
        </w:rPr>
        <w:tab/>
        <w:t>ZL 201310276061.6</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一种百菌清人工抗原的合成方法</w:t>
      </w:r>
      <w:r w:rsidRPr="009E5658">
        <w:rPr>
          <w:rFonts w:ascii="仿宋" w:eastAsia="仿宋" w:hAnsi="仿宋" w:hint="eastAsia"/>
          <w:sz w:val="24"/>
          <w:szCs w:val="24"/>
        </w:rPr>
        <w:tab/>
        <w:t>ZL 201310644040.5</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一种多菌灵半抗原的合成方法</w:t>
      </w:r>
      <w:r w:rsidRPr="009E5658">
        <w:rPr>
          <w:rFonts w:ascii="仿宋" w:eastAsia="仿宋" w:hAnsi="仿宋" w:hint="eastAsia"/>
          <w:sz w:val="24"/>
          <w:szCs w:val="24"/>
        </w:rPr>
        <w:tab/>
        <w:t>ZL 201410291510.9</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一株苯</w:t>
      </w:r>
      <w:proofErr w:type="gramStart"/>
      <w:r w:rsidRPr="009E5658">
        <w:rPr>
          <w:rFonts w:ascii="仿宋" w:eastAsia="仿宋" w:hAnsi="仿宋" w:hint="eastAsia"/>
          <w:sz w:val="24"/>
          <w:szCs w:val="24"/>
        </w:rPr>
        <w:t>噻</w:t>
      </w:r>
      <w:proofErr w:type="gramEnd"/>
      <w:r w:rsidRPr="009E5658">
        <w:rPr>
          <w:rFonts w:ascii="仿宋" w:eastAsia="仿宋" w:hAnsi="仿宋" w:hint="eastAsia"/>
          <w:sz w:val="24"/>
          <w:szCs w:val="24"/>
        </w:rPr>
        <w:t>氰单克隆抗体杂交瘤细胞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w:t>
      </w:r>
      <w:r w:rsidRPr="009E5658">
        <w:rPr>
          <w:rFonts w:ascii="仿宋" w:eastAsia="仿宋" w:hAnsi="仿宋" w:hint="eastAsia"/>
          <w:sz w:val="24"/>
          <w:szCs w:val="24"/>
        </w:rPr>
        <w:tab/>
        <w:t>ZL 201510561674.3</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一株五氯苯酚单克隆抗体杂交瘤细胞株2C3及其应用</w:t>
      </w:r>
      <w:r w:rsidRPr="009E5658">
        <w:rPr>
          <w:rFonts w:ascii="仿宋" w:eastAsia="仿宋" w:hAnsi="仿宋" w:hint="eastAsia"/>
          <w:sz w:val="24"/>
          <w:szCs w:val="24"/>
        </w:rPr>
        <w:tab/>
        <w:t>ZL 201510982940.X</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一株</w:t>
      </w:r>
      <w:proofErr w:type="gramStart"/>
      <w:r w:rsidRPr="009E5658">
        <w:rPr>
          <w:rFonts w:ascii="仿宋" w:eastAsia="仿宋" w:hAnsi="仿宋" w:hint="eastAsia"/>
          <w:sz w:val="24"/>
          <w:szCs w:val="24"/>
        </w:rPr>
        <w:t>噻</w:t>
      </w:r>
      <w:proofErr w:type="gramEnd"/>
      <w:r w:rsidRPr="009E5658">
        <w:rPr>
          <w:rFonts w:ascii="仿宋" w:eastAsia="仿宋" w:hAnsi="仿宋" w:hint="eastAsia"/>
          <w:sz w:val="24"/>
          <w:szCs w:val="24"/>
        </w:rPr>
        <w:t>虫</w:t>
      </w:r>
      <w:proofErr w:type="gramStart"/>
      <w:r w:rsidRPr="009E5658">
        <w:rPr>
          <w:rFonts w:ascii="仿宋" w:eastAsia="仿宋" w:hAnsi="仿宋" w:hint="eastAsia"/>
          <w:sz w:val="24"/>
          <w:szCs w:val="24"/>
        </w:rPr>
        <w:t>啉</w:t>
      </w:r>
      <w:proofErr w:type="gramEnd"/>
      <w:r w:rsidRPr="009E5658">
        <w:rPr>
          <w:rFonts w:ascii="仿宋" w:eastAsia="仿宋" w:hAnsi="仿宋" w:hint="eastAsia"/>
          <w:sz w:val="24"/>
          <w:szCs w:val="24"/>
        </w:rPr>
        <w:t>，</w:t>
      </w:r>
      <w:proofErr w:type="gramStart"/>
      <w:r w:rsidRPr="009E5658">
        <w:rPr>
          <w:rFonts w:ascii="仿宋" w:eastAsia="仿宋" w:hAnsi="仿宋" w:hint="eastAsia"/>
          <w:sz w:val="24"/>
          <w:szCs w:val="24"/>
        </w:rPr>
        <w:t>啶</w:t>
      </w:r>
      <w:proofErr w:type="gramEnd"/>
      <w:r w:rsidRPr="009E5658">
        <w:rPr>
          <w:rFonts w:ascii="仿宋" w:eastAsia="仿宋" w:hAnsi="仿宋" w:hint="eastAsia"/>
          <w:sz w:val="24"/>
          <w:szCs w:val="24"/>
        </w:rPr>
        <w:t>虫</w:t>
      </w:r>
      <w:proofErr w:type="gramStart"/>
      <w:r w:rsidRPr="009E5658">
        <w:rPr>
          <w:rFonts w:ascii="仿宋" w:eastAsia="仿宋" w:hAnsi="仿宋" w:hint="eastAsia"/>
          <w:sz w:val="24"/>
          <w:szCs w:val="24"/>
        </w:rPr>
        <w:t>脒</w:t>
      </w:r>
      <w:proofErr w:type="gramEnd"/>
      <w:r w:rsidRPr="009E5658">
        <w:rPr>
          <w:rFonts w:ascii="仿宋" w:eastAsia="仿宋" w:hAnsi="仿宋" w:hint="eastAsia"/>
          <w:sz w:val="24"/>
          <w:szCs w:val="24"/>
        </w:rPr>
        <w:t>单克隆抗体杂交瘤细胞株ＧＷ及其应用</w:t>
      </w:r>
      <w:r w:rsidRPr="009E5658">
        <w:rPr>
          <w:rFonts w:ascii="仿宋" w:eastAsia="仿宋" w:hAnsi="仿宋" w:hint="eastAsia"/>
          <w:sz w:val="24"/>
          <w:szCs w:val="24"/>
        </w:rPr>
        <w:tab/>
        <w:t>ZL 201610324649.8</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一株6-</w:t>
      </w:r>
      <w:proofErr w:type="gramStart"/>
      <w:r w:rsidRPr="009E5658">
        <w:rPr>
          <w:rFonts w:ascii="仿宋" w:eastAsia="仿宋" w:hAnsi="仿宋" w:hint="eastAsia"/>
          <w:sz w:val="24"/>
          <w:szCs w:val="24"/>
        </w:rPr>
        <w:t>苄</w:t>
      </w:r>
      <w:proofErr w:type="gramEnd"/>
      <w:r w:rsidRPr="009E5658">
        <w:rPr>
          <w:rFonts w:ascii="仿宋" w:eastAsia="仿宋" w:hAnsi="仿宋" w:hint="eastAsia"/>
          <w:sz w:val="24"/>
          <w:szCs w:val="24"/>
        </w:rPr>
        <w:t>氨基腺嘌呤单克隆抗体杂交瘤细胞株ZXL-3及其应用</w:t>
      </w:r>
      <w:r w:rsidRPr="009E5658">
        <w:rPr>
          <w:rFonts w:ascii="仿宋" w:eastAsia="仿宋" w:hAnsi="仿宋" w:hint="eastAsia"/>
          <w:sz w:val="24"/>
          <w:szCs w:val="24"/>
        </w:rPr>
        <w:tab/>
        <w:t xml:space="preserve">ZL </w:t>
      </w:r>
      <w:r w:rsidRPr="009E5658">
        <w:rPr>
          <w:rFonts w:ascii="仿宋" w:eastAsia="仿宋" w:hAnsi="仿宋" w:hint="eastAsia"/>
          <w:sz w:val="24"/>
          <w:szCs w:val="24"/>
        </w:rPr>
        <w:lastRenderedPageBreak/>
        <w:t>201710164476.2</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proofErr w:type="gramStart"/>
      <w:r w:rsidRPr="009E5658">
        <w:rPr>
          <w:rFonts w:ascii="仿宋" w:eastAsia="仿宋" w:hAnsi="仿宋" w:hint="eastAsia"/>
          <w:sz w:val="24"/>
          <w:szCs w:val="24"/>
        </w:rPr>
        <w:t>一株克百威</w:t>
      </w:r>
      <w:proofErr w:type="gramEnd"/>
      <w:r w:rsidRPr="009E5658">
        <w:rPr>
          <w:rFonts w:ascii="仿宋" w:eastAsia="仿宋" w:hAnsi="仿宋" w:hint="eastAsia"/>
          <w:sz w:val="24"/>
          <w:szCs w:val="24"/>
        </w:rPr>
        <w:t>单克隆抗体杂交瘤细胞株YH1及其应用</w:t>
      </w:r>
      <w:r w:rsidRPr="009E5658">
        <w:rPr>
          <w:rFonts w:ascii="仿宋" w:eastAsia="仿宋" w:hAnsi="仿宋" w:hint="eastAsia"/>
          <w:sz w:val="24"/>
          <w:szCs w:val="24"/>
        </w:rPr>
        <w:tab/>
        <w:t>ZL 201610895591.2</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一株杂交瘤细胞株AB1及其产生的2，4，5-三氯苯氧乙酸单克隆抗体</w:t>
      </w:r>
      <w:r w:rsidRPr="009E5658">
        <w:rPr>
          <w:rFonts w:ascii="仿宋" w:eastAsia="仿宋" w:hAnsi="仿宋" w:hint="eastAsia"/>
          <w:sz w:val="24"/>
          <w:szCs w:val="24"/>
        </w:rPr>
        <w:tab/>
        <w:t>ZL 201710164450.8</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一株甲草胺，乙草胺，</w:t>
      </w:r>
      <w:proofErr w:type="gramStart"/>
      <w:r w:rsidRPr="009E5658">
        <w:rPr>
          <w:rFonts w:ascii="仿宋" w:eastAsia="仿宋" w:hAnsi="仿宋" w:hint="eastAsia"/>
          <w:sz w:val="24"/>
          <w:szCs w:val="24"/>
        </w:rPr>
        <w:t>丙草胺</w:t>
      </w:r>
      <w:proofErr w:type="gramEnd"/>
      <w:r w:rsidRPr="009E5658">
        <w:rPr>
          <w:rFonts w:ascii="仿宋" w:eastAsia="仿宋" w:hAnsi="仿宋" w:hint="eastAsia"/>
          <w:sz w:val="24"/>
          <w:szCs w:val="24"/>
        </w:rPr>
        <w:t>，丁草胺单克隆抗体杂交瘤细胞株GHY1及其应用</w:t>
      </w:r>
      <w:r w:rsidRPr="009E5658">
        <w:rPr>
          <w:rFonts w:ascii="仿宋" w:eastAsia="仿宋" w:hAnsi="仿宋" w:hint="eastAsia"/>
          <w:sz w:val="24"/>
          <w:szCs w:val="24"/>
        </w:rPr>
        <w:tab/>
        <w:t>ZL 201610967802.9</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一株</w:t>
      </w:r>
      <w:proofErr w:type="gramStart"/>
      <w:r w:rsidRPr="009E5658">
        <w:rPr>
          <w:rFonts w:ascii="仿宋" w:eastAsia="仿宋" w:hAnsi="仿宋" w:hint="eastAsia"/>
          <w:sz w:val="24"/>
          <w:szCs w:val="24"/>
        </w:rPr>
        <w:t>甲霜灵</w:t>
      </w:r>
      <w:proofErr w:type="gramEnd"/>
      <w:r w:rsidRPr="009E5658">
        <w:rPr>
          <w:rFonts w:ascii="仿宋" w:eastAsia="仿宋" w:hAnsi="仿宋" w:hint="eastAsia"/>
          <w:sz w:val="24"/>
          <w:szCs w:val="24"/>
        </w:rPr>
        <w:t>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w:t>
      </w:r>
      <w:r w:rsidRPr="009E5658">
        <w:rPr>
          <w:rFonts w:ascii="仿宋" w:eastAsia="仿宋" w:hAnsi="仿宋" w:hint="eastAsia"/>
          <w:sz w:val="24"/>
          <w:szCs w:val="24"/>
        </w:rPr>
        <w:tab/>
        <w:t>ZL 201810934313.2</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一株多效</w:t>
      </w:r>
      <w:proofErr w:type="gramStart"/>
      <w:r w:rsidRPr="009E5658">
        <w:rPr>
          <w:rFonts w:ascii="仿宋" w:eastAsia="仿宋" w:hAnsi="仿宋" w:hint="eastAsia"/>
          <w:sz w:val="24"/>
          <w:szCs w:val="24"/>
        </w:rPr>
        <w:t>唑</w:t>
      </w:r>
      <w:proofErr w:type="gramEnd"/>
      <w:r w:rsidRPr="009E5658">
        <w:rPr>
          <w:rFonts w:ascii="仿宋" w:eastAsia="仿宋" w:hAnsi="仿宋" w:hint="eastAsia"/>
          <w:sz w:val="24"/>
          <w:szCs w:val="24"/>
        </w:rPr>
        <w:t>单克隆抗体杂交瘤细胞株3B6及其应用</w:t>
      </w:r>
      <w:r w:rsidRPr="009E5658">
        <w:rPr>
          <w:rFonts w:ascii="仿宋" w:eastAsia="仿宋" w:hAnsi="仿宋" w:hint="eastAsia"/>
          <w:sz w:val="24"/>
          <w:szCs w:val="24"/>
        </w:rPr>
        <w:tab/>
        <w:t>ZL 201611233572.X</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一种百草</w:t>
      </w:r>
      <w:proofErr w:type="gramStart"/>
      <w:r w:rsidRPr="009E5658">
        <w:rPr>
          <w:rFonts w:ascii="仿宋" w:eastAsia="仿宋" w:hAnsi="仿宋" w:hint="eastAsia"/>
          <w:sz w:val="24"/>
          <w:szCs w:val="24"/>
        </w:rPr>
        <w:t>枯</w:t>
      </w:r>
      <w:proofErr w:type="gramEnd"/>
      <w:r w:rsidRPr="009E5658">
        <w:rPr>
          <w:rFonts w:ascii="仿宋" w:eastAsia="仿宋" w:hAnsi="仿宋" w:hint="eastAsia"/>
          <w:sz w:val="24"/>
          <w:szCs w:val="24"/>
        </w:rPr>
        <w:t>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w:t>
      </w:r>
      <w:r w:rsidRPr="009E5658">
        <w:rPr>
          <w:rFonts w:ascii="仿宋" w:eastAsia="仿宋" w:hAnsi="仿宋" w:hint="eastAsia"/>
          <w:sz w:val="24"/>
          <w:szCs w:val="24"/>
        </w:rPr>
        <w:tab/>
        <w:t>ZL 201810299598.7</w:t>
      </w:r>
    </w:p>
    <w:p w:rsidR="003774B5" w:rsidRPr="009E5658" w:rsidRDefault="003774B5" w:rsidP="009E5658">
      <w:pPr>
        <w:pStyle w:val="a5"/>
        <w:numPr>
          <w:ilvl w:val="0"/>
          <w:numId w:val="9"/>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一种6-</w:t>
      </w:r>
      <w:proofErr w:type="gramStart"/>
      <w:r w:rsidRPr="009E5658">
        <w:rPr>
          <w:rFonts w:ascii="仿宋" w:eastAsia="仿宋" w:hAnsi="仿宋" w:hint="eastAsia"/>
          <w:sz w:val="24"/>
          <w:szCs w:val="24"/>
        </w:rPr>
        <w:t>苄</w:t>
      </w:r>
      <w:proofErr w:type="gramEnd"/>
      <w:r w:rsidRPr="009E5658">
        <w:rPr>
          <w:rFonts w:ascii="仿宋" w:eastAsia="仿宋" w:hAnsi="仿宋" w:hint="eastAsia"/>
          <w:sz w:val="24"/>
          <w:szCs w:val="24"/>
        </w:rPr>
        <w:t>氨基腺嘌呤人工抗原的合成方法</w:t>
      </w:r>
      <w:r w:rsidRPr="009E5658">
        <w:rPr>
          <w:rFonts w:ascii="仿宋" w:eastAsia="仿宋" w:hAnsi="仿宋" w:hint="eastAsia"/>
          <w:sz w:val="24"/>
          <w:szCs w:val="24"/>
        </w:rPr>
        <w:tab/>
        <w:t>ZL 201710277697.0</w:t>
      </w:r>
    </w:p>
    <w:p w:rsidR="003774B5" w:rsidRPr="00C8619A" w:rsidRDefault="003774B5" w:rsidP="00CC1C91">
      <w:pPr>
        <w:pStyle w:val="a5"/>
        <w:numPr>
          <w:ilvl w:val="0"/>
          <w:numId w:val="9"/>
        </w:numPr>
        <w:spacing w:line="440" w:lineRule="exact"/>
        <w:ind w:firstLine="480"/>
        <w:rPr>
          <w:rFonts w:ascii="仿宋" w:eastAsia="仿宋" w:hAnsi="仿宋"/>
          <w:sz w:val="24"/>
          <w:szCs w:val="24"/>
        </w:rPr>
      </w:pPr>
      <w:r w:rsidRPr="00C8619A">
        <w:rPr>
          <w:rFonts w:ascii="仿宋" w:eastAsia="仿宋" w:hAnsi="仿宋" w:hint="eastAsia"/>
          <w:sz w:val="24"/>
          <w:szCs w:val="24"/>
        </w:rPr>
        <w:t>一株异菌</w:t>
      </w:r>
      <w:proofErr w:type="gramStart"/>
      <w:r w:rsidRPr="00C8619A">
        <w:rPr>
          <w:rFonts w:ascii="仿宋" w:eastAsia="仿宋" w:hAnsi="仿宋" w:hint="eastAsia"/>
          <w:sz w:val="24"/>
          <w:szCs w:val="24"/>
        </w:rPr>
        <w:t>脲</w:t>
      </w:r>
      <w:proofErr w:type="gramEnd"/>
      <w:r w:rsidRPr="00C8619A">
        <w:rPr>
          <w:rFonts w:ascii="仿宋" w:eastAsia="仿宋" w:hAnsi="仿宋" w:hint="eastAsia"/>
          <w:sz w:val="24"/>
          <w:szCs w:val="24"/>
        </w:rPr>
        <w:t>单克隆抗体杂交瘤细胞株ZXL-2及其应用</w:t>
      </w:r>
      <w:r w:rsidRPr="00C8619A">
        <w:rPr>
          <w:rFonts w:ascii="仿宋" w:eastAsia="仿宋" w:hAnsi="仿宋" w:hint="eastAsia"/>
          <w:sz w:val="24"/>
          <w:szCs w:val="24"/>
        </w:rPr>
        <w:tab/>
        <w:t>ZL 201710280910.3</w:t>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成果负责人：</w:t>
      </w:r>
      <w:proofErr w:type="gramStart"/>
      <w:r w:rsidRPr="009E5658">
        <w:rPr>
          <w:rFonts w:ascii="仿宋" w:eastAsia="仿宋" w:hAnsi="仿宋" w:hint="eastAsia"/>
          <w:sz w:val="24"/>
          <w:szCs w:val="24"/>
        </w:rPr>
        <w:t>胥</w:t>
      </w:r>
      <w:proofErr w:type="gramEnd"/>
      <w:r w:rsidRPr="009E5658">
        <w:rPr>
          <w:rFonts w:ascii="仿宋" w:eastAsia="仿宋" w:hAnsi="仿宋" w:hint="eastAsia"/>
          <w:sz w:val="24"/>
          <w:szCs w:val="24"/>
        </w:rPr>
        <w:t>传来</w:t>
      </w:r>
      <w:r w:rsidRPr="009E5658">
        <w:rPr>
          <w:rFonts w:ascii="仿宋" w:eastAsia="仿宋" w:hAnsi="仿宋" w:hint="eastAsia"/>
          <w:sz w:val="24"/>
          <w:szCs w:val="24"/>
        </w:rPr>
        <w:tab/>
      </w:r>
    </w:p>
    <w:p w:rsidR="003774B5" w:rsidRPr="009E5658" w:rsidRDefault="003774B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联系人：胡拥明</w:t>
      </w:r>
      <w:r w:rsidRPr="009E5658">
        <w:rPr>
          <w:rFonts w:ascii="仿宋" w:eastAsia="仿宋" w:hAnsi="仿宋" w:hint="eastAsia"/>
          <w:sz w:val="24"/>
          <w:szCs w:val="24"/>
        </w:rPr>
        <w:tab/>
        <w:t>手机：13771059085</w:t>
      </w:r>
    </w:p>
    <w:p w:rsidR="003774B5" w:rsidRPr="009E5658" w:rsidRDefault="003774B5" w:rsidP="009E5658">
      <w:pPr>
        <w:spacing w:line="440" w:lineRule="exact"/>
        <w:rPr>
          <w:rFonts w:ascii="仿宋" w:eastAsia="仿宋" w:hAnsi="仿宋"/>
          <w:sz w:val="24"/>
          <w:szCs w:val="24"/>
        </w:rPr>
      </w:pPr>
      <w:r w:rsidRPr="009E5658">
        <w:rPr>
          <w:rFonts w:ascii="仿宋" w:eastAsia="仿宋" w:hAnsi="仿宋"/>
          <w:sz w:val="24"/>
          <w:szCs w:val="24"/>
        </w:rPr>
        <w:tab/>
      </w:r>
    </w:p>
    <w:p w:rsidR="009333D5" w:rsidRPr="009E5658" w:rsidRDefault="009333D5" w:rsidP="00713F0C">
      <w:pPr>
        <w:pStyle w:val="2"/>
      </w:pPr>
      <w:bookmarkStart w:id="60" w:name="_Toc98833543"/>
      <w:proofErr w:type="gramStart"/>
      <w:r w:rsidRPr="009E5658">
        <w:rPr>
          <w:rFonts w:hint="eastAsia"/>
        </w:rPr>
        <w:t>奇亚籽全</w:t>
      </w:r>
      <w:proofErr w:type="gramEnd"/>
      <w:r w:rsidRPr="009E5658">
        <w:rPr>
          <w:rFonts w:hint="eastAsia"/>
        </w:rPr>
        <w:t>营养型控制体重替代餐</w:t>
      </w:r>
      <w:bookmarkEnd w:id="60"/>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以奇亚籽为主要原料，根据不同人群体重指数和控制体重需求，个性化定制全营养代餐粉，配合体制称，开发体重管理手机应用程序。</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（1）根据每个客户体质指数不同，可个性化定制；</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（2）全营养型代餐粉，多种口味，饱腹感强；</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（3）可协同开发体重管理手机应用程序。</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产品符合“联合国粮农组织”和“世界卫生组织”共同颁布的国际食品标准《CODEX STAN 181控制体重用配方食品法典标准》</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4、和企业合作开发情况</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单独开发</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5、已开发的产品信息</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根据BMI值的三种口味的个性化定制替代餐。</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成果负责人：沈晓芳</w:t>
      </w:r>
      <w:r w:rsidRPr="009E5658">
        <w:rPr>
          <w:rFonts w:ascii="仿宋" w:eastAsia="仿宋" w:hAnsi="仿宋" w:cs="Times New Roman" w:hint="eastAsia"/>
          <w:sz w:val="24"/>
          <w:szCs w:val="24"/>
        </w:rPr>
        <w:tab/>
        <w:t>手机：13771069635</w:t>
      </w:r>
    </w:p>
    <w:p w:rsidR="009333D5" w:rsidRPr="009E5658" w:rsidRDefault="009333D5" w:rsidP="009E5658">
      <w:pPr>
        <w:spacing w:line="440" w:lineRule="exact"/>
        <w:rPr>
          <w:rFonts w:ascii="仿宋" w:eastAsia="仿宋" w:hAnsi="仿宋"/>
          <w:sz w:val="24"/>
          <w:szCs w:val="24"/>
        </w:rPr>
      </w:pPr>
    </w:p>
    <w:p w:rsidR="009333D5" w:rsidRPr="009E5658" w:rsidRDefault="009333D5" w:rsidP="00713F0C">
      <w:pPr>
        <w:pStyle w:val="2"/>
      </w:pPr>
      <w:bookmarkStart w:id="61" w:name="_Toc98833544"/>
      <w:r w:rsidRPr="009E5658">
        <w:rPr>
          <w:rFonts w:hint="eastAsia"/>
        </w:rPr>
        <w:t>乳液模板技术开发食品功能成分载运体系</w:t>
      </w:r>
      <w:bookmarkEnd w:id="61"/>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采用环糊精和功能脂质包合的方式制备新型水包油型乳状液，用于构建食品功能成分载运体系。该乳液体系不需使用任何表面活性剂或有机溶剂，具有制备简单、生物相容性</w:t>
      </w:r>
      <w:proofErr w:type="gramStart"/>
      <w:r w:rsidRPr="009E5658">
        <w:rPr>
          <w:rFonts w:ascii="仿宋" w:eastAsia="仿宋" w:hAnsi="仿宋" w:hint="eastAsia"/>
          <w:sz w:val="24"/>
          <w:szCs w:val="24"/>
        </w:rPr>
        <w:t>好</w:t>
      </w:r>
      <w:proofErr w:type="gramEnd"/>
      <w:r w:rsidRPr="009E5658">
        <w:rPr>
          <w:rFonts w:ascii="仿宋" w:eastAsia="仿宋" w:hAnsi="仿宋" w:hint="eastAsia"/>
          <w:sz w:val="24"/>
          <w:szCs w:val="24"/>
        </w:rPr>
        <w:t>和易于控制组装等优点，可同时负载水溶性营养素和</w:t>
      </w:r>
      <w:proofErr w:type="gramStart"/>
      <w:r w:rsidRPr="009E5658">
        <w:rPr>
          <w:rFonts w:ascii="仿宋" w:eastAsia="仿宋" w:hAnsi="仿宋" w:hint="eastAsia"/>
          <w:sz w:val="24"/>
          <w:szCs w:val="24"/>
        </w:rPr>
        <w:t>脂溶</w:t>
      </w:r>
      <w:proofErr w:type="gramEnd"/>
      <w:r w:rsidRPr="009E5658">
        <w:rPr>
          <w:rFonts w:ascii="仿宋" w:eastAsia="仿宋" w:hAnsi="仿宋" w:hint="eastAsia"/>
          <w:sz w:val="24"/>
          <w:szCs w:val="24"/>
        </w:rPr>
        <w:t>性营养素，且负载量大；乳液体系对外界刺激（温度、pH和盐离子浓度）具有良好的响应性，从而可以实现食品功能成分的可控运输和释放。</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（1）结合物理吸附和环糊精原位包合生成技术，快速构建包合物胶体粒子界面层，从而以Pickering效应实现对功能脂质液滴的有效包裹。</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（2）引入具有界面活性的高分子，通过桥</w:t>
      </w:r>
      <w:proofErr w:type="gramStart"/>
      <w:r w:rsidRPr="009E5658">
        <w:rPr>
          <w:rFonts w:ascii="仿宋" w:eastAsia="仿宋" w:hAnsi="仿宋" w:hint="eastAsia"/>
          <w:sz w:val="24"/>
          <w:szCs w:val="24"/>
        </w:rPr>
        <w:t>联作用</w:t>
      </w:r>
      <w:proofErr w:type="gramEnd"/>
      <w:r w:rsidRPr="009E5658">
        <w:rPr>
          <w:rFonts w:ascii="仿宋" w:eastAsia="仿宋" w:hAnsi="仿宋" w:hint="eastAsia"/>
          <w:sz w:val="24"/>
          <w:szCs w:val="24"/>
        </w:rPr>
        <w:t>在上述胶体粒子间产生粘结，形成具有高致密程度和结构强度的连续壳层，能有效地将乳液滴隔开而阻止其发生物理聚并，从而起到稳定乳液的作用。</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（3）引入非界面活性的高分子，通过排空作用能够促进上述胶体粒子在油水界面的富集，并在连续相形成三维网络结构，能有效地抑制乳液液滴的絮凝现象，从而起到稳定乳液的作用。</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该乳液载运体系不需使用任何表面活性剂或有机溶剂，可同时负载水溶性营养素和</w:t>
      </w:r>
      <w:proofErr w:type="gramStart"/>
      <w:r w:rsidRPr="009E5658">
        <w:rPr>
          <w:rFonts w:ascii="仿宋" w:eastAsia="仿宋" w:hAnsi="仿宋" w:hint="eastAsia"/>
          <w:sz w:val="24"/>
          <w:szCs w:val="24"/>
        </w:rPr>
        <w:t>脂溶</w:t>
      </w:r>
      <w:proofErr w:type="gramEnd"/>
      <w:r w:rsidRPr="009E5658">
        <w:rPr>
          <w:rFonts w:ascii="仿宋" w:eastAsia="仿宋" w:hAnsi="仿宋" w:hint="eastAsia"/>
          <w:sz w:val="24"/>
          <w:szCs w:val="24"/>
        </w:rPr>
        <w:t>性营养素，能显著保持功能成分的生物活性及稳定性，因此开发出的产品具有安全、便携等优点。乳液制备方法简单，工艺成熟，产率高，适合工业化生产。</w:t>
      </w:r>
    </w:p>
    <w:p w:rsidR="009333D5" w:rsidRPr="009E5658" w:rsidRDefault="009333D5"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4.知识产权</w:t>
      </w:r>
      <w:r w:rsidRPr="009E5658">
        <w:rPr>
          <w:rFonts w:ascii="仿宋" w:eastAsia="仿宋" w:hAnsi="仿宋" w:hint="eastAsia"/>
          <w:sz w:val="24"/>
          <w:szCs w:val="24"/>
        </w:rPr>
        <w:tab/>
        <w:t>申请国家发明专利3项，其中1项已获授权、2项进入实审阶段。</w:t>
      </w:r>
    </w:p>
    <w:p w:rsidR="009333D5" w:rsidRPr="009E5658" w:rsidRDefault="009333D5" w:rsidP="00713F0C">
      <w:pPr>
        <w:spacing w:line="440" w:lineRule="exact"/>
        <w:jc w:val="left"/>
        <w:rPr>
          <w:rFonts w:ascii="仿宋" w:eastAsia="仿宋" w:hAnsi="仿宋"/>
          <w:sz w:val="24"/>
          <w:szCs w:val="24"/>
        </w:rPr>
      </w:pPr>
      <w:r w:rsidRPr="009E5658">
        <w:rPr>
          <w:rFonts w:ascii="仿宋" w:eastAsia="仿宋" w:hAnsi="仿宋" w:hint="eastAsia"/>
          <w:sz w:val="24"/>
          <w:szCs w:val="24"/>
        </w:rPr>
        <w:t>成果负责人：</w:t>
      </w:r>
      <w:proofErr w:type="gramStart"/>
      <w:r w:rsidRPr="009E5658">
        <w:rPr>
          <w:rFonts w:ascii="仿宋" w:eastAsia="仿宋" w:hAnsi="仿宋" w:hint="eastAsia"/>
          <w:sz w:val="24"/>
          <w:szCs w:val="24"/>
        </w:rPr>
        <w:t>徐化能</w:t>
      </w:r>
      <w:proofErr w:type="gramEnd"/>
      <w:r w:rsidRPr="009E5658">
        <w:rPr>
          <w:rFonts w:ascii="仿宋" w:eastAsia="仿宋" w:hAnsi="仿宋" w:hint="eastAsia"/>
          <w:sz w:val="24"/>
          <w:szCs w:val="24"/>
        </w:rPr>
        <w:tab/>
        <w:t>手机：</w:t>
      </w:r>
      <w:r w:rsidR="00713F0C">
        <w:rPr>
          <w:rFonts w:ascii="仿宋" w:eastAsia="仿宋" w:hAnsi="仿宋" w:hint="eastAsia"/>
          <w:sz w:val="24"/>
          <w:szCs w:val="24"/>
        </w:rPr>
        <w:t>15861668537</w:t>
      </w:r>
      <w:r w:rsidR="00713F0C">
        <w:rPr>
          <w:rFonts w:ascii="仿宋" w:eastAsia="仿宋" w:hAnsi="仿宋"/>
          <w:sz w:val="24"/>
          <w:szCs w:val="24"/>
        </w:rPr>
        <w:t xml:space="preserve"> </w:t>
      </w:r>
      <w:r w:rsidRPr="009E5658">
        <w:rPr>
          <w:rFonts w:ascii="仿宋" w:eastAsia="仿宋" w:hAnsi="仿宋" w:hint="eastAsia"/>
          <w:sz w:val="24"/>
          <w:szCs w:val="24"/>
        </w:rPr>
        <w:t>E-mail：</w:t>
      </w:r>
      <w:hyperlink r:id="rId14" w:history="1">
        <w:r w:rsidRPr="009E5658">
          <w:rPr>
            <w:rStyle w:val="a6"/>
            <w:rFonts w:ascii="仿宋" w:eastAsia="仿宋" w:hAnsi="仿宋" w:hint="eastAsia"/>
            <w:sz w:val="24"/>
            <w:szCs w:val="24"/>
          </w:rPr>
          <w:t>hnxu@jiangnan.edu.cn</w:t>
        </w:r>
      </w:hyperlink>
    </w:p>
    <w:p w:rsidR="009333D5" w:rsidRPr="009E5658" w:rsidRDefault="009333D5" w:rsidP="00713F0C">
      <w:pPr>
        <w:pStyle w:val="2"/>
      </w:pPr>
      <w:bookmarkStart w:id="62" w:name="_Toc98833545"/>
      <w:r w:rsidRPr="009E5658">
        <w:rPr>
          <w:rFonts w:hint="eastAsia"/>
        </w:rPr>
        <w:t>生湿面制品保鲜及品质提升关键技术</w:t>
      </w:r>
      <w:bookmarkEnd w:id="62"/>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面条作为中国人的传统主食，含有人类所需的各种营养成分，包括脂肪、蛋白质、碳水化合物、矿物质及维生素等。为便于保存，目前市场上所出售的面条类制品多为一些干制品，如挂面、油炸方便面等。这些干燥过程都会不同程度的损害其原有的风味和口感，某些营养成分也会遭到一定的损失。随着社会进步和生活水平的提高，消费者对食品的营养、健康和食用品质的要求逐步提高。我国传统的生湿面制品因保留了天然的风味，良好的口感及较高的营养价值，深受消费者的喜爱。但是，生湿面制品具有含水量高，水分活度大的普遍特点，其内部生理生化反应迅速，微生物极易生长繁殖，导致其保质期很短，这成为制约其工业化生产的“瓶颈”。在生湿面制品产业化道路上，首先遇到的问题是其在仓储运输以及货架期内的品质劣变，这大大缩短了产品的保质期，造成了实际生产中的极大浪费，更有甚的是会成为食物中毒的潜在源头。因此，如何控制这类制品的新鲜度，延长其保质期，是传统食品工业化生产需要解决的关键性问题，也是困扰生产者的一个技术难题，由此而引发的食品安全问题也是消费者最为关注的核心。</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本项目属于农业科学领域，具体细分属于食品加工与保鲜技术领域。项目在系统研究生鲜面贮藏期品质劣变机制的基础上，提出了原辅料</w:t>
      </w:r>
      <w:proofErr w:type="gramStart"/>
      <w:r w:rsidRPr="009E5658">
        <w:rPr>
          <w:rFonts w:ascii="仿宋" w:eastAsia="仿宋" w:hAnsi="仿宋" w:hint="eastAsia"/>
          <w:sz w:val="24"/>
          <w:szCs w:val="24"/>
        </w:rPr>
        <w:t>低菌化</w:t>
      </w:r>
      <w:proofErr w:type="gramEnd"/>
      <w:r w:rsidRPr="009E5658">
        <w:rPr>
          <w:rFonts w:ascii="仿宋" w:eastAsia="仿宋" w:hAnsi="仿宋" w:hint="eastAsia"/>
          <w:sz w:val="24"/>
          <w:szCs w:val="24"/>
        </w:rPr>
        <w:t>—加工过程</w:t>
      </w:r>
      <w:proofErr w:type="gramStart"/>
      <w:r w:rsidRPr="009E5658">
        <w:rPr>
          <w:rFonts w:ascii="仿宋" w:eastAsia="仿宋" w:hAnsi="仿宋" w:hint="eastAsia"/>
          <w:sz w:val="24"/>
          <w:szCs w:val="24"/>
        </w:rPr>
        <w:t>减菌化</w:t>
      </w:r>
      <w:proofErr w:type="gramEnd"/>
      <w:r w:rsidRPr="009E5658">
        <w:rPr>
          <w:rFonts w:ascii="仿宋" w:eastAsia="仿宋" w:hAnsi="仿宋" w:hint="eastAsia"/>
          <w:sz w:val="24"/>
          <w:szCs w:val="24"/>
        </w:rPr>
        <w:t>—包装流通过</w:t>
      </w:r>
      <w:proofErr w:type="gramStart"/>
      <w:r w:rsidRPr="009E5658">
        <w:rPr>
          <w:rFonts w:ascii="仿宋" w:eastAsia="仿宋" w:hAnsi="仿宋" w:hint="eastAsia"/>
          <w:sz w:val="24"/>
          <w:szCs w:val="24"/>
        </w:rPr>
        <w:t>程控菌化的</w:t>
      </w:r>
      <w:proofErr w:type="gramEnd"/>
      <w:r w:rsidRPr="009E5658">
        <w:rPr>
          <w:rFonts w:ascii="仿宋" w:eastAsia="仿宋" w:hAnsi="仿宋" w:hint="eastAsia"/>
          <w:sz w:val="24"/>
          <w:szCs w:val="24"/>
        </w:rPr>
        <w:t>系统保鲜策略，通过采取低温臭氧水真空和面、多加水长时醒面、换向折叠压延、阶梯高温短时脱水杀菌、游离水分结构化、活性包装等栅栏保鲜技术实现生鲜面/半干面的保鲜和提质，生鲜面和半干面的货架期大幅延长，冷藏条件下，生鲜面达到2个月，半干面达到6个月，并且能较好地保持其品质特性，新建和升级改造30条生鲜面/半干面连续化和智能化生产线，产能达到100吨/天。以上几项科研成果均具有原创性、实用性等特点，达到国际同类研究的领先水平。</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申请国家发明专利10项，已授权5项，发表学术论文30余篇，其中12篇SCI，发布中国粮油学会生湿面制品团体标准1项（T/CCOA-6），先后获中国粮油学会科学技术奖一等奖、中国商业联合会科技奖一等奖等。相关技术已在河北今旭面业有限公司、江苏和</w:t>
      </w:r>
      <w:proofErr w:type="gramStart"/>
      <w:r w:rsidRPr="009E5658">
        <w:rPr>
          <w:rFonts w:ascii="仿宋" w:eastAsia="仿宋" w:hAnsi="仿宋" w:hint="eastAsia"/>
          <w:sz w:val="24"/>
          <w:szCs w:val="24"/>
        </w:rPr>
        <w:t>府餐饮</w:t>
      </w:r>
      <w:proofErr w:type="gramEnd"/>
      <w:r w:rsidRPr="009E5658">
        <w:rPr>
          <w:rFonts w:ascii="仿宋" w:eastAsia="仿宋" w:hAnsi="仿宋" w:hint="eastAsia"/>
          <w:sz w:val="24"/>
          <w:szCs w:val="24"/>
        </w:rPr>
        <w:t>管理有限公司、安徽青松食品有限公司、江苏唯新食品有限公司、开封市天</w:t>
      </w:r>
      <w:proofErr w:type="gramStart"/>
      <w:r w:rsidRPr="009E5658">
        <w:rPr>
          <w:rFonts w:ascii="仿宋" w:eastAsia="仿宋" w:hAnsi="仿宋" w:hint="eastAsia"/>
          <w:sz w:val="24"/>
          <w:szCs w:val="24"/>
        </w:rPr>
        <w:t>丰面业有限公司</w:t>
      </w:r>
      <w:proofErr w:type="gramEnd"/>
      <w:r w:rsidRPr="009E5658">
        <w:rPr>
          <w:rFonts w:ascii="仿宋" w:eastAsia="仿宋" w:hAnsi="仿宋" w:hint="eastAsia"/>
          <w:sz w:val="24"/>
          <w:szCs w:val="24"/>
        </w:rPr>
        <w:t>产业化应用。</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4.和企业合作开发情况</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江南大学与相关企业紧密合作，已成功联合研制多种生鲜面制品产品，如半干拉面、全麦半干面、荞麦面、乌冬面、</w:t>
      </w:r>
      <w:proofErr w:type="gramStart"/>
      <w:r w:rsidRPr="009E5658">
        <w:rPr>
          <w:rFonts w:ascii="仿宋" w:eastAsia="仿宋" w:hAnsi="仿宋" w:hint="eastAsia"/>
          <w:sz w:val="24"/>
          <w:szCs w:val="24"/>
        </w:rPr>
        <w:t>果蔬半干面</w:t>
      </w:r>
      <w:proofErr w:type="gramEnd"/>
      <w:r w:rsidRPr="009E5658">
        <w:rPr>
          <w:rFonts w:ascii="仿宋" w:eastAsia="仿宋" w:hAnsi="仿宋" w:hint="eastAsia"/>
          <w:sz w:val="24"/>
          <w:szCs w:val="24"/>
        </w:rPr>
        <w:t>、餐饮专用面等产品。</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5.已开发的产品信息</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安徽青松食品有限公司建成生鲜面/半干面全自动智能化生产线1条，产能20吨/天，申请并授权专利2项，“红枣营养面”产品被评为安徽省新产品，2015年9月公司被农业部评为“全国主食加工业示范企业”，2016年10月公司被认定为安徽省“高新技术企业”，2017年12月公司被中国粮食行业协会、中国粮油学会和中国粮食经济学会评为“中国主食品加工企业10强”。河北今旭面业有限公司目前公司拥有30条生鲜面和半干面生产线，总产能达到80吨/天，2017年2月公司“三个樱桃”牌生湿面被中国粮油学会面条制品分会授予“面条制品三十强品牌”称号，是生鲜面和半干面领域唯一入围品牌。此外，健康型半干面产品以及低温长保型生鲜面产品，产品品质较好，受到市场的欢迎，</w:t>
      </w:r>
      <w:proofErr w:type="gramStart"/>
      <w:r w:rsidRPr="009E5658">
        <w:rPr>
          <w:rFonts w:ascii="仿宋" w:eastAsia="仿宋" w:hAnsi="仿宋" w:hint="eastAsia"/>
          <w:sz w:val="24"/>
          <w:szCs w:val="24"/>
        </w:rPr>
        <w:t>荞鲜维半</w:t>
      </w:r>
      <w:proofErr w:type="gramEnd"/>
      <w:r w:rsidRPr="009E5658">
        <w:rPr>
          <w:rFonts w:ascii="仿宋" w:eastAsia="仿宋" w:hAnsi="仿宋" w:hint="eastAsia"/>
          <w:sz w:val="24"/>
          <w:szCs w:val="24"/>
        </w:rPr>
        <w:t>干面产品获国家发明专利1项，相关产品近三年产值约4亿人民币。</w:t>
      </w:r>
      <w:r w:rsidRPr="009E5658">
        <w:rPr>
          <w:rFonts w:ascii="仿宋" w:eastAsia="仿宋" w:hAnsi="仿宋"/>
          <w:sz w:val="24"/>
          <w:szCs w:val="24"/>
        </w:rPr>
        <w:t xml:space="preserve">      </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sz w:val="24"/>
          <w:szCs w:val="24"/>
        </w:rPr>
        <w:t>6.</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9333D5" w:rsidRPr="009E5658" w:rsidRDefault="009333D5" w:rsidP="009E5658">
      <w:pPr>
        <w:pStyle w:val="a5"/>
        <w:numPr>
          <w:ilvl w:val="0"/>
          <w:numId w:val="10"/>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一种生鲜面的保鲜方法，中国，ZL201010215514.0</w:t>
      </w:r>
    </w:p>
    <w:p w:rsidR="009333D5" w:rsidRPr="009E5658" w:rsidRDefault="009333D5" w:rsidP="009E5658">
      <w:pPr>
        <w:pStyle w:val="a5"/>
        <w:numPr>
          <w:ilvl w:val="0"/>
          <w:numId w:val="10"/>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 xml:space="preserve">一种半干面条保鲜剂及其使用方法，中国，ZL201010512639.X， </w:t>
      </w:r>
    </w:p>
    <w:p w:rsidR="009333D5" w:rsidRPr="009E5658" w:rsidRDefault="009333D5" w:rsidP="009E5658">
      <w:pPr>
        <w:pStyle w:val="a5"/>
        <w:numPr>
          <w:ilvl w:val="0"/>
          <w:numId w:val="10"/>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一种紫甘薯生鲜</w:t>
      </w:r>
      <w:proofErr w:type="gramStart"/>
      <w:r w:rsidRPr="009E5658">
        <w:rPr>
          <w:rFonts w:ascii="仿宋" w:eastAsia="仿宋" w:hAnsi="仿宋" w:hint="eastAsia"/>
          <w:sz w:val="24"/>
          <w:szCs w:val="24"/>
        </w:rPr>
        <w:t>面及其</w:t>
      </w:r>
      <w:proofErr w:type="gramEnd"/>
      <w:r w:rsidRPr="009E5658">
        <w:rPr>
          <w:rFonts w:ascii="仿宋" w:eastAsia="仿宋" w:hAnsi="仿宋" w:hint="eastAsia"/>
          <w:sz w:val="24"/>
          <w:szCs w:val="24"/>
        </w:rPr>
        <w:t>加工方法，ZL 201110200175.3；</w:t>
      </w:r>
    </w:p>
    <w:p w:rsidR="009333D5" w:rsidRPr="009E5658" w:rsidRDefault="009333D5" w:rsidP="009E5658">
      <w:pPr>
        <w:pStyle w:val="a5"/>
        <w:numPr>
          <w:ilvl w:val="0"/>
          <w:numId w:val="10"/>
        </w:numPr>
        <w:spacing w:line="440" w:lineRule="exact"/>
        <w:ind w:firstLineChars="0" w:firstLine="0"/>
        <w:rPr>
          <w:rFonts w:ascii="仿宋" w:eastAsia="仿宋" w:hAnsi="仿宋"/>
          <w:sz w:val="24"/>
          <w:szCs w:val="24"/>
        </w:rPr>
      </w:pPr>
      <w:r w:rsidRPr="009E5658">
        <w:rPr>
          <w:rFonts w:ascii="仿宋" w:eastAsia="仿宋" w:hAnsi="仿宋" w:hint="eastAsia"/>
          <w:sz w:val="24"/>
          <w:szCs w:val="24"/>
        </w:rPr>
        <w:t>一种绿茶生鲜</w:t>
      </w:r>
      <w:proofErr w:type="gramStart"/>
      <w:r w:rsidRPr="009E5658">
        <w:rPr>
          <w:rFonts w:ascii="仿宋" w:eastAsia="仿宋" w:hAnsi="仿宋" w:hint="eastAsia"/>
          <w:sz w:val="24"/>
          <w:szCs w:val="24"/>
        </w:rPr>
        <w:t>面及其</w:t>
      </w:r>
      <w:proofErr w:type="gramEnd"/>
      <w:r w:rsidRPr="009E5658">
        <w:rPr>
          <w:rFonts w:ascii="仿宋" w:eastAsia="仿宋" w:hAnsi="仿宋" w:hint="eastAsia"/>
          <w:sz w:val="24"/>
          <w:szCs w:val="24"/>
        </w:rPr>
        <w:t>加工方法，ZL 201210340106.7；</w:t>
      </w:r>
    </w:p>
    <w:p w:rsidR="009333D5" w:rsidRPr="00C8619A" w:rsidRDefault="009333D5" w:rsidP="00CC1C91">
      <w:pPr>
        <w:pStyle w:val="a5"/>
        <w:numPr>
          <w:ilvl w:val="0"/>
          <w:numId w:val="10"/>
        </w:numPr>
        <w:spacing w:line="440" w:lineRule="exact"/>
        <w:ind w:firstLineChars="0" w:firstLine="0"/>
        <w:rPr>
          <w:rFonts w:ascii="仿宋" w:eastAsia="仿宋" w:hAnsi="仿宋"/>
          <w:sz w:val="24"/>
          <w:szCs w:val="24"/>
        </w:rPr>
      </w:pPr>
      <w:r w:rsidRPr="00C8619A">
        <w:rPr>
          <w:rFonts w:ascii="仿宋" w:eastAsia="仿宋" w:hAnsi="仿宋" w:hint="eastAsia"/>
          <w:sz w:val="24"/>
          <w:szCs w:val="24"/>
        </w:rPr>
        <w:t>糖尿病人专用半干面及其制作方法， ZL 201610750262.9</w:t>
      </w:r>
    </w:p>
    <w:p w:rsidR="009333D5" w:rsidRPr="009E5658" w:rsidRDefault="009333D5" w:rsidP="009E5658">
      <w:pPr>
        <w:spacing w:line="440" w:lineRule="exact"/>
        <w:rPr>
          <w:rFonts w:ascii="仿宋" w:eastAsia="仿宋" w:hAnsi="仿宋"/>
          <w:sz w:val="24"/>
          <w:szCs w:val="24"/>
        </w:rPr>
      </w:pPr>
      <w:r w:rsidRPr="009E5658">
        <w:rPr>
          <w:rFonts w:ascii="仿宋" w:eastAsia="仿宋" w:hAnsi="仿宋" w:hint="eastAsia"/>
          <w:sz w:val="24"/>
          <w:szCs w:val="24"/>
        </w:rPr>
        <w:t>成果负责人：</w:t>
      </w:r>
      <w:proofErr w:type="gramStart"/>
      <w:r w:rsidRPr="009E5658">
        <w:rPr>
          <w:rFonts w:ascii="仿宋" w:eastAsia="仿宋" w:hAnsi="仿宋" w:hint="eastAsia"/>
          <w:sz w:val="24"/>
          <w:szCs w:val="24"/>
        </w:rPr>
        <w:t>朱科学</w:t>
      </w:r>
      <w:proofErr w:type="gramEnd"/>
      <w:r w:rsidRPr="009E5658">
        <w:rPr>
          <w:rFonts w:ascii="仿宋" w:eastAsia="仿宋" w:hAnsi="仿宋" w:hint="eastAsia"/>
          <w:sz w:val="24"/>
          <w:szCs w:val="24"/>
        </w:rPr>
        <w:tab/>
        <w:t>手机：13914100560</w:t>
      </w:r>
      <w:r w:rsidRPr="009E5658">
        <w:rPr>
          <w:rFonts w:ascii="仿宋" w:eastAsia="仿宋" w:hAnsi="仿宋" w:hint="eastAsia"/>
          <w:sz w:val="24"/>
          <w:szCs w:val="24"/>
        </w:rPr>
        <w:tab/>
      </w:r>
    </w:p>
    <w:p w:rsidR="009333D5" w:rsidRPr="009E5658" w:rsidRDefault="009333D5" w:rsidP="009E5658">
      <w:pPr>
        <w:spacing w:line="440" w:lineRule="exact"/>
        <w:rPr>
          <w:rFonts w:ascii="仿宋" w:eastAsia="仿宋" w:hAnsi="仿宋"/>
          <w:sz w:val="24"/>
          <w:szCs w:val="24"/>
        </w:rPr>
      </w:pPr>
      <w:r w:rsidRPr="009E5658">
        <w:rPr>
          <w:rFonts w:ascii="仿宋" w:eastAsia="仿宋" w:hAnsi="仿宋" w:hint="eastAsia"/>
          <w:sz w:val="24"/>
          <w:szCs w:val="24"/>
        </w:rPr>
        <w:t>联系人：邢俊杰</w:t>
      </w:r>
      <w:r w:rsidRPr="009E5658">
        <w:rPr>
          <w:rFonts w:ascii="仿宋" w:eastAsia="仿宋" w:hAnsi="仿宋" w:hint="eastAsia"/>
          <w:sz w:val="24"/>
          <w:szCs w:val="24"/>
        </w:rPr>
        <w:tab/>
        <w:t>手机：13126717917</w:t>
      </w:r>
    </w:p>
    <w:p w:rsidR="009333D5" w:rsidRPr="009E5658" w:rsidRDefault="009333D5" w:rsidP="00713F0C">
      <w:pPr>
        <w:pStyle w:val="2"/>
      </w:pPr>
      <w:bookmarkStart w:id="63" w:name="_Toc98833546"/>
      <w:r w:rsidRPr="009E5658">
        <w:rPr>
          <w:rFonts w:hint="eastAsia"/>
        </w:rPr>
        <w:t>生物毒素、抗生素、过敏原等</w:t>
      </w:r>
      <w:proofErr w:type="gramStart"/>
      <w:r w:rsidRPr="009E5658">
        <w:rPr>
          <w:rFonts w:hint="eastAsia"/>
        </w:rPr>
        <w:t>重要危害</w:t>
      </w:r>
      <w:proofErr w:type="gramEnd"/>
      <w:r w:rsidRPr="009E5658">
        <w:rPr>
          <w:rFonts w:hint="eastAsia"/>
        </w:rPr>
        <w:t>因子的快速检测技术与装备</w:t>
      </w:r>
      <w:bookmarkEnd w:id="63"/>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食品全球化供应和食品微加工的需求对食品安全构成了重大挑战。食品安全问题主要集中在生物毒素、兽药残留、食物过敏、重金属污染、农药残留及添加剂超标。我国是个农业大国，每年有上千万公吨粮食在生产、储存、运输过程中被生物毒素污染，且不易被清除。由此产生的污染问题和对人体健康的危害引起了高度重视，生物毒素污染已成为我国粮食的主要安全性问题之一。此外，每年有超过50%的抗生素量用作药物饲料添加剂。抗生素在防治动物疫病和提高生产效率方面发挥了不可替代的作用，但养殖过程中滥用或非法使用抗生素导致动物</w:t>
      </w:r>
      <w:r w:rsidRPr="009E5658">
        <w:rPr>
          <w:rFonts w:ascii="仿宋" w:eastAsia="仿宋" w:hAnsi="仿宋" w:hint="eastAsia"/>
          <w:sz w:val="24"/>
          <w:szCs w:val="24"/>
        </w:rPr>
        <w:lastRenderedPageBreak/>
        <w:t>源食品抗生素残留增加。污染食物的危害因子种类和数量不断增加，对消费者的健康及经济造成不利影响。</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目前食品中</w:t>
      </w:r>
      <w:proofErr w:type="gramStart"/>
      <w:r w:rsidRPr="009E5658">
        <w:rPr>
          <w:rFonts w:ascii="仿宋" w:eastAsia="仿宋" w:hAnsi="仿宋" w:hint="eastAsia"/>
          <w:sz w:val="24"/>
          <w:szCs w:val="24"/>
        </w:rPr>
        <w:t>重要危害</w:t>
      </w:r>
      <w:proofErr w:type="gramEnd"/>
      <w:r w:rsidRPr="009E5658">
        <w:rPr>
          <w:rFonts w:ascii="仿宋" w:eastAsia="仿宋" w:hAnsi="仿宋" w:hint="eastAsia"/>
          <w:sz w:val="24"/>
          <w:szCs w:val="24"/>
        </w:rPr>
        <w:t xml:space="preserve">因子的检测方法主要有HPLC、GC、LC-MS、GC-MS等仪器检测方法、分子生物学检测方法及免疫学检测方法。但分子生物学方法不适合用于识别食品基质中具有未知基因的目标蛋白。仪器方法需要相对较长的时间、价格昂贵的仪器，专业的操作人员和专业场地，无法满足现场快速检测的需求。 </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因此，为解决食品中</w:t>
      </w:r>
      <w:proofErr w:type="gramStart"/>
      <w:r w:rsidRPr="009E5658">
        <w:rPr>
          <w:rFonts w:ascii="仿宋" w:eastAsia="仿宋" w:hAnsi="仿宋" w:hint="eastAsia"/>
          <w:sz w:val="24"/>
          <w:szCs w:val="24"/>
        </w:rPr>
        <w:t>重要危害</w:t>
      </w:r>
      <w:proofErr w:type="gramEnd"/>
      <w:r w:rsidRPr="009E5658">
        <w:rPr>
          <w:rFonts w:ascii="仿宋" w:eastAsia="仿宋" w:hAnsi="仿宋" w:hint="eastAsia"/>
          <w:sz w:val="24"/>
          <w:szCs w:val="24"/>
        </w:rPr>
        <w:t>因子检测准确性、时效性和基层适用性问题，本项目围绕免疫检测技术，已成功制备多种</w:t>
      </w:r>
      <w:proofErr w:type="gramStart"/>
      <w:r w:rsidRPr="009E5658">
        <w:rPr>
          <w:rFonts w:ascii="仿宋" w:eastAsia="仿宋" w:hAnsi="仿宋" w:hint="eastAsia"/>
          <w:sz w:val="24"/>
          <w:szCs w:val="24"/>
        </w:rPr>
        <w:t>重要危害</w:t>
      </w:r>
      <w:proofErr w:type="gramEnd"/>
      <w:r w:rsidRPr="009E5658">
        <w:rPr>
          <w:rFonts w:ascii="仿宋" w:eastAsia="仿宋" w:hAnsi="仿宋" w:hint="eastAsia"/>
          <w:sz w:val="24"/>
          <w:szCs w:val="24"/>
        </w:rPr>
        <w:t>因子免疫检测的高性能单克隆抗体，借助自主开发的高性能核心原料，本团队开发了</w:t>
      </w:r>
      <w:proofErr w:type="gramStart"/>
      <w:r w:rsidRPr="009E5658">
        <w:rPr>
          <w:rFonts w:ascii="仿宋" w:eastAsia="仿宋" w:hAnsi="仿宋" w:hint="eastAsia"/>
          <w:sz w:val="24"/>
          <w:szCs w:val="24"/>
        </w:rPr>
        <w:t>重要危害</w:t>
      </w:r>
      <w:proofErr w:type="gramEnd"/>
      <w:r w:rsidRPr="009E5658">
        <w:rPr>
          <w:rFonts w:ascii="仿宋" w:eastAsia="仿宋" w:hAnsi="仿宋" w:hint="eastAsia"/>
          <w:sz w:val="24"/>
          <w:szCs w:val="24"/>
        </w:rPr>
        <w:t>因子的快速检测试剂盒、试纸条及快速检测装备，推动了快速检测试剂盒、试纸条及快速检测装备的落地应用，开发的定量快速检测装备使</w:t>
      </w:r>
      <w:proofErr w:type="gramStart"/>
      <w:r w:rsidRPr="009E5658">
        <w:rPr>
          <w:rFonts w:ascii="仿宋" w:eastAsia="仿宋" w:hAnsi="仿宋" w:hint="eastAsia"/>
          <w:sz w:val="24"/>
          <w:szCs w:val="24"/>
        </w:rPr>
        <w:t>重要危害</w:t>
      </w:r>
      <w:proofErr w:type="gramEnd"/>
      <w:r w:rsidRPr="009E5658">
        <w:rPr>
          <w:rFonts w:ascii="仿宋" w:eastAsia="仿宋" w:hAnsi="仿宋" w:hint="eastAsia"/>
          <w:sz w:val="24"/>
          <w:szCs w:val="24"/>
        </w:rPr>
        <w:t>因子现场快速准确的检测成为可能。</w:t>
      </w:r>
      <w:r w:rsidRPr="009E5658">
        <w:rPr>
          <w:rFonts w:ascii="仿宋" w:eastAsia="仿宋" w:hAnsi="仿宋"/>
          <w:sz w:val="24"/>
          <w:szCs w:val="24"/>
        </w:rPr>
        <w:t xml:space="preserve">    </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本项目开发的生物毒素、抗生素、过敏原等</w:t>
      </w:r>
      <w:proofErr w:type="gramStart"/>
      <w:r w:rsidRPr="009E5658">
        <w:rPr>
          <w:rFonts w:ascii="仿宋" w:eastAsia="仿宋" w:hAnsi="仿宋" w:hint="eastAsia"/>
          <w:sz w:val="24"/>
          <w:szCs w:val="24"/>
        </w:rPr>
        <w:t>重要危害</w:t>
      </w:r>
      <w:proofErr w:type="gramEnd"/>
      <w:r w:rsidRPr="009E5658">
        <w:rPr>
          <w:rFonts w:ascii="仿宋" w:eastAsia="仿宋" w:hAnsi="仿宋" w:hint="eastAsia"/>
          <w:sz w:val="24"/>
          <w:szCs w:val="24"/>
        </w:rPr>
        <w:t>因子的快速检测技术与装备填补了国内空白，多项快速检测技术达到了国际领先水平，有效促进了国内食品安全快速检测行业的发展，已成为世界最大的小分子单抗隆抗体研发中心。自主开发的快速检测装备不但性能上超越国</w:t>
      </w:r>
      <w:proofErr w:type="gramStart"/>
      <w:r w:rsidRPr="009E5658">
        <w:rPr>
          <w:rFonts w:ascii="仿宋" w:eastAsia="仿宋" w:hAnsi="仿宋" w:hint="eastAsia"/>
          <w:sz w:val="24"/>
          <w:szCs w:val="24"/>
        </w:rPr>
        <w:t>外快速</w:t>
      </w:r>
      <w:proofErr w:type="gramEnd"/>
      <w:r w:rsidRPr="009E5658">
        <w:rPr>
          <w:rFonts w:ascii="仿宋" w:eastAsia="仿宋" w:hAnsi="仿宋" w:hint="eastAsia"/>
          <w:sz w:val="24"/>
          <w:szCs w:val="24"/>
        </w:rPr>
        <w:t>检测装备，价格也低于国外产品，便携易用，检测项目覆盖全面，有力推动了快检技术及装备在基层的应用。</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w:t>
      </w:r>
      <w:r w:rsidRPr="009E5658">
        <w:rPr>
          <w:rFonts w:ascii="仿宋" w:eastAsia="仿宋" w:hAnsi="仿宋" w:hint="eastAsia"/>
          <w:sz w:val="24"/>
          <w:szCs w:val="24"/>
        </w:rPr>
        <w:tab/>
        <w:t>试剂盒检测灵敏度可达0.01 ng/g；</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w:t>
      </w:r>
      <w:r w:rsidRPr="009E5658">
        <w:rPr>
          <w:rFonts w:ascii="仿宋" w:eastAsia="仿宋" w:hAnsi="仿宋" w:hint="eastAsia"/>
          <w:sz w:val="24"/>
          <w:szCs w:val="24"/>
        </w:rPr>
        <w:tab/>
        <w:t>试纸条检测下限可达0.5 ng/g；</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w:t>
      </w:r>
      <w:r w:rsidRPr="009E5658">
        <w:rPr>
          <w:rFonts w:ascii="仿宋" w:eastAsia="仿宋" w:hAnsi="仿宋" w:hint="eastAsia"/>
          <w:sz w:val="24"/>
          <w:szCs w:val="24"/>
        </w:rPr>
        <w:tab/>
        <w:t>快检装备检测时间低至5 min；</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w:t>
      </w:r>
      <w:r w:rsidRPr="009E5658">
        <w:rPr>
          <w:rFonts w:ascii="仿宋" w:eastAsia="仿宋" w:hAnsi="仿宋" w:hint="eastAsia"/>
          <w:sz w:val="24"/>
          <w:szCs w:val="24"/>
        </w:rPr>
        <w:tab/>
        <w:t>可检测</w:t>
      </w:r>
      <w:proofErr w:type="gramStart"/>
      <w:r w:rsidRPr="009E5658">
        <w:rPr>
          <w:rFonts w:ascii="仿宋" w:eastAsia="仿宋" w:hAnsi="仿宋" w:hint="eastAsia"/>
          <w:sz w:val="24"/>
          <w:szCs w:val="24"/>
        </w:rPr>
        <w:t>重要危害</w:t>
      </w:r>
      <w:proofErr w:type="gramEnd"/>
      <w:r w:rsidRPr="009E5658">
        <w:rPr>
          <w:rFonts w:ascii="仿宋" w:eastAsia="仿宋" w:hAnsi="仿宋" w:hint="eastAsia"/>
          <w:sz w:val="24"/>
          <w:szCs w:val="24"/>
        </w:rPr>
        <w:t>因子种类可达400多种。</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4、知识产权</w:t>
      </w:r>
      <w:r w:rsidRPr="009E5658">
        <w:rPr>
          <w:rFonts w:ascii="仿宋" w:eastAsia="仿宋" w:hAnsi="仿宋" w:hint="eastAsia"/>
          <w:sz w:val="24"/>
          <w:szCs w:val="24"/>
        </w:rPr>
        <w:tab/>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一株赛拉</w:t>
      </w:r>
      <w:proofErr w:type="gramStart"/>
      <w:r w:rsidRPr="009E5658">
        <w:rPr>
          <w:rFonts w:ascii="仿宋" w:eastAsia="仿宋" w:hAnsi="仿宋" w:hint="eastAsia"/>
          <w:sz w:val="24"/>
          <w:szCs w:val="24"/>
        </w:rPr>
        <w:t>嗪</w:t>
      </w:r>
      <w:proofErr w:type="gramEnd"/>
      <w:r w:rsidRPr="009E5658">
        <w:rPr>
          <w:rFonts w:ascii="仿宋" w:eastAsia="仿宋" w:hAnsi="仿宋" w:hint="eastAsia"/>
          <w:sz w:val="24"/>
          <w:szCs w:val="24"/>
        </w:rPr>
        <w:t>单克隆抗体杂交瘤细胞株2B12及其应用</w:t>
      </w:r>
      <w:r w:rsidR="00345170">
        <w:rPr>
          <w:rFonts w:ascii="仿宋" w:eastAsia="仿宋" w:hAnsi="仿宋" w:hint="eastAsia"/>
          <w:sz w:val="24"/>
          <w:szCs w:val="24"/>
        </w:rPr>
        <w:t xml:space="preserve"> ZL</w:t>
      </w:r>
      <w:r w:rsidRPr="009E5658">
        <w:rPr>
          <w:rFonts w:ascii="仿宋" w:eastAsia="仿宋" w:hAnsi="仿宋" w:hint="eastAsia"/>
          <w:sz w:val="24"/>
          <w:szCs w:val="24"/>
        </w:rPr>
        <w:t>202010341570.2</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一株氯羟吡啶单克隆抗体杂交瘤细胞株3H3及其应用ZL 202010298176.5</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一株分泌双</w:t>
      </w:r>
      <w:proofErr w:type="gramStart"/>
      <w:r w:rsidRPr="009E5658">
        <w:rPr>
          <w:rFonts w:ascii="仿宋" w:eastAsia="仿宋" w:hAnsi="仿宋" w:hint="eastAsia"/>
          <w:sz w:val="24"/>
          <w:szCs w:val="24"/>
        </w:rPr>
        <w:t>咪</w:t>
      </w:r>
      <w:proofErr w:type="gramEnd"/>
      <w:r w:rsidRPr="009E5658">
        <w:rPr>
          <w:rFonts w:ascii="仿宋" w:eastAsia="仿宋" w:hAnsi="仿宋" w:hint="eastAsia"/>
          <w:sz w:val="24"/>
          <w:szCs w:val="24"/>
        </w:rPr>
        <w:t>苯</w:t>
      </w:r>
      <w:proofErr w:type="gramStart"/>
      <w:r w:rsidRPr="009E5658">
        <w:rPr>
          <w:rFonts w:ascii="仿宋" w:eastAsia="仿宋" w:hAnsi="仿宋" w:hint="eastAsia"/>
          <w:sz w:val="24"/>
          <w:szCs w:val="24"/>
        </w:rPr>
        <w:t>脲</w:t>
      </w:r>
      <w:proofErr w:type="gramEnd"/>
      <w:r w:rsidRPr="009E5658">
        <w:rPr>
          <w:rFonts w:ascii="仿宋" w:eastAsia="仿宋" w:hAnsi="仿宋" w:hint="eastAsia"/>
          <w:sz w:val="24"/>
          <w:szCs w:val="24"/>
        </w:rPr>
        <w:t>单克隆抗体的杂交瘤细胞株A11S及其应用 ZL 201911322426.8</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一株硫酸多粘菌素B单克隆抗体杂交瘤细胞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 ZL 201911305855.4</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一株安乃近单克隆抗体杂交瘤细胞株CBD及其应用 ZL 201911146280.6</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lastRenderedPageBreak/>
        <w:t>一株维吉尼亚霉素单克隆抗体杂交瘤细胞株YSL及其应用 ZL 201910961112.6</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w:t>
      </w:r>
      <w:proofErr w:type="gramStart"/>
      <w:r w:rsidRPr="009E5658">
        <w:rPr>
          <w:rFonts w:ascii="仿宋" w:eastAsia="仿宋" w:hAnsi="仿宋" w:hint="eastAsia"/>
          <w:sz w:val="24"/>
          <w:szCs w:val="24"/>
        </w:rPr>
        <w:t>分泌抗三氯苯</w:t>
      </w:r>
      <w:proofErr w:type="gramEnd"/>
      <w:r w:rsidRPr="009E5658">
        <w:rPr>
          <w:rFonts w:ascii="仿宋" w:eastAsia="仿宋" w:hAnsi="仿宋" w:hint="eastAsia"/>
          <w:sz w:val="24"/>
          <w:szCs w:val="24"/>
        </w:rPr>
        <w:t>达</w:t>
      </w:r>
      <w:proofErr w:type="gramStart"/>
      <w:r w:rsidRPr="009E5658">
        <w:rPr>
          <w:rFonts w:ascii="仿宋" w:eastAsia="仿宋" w:hAnsi="仿宋" w:hint="eastAsia"/>
          <w:sz w:val="24"/>
          <w:szCs w:val="24"/>
        </w:rPr>
        <w:t>唑</w:t>
      </w:r>
      <w:proofErr w:type="gramEnd"/>
      <w:r w:rsidRPr="009E5658">
        <w:rPr>
          <w:rFonts w:ascii="仿宋" w:eastAsia="仿宋" w:hAnsi="仿宋" w:hint="eastAsia"/>
          <w:sz w:val="24"/>
          <w:szCs w:val="24"/>
        </w:rPr>
        <w:t>单克隆抗体的杂交瘤细胞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 ZL 201910653689.0</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一株吉他霉素单克隆抗体杂交瘤细胞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 ZL 201910565378.9</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一种小麦醇溶蛋白单克隆抗体杂交瘤细胞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 ZL 201810299600.0</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一种</w:t>
      </w:r>
      <w:proofErr w:type="gramStart"/>
      <w:r w:rsidRPr="009E5658">
        <w:rPr>
          <w:rFonts w:ascii="仿宋" w:eastAsia="仿宋" w:hAnsi="仿宋" w:hint="eastAsia"/>
          <w:sz w:val="24"/>
          <w:szCs w:val="24"/>
        </w:rPr>
        <w:t>虾</w:t>
      </w:r>
      <w:proofErr w:type="gramEnd"/>
      <w:r w:rsidRPr="009E5658">
        <w:rPr>
          <w:rFonts w:ascii="仿宋" w:eastAsia="仿宋" w:hAnsi="仿宋" w:hint="eastAsia"/>
          <w:sz w:val="24"/>
          <w:szCs w:val="24"/>
        </w:rPr>
        <w:t>原肌球蛋白单克隆抗体的杂交瘤细胞及其应用 ZL 201810302087.6</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一株抗黄曲霉毒素通用型单克隆抗体杂交瘤细胞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 ZL 201410214953.8</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快速检测</w:t>
      </w:r>
      <w:proofErr w:type="gramStart"/>
      <w:r w:rsidRPr="009E5658">
        <w:rPr>
          <w:rFonts w:ascii="仿宋" w:eastAsia="仿宋" w:hAnsi="仿宋" w:hint="eastAsia"/>
          <w:sz w:val="24"/>
          <w:szCs w:val="24"/>
        </w:rPr>
        <w:t>赭</w:t>
      </w:r>
      <w:proofErr w:type="gramEnd"/>
      <w:r w:rsidRPr="009E5658">
        <w:rPr>
          <w:rFonts w:ascii="仿宋" w:eastAsia="仿宋" w:hAnsi="仿宋" w:hint="eastAsia"/>
          <w:sz w:val="24"/>
          <w:szCs w:val="24"/>
        </w:rPr>
        <w:t>曲霉毒素A的</w:t>
      </w:r>
      <w:proofErr w:type="gramStart"/>
      <w:r w:rsidRPr="009E5658">
        <w:rPr>
          <w:rFonts w:ascii="仿宋" w:eastAsia="仿宋" w:hAnsi="仿宋" w:hint="eastAsia"/>
          <w:sz w:val="24"/>
          <w:szCs w:val="24"/>
        </w:rPr>
        <w:t>可视金纳米</w:t>
      </w:r>
      <w:proofErr w:type="gramEnd"/>
      <w:r w:rsidRPr="009E5658">
        <w:rPr>
          <w:rFonts w:ascii="仿宋" w:eastAsia="仿宋" w:hAnsi="仿宋" w:hint="eastAsia"/>
          <w:sz w:val="24"/>
          <w:szCs w:val="24"/>
        </w:rPr>
        <w:t>棒试纸条及制备方法 ZL 201110279478.9</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w:t>
      </w:r>
      <w:proofErr w:type="gramStart"/>
      <w:r w:rsidRPr="009E5658">
        <w:rPr>
          <w:rFonts w:ascii="仿宋" w:eastAsia="仿宋" w:hAnsi="仿宋" w:hint="eastAsia"/>
          <w:sz w:val="24"/>
          <w:szCs w:val="24"/>
        </w:rPr>
        <w:t>吡喹</w:t>
      </w:r>
      <w:proofErr w:type="gramEnd"/>
      <w:r w:rsidRPr="009E5658">
        <w:rPr>
          <w:rFonts w:ascii="仿宋" w:eastAsia="仿宋" w:hAnsi="仿宋" w:hint="eastAsia"/>
          <w:sz w:val="24"/>
          <w:szCs w:val="24"/>
        </w:rPr>
        <w:t>酮单克隆抗体杂交瘤细胞株G号及其应用 ZL 201910278582.2</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一株分泌抗氯丙嗪单克隆抗体的杂交瘤细胞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 ZL 201910026997.0</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一株双氯芬酸单克隆抗体杂交瘤细胞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w:t>
      </w:r>
      <w:r w:rsidR="00345170">
        <w:rPr>
          <w:rFonts w:ascii="仿宋" w:eastAsia="仿宋" w:hAnsi="仿宋" w:hint="eastAsia"/>
          <w:sz w:val="24"/>
          <w:szCs w:val="24"/>
        </w:rPr>
        <w:t xml:space="preserve"> ZL</w:t>
      </w:r>
      <w:r w:rsidRPr="009E5658">
        <w:rPr>
          <w:rFonts w:ascii="仿宋" w:eastAsia="仿宋" w:hAnsi="仿宋" w:hint="eastAsia"/>
          <w:sz w:val="24"/>
          <w:szCs w:val="24"/>
        </w:rPr>
        <w:t>201910026689.8</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一株尼卡巴</w:t>
      </w:r>
      <w:proofErr w:type="gramStart"/>
      <w:r w:rsidRPr="009E5658">
        <w:rPr>
          <w:rFonts w:ascii="仿宋" w:eastAsia="仿宋" w:hAnsi="仿宋" w:hint="eastAsia"/>
          <w:sz w:val="24"/>
          <w:szCs w:val="24"/>
        </w:rPr>
        <w:t>嗪</w:t>
      </w:r>
      <w:proofErr w:type="gramEnd"/>
      <w:r w:rsidRPr="009E5658">
        <w:rPr>
          <w:rFonts w:ascii="仿宋" w:eastAsia="仿宋" w:hAnsi="仿宋" w:hint="eastAsia"/>
          <w:sz w:val="24"/>
          <w:szCs w:val="24"/>
        </w:rPr>
        <w:t>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w:t>
      </w:r>
      <w:r w:rsidR="00345170">
        <w:rPr>
          <w:rFonts w:ascii="仿宋" w:eastAsia="仿宋" w:hAnsi="仿宋" w:hint="eastAsia"/>
          <w:sz w:val="24"/>
          <w:szCs w:val="24"/>
        </w:rPr>
        <w:t xml:space="preserve"> ZL</w:t>
      </w:r>
      <w:r w:rsidRPr="009E5658">
        <w:rPr>
          <w:rFonts w:ascii="仿宋" w:eastAsia="仿宋" w:hAnsi="仿宋" w:hint="eastAsia"/>
          <w:sz w:val="24"/>
          <w:szCs w:val="24"/>
        </w:rPr>
        <w:t>201811363303.4</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一株抗地</w:t>
      </w:r>
      <w:proofErr w:type="gramStart"/>
      <w:r w:rsidRPr="009E5658">
        <w:rPr>
          <w:rFonts w:ascii="仿宋" w:eastAsia="仿宋" w:hAnsi="仿宋" w:hint="eastAsia"/>
          <w:sz w:val="24"/>
          <w:szCs w:val="24"/>
        </w:rPr>
        <w:t>克珠利特异性</w:t>
      </w:r>
      <w:proofErr w:type="gramEnd"/>
      <w:r w:rsidRPr="009E5658">
        <w:rPr>
          <w:rFonts w:ascii="仿宋" w:eastAsia="仿宋" w:hAnsi="仿宋" w:hint="eastAsia"/>
          <w:sz w:val="24"/>
          <w:szCs w:val="24"/>
        </w:rPr>
        <w:t>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 ZL 201811275585.2</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一种分泌克拉霉素单克隆抗体的</w:t>
      </w:r>
      <w:proofErr w:type="gramStart"/>
      <w:r w:rsidRPr="009E5658">
        <w:rPr>
          <w:rFonts w:ascii="仿宋" w:eastAsia="仿宋" w:hAnsi="仿宋" w:hint="eastAsia"/>
          <w:sz w:val="24"/>
          <w:szCs w:val="24"/>
        </w:rPr>
        <w:t>杂交瘤细胞株及制备</w:t>
      </w:r>
      <w:proofErr w:type="gramEnd"/>
      <w:r w:rsidRPr="009E5658">
        <w:rPr>
          <w:rFonts w:ascii="仿宋" w:eastAsia="仿宋" w:hAnsi="仿宋" w:hint="eastAsia"/>
          <w:sz w:val="24"/>
          <w:szCs w:val="24"/>
        </w:rPr>
        <w:t xml:space="preserve">方法 ZL 201810219848.1 </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一种分泌阿昔</w:t>
      </w:r>
      <w:proofErr w:type="gramStart"/>
      <w:r w:rsidRPr="009E5658">
        <w:rPr>
          <w:rFonts w:ascii="仿宋" w:eastAsia="仿宋" w:hAnsi="仿宋" w:hint="eastAsia"/>
          <w:sz w:val="24"/>
          <w:szCs w:val="24"/>
        </w:rPr>
        <w:t>洛</w:t>
      </w:r>
      <w:proofErr w:type="gramEnd"/>
      <w:r w:rsidRPr="009E5658">
        <w:rPr>
          <w:rFonts w:ascii="仿宋" w:eastAsia="仿宋" w:hAnsi="仿宋" w:hint="eastAsia"/>
          <w:sz w:val="24"/>
          <w:szCs w:val="24"/>
        </w:rPr>
        <w:t>韦单克隆抗体的</w:t>
      </w:r>
      <w:proofErr w:type="gramStart"/>
      <w:r w:rsidRPr="009E5658">
        <w:rPr>
          <w:rFonts w:ascii="仿宋" w:eastAsia="仿宋" w:hAnsi="仿宋" w:hint="eastAsia"/>
          <w:sz w:val="24"/>
          <w:szCs w:val="24"/>
        </w:rPr>
        <w:t>杂交瘤细胞株及制备</w:t>
      </w:r>
      <w:proofErr w:type="gramEnd"/>
      <w:r w:rsidRPr="009E5658">
        <w:rPr>
          <w:rFonts w:ascii="仿宋" w:eastAsia="仿宋" w:hAnsi="仿宋" w:hint="eastAsia"/>
          <w:sz w:val="24"/>
          <w:szCs w:val="24"/>
        </w:rPr>
        <w:t>方法 ZL 201810219464.X</w:t>
      </w:r>
    </w:p>
    <w:p w:rsidR="009333D5" w:rsidRPr="009E5658" w:rsidRDefault="009333D5" w:rsidP="00345170">
      <w:pPr>
        <w:pStyle w:val="a5"/>
        <w:numPr>
          <w:ilvl w:val="0"/>
          <w:numId w:val="11"/>
        </w:numPr>
        <w:spacing w:line="440" w:lineRule="exact"/>
        <w:ind w:firstLine="480"/>
        <w:jc w:val="left"/>
        <w:rPr>
          <w:rFonts w:ascii="仿宋" w:eastAsia="仿宋" w:hAnsi="仿宋"/>
          <w:sz w:val="24"/>
          <w:szCs w:val="24"/>
        </w:rPr>
      </w:pPr>
      <w:r w:rsidRPr="009E5658">
        <w:rPr>
          <w:rFonts w:ascii="仿宋" w:eastAsia="仿宋" w:hAnsi="仿宋" w:hint="eastAsia"/>
          <w:sz w:val="24"/>
          <w:szCs w:val="24"/>
        </w:rPr>
        <w:t>一株</w:t>
      </w:r>
      <w:proofErr w:type="gramStart"/>
      <w:r w:rsidRPr="009E5658">
        <w:rPr>
          <w:rFonts w:ascii="仿宋" w:eastAsia="仿宋" w:hAnsi="仿宋" w:hint="eastAsia"/>
          <w:sz w:val="24"/>
          <w:szCs w:val="24"/>
        </w:rPr>
        <w:t>泰妙菌</w:t>
      </w:r>
      <w:proofErr w:type="gramEnd"/>
      <w:r w:rsidRPr="009E5658">
        <w:rPr>
          <w:rFonts w:ascii="仿宋" w:eastAsia="仿宋" w:hAnsi="仿宋" w:hint="eastAsia"/>
          <w:sz w:val="24"/>
          <w:szCs w:val="24"/>
        </w:rPr>
        <w:t>素单克隆抗体杂交瘤细胞</w:t>
      </w:r>
      <w:proofErr w:type="gramStart"/>
      <w:r w:rsidRPr="009E5658">
        <w:rPr>
          <w:rFonts w:ascii="仿宋" w:eastAsia="仿宋" w:hAnsi="仿宋" w:hint="eastAsia"/>
          <w:sz w:val="24"/>
          <w:szCs w:val="24"/>
        </w:rPr>
        <w:t>株及其</w:t>
      </w:r>
      <w:proofErr w:type="gramEnd"/>
      <w:r w:rsidRPr="009E5658">
        <w:rPr>
          <w:rFonts w:ascii="仿宋" w:eastAsia="仿宋" w:hAnsi="仿宋" w:hint="eastAsia"/>
          <w:sz w:val="24"/>
          <w:szCs w:val="24"/>
        </w:rPr>
        <w:t>应用</w:t>
      </w:r>
      <w:r w:rsidR="00345170">
        <w:rPr>
          <w:rFonts w:ascii="仿宋" w:eastAsia="仿宋" w:hAnsi="仿宋" w:hint="eastAsia"/>
          <w:sz w:val="24"/>
          <w:szCs w:val="24"/>
        </w:rPr>
        <w:t xml:space="preserve"> ZL</w:t>
      </w:r>
      <w:r w:rsidRPr="009E5658">
        <w:rPr>
          <w:rFonts w:ascii="仿宋" w:eastAsia="仿宋" w:hAnsi="仿宋" w:hint="eastAsia"/>
          <w:sz w:val="24"/>
          <w:szCs w:val="24"/>
        </w:rPr>
        <w:t>201810209885.4</w:t>
      </w:r>
    </w:p>
    <w:p w:rsidR="009333D5" w:rsidRPr="00C8619A" w:rsidRDefault="009333D5" w:rsidP="00CC1C91">
      <w:pPr>
        <w:pStyle w:val="a5"/>
        <w:numPr>
          <w:ilvl w:val="0"/>
          <w:numId w:val="11"/>
        </w:numPr>
        <w:spacing w:line="440" w:lineRule="exact"/>
        <w:ind w:firstLine="480"/>
        <w:jc w:val="left"/>
        <w:rPr>
          <w:rFonts w:ascii="仿宋" w:eastAsia="仿宋" w:hAnsi="仿宋"/>
          <w:sz w:val="24"/>
          <w:szCs w:val="24"/>
        </w:rPr>
      </w:pPr>
      <w:r w:rsidRPr="00C8619A">
        <w:rPr>
          <w:rFonts w:ascii="仿宋" w:eastAsia="仿宋" w:hAnsi="仿宋" w:hint="eastAsia"/>
          <w:sz w:val="24"/>
          <w:szCs w:val="24"/>
        </w:rPr>
        <w:t>一株抗</w:t>
      </w:r>
      <w:proofErr w:type="gramStart"/>
      <w:r w:rsidRPr="00C8619A">
        <w:rPr>
          <w:rFonts w:ascii="仿宋" w:eastAsia="仿宋" w:hAnsi="仿宋" w:hint="eastAsia"/>
          <w:sz w:val="24"/>
          <w:szCs w:val="24"/>
        </w:rPr>
        <w:t>喹</w:t>
      </w:r>
      <w:proofErr w:type="gramEnd"/>
      <w:r w:rsidRPr="00C8619A">
        <w:rPr>
          <w:rFonts w:ascii="仿宋" w:eastAsia="仿宋" w:hAnsi="仿宋" w:hint="eastAsia"/>
          <w:sz w:val="24"/>
          <w:szCs w:val="24"/>
        </w:rPr>
        <w:t>诺酮类抗生素的</w:t>
      </w:r>
      <w:proofErr w:type="gramStart"/>
      <w:r w:rsidRPr="00C8619A">
        <w:rPr>
          <w:rFonts w:ascii="仿宋" w:eastAsia="仿宋" w:hAnsi="仿宋" w:hint="eastAsia"/>
          <w:sz w:val="24"/>
          <w:szCs w:val="24"/>
        </w:rPr>
        <w:t>群选性</w:t>
      </w:r>
      <w:proofErr w:type="gramEnd"/>
      <w:r w:rsidRPr="00C8619A">
        <w:rPr>
          <w:rFonts w:ascii="仿宋" w:eastAsia="仿宋" w:hAnsi="仿宋" w:hint="eastAsia"/>
          <w:sz w:val="24"/>
          <w:szCs w:val="24"/>
        </w:rPr>
        <w:t>单克隆抗体杂交瘤细胞株YH6及其应用</w:t>
      </w:r>
      <w:r w:rsidR="00345170" w:rsidRPr="00C8619A">
        <w:rPr>
          <w:rFonts w:ascii="仿宋" w:eastAsia="仿宋" w:hAnsi="仿宋" w:hint="eastAsia"/>
          <w:sz w:val="24"/>
          <w:szCs w:val="24"/>
        </w:rPr>
        <w:t xml:space="preserve"> ZL</w:t>
      </w:r>
      <w:r w:rsidRPr="00C8619A">
        <w:rPr>
          <w:rFonts w:ascii="仿宋" w:eastAsia="仿宋" w:hAnsi="仿宋" w:hint="eastAsia"/>
          <w:sz w:val="24"/>
          <w:szCs w:val="24"/>
        </w:rPr>
        <w:t>201611062227.4</w:t>
      </w:r>
    </w:p>
    <w:p w:rsidR="009333D5" w:rsidRPr="009E5658" w:rsidRDefault="009333D5" w:rsidP="009E5658">
      <w:pPr>
        <w:spacing w:line="440" w:lineRule="exact"/>
        <w:rPr>
          <w:rFonts w:ascii="仿宋" w:eastAsia="仿宋" w:hAnsi="仿宋"/>
          <w:sz w:val="24"/>
          <w:szCs w:val="24"/>
        </w:rPr>
      </w:pPr>
      <w:r w:rsidRPr="009E5658">
        <w:rPr>
          <w:rFonts w:ascii="仿宋" w:eastAsia="仿宋" w:hAnsi="仿宋" w:hint="eastAsia"/>
          <w:sz w:val="24"/>
          <w:szCs w:val="24"/>
        </w:rPr>
        <w:t>成果负责人：</w:t>
      </w:r>
      <w:proofErr w:type="gramStart"/>
      <w:r w:rsidRPr="009E5658">
        <w:rPr>
          <w:rFonts w:ascii="仿宋" w:eastAsia="仿宋" w:hAnsi="仿宋" w:hint="eastAsia"/>
          <w:sz w:val="24"/>
          <w:szCs w:val="24"/>
        </w:rPr>
        <w:t>胥</w:t>
      </w:r>
      <w:proofErr w:type="gramEnd"/>
      <w:r w:rsidRPr="009E5658">
        <w:rPr>
          <w:rFonts w:ascii="仿宋" w:eastAsia="仿宋" w:hAnsi="仿宋" w:hint="eastAsia"/>
          <w:sz w:val="24"/>
          <w:szCs w:val="24"/>
        </w:rPr>
        <w:t>传来</w:t>
      </w:r>
      <w:r w:rsidRPr="009E5658">
        <w:rPr>
          <w:rFonts w:ascii="仿宋" w:eastAsia="仿宋" w:hAnsi="仿宋" w:hint="eastAsia"/>
          <w:sz w:val="24"/>
          <w:szCs w:val="24"/>
        </w:rPr>
        <w:tab/>
        <w:t>E-mail</w:t>
      </w:r>
      <w:r w:rsidRPr="009E5658">
        <w:rPr>
          <w:rFonts w:ascii="仿宋" w:eastAsia="仿宋" w:hAnsi="仿宋" w:hint="eastAsia"/>
          <w:sz w:val="24"/>
          <w:szCs w:val="24"/>
        </w:rPr>
        <w:tab/>
        <w:t>Xcl@jiangnan.edu.cn</w:t>
      </w:r>
    </w:p>
    <w:p w:rsidR="009333D5" w:rsidRPr="009E5658" w:rsidRDefault="009333D5" w:rsidP="009E5658">
      <w:pPr>
        <w:spacing w:line="440" w:lineRule="exact"/>
        <w:rPr>
          <w:rFonts w:ascii="仿宋" w:eastAsia="仿宋" w:hAnsi="仿宋"/>
          <w:sz w:val="24"/>
          <w:szCs w:val="24"/>
        </w:rPr>
      </w:pPr>
      <w:r w:rsidRPr="009E5658">
        <w:rPr>
          <w:rFonts w:ascii="仿宋" w:eastAsia="仿宋" w:hAnsi="仿宋" w:hint="eastAsia"/>
          <w:sz w:val="24"/>
          <w:szCs w:val="24"/>
        </w:rPr>
        <w:t>联系人：胡拥明</w:t>
      </w:r>
      <w:r w:rsidRPr="009E5658">
        <w:rPr>
          <w:rFonts w:ascii="仿宋" w:eastAsia="仿宋" w:hAnsi="仿宋" w:hint="eastAsia"/>
          <w:sz w:val="24"/>
          <w:szCs w:val="24"/>
        </w:rPr>
        <w:tab/>
        <w:t>手机：13771059085</w:t>
      </w:r>
    </w:p>
    <w:p w:rsidR="009333D5" w:rsidRPr="009E5658" w:rsidRDefault="009333D5" w:rsidP="00713F0C">
      <w:pPr>
        <w:pStyle w:val="2"/>
      </w:pPr>
      <w:bookmarkStart w:id="64" w:name="_Toc98833547"/>
      <w:r w:rsidRPr="009E5658">
        <w:rPr>
          <w:rFonts w:hint="eastAsia"/>
        </w:rPr>
        <w:lastRenderedPageBreak/>
        <w:t>生鲜农产品防腐</w:t>
      </w:r>
      <w:r w:rsidRPr="009E5658">
        <w:t>保鲜</w:t>
      </w:r>
      <w:r w:rsidRPr="009E5658">
        <w:rPr>
          <w:rFonts w:hint="eastAsia"/>
        </w:rPr>
        <w:t>可食涂层技术及应用</w:t>
      </w:r>
      <w:bookmarkEnd w:id="64"/>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1、简介</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为了保持食品质量，延长其货架期，人们使用了大量不可再生的白色塑料，并带来了环境污染的问题。随着消费者安全意识的提升和环保政策引导的影响，环保、安全的保鲜材料受到人们越来越多的关注。可食用涂层作为一种天然的可食用再生材料为食品提供了一层保护层，使其免受环境和微生物的侵害，防止了有利的挥发物逸出，抑制了营养物质的流失，并提供了良好的外观。作为一种方便、安全、</w:t>
      </w:r>
      <w:proofErr w:type="gramStart"/>
      <w:r w:rsidRPr="009E5658">
        <w:rPr>
          <w:rFonts w:ascii="仿宋" w:eastAsia="仿宋" w:hAnsi="仿宋" w:hint="eastAsia"/>
          <w:color w:val="000000" w:themeColor="text1"/>
          <w:sz w:val="24"/>
          <w:szCs w:val="24"/>
        </w:rPr>
        <w:t>环保且</w:t>
      </w:r>
      <w:proofErr w:type="gramEnd"/>
      <w:r w:rsidRPr="009E5658">
        <w:rPr>
          <w:rFonts w:ascii="仿宋" w:eastAsia="仿宋" w:hAnsi="仿宋" w:hint="eastAsia"/>
          <w:color w:val="000000" w:themeColor="text1"/>
          <w:sz w:val="24"/>
          <w:szCs w:val="24"/>
        </w:rPr>
        <w:t>有效的保鲜方法，可食用涂层在食品工业中受到越来越多的关注。</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然而，食用涂料在应用过程中存在诸多限制，阻碍了其实际应用。如，涂层性能的难以精确控制，可食膜在储藏运输过程中的耐用性差，涂层对部分腐败</w:t>
      </w:r>
      <w:proofErr w:type="gramStart"/>
      <w:r w:rsidRPr="009E5658">
        <w:rPr>
          <w:rFonts w:ascii="仿宋" w:eastAsia="仿宋" w:hAnsi="仿宋" w:hint="eastAsia"/>
          <w:color w:val="000000" w:themeColor="text1"/>
          <w:sz w:val="24"/>
          <w:szCs w:val="24"/>
        </w:rPr>
        <w:t>菌</w:t>
      </w:r>
      <w:proofErr w:type="gramEnd"/>
      <w:r w:rsidRPr="009E5658">
        <w:rPr>
          <w:rFonts w:ascii="仿宋" w:eastAsia="仿宋" w:hAnsi="仿宋" w:hint="eastAsia"/>
          <w:color w:val="000000" w:themeColor="text1"/>
          <w:sz w:val="24"/>
          <w:szCs w:val="24"/>
        </w:rPr>
        <w:t>抵抗性差等。这些问题都严重阻碍了可食膜替代塑料包装的进程。针对这些问题，本项目利用可食用材料之间的层层组装来实现了可食用涂层性能的调整、维持和提升以解决涂层应用过程的实际问题。包括针对目前缺乏在食品上精确控制可食用涂层性能的方法，通过层层组装来实现涂层性能的精确调整；针对涂层因耐用性差而导致的破损或性能下降，开发了能够自修复的可食膜，实现性能的维持；针对涂层对部分腐败</w:t>
      </w:r>
      <w:proofErr w:type="gramStart"/>
      <w:r w:rsidRPr="009E5658">
        <w:rPr>
          <w:rFonts w:ascii="仿宋" w:eastAsia="仿宋" w:hAnsi="仿宋" w:hint="eastAsia"/>
          <w:color w:val="000000" w:themeColor="text1"/>
          <w:sz w:val="24"/>
          <w:szCs w:val="24"/>
        </w:rPr>
        <w:t>菌</w:t>
      </w:r>
      <w:proofErr w:type="gramEnd"/>
      <w:r w:rsidRPr="009E5658">
        <w:rPr>
          <w:rFonts w:ascii="仿宋" w:eastAsia="仿宋" w:hAnsi="仿宋" w:hint="eastAsia"/>
          <w:color w:val="000000" w:themeColor="text1"/>
          <w:sz w:val="24"/>
          <w:szCs w:val="24"/>
        </w:rPr>
        <w:t>抵抗性差的特点，开发了一种利用可食膜的层状结构实现天然抗菌物质控释的技术。</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2、创新要点</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（1）利用可食用材料的层层组装在食品表面实现了可食用涂层厚度的精确控制。</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（2）通过在食品上制备能够自修复的可食涂层，实现可食膜性能的维持和使用寿命的延续。</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（3）通过调整天然</w:t>
      </w:r>
      <w:proofErr w:type="gramStart"/>
      <w:r w:rsidRPr="009E5658">
        <w:rPr>
          <w:rFonts w:ascii="仿宋" w:eastAsia="仿宋" w:hAnsi="仿宋" w:hint="eastAsia"/>
          <w:color w:val="000000" w:themeColor="text1"/>
          <w:sz w:val="24"/>
          <w:szCs w:val="24"/>
        </w:rPr>
        <w:t>抑</w:t>
      </w:r>
      <w:proofErr w:type="gramEnd"/>
      <w:r w:rsidRPr="009E5658">
        <w:rPr>
          <w:rFonts w:ascii="仿宋" w:eastAsia="仿宋" w:hAnsi="仿宋" w:hint="eastAsia"/>
          <w:color w:val="000000" w:themeColor="text1"/>
          <w:sz w:val="24"/>
          <w:szCs w:val="24"/>
        </w:rPr>
        <w:t>菌物质的在层状结构中的装载量和装载位置，实现对活性物质的可控释放，提升可食膜的抑菌性能。</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该项目总体水平处于国际先进水平。</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3、关键指标</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（1）通过调整的组装材料的浓度和次数，能够精确地制备出厚度在0.20-32 μm的涂层。精确调控出的涂层能够满足</w:t>
      </w:r>
      <w:proofErr w:type="gramStart"/>
      <w:r w:rsidRPr="009E5658">
        <w:rPr>
          <w:rFonts w:ascii="仿宋" w:eastAsia="仿宋" w:hAnsi="仿宋" w:hint="eastAsia"/>
          <w:color w:val="000000" w:themeColor="text1"/>
          <w:sz w:val="24"/>
          <w:szCs w:val="24"/>
        </w:rPr>
        <w:t>果蔬自发气</w:t>
      </w:r>
      <w:proofErr w:type="gramEnd"/>
      <w:r w:rsidRPr="009E5658">
        <w:rPr>
          <w:rFonts w:ascii="仿宋" w:eastAsia="仿宋" w:hAnsi="仿宋" w:hint="eastAsia"/>
          <w:color w:val="000000" w:themeColor="text1"/>
          <w:sz w:val="24"/>
          <w:szCs w:val="24"/>
        </w:rPr>
        <w:t>调储藏的需求，将草莓、砂糖桔和香蕉的常温货架期分别从2、10和6天延长到4、20和10天。</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lastRenderedPageBreak/>
        <w:t>（2）破损的涂层在加水修复后，涂层的</w:t>
      </w:r>
      <w:proofErr w:type="gramStart"/>
      <w:r w:rsidRPr="009E5658">
        <w:rPr>
          <w:rFonts w:ascii="仿宋" w:eastAsia="仿宋" w:hAnsi="仿宋" w:hint="eastAsia"/>
          <w:color w:val="000000" w:themeColor="text1"/>
          <w:sz w:val="24"/>
          <w:szCs w:val="24"/>
        </w:rPr>
        <w:t>阻氧性</w:t>
      </w:r>
      <w:proofErr w:type="gramEnd"/>
      <w:r w:rsidRPr="009E5658">
        <w:rPr>
          <w:rFonts w:ascii="仿宋" w:eastAsia="仿宋" w:hAnsi="仿宋" w:hint="eastAsia"/>
          <w:color w:val="000000" w:themeColor="text1"/>
          <w:sz w:val="24"/>
          <w:szCs w:val="24"/>
        </w:rPr>
        <w:t>、机械性能和</w:t>
      </w:r>
      <w:proofErr w:type="gramStart"/>
      <w:r w:rsidRPr="009E5658">
        <w:rPr>
          <w:rFonts w:ascii="仿宋" w:eastAsia="仿宋" w:hAnsi="仿宋" w:hint="eastAsia"/>
          <w:color w:val="000000" w:themeColor="text1"/>
          <w:sz w:val="24"/>
          <w:szCs w:val="24"/>
        </w:rPr>
        <w:t>阻水性</w:t>
      </w:r>
      <w:proofErr w:type="gramEnd"/>
      <w:r w:rsidRPr="009E5658">
        <w:rPr>
          <w:rFonts w:ascii="仿宋" w:eastAsia="仿宋" w:hAnsi="仿宋" w:hint="eastAsia"/>
          <w:color w:val="000000" w:themeColor="text1"/>
          <w:sz w:val="24"/>
          <w:szCs w:val="24"/>
        </w:rPr>
        <w:t>的能够分别恢复至原有的97%、95%和63%。且这种修复可多次进行。与涂层破损的草莓相比，涂层修复后货架期延长至少1天。</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（3）与普通释放相比，涂层对柠檬醛的保留率至少提升了27%,释放时间至少延长了3天。在草莓上应用后将草莓的货架期从2天延长到了至少7天。</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4.和企业合作开发情况</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正寻找企业应用，针对具体生鲜食用农产品，一事一议，提供专业解决方案。</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5.已开发的产品信息</w:t>
      </w:r>
    </w:p>
    <w:p w:rsidR="009333D5" w:rsidRPr="009E5658" w:rsidRDefault="009333D5" w:rsidP="009E5658">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（1）不同涂层对生鲜农产品的防腐保鲜效果</w:t>
      </w:r>
    </w:p>
    <w:p w:rsidR="009333D5" w:rsidRPr="009E5658" w:rsidRDefault="009333D5" w:rsidP="00C8619A">
      <w:pPr>
        <w:spacing w:line="440" w:lineRule="exact"/>
        <w:ind w:firstLineChars="200" w:firstLine="480"/>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（2）可食涂层的自修复过程（1-3层组装）</w:t>
      </w:r>
    </w:p>
    <w:p w:rsidR="009333D5" w:rsidRPr="009E5658" w:rsidRDefault="009333D5" w:rsidP="009E5658">
      <w:pPr>
        <w:spacing w:line="440" w:lineRule="exact"/>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姚卫蓉</w:t>
      </w:r>
      <w:r w:rsidRPr="009E5658">
        <w:rPr>
          <w:rFonts w:ascii="仿宋" w:eastAsia="仿宋" w:hAnsi="仿宋" w:hint="eastAsia"/>
          <w:color w:val="000000" w:themeColor="text1"/>
          <w:sz w:val="24"/>
          <w:szCs w:val="24"/>
        </w:rPr>
        <w:tab/>
        <w:t>手机：13395179016</w:t>
      </w:r>
      <w:r w:rsidRPr="009E5658">
        <w:rPr>
          <w:rFonts w:ascii="仿宋" w:eastAsia="仿宋" w:hAnsi="仿宋" w:hint="eastAsia"/>
          <w:color w:val="000000" w:themeColor="text1"/>
          <w:sz w:val="24"/>
          <w:szCs w:val="24"/>
        </w:rPr>
        <w:tab/>
        <w:t xml:space="preserve"> </w:t>
      </w:r>
    </w:p>
    <w:p w:rsidR="009333D5" w:rsidRPr="009E5658" w:rsidRDefault="009333D5" w:rsidP="009E5658">
      <w:pPr>
        <w:spacing w:line="440" w:lineRule="exact"/>
        <w:rPr>
          <w:rFonts w:ascii="仿宋" w:eastAsia="仿宋" w:hAnsi="仿宋"/>
          <w:color w:val="000000" w:themeColor="text1"/>
          <w:sz w:val="24"/>
          <w:szCs w:val="24"/>
        </w:rPr>
      </w:pPr>
      <w:r w:rsidRPr="009E5658">
        <w:rPr>
          <w:rFonts w:ascii="仿宋" w:eastAsia="仿宋" w:hAnsi="仿宋" w:hint="eastAsia"/>
          <w:color w:val="000000" w:themeColor="text1"/>
          <w:sz w:val="24"/>
          <w:szCs w:val="24"/>
        </w:rPr>
        <w:t>联系人：</w:t>
      </w:r>
      <w:proofErr w:type="gramStart"/>
      <w:r w:rsidRPr="009E5658">
        <w:rPr>
          <w:rFonts w:ascii="仿宋" w:eastAsia="仿宋" w:hAnsi="仿宋" w:hint="eastAsia"/>
          <w:color w:val="000000" w:themeColor="text1"/>
          <w:sz w:val="24"/>
          <w:szCs w:val="24"/>
        </w:rPr>
        <w:t>于航</w:t>
      </w:r>
      <w:proofErr w:type="gramEnd"/>
      <w:r w:rsidRPr="009E5658">
        <w:rPr>
          <w:rFonts w:ascii="仿宋" w:eastAsia="仿宋" w:hAnsi="仿宋" w:hint="eastAsia"/>
          <w:color w:val="000000" w:themeColor="text1"/>
          <w:sz w:val="24"/>
          <w:szCs w:val="24"/>
        </w:rPr>
        <w:tab/>
        <w:t>手机：17551036779</w:t>
      </w:r>
    </w:p>
    <w:p w:rsidR="009333D5" w:rsidRPr="009E5658" w:rsidRDefault="009333D5" w:rsidP="009E5658">
      <w:pPr>
        <w:spacing w:line="440" w:lineRule="exact"/>
        <w:rPr>
          <w:rFonts w:ascii="仿宋" w:eastAsia="仿宋" w:hAnsi="仿宋"/>
          <w:sz w:val="24"/>
          <w:szCs w:val="24"/>
        </w:rPr>
      </w:pPr>
    </w:p>
    <w:p w:rsidR="009333D5" w:rsidRPr="009E5658" w:rsidRDefault="009333D5" w:rsidP="00713F0C">
      <w:pPr>
        <w:pStyle w:val="2"/>
      </w:pPr>
      <w:bookmarkStart w:id="65" w:name="_Toc98833548"/>
      <w:r w:rsidRPr="009E5658">
        <w:rPr>
          <w:rFonts w:hint="eastAsia"/>
        </w:rPr>
        <w:t>食品安全检测样品前处理技术</w:t>
      </w:r>
      <w:bookmarkEnd w:id="65"/>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重金属是食品和环境主要危害物。本成果基于络合阵列构建</w:t>
      </w:r>
      <w:proofErr w:type="gramStart"/>
      <w:r w:rsidRPr="009E5658">
        <w:rPr>
          <w:rFonts w:ascii="仿宋" w:eastAsia="仿宋" w:hAnsi="仿宋" w:cs="Times New Roman" w:hint="eastAsia"/>
          <w:sz w:val="24"/>
          <w:szCs w:val="24"/>
        </w:rPr>
        <w:t>微流控纸</w:t>
      </w:r>
      <w:proofErr w:type="gramEnd"/>
      <w:r w:rsidRPr="009E5658">
        <w:rPr>
          <w:rFonts w:ascii="仿宋" w:eastAsia="仿宋" w:hAnsi="仿宋" w:cs="Times New Roman" w:hint="eastAsia"/>
          <w:sz w:val="24"/>
          <w:szCs w:val="24"/>
        </w:rPr>
        <w:t>基检测设备，结合手机拍照，对铅、镉、汞、铜等多种重金属进行快速准确检测。</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（1）多种重金属离子同时检测；（2）检测成本极低。</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   整列数＞6，LOD＜2 μM。</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成果负责人：沈晓芳</w:t>
      </w:r>
      <w:r w:rsidRPr="009E5658">
        <w:rPr>
          <w:rFonts w:ascii="仿宋" w:eastAsia="仿宋" w:hAnsi="仿宋" w:cs="Times New Roman" w:hint="eastAsia"/>
          <w:sz w:val="24"/>
          <w:szCs w:val="24"/>
        </w:rPr>
        <w:tab/>
        <w:t>手机：13771069635</w:t>
      </w:r>
    </w:p>
    <w:p w:rsidR="009333D5" w:rsidRPr="009E5658" w:rsidRDefault="009333D5" w:rsidP="009E5658">
      <w:pPr>
        <w:spacing w:line="440" w:lineRule="exact"/>
        <w:rPr>
          <w:rFonts w:ascii="仿宋" w:eastAsia="仿宋" w:hAnsi="仿宋"/>
          <w:sz w:val="24"/>
          <w:szCs w:val="24"/>
        </w:rPr>
      </w:pPr>
    </w:p>
    <w:p w:rsidR="009333D5" w:rsidRPr="00713F0C" w:rsidRDefault="009333D5" w:rsidP="00713F0C">
      <w:pPr>
        <w:pStyle w:val="2"/>
      </w:pPr>
      <w:bookmarkStart w:id="66" w:name="_Toc98833549"/>
      <w:r w:rsidRPr="00713F0C">
        <w:rPr>
          <w:rFonts w:hint="eastAsia"/>
        </w:rPr>
        <w:t>食品工业专用油脂升级制造关键技术及产业化</w:t>
      </w:r>
      <w:bookmarkEnd w:id="66"/>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成果简介</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食品工业专用油脂（以下简称专用油脂）是以动植物油为基料油经特定工艺加工而成、具有典型加工/使用性能，并赋予食品特定型、味、色的油脂制品，主要包括起酥油、人造奶油、植脂奶油、粉末油脂、煎炸油等。氢化油作为传统</w:t>
      </w:r>
      <w:r w:rsidRPr="009E5658">
        <w:rPr>
          <w:rFonts w:ascii="仿宋" w:eastAsia="仿宋" w:hAnsi="仿宋" w:hint="eastAsia"/>
          <w:sz w:val="24"/>
          <w:szCs w:val="24"/>
        </w:rPr>
        <w:lastRenderedPageBreak/>
        <w:t>专用油脂基料油有近百年历史，上世纪末，反式脂肪酸问题引起全球关注，</w:t>
      </w:r>
      <w:proofErr w:type="gramStart"/>
      <w:r w:rsidRPr="009E5658">
        <w:rPr>
          <w:rFonts w:ascii="仿宋" w:eastAsia="仿宋" w:hAnsi="仿宋" w:hint="eastAsia"/>
          <w:sz w:val="24"/>
          <w:szCs w:val="24"/>
        </w:rPr>
        <w:t>采用非氢化</w:t>
      </w:r>
      <w:proofErr w:type="gramEnd"/>
      <w:r w:rsidRPr="009E5658">
        <w:rPr>
          <w:rFonts w:ascii="仿宋" w:eastAsia="仿宋" w:hAnsi="仿宋" w:hint="eastAsia"/>
          <w:sz w:val="24"/>
          <w:szCs w:val="24"/>
        </w:rPr>
        <w:t>技术生产专用油脂已成为全球共识。江南大学等单位在国内率先开展非氢化油</w:t>
      </w:r>
      <w:proofErr w:type="gramStart"/>
      <w:r w:rsidRPr="009E5658">
        <w:rPr>
          <w:rFonts w:ascii="仿宋" w:eastAsia="仿宋" w:hAnsi="仿宋" w:hint="eastAsia"/>
          <w:sz w:val="24"/>
          <w:szCs w:val="24"/>
        </w:rPr>
        <w:t>脂相关</w:t>
      </w:r>
      <w:proofErr w:type="gramEnd"/>
      <w:r w:rsidRPr="009E5658">
        <w:rPr>
          <w:rFonts w:ascii="仿宋" w:eastAsia="仿宋" w:hAnsi="仿宋" w:hint="eastAsia"/>
          <w:sz w:val="24"/>
          <w:szCs w:val="24"/>
        </w:rPr>
        <w:t>基础理论、加工技术和核心装备设计制造的研发工作，完善</w:t>
      </w:r>
      <w:proofErr w:type="gramStart"/>
      <w:r w:rsidRPr="009E5658">
        <w:rPr>
          <w:rFonts w:ascii="仿宋" w:eastAsia="仿宋" w:hAnsi="仿宋" w:hint="eastAsia"/>
          <w:sz w:val="24"/>
          <w:szCs w:val="24"/>
        </w:rPr>
        <w:t>了非氢化</w:t>
      </w:r>
      <w:proofErr w:type="gramEnd"/>
      <w:r w:rsidRPr="009E5658">
        <w:rPr>
          <w:rFonts w:ascii="仿宋" w:eastAsia="仿宋" w:hAnsi="仿宋" w:hint="eastAsia"/>
          <w:sz w:val="24"/>
          <w:szCs w:val="24"/>
        </w:rPr>
        <w:t>专用油脂的基础理论体系，攻克了核心加工技术难题，开发出具有自主知识产权的关键装备，实现了</w:t>
      </w:r>
      <w:proofErr w:type="gramStart"/>
      <w:r w:rsidRPr="009E5658">
        <w:rPr>
          <w:rFonts w:ascii="仿宋" w:eastAsia="仿宋" w:hAnsi="仿宋" w:hint="eastAsia"/>
          <w:sz w:val="24"/>
          <w:szCs w:val="24"/>
        </w:rPr>
        <w:t>系列非氢化</w:t>
      </w:r>
      <w:proofErr w:type="gramEnd"/>
      <w:r w:rsidRPr="009E5658">
        <w:rPr>
          <w:rFonts w:ascii="仿宋" w:eastAsia="仿宋" w:hAnsi="仿宋" w:hint="eastAsia"/>
          <w:sz w:val="24"/>
          <w:szCs w:val="24"/>
        </w:rPr>
        <w:t>专用油脂产品的创新制造，制订了系列相关国家行业标准，全面推动了我国相关加工食品的升级换代。</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成果特点及创新点</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项目团队从2002年开始，在国内率先开展非氢化油</w:t>
      </w:r>
      <w:proofErr w:type="gramStart"/>
      <w:r w:rsidRPr="009E5658">
        <w:rPr>
          <w:rFonts w:ascii="仿宋" w:eastAsia="仿宋" w:hAnsi="仿宋" w:hint="eastAsia"/>
          <w:sz w:val="24"/>
          <w:szCs w:val="24"/>
        </w:rPr>
        <w:t>脂相关</w:t>
      </w:r>
      <w:proofErr w:type="gramEnd"/>
      <w:r w:rsidRPr="009E5658">
        <w:rPr>
          <w:rFonts w:ascii="仿宋" w:eastAsia="仿宋" w:hAnsi="仿宋" w:hint="eastAsia"/>
          <w:sz w:val="24"/>
          <w:szCs w:val="24"/>
        </w:rPr>
        <w:t>基础理论、加工技术和核心装备设计制造的研发工作：（1）系统研究油脂结晶网络形成及演变的分子机制，探明油脂结晶相容性原理，发现非氢化油脂的高熔点和低熔点甘油三</w:t>
      </w:r>
      <w:proofErr w:type="gramStart"/>
      <w:r w:rsidRPr="009E5658">
        <w:rPr>
          <w:rFonts w:ascii="仿宋" w:eastAsia="仿宋" w:hAnsi="仿宋" w:hint="eastAsia"/>
          <w:sz w:val="24"/>
          <w:szCs w:val="24"/>
        </w:rPr>
        <w:t>脂分子</w:t>
      </w:r>
      <w:proofErr w:type="gramEnd"/>
      <w:r w:rsidRPr="009E5658">
        <w:rPr>
          <w:rFonts w:ascii="仿宋" w:eastAsia="仿宋" w:hAnsi="仿宋" w:hint="eastAsia"/>
          <w:sz w:val="24"/>
          <w:szCs w:val="24"/>
        </w:rPr>
        <w:t>迁移聚集、分级结晶引发的结晶不相容，是影响其结晶网络构建和导致产品质量缺陷的关键因素，创新完善了以油脂结晶网络与结晶相容性原理为核心的专用油脂基础理论体系；（2）攻克专用油脂的无溶剂干法分提和酶促定向酯交换耦合技术，提高非氢化油脂的结晶相容性和β′晶型的形成，创新开发了二次柔性乳化技术，克服了传统高速剪切乳化技术导致的非氢化油脂结晶网络不稳定问题；（3）突破油脂均</w:t>
      </w:r>
      <w:proofErr w:type="gramStart"/>
      <w:r w:rsidRPr="009E5658">
        <w:rPr>
          <w:rFonts w:ascii="仿宋" w:eastAsia="仿宋" w:hAnsi="仿宋" w:hint="eastAsia"/>
          <w:sz w:val="24"/>
          <w:szCs w:val="24"/>
        </w:rPr>
        <w:t>一</w:t>
      </w:r>
      <w:proofErr w:type="gramEnd"/>
      <w:r w:rsidRPr="009E5658">
        <w:rPr>
          <w:rFonts w:ascii="仿宋" w:eastAsia="仿宋" w:hAnsi="仿宋" w:hint="eastAsia"/>
          <w:sz w:val="24"/>
          <w:szCs w:val="24"/>
        </w:rPr>
        <w:t>性瞬时结晶调控关键技术，设计和制造具有自主知识产权的2t/h~30t/h系列激冷和捏合核心装备，激冷机和捏合机等核心装备在国内83条专用油脂生产线成功应用，并出口美国、加拿大、新西兰等13个国家。</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专利及奖励</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授权中国发明专利38件、美国发明专利3件、实用新型专利14件、《起酥油控制系统V1.0》和《人造奶油控制系统V1.0》计算机软件著作权各1件；形成《起酥油》《植脂奶油》等国家/行业标准6项；出版著作4部；发表论文172篇，其中SCI收录89篇；成果鉴定3项；相关成果获2</w:t>
      </w:r>
      <w:r w:rsidRPr="009E5658">
        <w:rPr>
          <w:rFonts w:ascii="仿宋" w:eastAsia="仿宋" w:hAnsi="仿宋"/>
          <w:sz w:val="24"/>
          <w:szCs w:val="24"/>
        </w:rPr>
        <w:t>020年</w:t>
      </w:r>
      <w:r w:rsidRPr="009E5658">
        <w:rPr>
          <w:rFonts w:ascii="仿宋" w:eastAsia="仿宋" w:hAnsi="仿宋" w:hint="eastAsia"/>
          <w:sz w:val="24"/>
          <w:szCs w:val="24"/>
        </w:rPr>
        <w:t>国家科学技术进步奖二等奖。</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应用情况</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开发五大类专用油脂新产品，激冷机和捏合机等核心装备在国内83条专用油脂生产线成功应用。成功培育了亚洲最大的粉末油脂制造企业佳禾食品工业股份有限公司，以及国内最大的植脂奶油制造企业上海海融食品科技股份有限公司。</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联系人</w:t>
      </w:r>
      <w:r w:rsidRPr="009E5658">
        <w:rPr>
          <w:rFonts w:ascii="仿宋" w:eastAsia="仿宋" w:hAnsi="仿宋" w:hint="eastAsia"/>
          <w:sz w:val="24"/>
          <w:szCs w:val="24"/>
        </w:rPr>
        <w:tab/>
        <w:t>刘元法</w:t>
      </w:r>
      <w:r w:rsidRPr="009E5658">
        <w:rPr>
          <w:rFonts w:ascii="仿宋" w:eastAsia="仿宋" w:hAnsi="仿宋" w:hint="eastAsia"/>
          <w:sz w:val="24"/>
          <w:szCs w:val="24"/>
        </w:rPr>
        <w:tab/>
        <w:t>联系方式</w:t>
      </w:r>
      <w:r w:rsidRPr="009E5658">
        <w:rPr>
          <w:rFonts w:ascii="仿宋" w:eastAsia="仿宋" w:hAnsi="仿宋" w:hint="eastAsia"/>
          <w:sz w:val="24"/>
          <w:szCs w:val="24"/>
        </w:rPr>
        <w:tab/>
        <w:t>0510-85329081</w:t>
      </w:r>
    </w:p>
    <w:p w:rsidR="009333D5" w:rsidRPr="009E5658" w:rsidRDefault="009333D5" w:rsidP="009E5658">
      <w:pPr>
        <w:spacing w:line="440" w:lineRule="exact"/>
        <w:rPr>
          <w:rFonts w:ascii="仿宋" w:eastAsia="仿宋" w:hAnsi="仿宋"/>
          <w:sz w:val="24"/>
          <w:szCs w:val="24"/>
        </w:rPr>
      </w:pPr>
    </w:p>
    <w:p w:rsidR="009333D5" w:rsidRPr="009E5658" w:rsidRDefault="009333D5" w:rsidP="00713F0C">
      <w:pPr>
        <w:pStyle w:val="2"/>
      </w:pPr>
      <w:bookmarkStart w:id="67" w:name="_Toc98833550"/>
      <w:r w:rsidRPr="009E5658">
        <w:rPr>
          <w:rFonts w:hint="eastAsia"/>
        </w:rPr>
        <w:lastRenderedPageBreak/>
        <w:t>食品及农产品全产业</w:t>
      </w:r>
      <w:proofErr w:type="gramStart"/>
      <w:r w:rsidRPr="009E5658">
        <w:rPr>
          <w:rFonts w:hint="eastAsia"/>
        </w:rPr>
        <w:t>链安全</w:t>
      </w:r>
      <w:proofErr w:type="gramEnd"/>
      <w:r w:rsidRPr="009E5658">
        <w:rPr>
          <w:rFonts w:hint="eastAsia"/>
        </w:rPr>
        <w:t>与质量智能控制系统</w:t>
      </w:r>
      <w:bookmarkEnd w:id="67"/>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聚焦食品、食用农产品全过程中危害因子的识别、检测与控制，创新性实现“三维”（宽度、广度、深度）、“三全”（过程、要素、方位）、“三控”（源头、过程、品质）的质量管控，守住食品安全底线和攀登质量高峰，提升产业核心竞争力与品牌价值。</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以市场需求为导向，对公司纵向一体化食品、食用农产品业务全过程的危害因素进行分析识别，并设立关键内控点，设立阈值，建立监测监控方法及纠偏措施，实现食品、食用农产品加工储运的制度化、标准化、规范化。</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根据企业产品和制定</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4、和企业合作开发情况</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江苏农垦农业发展股份有限公司</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5、已开发的产品信息</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为“江苏农垦”构建了农产品全生命周期质量安全</w:t>
      </w:r>
      <w:proofErr w:type="gramStart"/>
      <w:r w:rsidRPr="009E5658">
        <w:rPr>
          <w:rFonts w:ascii="仿宋" w:eastAsia="仿宋" w:hAnsi="仿宋" w:cs="Times New Roman" w:hint="eastAsia"/>
          <w:sz w:val="24"/>
          <w:szCs w:val="24"/>
        </w:rPr>
        <w:t>管控云平台</w:t>
      </w:r>
      <w:proofErr w:type="gramEnd"/>
      <w:r w:rsidRPr="009E5658">
        <w:rPr>
          <w:rFonts w:ascii="仿宋" w:eastAsia="仿宋" w:hAnsi="仿宋" w:cs="Times New Roman" w:hint="eastAsia"/>
          <w:sz w:val="24"/>
          <w:szCs w:val="24"/>
        </w:rPr>
        <w:t>，实现“从农田到餐桌”全要素、全过程、全产业链的控制体系，结合农业物联网实现云平台管控，示范面积 120 万亩，年采集数据1000万条，实现1000亩/人的高效管理，为12亿公斤/年稻、</w:t>
      </w:r>
      <w:proofErr w:type="gramStart"/>
      <w:r w:rsidRPr="009E5658">
        <w:rPr>
          <w:rFonts w:ascii="仿宋" w:eastAsia="仿宋" w:hAnsi="仿宋" w:cs="Times New Roman" w:hint="eastAsia"/>
          <w:sz w:val="24"/>
          <w:szCs w:val="24"/>
        </w:rPr>
        <w:t>麦提供</w:t>
      </w:r>
      <w:proofErr w:type="gramEnd"/>
      <w:r w:rsidRPr="009E5658">
        <w:rPr>
          <w:rFonts w:ascii="仿宋" w:eastAsia="仿宋" w:hAnsi="仿宋" w:cs="Times New Roman" w:hint="eastAsia"/>
          <w:sz w:val="24"/>
          <w:szCs w:val="24"/>
        </w:rPr>
        <w:t>安全保障。</w:t>
      </w:r>
    </w:p>
    <w:p w:rsidR="009333D5" w:rsidRPr="009E5658" w:rsidRDefault="009333D5"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成果负责人：沈晓芳</w:t>
      </w:r>
      <w:r w:rsidRPr="009E5658">
        <w:rPr>
          <w:rFonts w:ascii="仿宋" w:eastAsia="仿宋" w:hAnsi="仿宋" w:cs="Times New Roman" w:hint="eastAsia"/>
          <w:sz w:val="24"/>
          <w:szCs w:val="24"/>
        </w:rPr>
        <w:tab/>
        <w:t>手机：13771069635</w:t>
      </w:r>
    </w:p>
    <w:p w:rsidR="009333D5" w:rsidRPr="009E5658" w:rsidRDefault="009333D5" w:rsidP="00713F0C">
      <w:pPr>
        <w:pStyle w:val="2"/>
      </w:pPr>
      <w:bookmarkStart w:id="68" w:name="_Toc98833551"/>
      <w:r w:rsidRPr="009E5658">
        <w:rPr>
          <w:rFonts w:hint="eastAsia"/>
        </w:rPr>
        <w:t>食品精准高效</w:t>
      </w:r>
      <w:r w:rsidRPr="009E5658">
        <w:rPr>
          <w:rFonts w:hint="eastAsia"/>
        </w:rPr>
        <w:t>3D/4D</w:t>
      </w:r>
      <w:r w:rsidRPr="009E5658">
        <w:rPr>
          <w:rFonts w:hint="eastAsia"/>
        </w:rPr>
        <w:t>打印新技术和系列新产品</w:t>
      </w:r>
      <w:bookmarkEnd w:id="68"/>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1、简介</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简单介绍项目/成果背景，解决的行业瓶颈问题或行业共性关键问题。</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食品3D打印是一种基于数据模型，并采用可食用材料（如巧克力、面团、奶酪、水凝胶、肉类等）逐层沉积的方法制造实体产品的技术。食品3D打印技术允许用户将创造力植入到打印过程中，直接参与到食品的形状、颜色、味道和营养的定制中来。随着食品3D打印技术的发展，3D打印已经被应用于军事食品、航天食品、儿童/老年食品、甜食和休闲食品等多个食品领域。但是，由于食品打印体系的复杂性，食品3D</w:t>
      </w:r>
      <w:proofErr w:type="gramStart"/>
      <w:r w:rsidRPr="009E5658">
        <w:rPr>
          <w:rFonts w:ascii="仿宋" w:eastAsia="仿宋" w:hAnsi="仿宋" w:hint="eastAsia"/>
          <w:sz w:val="24"/>
          <w:szCs w:val="24"/>
        </w:rPr>
        <w:t>打印仍</w:t>
      </w:r>
      <w:proofErr w:type="gramEnd"/>
      <w:r w:rsidRPr="009E5658">
        <w:rPr>
          <w:rFonts w:ascii="仿宋" w:eastAsia="仿宋" w:hAnsi="仿宋" w:hint="eastAsia"/>
          <w:sz w:val="24"/>
          <w:szCs w:val="24"/>
        </w:rPr>
        <w:t>存在打印精度低、打印成型效率低以及打印</w:t>
      </w:r>
      <w:r w:rsidRPr="009E5658">
        <w:rPr>
          <w:rFonts w:ascii="仿宋" w:eastAsia="仿宋" w:hAnsi="仿宋" w:hint="eastAsia"/>
          <w:sz w:val="24"/>
          <w:szCs w:val="24"/>
        </w:rPr>
        <w:lastRenderedPageBreak/>
        <w:t>效果单一等研究难题。</w:t>
      </w:r>
      <w:r w:rsidRPr="009E5658">
        <w:rPr>
          <w:rFonts w:ascii="仿宋" w:eastAsia="仿宋" w:hAnsi="仿宋"/>
          <w:sz w:val="24"/>
          <w:szCs w:val="24"/>
        </w:rPr>
        <w:t xml:space="preserve"> </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江南大学研究团队通过精确调控材料特性有效改善了食品3D打印材料缺陷造成的打印物件“失真”问题；通过设备以及打印参数优化显著提高了打印效率；通过建立智能设备识别、反馈、调控材料-打印参数匹配</w:t>
      </w:r>
      <w:proofErr w:type="gramStart"/>
      <w:r w:rsidRPr="009E5658">
        <w:rPr>
          <w:rFonts w:ascii="仿宋" w:eastAsia="仿宋" w:hAnsi="仿宋" w:hint="eastAsia"/>
          <w:sz w:val="24"/>
          <w:szCs w:val="24"/>
        </w:rPr>
        <w:t>度实现</w:t>
      </w:r>
      <w:proofErr w:type="gramEnd"/>
      <w:r w:rsidRPr="009E5658">
        <w:rPr>
          <w:rFonts w:ascii="仿宋" w:eastAsia="仿宋" w:hAnsi="仿宋" w:hint="eastAsia"/>
          <w:sz w:val="24"/>
          <w:szCs w:val="24"/>
        </w:rPr>
        <w:t>了多种食品材料的高品质、高效3D打印；通过强物理场激发、诱导智能食品材料实现了可控、可编程的4D打印。</w:t>
      </w:r>
      <w:r w:rsidRPr="009E5658">
        <w:rPr>
          <w:rFonts w:ascii="仿宋" w:eastAsia="仿宋" w:hAnsi="仿宋"/>
          <w:sz w:val="24"/>
          <w:szCs w:val="24"/>
        </w:rPr>
        <w:t xml:space="preserve"> </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2、创新要点</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介绍本项目的主要创新点，总体水平（处于国内/国际先进/领先水平等）。</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团队经过持续技术攻关，通过计算机模拟、打印材料预处理和打印过程优化实现了淀粉类、果蔬类、藻类、鱼类和蛋白类等20多种可食用材料体系的精准高效打印。并通过富含益生菌、虫草花粉、花青素、维生素D等</w:t>
      </w:r>
      <w:proofErr w:type="gramStart"/>
      <w:r w:rsidRPr="009E5658">
        <w:rPr>
          <w:rFonts w:ascii="仿宋" w:eastAsia="仿宋" w:hAnsi="仿宋" w:hint="eastAsia"/>
          <w:sz w:val="24"/>
          <w:szCs w:val="24"/>
        </w:rPr>
        <w:t>组分食材的</w:t>
      </w:r>
      <w:proofErr w:type="gramEnd"/>
      <w:r w:rsidRPr="009E5658">
        <w:rPr>
          <w:rFonts w:ascii="仿宋" w:eastAsia="仿宋" w:hAnsi="仿宋" w:hint="eastAsia"/>
          <w:sz w:val="24"/>
          <w:szCs w:val="24"/>
        </w:rPr>
        <w:t>保护性打印，获得了20多</w:t>
      </w:r>
      <w:proofErr w:type="gramStart"/>
      <w:r w:rsidRPr="009E5658">
        <w:rPr>
          <w:rFonts w:ascii="仿宋" w:eastAsia="仿宋" w:hAnsi="仿宋" w:hint="eastAsia"/>
          <w:sz w:val="24"/>
          <w:szCs w:val="24"/>
        </w:rPr>
        <w:t>款具有</w:t>
      </w:r>
      <w:proofErr w:type="gramEnd"/>
      <w:r w:rsidRPr="009E5658">
        <w:rPr>
          <w:rFonts w:ascii="仿宋" w:eastAsia="仿宋" w:hAnsi="仿宋" w:hint="eastAsia"/>
          <w:sz w:val="24"/>
          <w:szCs w:val="24"/>
        </w:rPr>
        <w:t>良好功能性的3D打印食品。另外，团队率先进行了微波高效打印、打印产品质构/质地智能调整和食品智能色变/形变4D打印等方面的开创性研究。目前，团队的研究水平处于国际领先地位。</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3、关键指标</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打印产品精度达到95%以上。</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4D打印产品实现了可控的色变/形变。</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4、知识产权</w:t>
      </w:r>
      <w:r w:rsidRPr="009E5658">
        <w:rPr>
          <w:rFonts w:ascii="仿宋" w:eastAsia="仿宋" w:hAnsi="仿宋" w:hint="eastAsia"/>
          <w:sz w:val="24"/>
          <w:szCs w:val="24"/>
        </w:rPr>
        <w:tab/>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w:t>
      </w:r>
      <w:r w:rsidRPr="009E5658">
        <w:rPr>
          <w:rFonts w:ascii="仿宋" w:eastAsia="仿宋" w:hAnsi="仿宋" w:hint="eastAsia"/>
          <w:sz w:val="24"/>
          <w:szCs w:val="24"/>
        </w:rPr>
        <w:tab/>
        <w:t>一种含玫瑰碎花非均质重组食品的单喷头3D打印方法（ZL2019101569652）</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w:t>
      </w:r>
      <w:r w:rsidRPr="009E5658">
        <w:rPr>
          <w:rFonts w:ascii="仿宋" w:eastAsia="仿宋" w:hAnsi="仿宋" w:hint="eastAsia"/>
          <w:sz w:val="24"/>
          <w:szCs w:val="24"/>
        </w:rPr>
        <w:tab/>
        <w:t>一种用改善麻薯3D打印精确成型来制作麻薯调理冰淇淋的方法（ZL2017100370587）</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w:t>
      </w:r>
      <w:r w:rsidRPr="009E5658">
        <w:rPr>
          <w:rFonts w:ascii="仿宋" w:eastAsia="仿宋" w:hAnsi="仿宋" w:hint="eastAsia"/>
          <w:sz w:val="24"/>
          <w:szCs w:val="24"/>
        </w:rPr>
        <w:tab/>
        <w:t>一种改善高糖体系成型及3D精确打印性能的配方调控方法（ZL2016106880767）</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[4]</w:t>
      </w:r>
      <w:r w:rsidRPr="009E5658">
        <w:rPr>
          <w:rFonts w:ascii="仿宋" w:eastAsia="仿宋" w:hAnsi="仿宋" w:hint="eastAsia"/>
          <w:sz w:val="24"/>
          <w:szCs w:val="24"/>
        </w:rPr>
        <w:tab/>
        <w:t>一种通过添加功能性</w:t>
      </w:r>
      <w:proofErr w:type="gramStart"/>
      <w:r w:rsidRPr="009E5658">
        <w:rPr>
          <w:rFonts w:ascii="仿宋" w:eastAsia="仿宋" w:hAnsi="仿宋" w:hint="eastAsia"/>
          <w:sz w:val="24"/>
          <w:szCs w:val="24"/>
        </w:rPr>
        <w:t>糖改善高</w:t>
      </w:r>
      <w:proofErr w:type="gramEnd"/>
      <w:r w:rsidRPr="009E5658">
        <w:rPr>
          <w:rFonts w:ascii="仿宋" w:eastAsia="仿宋" w:hAnsi="仿宋" w:hint="eastAsia"/>
          <w:sz w:val="24"/>
          <w:szCs w:val="24"/>
        </w:rPr>
        <w:t>纤维面团体系成型及3D精确打印性能的方法（ZL201610672261.7）</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[5]</w:t>
      </w:r>
      <w:r w:rsidRPr="009E5658">
        <w:rPr>
          <w:rFonts w:ascii="仿宋" w:eastAsia="仿宋" w:hAnsi="仿宋" w:hint="eastAsia"/>
          <w:sz w:val="24"/>
          <w:szCs w:val="24"/>
        </w:rPr>
        <w:tab/>
        <w:t>一种即食调理土豆泥3D打印精确成型的调控方法（ZL201710028397.9）</w:t>
      </w:r>
    </w:p>
    <w:p w:rsidR="009333D5" w:rsidRPr="009E5658" w:rsidRDefault="009333D5" w:rsidP="009E5658">
      <w:pPr>
        <w:spacing w:line="440" w:lineRule="exact"/>
        <w:rPr>
          <w:rFonts w:ascii="仿宋" w:eastAsia="仿宋" w:hAnsi="仿宋"/>
          <w:sz w:val="24"/>
          <w:szCs w:val="24"/>
        </w:rPr>
      </w:pPr>
      <w:r w:rsidRPr="009E5658">
        <w:rPr>
          <w:rFonts w:ascii="仿宋" w:eastAsia="仿宋" w:hAnsi="仿宋" w:hint="eastAsia"/>
          <w:sz w:val="24"/>
          <w:szCs w:val="24"/>
        </w:rPr>
        <w:t>成果负责人：张慜</w:t>
      </w:r>
      <w:r w:rsidRPr="009E5658">
        <w:rPr>
          <w:rFonts w:ascii="仿宋" w:eastAsia="仿宋" w:hAnsi="仿宋" w:hint="eastAsia"/>
          <w:sz w:val="24"/>
          <w:szCs w:val="24"/>
        </w:rPr>
        <w:tab/>
        <w:t>手机：13606179162</w:t>
      </w:r>
      <w:r w:rsidRPr="009E5658">
        <w:rPr>
          <w:rFonts w:ascii="仿宋" w:eastAsia="仿宋" w:hAnsi="仿宋" w:hint="eastAsia"/>
          <w:sz w:val="24"/>
          <w:szCs w:val="24"/>
        </w:rPr>
        <w:tab/>
      </w:r>
    </w:p>
    <w:p w:rsidR="009333D5" w:rsidRPr="009E5658" w:rsidRDefault="009333D5" w:rsidP="009E5658">
      <w:pPr>
        <w:spacing w:line="440" w:lineRule="exact"/>
        <w:rPr>
          <w:rFonts w:ascii="仿宋" w:eastAsia="仿宋" w:hAnsi="仿宋"/>
          <w:sz w:val="24"/>
          <w:szCs w:val="24"/>
        </w:rPr>
      </w:pPr>
      <w:r w:rsidRPr="009E5658">
        <w:rPr>
          <w:rFonts w:ascii="仿宋" w:eastAsia="仿宋" w:hAnsi="仿宋" w:hint="eastAsia"/>
          <w:sz w:val="24"/>
          <w:szCs w:val="24"/>
        </w:rPr>
        <w:t>联系人：范东翠</w:t>
      </w:r>
      <w:r w:rsidRPr="009E5658">
        <w:rPr>
          <w:rFonts w:ascii="仿宋" w:eastAsia="仿宋" w:hAnsi="仿宋" w:hint="eastAsia"/>
          <w:sz w:val="24"/>
          <w:szCs w:val="24"/>
        </w:rPr>
        <w:tab/>
        <w:t>手机：15161564228</w:t>
      </w:r>
    </w:p>
    <w:p w:rsidR="009333D5" w:rsidRPr="009E5658" w:rsidRDefault="009333D5" w:rsidP="00713F0C">
      <w:pPr>
        <w:pStyle w:val="2"/>
      </w:pPr>
      <w:bookmarkStart w:id="69" w:name="_Toc98833552"/>
      <w:r w:rsidRPr="009E5658">
        <w:rPr>
          <w:rFonts w:hint="eastAsia"/>
        </w:rPr>
        <w:lastRenderedPageBreak/>
        <w:t>食用色素、香精、营养素的</w:t>
      </w:r>
      <w:proofErr w:type="gramStart"/>
      <w:r w:rsidRPr="009E5658">
        <w:rPr>
          <w:rFonts w:hint="eastAsia"/>
        </w:rPr>
        <w:t>稳态化及缓控</w:t>
      </w:r>
      <w:proofErr w:type="gramEnd"/>
      <w:r w:rsidRPr="009E5658">
        <w:rPr>
          <w:rFonts w:hint="eastAsia"/>
        </w:rPr>
        <w:t>释载体技术</w:t>
      </w:r>
      <w:bookmarkEnd w:id="69"/>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一、简介</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食用色素、香精和营养素皆是食品体系中常见的添加剂，能够显著改善食品的色、香、</w:t>
      </w:r>
      <w:proofErr w:type="gramStart"/>
      <w:r w:rsidRPr="009E5658">
        <w:rPr>
          <w:rFonts w:ascii="仿宋" w:eastAsia="仿宋" w:hAnsi="仿宋" w:hint="eastAsia"/>
          <w:sz w:val="24"/>
          <w:szCs w:val="24"/>
        </w:rPr>
        <w:t>味以及</w:t>
      </w:r>
      <w:proofErr w:type="gramEnd"/>
      <w:r w:rsidRPr="009E5658">
        <w:rPr>
          <w:rFonts w:ascii="仿宋" w:eastAsia="仿宋" w:hAnsi="仿宋" w:hint="eastAsia"/>
          <w:sz w:val="24"/>
          <w:szCs w:val="24"/>
        </w:rPr>
        <w:t>功能性。然而，色素、香精以及营养素的品类繁多，其中多数拥有丰富色彩、郁人香气或多种生理功能的物质却同时具备较差的水溶性、分散度和稳定性，限制了上述食品添加剂在实际体系中，尤其是水相环境中的应用。载体化技术是改善上述物质溶解度、稳定性及释放特性，增加其在食品体系中应用能力的有效手段。针对不同添加剂物质的应用难点，设计合适的载体进行包埋以扩展其应用特性是目前食品添加剂行业领域亟需解决的问题。</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二、创新要点</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本团队多年来一直着重于难溶性/脂溶性食用色素、香精和营养素的</w:t>
      </w:r>
      <w:proofErr w:type="gramStart"/>
      <w:r w:rsidRPr="009E5658">
        <w:rPr>
          <w:rFonts w:ascii="仿宋" w:eastAsia="仿宋" w:hAnsi="仿宋" w:hint="eastAsia"/>
          <w:sz w:val="24"/>
          <w:szCs w:val="24"/>
        </w:rPr>
        <w:t>稳态化</w:t>
      </w:r>
      <w:proofErr w:type="gramEnd"/>
      <w:r w:rsidRPr="009E5658">
        <w:rPr>
          <w:rFonts w:ascii="仿宋" w:eastAsia="仿宋" w:hAnsi="仿宋" w:hint="eastAsia"/>
          <w:sz w:val="24"/>
          <w:szCs w:val="24"/>
        </w:rPr>
        <w:t>和</w:t>
      </w:r>
      <w:proofErr w:type="gramStart"/>
      <w:r w:rsidRPr="009E5658">
        <w:rPr>
          <w:rFonts w:ascii="仿宋" w:eastAsia="仿宋" w:hAnsi="仿宋" w:hint="eastAsia"/>
          <w:sz w:val="24"/>
          <w:szCs w:val="24"/>
        </w:rPr>
        <w:t>控释</w:t>
      </w:r>
      <w:proofErr w:type="gramEnd"/>
      <w:r w:rsidRPr="009E5658">
        <w:rPr>
          <w:rFonts w:ascii="仿宋" w:eastAsia="仿宋" w:hAnsi="仿宋" w:hint="eastAsia"/>
          <w:sz w:val="24"/>
          <w:szCs w:val="24"/>
        </w:rPr>
        <w:t>研究上，通过微胶囊、脂质体、微乳液、纳米乳液、纳米颗粒、水凝胶等多种形式的载体构建有效解决了上述物质水相溶解度低、稳定性差、释放困难、生物利用度低的问题，处于国际领先水平。基于对不同载体安全性、稳定性及生物有效性的比较，本团队近年来将研究的重心集中在以生物大分子为乳化剂的载体构建和理化以及生物学评价方面，形成了如下与该课题直接相关的研究基础。具体的研究内容、创新点、成果及其科学意义简述如下：</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w:t>
      </w:r>
      <w:r w:rsidRPr="009E5658">
        <w:rPr>
          <w:rFonts w:ascii="仿宋" w:eastAsia="仿宋" w:hAnsi="仿宋" w:hint="eastAsia"/>
          <w:sz w:val="24"/>
          <w:szCs w:val="24"/>
        </w:rPr>
        <w:tab/>
        <w:t>改善食用香精的应用特性研究</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针对食用香精香料易挥发、不稳定的缺陷，采用温敏性脂质体，或是多孔淀粉吸附技术在生产中保护香精并在使用条件下控制释放。</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温敏脂质体包载疏水性风味成分的控释研究：多数香精为疏水性香味化合物，其挥发性强，保香期较短。研究采用温敏脂质体对疏水性封为化合物进行包埋，对其制备工艺和配方进行优化，并探讨了香精脂质体稳定和释放的机理，显著改善了疏水性香味化合物在应用体系下的稳定性和释放特性；</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2）多孔淀粉吸附香精的控释研究：使用多孔淀粉吸附技术构建了香精香料</w:t>
      </w:r>
      <w:proofErr w:type="gramStart"/>
      <w:r w:rsidRPr="009E5658">
        <w:rPr>
          <w:rFonts w:ascii="仿宋" w:eastAsia="仿宋" w:hAnsi="仿宋" w:hint="eastAsia"/>
          <w:sz w:val="24"/>
          <w:szCs w:val="24"/>
        </w:rPr>
        <w:t>稳态化</w:t>
      </w:r>
      <w:proofErr w:type="gramEnd"/>
      <w:r w:rsidRPr="009E5658">
        <w:rPr>
          <w:rFonts w:ascii="仿宋" w:eastAsia="仿宋" w:hAnsi="仿宋" w:hint="eastAsia"/>
          <w:sz w:val="24"/>
          <w:szCs w:val="24"/>
        </w:rPr>
        <w:t>产品，使其能够在需求使用条件下长久持续释放香精物质，对其粒径平均变化率、保留率、吸附率变化进行考察以优化配方，对产品</w:t>
      </w:r>
      <w:proofErr w:type="gramStart"/>
      <w:r w:rsidRPr="009E5658">
        <w:rPr>
          <w:rFonts w:ascii="仿宋" w:eastAsia="仿宋" w:hAnsi="仿宋" w:hint="eastAsia"/>
          <w:sz w:val="24"/>
          <w:szCs w:val="24"/>
        </w:rPr>
        <w:t>的释香特性</w:t>
      </w:r>
      <w:proofErr w:type="gramEnd"/>
      <w:r w:rsidRPr="009E5658">
        <w:rPr>
          <w:rFonts w:ascii="仿宋" w:eastAsia="仿宋" w:hAnsi="仿宋" w:hint="eastAsia"/>
          <w:sz w:val="24"/>
          <w:szCs w:val="24"/>
        </w:rPr>
        <w:t>以及储藏稳定性进行监控，获得适用于不同食品体系的添加方案。丰富了产品的剂型，满足不同食品体系风味呈味需求，提升我国香精微胶囊化产品的品质。</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2.改善食用色素的应用特性研究</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1）难溶性色素</w:t>
      </w:r>
      <w:proofErr w:type="gramStart"/>
      <w:r w:rsidRPr="009E5658">
        <w:rPr>
          <w:rFonts w:ascii="仿宋" w:eastAsia="仿宋" w:hAnsi="仿宋" w:hint="eastAsia"/>
          <w:sz w:val="24"/>
          <w:szCs w:val="24"/>
        </w:rPr>
        <w:t>稳态化</w:t>
      </w:r>
      <w:proofErr w:type="gramEnd"/>
      <w:r w:rsidRPr="009E5658">
        <w:rPr>
          <w:rFonts w:ascii="仿宋" w:eastAsia="仿宋" w:hAnsi="仿宋" w:hint="eastAsia"/>
          <w:sz w:val="24"/>
          <w:szCs w:val="24"/>
        </w:rPr>
        <w:t>研究：针对提高红曲、靛蓝、栀子蓝等色素的色价、色调和色素产量的关键技术，通过对食用色素理化性质的分析，开发出</w:t>
      </w:r>
      <w:proofErr w:type="gramStart"/>
      <w:r w:rsidRPr="009E5658">
        <w:rPr>
          <w:rFonts w:ascii="仿宋" w:eastAsia="仿宋" w:hAnsi="仿宋" w:hint="eastAsia"/>
          <w:sz w:val="24"/>
          <w:szCs w:val="24"/>
        </w:rPr>
        <w:t>适合难</w:t>
      </w:r>
      <w:proofErr w:type="gramEnd"/>
      <w:r w:rsidRPr="009E5658">
        <w:rPr>
          <w:rFonts w:ascii="仿宋" w:eastAsia="仿宋" w:hAnsi="仿宋" w:hint="eastAsia"/>
          <w:sz w:val="24"/>
          <w:szCs w:val="24"/>
        </w:rPr>
        <w:t>溶性食用色素的、具有强抗氧化性高耐受性的改性生物大分子壁材，并利用</w:t>
      </w:r>
      <w:proofErr w:type="gramStart"/>
      <w:r w:rsidRPr="009E5658">
        <w:rPr>
          <w:rFonts w:ascii="仿宋" w:eastAsia="仿宋" w:hAnsi="仿宋" w:hint="eastAsia"/>
          <w:sz w:val="24"/>
          <w:szCs w:val="24"/>
        </w:rPr>
        <w:t>该壁材</w:t>
      </w:r>
      <w:proofErr w:type="gramEnd"/>
      <w:r w:rsidRPr="009E5658">
        <w:rPr>
          <w:rFonts w:ascii="仿宋" w:eastAsia="仿宋" w:hAnsi="仿宋" w:hint="eastAsia"/>
          <w:sz w:val="24"/>
          <w:szCs w:val="24"/>
        </w:rPr>
        <w:t>制备出高载量、无油型色素微胶囊；利用微胶囊、色素载体技术等集成，突破保护色素共性关键技术；</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2）水溶性色素固化研究：具有独特爆浆口感的凝胶微球产品（如爆</w:t>
      </w:r>
      <w:proofErr w:type="gramStart"/>
      <w:r w:rsidRPr="009E5658">
        <w:rPr>
          <w:rFonts w:ascii="仿宋" w:eastAsia="仿宋" w:hAnsi="仿宋" w:hint="eastAsia"/>
          <w:sz w:val="24"/>
          <w:szCs w:val="24"/>
        </w:rPr>
        <w:t>爆</w:t>
      </w:r>
      <w:proofErr w:type="gramEnd"/>
      <w:r w:rsidRPr="009E5658">
        <w:rPr>
          <w:rFonts w:ascii="仿宋" w:eastAsia="仿宋" w:hAnsi="仿宋" w:hint="eastAsia"/>
          <w:sz w:val="24"/>
          <w:szCs w:val="24"/>
        </w:rPr>
        <w:t>珠）受到市场的广泛欢迎，然而受限于具有丰富色彩的食用色素多为水溶性色素，在颗粒中会逐渐渗透到保存液中，甚至会在颗粒中互相渗透，从而限制了产品复配、多样化的需求。研究使用W/O/W复合乳液对水溶性亮蓝、</w:t>
      </w:r>
      <w:proofErr w:type="gramStart"/>
      <w:r w:rsidRPr="009E5658">
        <w:rPr>
          <w:rFonts w:ascii="仿宋" w:eastAsia="仿宋" w:hAnsi="仿宋" w:hint="eastAsia"/>
          <w:sz w:val="24"/>
          <w:szCs w:val="24"/>
        </w:rPr>
        <w:t>赤</w:t>
      </w:r>
      <w:proofErr w:type="gramEnd"/>
      <w:r w:rsidRPr="009E5658">
        <w:rPr>
          <w:rFonts w:ascii="仿宋" w:eastAsia="仿宋" w:hAnsi="仿宋" w:hint="eastAsia"/>
          <w:sz w:val="24"/>
          <w:szCs w:val="24"/>
        </w:rPr>
        <w:t>藓红等色素进行包埋，有效阻止了色素的向外迁移，扩展了水溶性色素的应用范围。</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3.改善脂溶性营养素生物利用率的研究</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脂溶性营养素虽具备优良的生物活性，但普遍存在水相溶解度低、胃肠道稳定性差、小肠粘膜渗透率低且代谢清除率高等问题，会导致口服摄取后有效的吸收利用困难。形式和功能多样的载体能够提高脂溶性营养素的水相溶解度、胃肠稳定性并形成肠道中的控制释放，促进营养素达到有效吸收，本团队利用微乳、纳米乳液、纳米颗粒等多种载体对脂溶性营养素进行包埋，并探究了载体设计对营养素生物利用的因素及其机制，为高生物利用率载体的有效构建奠定了基础。</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1）高载量营养素</w:t>
      </w:r>
      <w:proofErr w:type="gramStart"/>
      <w:r w:rsidRPr="009E5658">
        <w:rPr>
          <w:rFonts w:ascii="仿宋" w:eastAsia="仿宋" w:hAnsi="仿宋" w:hint="eastAsia"/>
          <w:sz w:val="24"/>
          <w:szCs w:val="24"/>
        </w:rPr>
        <w:t>稳态化</w:t>
      </w:r>
      <w:proofErr w:type="gramEnd"/>
      <w:r w:rsidRPr="009E5658">
        <w:rPr>
          <w:rFonts w:ascii="仿宋" w:eastAsia="仿宋" w:hAnsi="仿宋" w:hint="eastAsia"/>
          <w:sz w:val="24"/>
          <w:szCs w:val="24"/>
        </w:rPr>
        <w:t>研究：通常来说市售水相溶解脂溶性营养素产品的载量往往维持在0.1%，5%甚至1%的高载量水溶疏水性营养素产品在国内几乎不可见。研究基于溶出理论，利用瞬时高温方式在避免营养素氧化降解的条件下，构建了高载量营养素微胶囊，</w:t>
      </w:r>
      <w:proofErr w:type="gramStart"/>
      <w:r w:rsidRPr="009E5658">
        <w:rPr>
          <w:rFonts w:ascii="仿宋" w:eastAsia="仿宋" w:hAnsi="仿宋" w:hint="eastAsia"/>
          <w:sz w:val="24"/>
          <w:szCs w:val="24"/>
        </w:rPr>
        <w:t>有效将</w:t>
      </w:r>
      <w:proofErr w:type="gramEnd"/>
      <w:r w:rsidRPr="009E5658">
        <w:rPr>
          <w:rFonts w:ascii="仿宋" w:eastAsia="仿宋" w:hAnsi="仿宋" w:hint="eastAsia"/>
          <w:sz w:val="24"/>
          <w:szCs w:val="24"/>
        </w:rPr>
        <w:t>营养素载量提高至了5%，降低了营养素载体成本，提高了成品品质，同时具备优良的营养素生物利用率；</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2）高生物利用率的营养素纳米载体构建研究：近年来的研究表明营养素的载体化与其转运吸收模式相关，通过调节营养素于胃肠道内的释放转运模式、以及于小肠上皮细胞的吸收转运方式，能够改变营养素的细胞吸收效率，研究分别构建了营养素纳米乳和纳米颗粒载体，有效提高了营养素的消化道生物可及率，细胞吸收效率以及体内生物利用率。</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三.关键指标</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通用考察指标：包埋率、载体的贮藏稳定性、包埋物的化学稳定性；</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色素载体关键指标：色价、L*,a*,b*值；</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香精载体关键指标：释放温度、吸附效率、释放率；</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lastRenderedPageBreak/>
        <w:t>营养素载体关键指标：功能活性、胃肠稳定性、生物可给率、生物利用率、细胞吸收效率等。</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四.企业合作开发及产品应用信息</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相关成果部分为企业合作开发，部分具有独立知识产权可转让或授权使用，前期合作企业包括浙江新合成、华宝香精香料上海有限公司、武汉星辰现代生物工程有限公司、安徽中烟工业公司等。</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五</w:t>
      </w:r>
      <w:r w:rsidRPr="009E5658">
        <w:rPr>
          <w:rFonts w:ascii="仿宋" w:eastAsia="仿宋" w:hAnsi="仿宋"/>
          <w:sz w:val="24"/>
          <w:szCs w:val="24"/>
        </w:rPr>
        <w:t>.</w:t>
      </w:r>
      <w:r w:rsidRPr="009E5658">
        <w:rPr>
          <w:rFonts w:ascii="仿宋" w:eastAsia="仿宋" w:hAnsi="仿宋" w:hint="eastAsia"/>
          <w:sz w:val="24"/>
          <w:szCs w:val="24"/>
        </w:rPr>
        <w:t>知识产权</w:t>
      </w:r>
      <w:r w:rsidRPr="009E5658">
        <w:rPr>
          <w:rFonts w:ascii="仿宋" w:eastAsia="仿宋" w:hAnsi="仿宋" w:hint="eastAsia"/>
          <w:sz w:val="24"/>
          <w:szCs w:val="24"/>
        </w:rPr>
        <w:tab/>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[1]一种提高红曲黄色素稳定性的方法及其应用:, </w:t>
      </w:r>
      <w:proofErr w:type="gramStart"/>
      <w:r w:rsidRPr="009E5658">
        <w:rPr>
          <w:rFonts w:ascii="仿宋" w:eastAsia="仿宋" w:hAnsi="仿宋" w:hint="eastAsia"/>
          <w:sz w:val="24"/>
          <w:szCs w:val="24"/>
        </w:rPr>
        <w:t>CN111317091A[</w:t>
      </w:r>
      <w:proofErr w:type="gramEnd"/>
      <w:r w:rsidRPr="009E5658">
        <w:rPr>
          <w:rFonts w:ascii="仿宋" w:eastAsia="仿宋" w:hAnsi="仿宋" w:hint="eastAsia"/>
          <w:sz w:val="24"/>
          <w:szCs w:val="24"/>
        </w:rPr>
        <w:t>P]. 2020.</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[2] 一种营养素补充剂的制备方法:, </w:t>
      </w:r>
      <w:proofErr w:type="gramStart"/>
      <w:r w:rsidRPr="009E5658">
        <w:rPr>
          <w:rFonts w:ascii="仿宋" w:eastAsia="仿宋" w:hAnsi="仿宋" w:hint="eastAsia"/>
          <w:sz w:val="24"/>
          <w:szCs w:val="24"/>
        </w:rPr>
        <w:t>CN111264868A[</w:t>
      </w:r>
      <w:proofErr w:type="gramEnd"/>
      <w:r w:rsidRPr="009E5658">
        <w:rPr>
          <w:rFonts w:ascii="仿宋" w:eastAsia="仿宋" w:hAnsi="仿宋" w:hint="eastAsia"/>
          <w:sz w:val="24"/>
          <w:szCs w:val="24"/>
        </w:rPr>
        <w:t>P]. 2020.</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[3]一种抗</w:t>
      </w:r>
      <w:proofErr w:type="gramStart"/>
      <w:r w:rsidRPr="009E5658">
        <w:rPr>
          <w:rFonts w:ascii="仿宋" w:eastAsia="仿宋" w:hAnsi="仿宋" w:hint="eastAsia"/>
          <w:sz w:val="24"/>
          <w:szCs w:val="24"/>
        </w:rPr>
        <w:t>消化高</w:t>
      </w:r>
      <w:proofErr w:type="gramEnd"/>
      <w:r w:rsidRPr="009E5658">
        <w:rPr>
          <w:rFonts w:ascii="仿宋" w:eastAsia="仿宋" w:hAnsi="仿宋" w:hint="eastAsia"/>
          <w:sz w:val="24"/>
          <w:szCs w:val="24"/>
        </w:rPr>
        <w:t xml:space="preserve">营养的淀粉-蛋白复合物的制备方法:, </w:t>
      </w:r>
      <w:proofErr w:type="gramStart"/>
      <w:r w:rsidRPr="009E5658">
        <w:rPr>
          <w:rFonts w:ascii="仿宋" w:eastAsia="仿宋" w:hAnsi="仿宋" w:hint="eastAsia"/>
          <w:sz w:val="24"/>
          <w:szCs w:val="24"/>
        </w:rPr>
        <w:t>CN109090572A[</w:t>
      </w:r>
      <w:proofErr w:type="gramEnd"/>
      <w:r w:rsidRPr="009E5658">
        <w:rPr>
          <w:rFonts w:ascii="仿宋" w:eastAsia="仿宋" w:hAnsi="仿宋" w:hint="eastAsia"/>
          <w:sz w:val="24"/>
          <w:szCs w:val="24"/>
        </w:rPr>
        <w:t>P]. 2018.</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[4]一种抗消化玉米淀粉-乳清分离蛋白复合物的制备方法及其产品:, </w:t>
      </w:r>
      <w:proofErr w:type="gramStart"/>
      <w:r w:rsidRPr="009E5658">
        <w:rPr>
          <w:rFonts w:ascii="仿宋" w:eastAsia="仿宋" w:hAnsi="仿宋" w:hint="eastAsia"/>
          <w:sz w:val="24"/>
          <w:szCs w:val="24"/>
        </w:rPr>
        <w:t>CN108669562A[</w:t>
      </w:r>
      <w:proofErr w:type="gramEnd"/>
      <w:r w:rsidRPr="009E5658">
        <w:rPr>
          <w:rFonts w:ascii="仿宋" w:eastAsia="仿宋" w:hAnsi="仿宋" w:hint="eastAsia"/>
          <w:sz w:val="24"/>
          <w:szCs w:val="24"/>
        </w:rPr>
        <w:t>P]. 2018.</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[5]一种利用多孔淀粉吸附脂质体温控释放香精香料的方法:, </w:t>
      </w:r>
      <w:proofErr w:type="gramStart"/>
      <w:r w:rsidRPr="009E5658">
        <w:rPr>
          <w:rFonts w:ascii="仿宋" w:eastAsia="仿宋" w:hAnsi="仿宋" w:hint="eastAsia"/>
          <w:sz w:val="24"/>
          <w:szCs w:val="24"/>
        </w:rPr>
        <w:t>CN107960634A[</w:t>
      </w:r>
      <w:proofErr w:type="gramEnd"/>
      <w:r w:rsidRPr="009E5658">
        <w:rPr>
          <w:rFonts w:ascii="仿宋" w:eastAsia="仿宋" w:hAnsi="仿宋" w:hint="eastAsia"/>
          <w:sz w:val="24"/>
          <w:szCs w:val="24"/>
        </w:rPr>
        <w:t>P]. 2018.</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[6]一种以B型淀粉作为载体包载客体分子的方法,产物及应用:, </w:t>
      </w:r>
      <w:proofErr w:type="gramStart"/>
      <w:r w:rsidRPr="009E5658">
        <w:rPr>
          <w:rFonts w:ascii="仿宋" w:eastAsia="仿宋" w:hAnsi="仿宋" w:hint="eastAsia"/>
          <w:sz w:val="24"/>
          <w:szCs w:val="24"/>
        </w:rPr>
        <w:t>CN104710633B[</w:t>
      </w:r>
      <w:proofErr w:type="gramEnd"/>
      <w:r w:rsidRPr="009E5658">
        <w:rPr>
          <w:rFonts w:ascii="仿宋" w:eastAsia="仿宋" w:hAnsi="仿宋" w:hint="eastAsia"/>
          <w:sz w:val="24"/>
          <w:szCs w:val="24"/>
        </w:rPr>
        <w:t>P]. 2017.</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[7]一种含有薄荷油的纳米抗菌乳液及其制备方法:, </w:t>
      </w:r>
      <w:proofErr w:type="gramStart"/>
      <w:r w:rsidRPr="009E5658">
        <w:rPr>
          <w:rFonts w:ascii="仿宋" w:eastAsia="仿宋" w:hAnsi="仿宋" w:hint="eastAsia"/>
          <w:sz w:val="24"/>
          <w:szCs w:val="24"/>
        </w:rPr>
        <w:t>CN102511511A[</w:t>
      </w:r>
      <w:proofErr w:type="gramEnd"/>
      <w:r w:rsidRPr="009E5658">
        <w:rPr>
          <w:rFonts w:ascii="仿宋" w:eastAsia="仿宋" w:hAnsi="仿宋" w:hint="eastAsia"/>
          <w:sz w:val="24"/>
          <w:szCs w:val="24"/>
        </w:rPr>
        <w:t>P]. 2012.</w:t>
      </w:r>
    </w:p>
    <w:p w:rsidR="009333D5" w:rsidRPr="009E5658" w:rsidRDefault="009333D5" w:rsidP="009E5658">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[8]一种淀粉经预处理制备高</w:t>
      </w:r>
      <w:proofErr w:type="gramStart"/>
      <w:r w:rsidRPr="009E5658">
        <w:rPr>
          <w:rFonts w:ascii="仿宋" w:eastAsia="仿宋" w:hAnsi="仿宋" w:hint="eastAsia"/>
          <w:sz w:val="24"/>
          <w:szCs w:val="24"/>
        </w:rPr>
        <w:t>吸油率多孔</w:t>
      </w:r>
      <w:proofErr w:type="gramEnd"/>
      <w:r w:rsidRPr="009E5658">
        <w:rPr>
          <w:rFonts w:ascii="仿宋" w:eastAsia="仿宋" w:hAnsi="仿宋" w:hint="eastAsia"/>
          <w:sz w:val="24"/>
          <w:szCs w:val="24"/>
        </w:rPr>
        <w:t xml:space="preserve">淀粉的方法:, CN102533908 </w:t>
      </w:r>
      <w:proofErr w:type="gramStart"/>
      <w:r w:rsidRPr="009E5658">
        <w:rPr>
          <w:rFonts w:ascii="仿宋" w:eastAsia="仿宋" w:hAnsi="仿宋" w:hint="eastAsia"/>
          <w:sz w:val="24"/>
          <w:szCs w:val="24"/>
        </w:rPr>
        <w:t>B[</w:t>
      </w:r>
      <w:proofErr w:type="gramEnd"/>
      <w:r w:rsidRPr="009E5658">
        <w:rPr>
          <w:rFonts w:ascii="仿宋" w:eastAsia="仿宋" w:hAnsi="仿宋" w:hint="eastAsia"/>
          <w:sz w:val="24"/>
          <w:szCs w:val="24"/>
        </w:rPr>
        <w:t>P]. 2013.</w:t>
      </w:r>
    </w:p>
    <w:p w:rsidR="009333D5" w:rsidRPr="009E5658" w:rsidRDefault="009333D5" w:rsidP="00C8619A">
      <w:pPr>
        <w:spacing w:line="440" w:lineRule="exact"/>
        <w:ind w:firstLineChars="200" w:firstLine="480"/>
        <w:rPr>
          <w:rFonts w:ascii="仿宋" w:eastAsia="仿宋" w:hAnsi="仿宋"/>
          <w:sz w:val="24"/>
          <w:szCs w:val="24"/>
        </w:rPr>
      </w:pPr>
      <w:r w:rsidRPr="009E5658">
        <w:rPr>
          <w:rFonts w:ascii="仿宋" w:eastAsia="仿宋" w:hAnsi="仿宋" w:hint="eastAsia"/>
          <w:sz w:val="24"/>
          <w:szCs w:val="24"/>
        </w:rPr>
        <w:t xml:space="preserve">[9]一种无需高压均质的可食性纳米级β-胡萝卜素乳状液及其制备方法:, </w:t>
      </w:r>
      <w:proofErr w:type="gramStart"/>
      <w:r w:rsidRPr="009E5658">
        <w:rPr>
          <w:rFonts w:ascii="仿宋" w:eastAsia="仿宋" w:hAnsi="仿宋" w:hint="eastAsia"/>
          <w:sz w:val="24"/>
          <w:szCs w:val="24"/>
        </w:rPr>
        <w:t>CN102488186B[</w:t>
      </w:r>
      <w:proofErr w:type="gramEnd"/>
      <w:r w:rsidRPr="009E5658">
        <w:rPr>
          <w:rFonts w:ascii="仿宋" w:eastAsia="仿宋" w:hAnsi="仿宋" w:hint="eastAsia"/>
          <w:sz w:val="24"/>
          <w:szCs w:val="24"/>
        </w:rPr>
        <w:t>P]. 2013.</w:t>
      </w:r>
    </w:p>
    <w:p w:rsidR="009333D5" w:rsidRPr="009E5658" w:rsidRDefault="009333D5" w:rsidP="009E5658">
      <w:pPr>
        <w:spacing w:line="440" w:lineRule="exact"/>
        <w:rPr>
          <w:rFonts w:ascii="仿宋" w:eastAsia="仿宋" w:hAnsi="仿宋"/>
          <w:sz w:val="24"/>
          <w:szCs w:val="24"/>
        </w:rPr>
      </w:pPr>
      <w:r w:rsidRPr="009E5658">
        <w:rPr>
          <w:rFonts w:ascii="仿宋" w:eastAsia="仿宋" w:hAnsi="仿宋" w:hint="eastAsia"/>
          <w:sz w:val="24"/>
          <w:szCs w:val="24"/>
        </w:rPr>
        <w:t>成果负责人：钟芳</w:t>
      </w:r>
      <w:r w:rsidRPr="009E5658">
        <w:rPr>
          <w:rFonts w:ascii="仿宋" w:eastAsia="仿宋" w:hAnsi="仿宋" w:hint="eastAsia"/>
          <w:sz w:val="24"/>
          <w:szCs w:val="24"/>
        </w:rPr>
        <w:tab/>
        <w:t>手机：13812536912</w:t>
      </w:r>
      <w:r w:rsidRPr="009E5658">
        <w:rPr>
          <w:rFonts w:ascii="仿宋" w:eastAsia="仿宋" w:hAnsi="仿宋" w:hint="eastAsia"/>
          <w:sz w:val="24"/>
          <w:szCs w:val="24"/>
        </w:rPr>
        <w:tab/>
      </w:r>
      <w:r w:rsidR="00713F0C">
        <w:rPr>
          <w:rFonts w:ascii="仿宋" w:eastAsia="仿宋" w:hAnsi="仿宋"/>
          <w:sz w:val="24"/>
          <w:szCs w:val="24"/>
        </w:rPr>
        <w:t xml:space="preserve">  </w:t>
      </w:r>
      <w:r w:rsidRPr="009E5658">
        <w:rPr>
          <w:rFonts w:ascii="仿宋" w:eastAsia="仿宋" w:hAnsi="仿宋" w:hint="eastAsia"/>
          <w:sz w:val="24"/>
          <w:szCs w:val="24"/>
        </w:rPr>
        <w:t>E-mail：</w:t>
      </w:r>
      <w:r w:rsidRPr="009E5658">
        <w:rPr>
          <w:rFonts w:ascii="仿宋" w:eastAsia="仿宋" w:hAnsi="仿宋" w:hint="eastAsia"/>
          <w:sz w:val="24"/>
          <w:szCs w:val="24"/>
        </w:rPr>
        <w:tab/>
        <w:t>fzhong@jiangnan.edu.cn</w:t>
      </w:r>
    </w:p>
    <w:p w:rsidR="009333D5" w:rsidRPr="009E5658" w:rsidRDefault="009333D5" w:rsidP="009E5658">
      <w:pPr>
        <w:spacing w:line="440" w:lineRule="exact"/>
        <w:rPr>
          <w:rFonts w:ascii="仿宋" w:eastAsia="仿宋" w:hAnsi="仿宋"/>
          <w:sz w:val="24"/>
          <w:szCs w:val="24"/>
        </w:rPr>
      </w:pPr>
    </w:p>
    <w:p w:rsidR="009917B2" w:rsidRPr="009E5658" w:rsidRDefault="009917B2" w:rsidP="00713F0C">
      <w:pPr>
        <w:pStyle w:val="2"/>
      </w:pPr>
      <w:bookmarkStart w:id="70" w:name="_Toc98833553"/>
      <w:r w:rsidRPr="009E5658">
        <w:rPr>
          <w:rFonts w:hint="eastAsia"/>
        </w:rPr>
        <w:t>食源性致病菌</w:t>
      </w:r>
      <w:proofErr w:type="gramStart"/>
      <w:r w:rsidRPr="009E5658">
        <w:rPr>
          <w:rFonts w:hint="eastAsia"/>
        </w:rPr>
        <w:t>适</w:t>
      </w:r>
      <w:proofErr w:type="gramEnd"/>
      <w:r w:rsidRPr="009E5658">
        <w:rPr>
          <w:rFonts w:hint="eastAsia"/>
        </w:rPr>
        <w:t>配体</w:t>
      </w:r>
      <w:r w:rsidRPr="009E5658">
        <w:rPr>
          <w:rFonts w:hint="eastAsia"/>
        </w:rPr>
        <w:t>-ATP</w:t>
      </w:r>
      <w:r w:rsidRPr="009E5658">
        <w:rPr>
          <w:rFonts w:hint="eastAsia"/>
        </w:rPr>
        <w:t>生物发光快速检测试剂盒</w:t>
      </w:r>
      <w:bookmarkEnd w:id="70"/>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发展特异性强、快速灵敏和自动化程度高的食源性致病菌的检测方法是控制食品安全的关键，对于保障食品安全、维护社会稳定发展具有重要意义。目前我国食源性致病菌的检测技术以传统培养检测方法为主，由于其方法自身存在的耗</w:t>
      </w:r>
      <w:r w:rsidRPr="009E5658">
        <w:rPr>
          <w:rFonts w:ascii="仿宋" w:eastAsia="仿宋" w:hAnsi="仿宋" w:cs="Times New Roman" w:hint="eastAsia"/>
          <w:sz w:val="24"/>
          <w:szCs w:val="24"/>
        </w:rPr>
        <w:lastRenderedPageBreak/>
        <w:t>时长、检测效率低等问题，无法满足当前的市场需求。本成果充分结合适配体技术（稳定性好、特异性强、亲和力高）、磁分离富集（快速、简便）和ATP生物发光技术（灵敏、快速）各自优势，发展针对食源性致病菌的快速检测技术体系对于大幅缩短传统培养致病菌检测的时间，提高检测目标菌的灵敏度及降低检测限，提升食源性致病菌快速检测能力、提高食品安全响应效率具有重要价值，为国际国内生物性食品安全防控提供重要技术支持。</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1）采用</w:t>
      </w:r>
      <w:proofErr w:type="gramStart"/>
      <w:r w:rsidRPr="009E5658">
        <w:rPr>
          <w:rFonts w:ascii="仿宋" w:eastAsia="仿宋" w:hAnsi="仿宋" w:cs="Times New Roman" w:hint="eastAsia"/>
          <w:sz w:val="24"/>
          <w:szCs w:val="24"/>
        </w:rPr>
        <w:t>适</w:t>
      </w:r>
      <w:proofErr w:type="gramEnd"/>
      <w:r w:rsidRPr="009E5658">
        <w:rPr>
          <w:rFonts w:ascii="仿宋" w:eastAsia="仿宋" w:hAnsi="仿宋" w:cs="Times New Roman" w:hint="eastAsia"/>
          <w:sz w:val="24"/>
          <w:szCs w:val="24"/>
        </w:rPr>
        <w:t>配体功能化磁性纳米粒子磁分离富集有效提高检测灵敏度的特点，与ATP生物发光传感器检测技术的快速性、适配体识别的特异性和稳定性的优点相结合，构建快速、灵敏及稳定的食源性致病菌检测新技术，能够有效弥补传统检测方法的不足。</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2）研发食源性致病菌磁分离富集装置和现场检测装置，具有操作简单、携带方便、特异性强和自动化程度高的优点，能够很好地满足现场快速检测食源性致病菌要求，具有良好的应用前景。</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产品性能指标：灵敏度：100 cfu/mL；样本回收率：85%-115%。</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4.知识产权</w:t>
      </w:r>
      <w:r w:rsidRPr="009E5658">
        <w:rPr>
          <w:rFonts w:ascii="仿宋" w:eastAsia="仿宋" w:hAnsi="仿宋" w:cs="Times New Roman" w:hint="eastAsia"/>
          <w:sz w:val="24"/>
          <w:szCs w:val="24"/>
        </w:rPr>
        <w:tab/>
      </w:r>
    </w:p>
    <w:p w:rsidR="009917B2" w:rsidRPr="009E5658" w:rsidRDefault="009917B2" w:rsidP="009E5658">
      <w:pPr>
        <w:numPr>
          <w:ilvl w:val="0"/>
          <w:numId w:val="12"/>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一</w:t>
      </w:r>
      <w:proofErr w:type="gramEnd"/>
      <w:r w:rsidRPr="009E5658">
        <w:rPr>
          <w:rFonts w:ascii="仿宋" w:eastAsia="仿宋" w:hAnsi="仿宋" w:cs="Times New Roman" w:hint="eastAsia"/>
          <w:sz w:val="24"/>
          <w:szCs w:val="24"/>
        </w:rPr>
        <w:t>种特异性识别副溶血性弧菌的寡核苷酸</w:t>
      </w:r>
      <w:proofErr w:type="gramStart"/>
      <w:r w:rsidRPr="009E5658">
        <w:rPr>
          <w:rFonts w:ascii="仿宋" w:eastAsia="仿宋" w:hAnsi="仿宋" w:cs="Times New Roman" w:hint="eastAsia"/>
          <w:sz w:val="24"/>
          <w:szCs w:val="24"/>
        </w:rPr>
        <w:t>适</w:t>
      </w:r>
      <w:proofErr w:type="gramEnd"/>
      <w:r w:rsidRPr="009E5658">
        <w:rPr>
          <w:rFonts w:ascii="仿宋" w:eastAsia="仿宋" w:hAnsi="仿宋" w:cs="Times New Roman" w:hint="eastAsia"/>
          <w:sz w:val="24"/>
          <w:szCs w:val="24"/>
        </w:rPr>
        <w:t>配子及应用ZL201110291377.3</w:t>
      </w:r>
    </w:p>
    <w:p w:rsidR="009917B2" w:rsidRPr="009E5658" w:rsidRDefault="009917B2" w:rsidP="009E5658">
      <w:pPr>
        <w:numPr>
          <w:ilvl w:val="0"/>
          <w:numId w:val="12"/>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一</w:t>
      </w:r>
      <w:proofErr w:type="gramEnd"/>
      <w:r w:rsidRPr="009E5658">
        <w:rPr>
          <w:rFonts w:ascii="仿宋" w:eastAsia="仿宋" w:hAnsi="仿宋" w:cs="Times New Roman" w:hint="eastAsia"/>
          <w:sz w:val="24"/>
          <w:szCs w:val="24"/>
        </w:rPr>
        <w:t>种特异性识别鼠伤寒沙门氏菌的寡核苷酸</w:t>
      </w:r>
      <w:proofErr w:type="gramStart"/>
      <w:r w:rsidRPr="009E5658">
        <w:rPr>
          <w:rFonts w:ascii="仿宋" w:eastAsia="仿宋" w:hAnsi="仿宋" w:cs="Times New Roman" w:hint="eastAsia"/>
          <w:sz w:val="24"/>
          <w:szCs w:val="24"/>
        </w:rPr>
        <w:t>适</w:t>
      </w:r>
      <w:proofErr w:type="gramEnd"/>
      <w:r w:rsidRPr="009E5658">
        <w:rPr>
          <w:rFonts w:ascii="仿宋" w:eastAsia="仿宋" w:hAnsi="仿宋" w:cs="Times New Roman" w:hint="eastAsia"/>
          <w:sz w:val="24"/>
          <w:szCs w:val="24"/>
        </w:rPr>
        <w:t>配子及应用ZL201110291363.1</w:t>
      </w:r>
    </w:p>
    <w:p w:rsidR="009917B2" w:rsidRPr="009E5658" w:rsidRDefault="009917B2" w:rsidP="009E5658">
      <w:pPr>
        <w:numPr>
          <w:ilvl w:val="0"/>
          <w:numId w:val="12"/>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一组特异识别宋</w:t>
      </w:r>
      <w:proofErr w:type="gramStart"/>
      <w:r w:rsidRPr="009E5658">
        <w:rPr>
          <w:rFonts w:ascii="仿宋" w:eastAsia="仿宋" w:hAnsi="仿宋" w:cs="Times New Roman" w:hint="eastAsia"/>
          <w:sz w:val="24"/>
          <w:szCs w:val="24"/>
        </w:rPr>
        <w:t>内氏志贺氏</w:t>
      </w:r>
      <w:proofErr w:type="gramEnd"/>
      <w:r w:rsidRPr="009E5658">
        <w:rPr>
          <w:rFonts w:ascii="仿宋" w:eastAsia="仿宋" w:hAnsi="仿宋" w:cs="Times New Roman" w:hint="eastAsia"/>
          <w:sz w:val="24"/>
          <w:szCs w:val="24"/>
        </w:rPr>
        <w:t>菌的寡核苷酸</w:t>
      </w:r>
      <w:proofErr w:type="gramStart"/>
      <w:r w:rsidRPr="009E5658">
        <w:rPr>
          <w:rFonts w:ascii="仿宋" w:eastAsia="仿宋" w:hAnsi="仿宋" w:cs="Times New Roman" w:hint="eastAsia"/>
          <w:sz w:val="24"/>
          <w:szCs w:val="24"/>
        </w:rPr>
        <w:t>适</w:t>
      </w:r>
      <w:proofErr w:type="gramEnd"/>
      <w:r w:rsidRPr="009E5658">
        <w:rPr>
          <w:rFonts w:ascii="仿宋" w:eastAsia="仿宋" w:hAnsi="仿宋" w:cs="Times New Roman" w:hint="eastAsia"/>
          <w:sz w:val="24"/>
          <w:szCs w:val="24"/>
        </w:rPr>
        <w:t>配子ZL2014105240069</w:t>
      </w:r>
    </w:p>
    <w:p w:rsidR="009917B2" w:rsidRPr="00C8619A" w:rsidRDefault="009917B2" w:rsidP="00CC1C91">
      <w:pPr>
        <w:numPr>
          <w:ilvl w:val="0"/>
          <w:numId w:val="12"/>
        </w:numPr>
        <w:spacing w:line="440" w:lineRule="exact"/>
        <w:ind w:firstLineChars="200" w:firstLine="480"/>
        <w:rPr>
          <w:rFonts w:ascii="仿宋" w:eastAsia="仿宋" w:hAnsi="仿宋" w:cs="Times New Roman"/>
          <w:sz w:val="24"/>
          <w:szCs w:val="24"/>
        </w:rPr>
      </w:pPr>
      <w:r w:rsidRPr="00C8619A">
        <w:rPr>
          <w:rFonts w:ascii="仿宋" w:eastAsia="仿宋" w:hAnsi="仿宋" w:cs="Times New Roman" w:hint="eastAsia"/>
          <w:sz w:val="24"/>
          <w:szCs w:val="24"/>
        </w:rPr>
        <w:t>一组特异识别不同生长时期大肠杆菌O157:H7的寡核苷酸</w:t>
      </w:r>
      <w:proofErr w:type="gramStart"/>
      <w:r w:rsidRPr="00C8619A">
        <w:rPr>
          <w:rFonts w:ascii="仿宋" w:eastAsia="仿宋" w:hAnsi="仿宋" w:cs="Times New Roman" w:hint="eastAsia"/>
          <w:sz w:val="24"/>
          <w:szCs w:val="24"/>
        </w:rPr>
        <w:t>适</w:t>
      </w:r>
      <w:proofErr w:type="gramEnd"/>
      <w:r w:rsidRPr="00C8619A">
        <w:rPr>
          <w:rFonts w:ascii="仿宋" w:eastAsia="仿宋" w:hAnsi="仿宋" w:cs="Times New Roman" w:hint="eastAsia"/>
          <w:sz w:val="24"/>
          <w:szCs w:val="24"/>
        </w:rPr>
        <w:t>配体ZL201810190997X</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成果负责人：王周平</w:t>
      </w:r>
      <w:r w:rsidRPr="009E5658">
        <w:rPr>
          <w:rFonts w:ascii="仿宋" w:eastAsia="仿宋" w:hAnsi="仿宋" w:cs="Times New Roman" w:hint="eastAsia"/>
          <w:sz w:val="24"/>
          <w:szCs w:val="24"/>
        </w:rPr>
        <w:tab/>
        <w:t>手机：15951581339</w:t>
      </w:r>
      <w:r w:rsidRPr="009E5658">
        <w:rPr>
          <w:rFonts w:ascii="仿宋" w:eastAsia="仿宋" w:hAnsi="仿宋" w:cs="Times New Roman" w:hint="eastAsia"/>
          <w:sz w:val="24"/>
          <w:szCs w:val="24"/>
        </w:rPr>
        <w:tab/>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联系人：</w:t>
      </w:r>
      <w:proofErr w:type="gramStart"/>
      <w:r w:rsidRPr="009E5658">
        <w:rPr>
          <w:rFonts w:ascii="仿宋" w:eastAsia="仿宋" w:hAnsi="仿宋" w:cs="Times New Roman" w:hint="eastAsia"/>
          <w:sz w:val="24"/>
          <w:szCs w:val="24"/>
        </w:rPr>
        <w:t>段诺</w:t>
      </w:r>
      <w:proofErr w:type="gramEnd"/>
      <w:r w:rsidRPr="009E5658">
        <w:rPr>
          <w:rFonts w:ascii="仿宋" w:eastAsia="仿宋" w:hAnsi="仿宋" w:cs="Times New Roman" w:hint="eastAsia"/>
          <w:sz w:val="24"/>
          <w:szCs w:val="24"/>
        </w:rPr>
        <w:tab/>
        <w:t>手机：15152223682</w:t>
      </w:r>
    </w:p>
    <w:p w:rsidR="009917B2" w:rsidRPr="009E5658" w:rsidRDefault="009917B2" w:rsidP="00713F0C">
      <w:pPr>
        <w:pStyle w:val="2"/>
      </w:pPr>
      <w:r w:rsidRPr="009E5658">
        <w:tab/>
      </w:r>
      <w:bookmarkStart w:id="71" w:name="_Toc98833554"/>
      <w:r w:rsidRPr="009E5658">
        <w:rPr>
          <w:rFonts w:hint="eastAsia"/>
        </w:rPr>
        <w:t>水媒法提取食用植物油</w:t>
      </w:r>
      <w:bookmarkEnd w:id="71"/>
    </w:p>
    <w:p w:rsidR="009917B2" w:rsidRPr="009E5658" w:rsidRDefault="009917B2" w:rsidP="009E5658">
      <w:pPr>
        <w:spacing w:line="440" w:lineRule="exact"/>
        <w:jc w:val="center"/>
        <w:rPr>
          <w:rFonts w:ascii="仿宋" w:eastAsia="仿宋" w:hAnsi="仿宋" w:cs="Times New Roman"/>
          <w:sz w:val="24"/>
          <w:szCs w:val="24"/>
        </w:rPr>
      </w:pPr>
      <w:r w:rsidRPr="009E5658">
        <w:rPr>
          <w:rFonts w:ascii="仿宋" w:eastAsia="仿宋" w:hAnsi="仿宋" w:cs="Times New Roman" w:hint="eastAsia"/>
          <w:sz w:val="24"/>
          <w:szCs w:val="24"/>
        </w:rPr>
        <w:t>（特别适用于花生、油茶籽、核桃、油菜籽、葵花籽等高含油油料提油）</w:t>
      </w:r>
    </w:p>
    <w:p w:rsidR="009917B2" w:rsidRPr="009E5658" w:rsidRDefault="009917B2" w:rsidP="009E5658">
      <w:pPr>
        <w:spacing w:line="440" w:lineRule="exact"/>
        <w:rPr>
          <w:rFonts w:ascii="仿宋" w:eastAsia="仿宋" w:hAnsi="仿宋" w:cs="Times New Roman"/>
          <w:sz w:val="24"/>
          <w:szCs w:val="24"/>
        </w:rPr>
      </w:pP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“水媒法提取植物油及副产物高效回收与利用”2020年获教育部技术发明奖一等奖和二等奖。</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本项目以纯水或低浓度的食用酒精溶液为提取介质来提取食用植物油，因此称为水媒</w:t>
      </w:r>
      <w:proofErr w:type="gramStart"/>
      <w:r w:rsidRPr="009E5658">
        <w:rPr>
          <w:rFonts w:ascii="仿宋" w:eastAsia="仿宋" w:hAnsi="仿宋" w:cs="Times New Roman" w:hint="eastAsia"/>
          <w:sz w:val="24"/>
          <w:szCs w:val="24"/>
        </w:rPr>
        <w:t>法提油</w:t>
      </w:r>
      <w:proofErr w:type="gramEnd"/>
      <w:r w:rsidRPr="009E5658">
        <w:rPr>
          <w:rFonts w:ascii="仿宋" w:eastAsia="仿宋" w:hAnsi="仿宋" w:cs="Times New Roman" w:hint="eastAsia"/>
          <w:sz w:val="24"/>
          <w:szCs w:val="24"/>
        </w:rPr>
        <w:t>。针对不同油料，发展了水代法（纯水提取）、水酶法（纯水+食品酶制剂）和乙醇水提法（纯水+食用酒精）三种水媒法工艺。水媒</w:t>
      </w:r>
      <w:proofErr w:type="gramStart"/>
      <w:r w:rsidRPr="009E5658">
        <w:rPr>
          <w:rFonts w:ascii="仿宋" w:eastAsia="仿宋" w:hAnsi="仿宋" w:cs="Times New Roman" w:hint="eastAsia"/>
          <w:sz w:val="24"/>
          <w:szCs w:val="24"/>
        </w:rPr>
        <w:t>法提油</w:t>
      </w:r>
      <w:proofErr w:type="gramEnd"/>
      <w:r w:rsidRPr="009E5658">
        <w:rPr>
          <w:rFonts w:ascii="仿宋" w:eastAsia="仿宋" w:hAnsi="仿宋" w:cs="Times New Roman" w:hint="eastAsia"/>
          <w:sz w:val="24"/>
          <w:szCs w:val="24"/>
        </w:rPr>
        <w:t>的2个突出优点。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油品质量高。水媒法的提取介质为纯水或可食用物质溶液，提取温和（全程60℃以下），毛油除水分含量外的各项理化指标达到压榨一级成品油的标准，一般只需低温真空脱水或滤纸吸附脱水即可达到优质成品油的标准，无需脱胶、脱臭、脱色等过程。油中的维生素、甾醇、多酚、角鲨烯、山茶</w:t>
      </w:r>
      <w:proofErr w:type="gramStart"/>
      <w:r w:rsidRPr="009E5658">
        <w:rPr>
          <w:rFonts w:ascii="仿宋" w:eastAsia="仿宋" w:hAnsi="仿宋" w:cs="Times New Roman" w:hint="eastAsia"/>
          <w:sz w:val="24"/>
          <w:szCs w:val="24"/>
        </w:rPr>
        <w:t>甙</w:t>
      </w:r>
      <w:proofErr w:type="gramEnd"/>
      <w:r w:rsidRPr="009E5658">
        <w:rPr>
          <w:rFonts w:ascii="仿宋" w:eastAsia="仿宋" w:hAnsi="仿宋" w:cs="Times New Roman" w:hint="eastAsia"/>
          <w:sz w:val="24"/>
          <w:szCs w:val="24"/>
        </w:rPr>
        <w:t>等营养活性物质能得以有效保留，生产过程不会生成反式脂肪酸、苯丙</w:t>
      </w:r>
      <w:proofErr w:type="gramStart"/>
      <w:r w:rsidRPr="009E5658">
        <w:rPr>
          <w:rFonts w:ascii="仿宋" w:eastAsia="仿宋" w:hAnsi="仿宋" w:cs="Times New Roman" w:hint="eastAsia"/>
          <w:sz w:val="24"/>
          <w:szCs w:val="24"/>
        </w:rPr>
        <w:t>芘</w:t>
      </w:r>
      <w:proofErr w:type="gramEnd"/>
      <w:r w:rsidRPr="009E5658">
        <w:rPr>
          <w:rFonts w:ascii="仿宋" w:eastAsia="仿宋" w:hAnsi="仿宋" w:cs="Times New Roman" w:hint="eastAsia"/>
          <w:sz w:val="24"/>
          <w:szCs w:val="24"/>
        </w:rPr>
        <w:t>、缩水甘油酯、三氯丙醇酯等有害物质，也无有害溶剂残留。</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资源利用率高。油料中的蛋白质（花生、葵花籽、核桃、大豆等）、茶皂素（油茶籽）和碳水化合物等保留在水相中。水相可以直接用于配制蛋白饮料，或水解加工成活性肽，也可以通过分离、浓缩、干燥等过程加工成低脂蛋白粉。油茶</w:t>
      </w:r>
      <w:proofErr w:type="gramStart"/>
      <w:r w:rsidRPr="009E5658">
        <w:rPr>
          <w:rFonts w:ascii="仿宋" w:eastAsia="仿宋" w:hAnsi="仿宋" w:cs="Times New Roman" w:hint="eastAsia"/>
          <w:sz w:val="24"/>
          <w:szCs w:val="24"/>
        </w:rPr>
        <w:t>籽提油</w:t>
      </w:r>
      <w:proofErr w:type="gramEnd"/>
      <w:r w:rsidRPr="009E5658">
        <w:rPr>
          <w:rFonts w:ascii="仿宋" w:eastAsia="仿宋" w:hAnsi="仿宋" w:cs="Times New Roman" w:hint="eastAsia"/>
          <w:sz w:val="24"/>
          <w:szCs w:val="24"/>
        </w:rPr>
        <w:t>的水相可提取天然表面活性剂茶皂素。花生、葵花籽、大豆等</w:t>
      </w:r>
      <w:proofErr w:type="gramStart"/>
      <w:r w:rsidRPr="009E5658">
        <w:rPr>
          <w:rFonts w:ascii="仿宋" w:eastAsia="仿宋" w:hAnsi="仿宋" w:cs="Times New Roman" w:hint="eastAsia"/>
          <w:sz w:val="24"/>
          <w:szCs w:val="24"/>
        </w:rPr>
        <w:t>提油后渣相</w:t>
      </w:r>
      <w:proofErr w:type="gramEnd"/>
      <w:r w:rsidRPr="009E5658">
        <w:rPr>
          <w:rFonts w:ascii="仿宋" w:eastAsia="仿宋" w:hAnsi="仿宋" w:cs="Times New Roman" w:hint="eastAsia"/>
          <w:sz w:val="24"/>
          <w:szCs w:val="24"/>
        </w:rPr>
        <w:t>可直接干燥成富含纤维和蛋白质的食品配料。实现油料高附加值全利用。</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（1）革新了水</w:t>
      </w:r>
      <w:proofErr w:type="gramStart"/>
      <w:r w:rsidRPr="009E5658">
        <w:rPr>
          <w:rFonts w:ascii="仿宋" w:eastAsia="仿宋" w:hAnsi="仿宋" w:cs="Times New Roman" w:hint="eastAsia"/>
          <w:sz w:val="24"/>
          <w:szCs w:val="24"/>
        </w:rPr>
        <w:t>酶法提油工艺</w:t>
      </w:r>
      <w:proofErr w:type="gramEnd"/>
      <w:r w:rsidRPr="009E5658">
        <w:rPr>
          <w:rFonts w:ascii="仿宋" w:eastAsia="仿宋" w:hAnsi="仿宋" w:cs="Times New Roman" w:hint="eastAsia"/>
          <w:sz w:val="24"/>
          <w:szCs w:val="24"/>
        </w:rPr>
        <w:t>，大幅度降低用酶量和生产成本。酶用量（对原料）由原来的1-2%降至0.15%，同时保护了花生中94%蛋白质的结构与功能性质。</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（2）创新和拓展了以水为</w:t>
      </w:r>
      <w:proofErr w:type="gramStart"/>
      <w:r w:rsidRPr="009E5658">
        <w:rPr>
          <w:rFonts w:ascii="仿宋" w:eastAsia="仿宋" w:hAnsi="仿宋" w:cs="Times New Roman" w:hint="eastAsia"/>
          <w:sz w:val="24"/>
          <w:szCs w:val="24"/>
        </w:rPr>
        <w:t>媒介提油的</w:t>
      </w:r>
      <w:proofErr w:type="gramEnd"/>
      <w:r w:rsidRPr="009E5658">
        <w:rPr>
          <w:rFonts w:ascii="仿宋" w:eastAsia="仿宋" w:hAnsi="仿宋" w:cs="Times New Roman" w:hint="eastAsia"/>
          <w:sz w:val="24"/>
          <w:szCs w:val="24"/>
        </w:rPr>
        <w:t>研究思路，提出了“水媒法提油技术”的概念。提出并发展了乙醇水提法，并在油茶籽油提取中实现产业化应用。提出水媒</w:t>
      </w:r>
      <w:proofErr w:type="gramStart"/>
      <w:r w:rsidRPr="009E5658">
        <w:rPr>
          <w:rFonts w:ascii="仿宋" w:eastAsia="仿宋" w:hAnsi="仿宋" w:cs="Times New Roman" w:hint="eastAsia"/>
          <w:sz w:val="24"/>
          <w:szCs w:val="24"/>
        </w:rPr>
        <w:t>法提油</w:t>
      </w:r>
      <w:proofErr w:type="gramEnd"/>
      <w:r w:rsidRPr="009E5658">
        <w:rPr>
          <w:rFonts w:ascii="仿宋" w:eastAsia="仿宋" w:hAnsi="仿宋" w:cs="Times New Roman" w:hint="eastAsia"/>
          <w:sz w:val="24"/>
          <w:szCs w:val="24"/>
        </w:rPr>
        <w:t>技术概念，系统阐述该技术的定义、范畴和特点。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（3）突破水媒法加工共性关键技术与装备，实现油料亚</w:t>
      </w:r>
      <w:proofErr w:type="gramStart"/>
      <w:r w:rsidRPr="009E5658">
        <w:rPr>
          <w:rFonts w:ascii="仿宋" w:eastAsia="仿宋" w:hAnsi="仿宋" w:cs="Times New Roman" w:hint="eastAsia"/>
          <w:sz w:val="24"/>
          <w:szCs w:val="24"/>
        </w:rPr>
        <w:t>细胞级</w:t>
      </w:r>
      <w:proofErr w:type="gramEnd"/>
      <w:r w:rsidRPr="009E5658">
        <w:rPr>
          <w:rFonts w:ascii="仿宋" w:eastAsia="仿宋" w:hAnsi="仿宋" w:cs="Times New Roman" w:hint="eastAsia"/>
          <w:sz w:val="24"/>
          <w:szCs w:val="24"/>
        </w:rPr>
        <w:t>高效干法粉碎及多相体系工业化连续高效分离。高效干法粉碎、连续沉降、四</w:t>
      </w:r>
      <w:proofErr w:type="gramStart"/>
      <w:r w:rsidRPr="009E5658">
        <w:rPr>
          <w:rFonts w:ascii="仿宋" w:eastAsia="仿宋" w:hAnsi="仿宋" w:cs="Times New Roman" w:hint="eastAsia"/>
          <w:sz w:val="24"/>
          <w:szCs w:val="24"/>
        </w:rPr>
        <w:t>相连续</w:t>
      </w:r>
      <w:proofErr w:type="gramEnd"/>
      <w:r w:rsidRPr="009E5658">
        <w:rPr>
          <w:rFonts w:ascii="仿宋" w:eastAsia="仿宋" w:hAnsi="仿宋" w:cs="Times New Roman" w:hint="eastAsia"/>
          <w:sz w:val="24"/>
          <w:szCs w:val="24"/>
        </w:rPr>
        <w:t>分离等技术及装备的突破，解决了长期限制水媒法产业化的技术和装备问题。</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（4）集成水媒法技术与装备创新成果，实现水媒</w:t>
      </w:r>
      <w:proofErr w:type="gramStart"/>
      <w:r w:rsidRPr="009E5658">
        <w:rPr>
          <w:rFonts w:ascii="仿宋" w:eastAsia="仿宋" w:hAnsi="仿宋" w:cs="Times New Roman" w:hint="eastAsia"/>
          <w:sz w:val="24"/>
          <w:szCs w:val="24"/>
        </w:rPr>
        <w:t>法提油</w:t>
      </w:r>
      <w:proofErr w:type="gramEnd"/>
      <w:r w:rsidRPr="009E5658">
        <w:rPr>
          <w:rFonts w:ascii="仿宋" w:eastAsia="仿宋" w:hAnsi="仿宋" w:cs="Times New Roman" w:hint="eastAsia"/>
          <w:sz w:val="24"/>
          <w:szCs w:val="24"/>
        </w:rPr>
        <w:t>及副产物高效回收利用产业化。建立了日处理花生50吨的水酶法提取花生油和蛋白（肽）、年加工2000吨油茶籽的乙醇水提法提取油茶籽油和</w:t>
      </w:r>
      <w:proofErr w:type="gramStart"/>
      <w:r w:rsidRPr="009E5658">
        <w:rPr>
          <w:rFonts w:ascii="仿宋" w:eastAsia="仿宋" w:hAnsi="仿宋" w:cs="Times New Roman" w:hint="eastAsia"/>
          <w:sz w:val="24"/>
          <w:szCs w:val="24"/>
        </w:rPr>
        <w:t>茶皂素</w:t>
      </w:r>
      <w:proofErr w:type="gramEnd"/>
      <w:r w:rsidRPr="009E5658">
        <w:rPr>
          <w:rFonts w:ascii="仿宋" w:eastAsia="仿宋" w:hAnsi="仿宋" w:cs="Times New Roman" w:hint="eastAsia"/>
          <w:sz w:val="24"/>
          <w:szCs w:val="24"/>
        </w:rPr>
        <w:t>及年加工1800吨核桃水代法提取核桃油和蛋白的生产线。油和蛋白提取率均分别达到92%和85%以上。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 xml:space="preserve"> 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（1）花生水酶法同时提取花生油和蛋白质。已产业化。</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提油（清油）率92%以上；蛋白质得率85%以上；花生蛋白粉溶解性、起泡性、持油性相较其他同类产品提升30-80%；花生肽：分子量小于2000Da 的短肽含量高于86，具有抗疲劳、抗氧化、降血糖、提高糖耐量和降血脂等功能特性；</w:t>
      </w:r>
      <w:proofErr w:type="gramStart"/>
      <w:r w:rsidRPr="009E5658">
        <w:rPr>
          <w:rFonts w:ascii="仿宋" w:eastAsia="仿宋" w:hAnsi="仿宋" w:cs="Times New Roman" w:hint="eastAsia"/>
          <w:sz w:val="24"/>
          <w:szCs w:val="24"/>
        </w:rPr>
        <w:t>从渣相中</w:t>
      </w:r>
      <w:proofErr w:type="gramEnd"/>
      <w:r w:rsidRPr="009E5658">
        <w:rPr>
          <w:rFonts w:ascii="仿宋" w:eastAsia="仿宋" w:hAnsi="仿宋" w:cs="Times New Roman" w:hint="eastAsia"/>
          <w:sz w:val="24"/>
          <w:szCs w:val="24"/>
        </w:rPr>
        <w:t>提取花生多糖，得率达到31%，性质与大豆多糖相当。</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（2）乙醇水提法提取油茶籽油联产茶皂素。已产业化。</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提油（清油）率达92%，茶皂素提取率达到85%，茶皂素纯度达到94.26%。3、建立水代法提取核桃油联产核桃蛋白生产线</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（3）水代法提取核桃油。已产业化。</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提油（清油）率达93%，蛋白得率在85%以上。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（4）乙醇水提法提取</w:t>
      </w:r>
      <w:proofErr w:type="gramStart"/>
      <w:r w:rsidRPr="009E5658">
        <w:rPr>
          <w:rFonts w:ascii="仿宋" w:eastAsia="仿宋" w:hAnsi="仿宋" w:cs="Times New Roman" w:hint="eastAsia"/>
          <w:sz w:val="24"/>
          <w:szCs w:val="24"/>
        </w:rPr>
        <w:t>菜籽油</w:t>
      </w:r>
      <w:proofErr w:type="gramEnd"/>
      <w:r w:rsidRPr="009E5658">
        <w:rPr>
          <w:rFonts w:ascii="仿宋" w:eastAsia="仿宋" w:hAnsi="仿宋" w:cs="Times New Roman" w:hint="eastAsia"/>
          <w:sz w:val="24"/>
          <w:szCs w:val="24"/>
        </w:rPr>
        <w:t>和玉米胚芽油。已完成中试</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提油（清油）率达93-95%，蛋白得率在85%以上。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4、知识产权</w:t>
      </w:r>
      <w:r w:rsidRPr="009E5658">
        <w:rPr>
          <w:rFonts w:ascii="仿宋" w:eastAsia="仿宋" w:hAnsi="仿宋" w:cs="Times New Roman" w:hint="eastAsia"/>
          <w:sz w:val="24"/>
          <w:szCs w:val="24"/>
        </w:rPr>
        <w:tab/>
      </w:r>
    </w:p>
    <w:p w:rsidR="009917B2" w:rsidRPr="009E5658" w:rsidRDefault="009917B2" w:rsidP="009E5658">
      <w:pPr>
        <w:numPr>
          <w:ilvl w:val="0"/>
          <w:numId w:val="13"/>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一种用于水媒</w:t>
      </w:r>
      <w:proofErr w:type="gramStart"/>
      <w:r w:rsidRPr="009E5658">
        <w:rPr>
          <w:rFonts w:ascii="仿宋" w:eastAsia="仿宋" w:hAnsi="仿宋" w:cs="Times New Roman" w:hint="eastAsia"/>
          <w:sz w:val="24"/>
          <w:szCs w:val="24"/>
        </w:rPr>
        <w:t>法提油</w:t>
      </w:r>
      <w:proofErr w:type="gramEnd"/>
      <w:r w:rsidRPr="009E5658">
        <w:rPr>
          <w:rFonts w:ascii="仿宋" w:eastAsia="仿宋" w:hAnsi="仿宋" w:cs="Times New Roman" w:hint="eastAsia"/>
          <w:sz w:val="24"/>
          <w:szCs w:val="24"/>
        </w:rPr>
        <w:t>的提取</w:t>
      </w:r>
      <w:proofErr w:type="gramStart"/>
      <w:r w:rsidRPr="009E5658">
        <w:rPr>
          <w:rFonts w:ascii="仿宋" w:eastAsia="仿宋" w:hAnsi="仿宋" w:cs="Times New Roman" w:hint="eastAsia"/>
          <w:sz w:val="24"/>
          <w:szCs w:val="24"/>
        </w:rPr>
        <w:t>剂及其</w:t>
      </w:r>
      <w:proofErr w:type="gramEnd"/>
      <w:r w:rsidRPr="009E5658">
        <w:rPr>
          <w:rFonts w:ascii="仿宋" w:eastAsia="仿宋" w:hAnsi="仿宋" w:cs="Times New Roman" w:hint="eastAsia"/>
          <w:sz w:val="24"/>
          <w:szCs w:val="24"/>
        </w:rPr>
        <w:t>应用（CN201810148097.9）</w:t>
      </w:r>
    </w:p>
    <w:p w:rsidR="009917B2" w:rsidRPr="009E5658" w:rsidRDefault="009917B2" w:rsidP="009E5658">
      <w:pPr>
        <w:numPr>
          <w:ilvl w:val="0"/>
          <w:numId w:val="13"/>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一种水媒法提取油茶籽油的方法（CN201810148113.4）</w:t>
      </w:r>
    </w:p>
    <w:p w:rsidR="009917B2" w:rsidRPr="009E5658" w:rsidRDefault="009917B2" w:rsidP="009E5658">
      <w:pPr>
        <w:numPr>
          <w:ilvl w:val="0"/>
          <w:numId w:val="13"/>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一种射频灭酶、乙醇辅助提取薏苡</w:t>
      </w:r>
      <w:proofErr w:type="gramStart"/>
      <w:r w:rsidRPr="009E5658">
        <w:rPr>
          <w:rFonts w:ascii="仿宋" w:eastAsia="仿宋" w:hAnsi="仿宋" w:cs="Times New Roman" w:hint="eastAsia"/>
          <w:sz w:val="24"/>
          <w:szCs w:val="24"/>
        </w:rPr>
        <w:t>仁糠中活性</w:t>
      </w:r>
      <w:proofErr w:type="gramEnd"/>
      <w:r w:rsidRPr="009E5658">
        <w:rPr>
          <w:rFonts w:ascii="仿宋" w:eastAsia="仿宋" w:hAnsi="仿宋" w:cs="Times New Roman" w:hint="eastAsia"/>
          <w:sz w:val="24"/>
          <w:szCs w:val="24"/>
        </w:rPr>
        <w:t>油脂的方法（CN201711081702.7）</w:t>
      </w:r>
    </w:p>
    <w:p w:rsidR="009917B2" w:rsidRPr="009E5658" w:rsidRDefault="009917B2" w:rsidP="009E5658">
      <w:pPr>
        <w:numPr>
          <w:ilvl w:val="0"/>
          <w:numId w:val="13"/>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一种提高</w:t>
      </w:r>
      <w:proofErr w:type="gramStart"/>
      <w:r w:rsidRPr="009E5658">
        <w:rPr>
          <w:rFonts w:ascii="仿宋" w:eastAsia="仿宋" w:hAnsi="仿宋" w:cs="Times New Roman" w:hint="eastAsia"/>
          <w:sz w:val="24"/>
          <w:szCs w:val="24"/>
        </w:rPr>
        <w:t>水提茶皂素</w:t>
      </w:r>
      <w:proofErr w:type="gramEnd"/>
      <w:r w:rsidRPr="009E5658">
        <w:rPr>
          <w:rFonts w:ascii="仿宋" w:eastAsia="仿宋" w:hAnsi="仿宋" w:cs="Times New Roman" w:hint="eastAsia"/>
          <w:sz w:val="24"/>
          <w:szCs w:val="24"/>
        </w:rPr>
        <w:t>溶出率的方法（CN201710839054.0）</w:t>
      </w:r>
    </w:p>
    <w:p w:rsidR="009917B2" w:rsidRPr="009E5658" w:rsidRDefault="009917B2" w:rsidP="009E5658">
      <w:pPr>
        <w:numPr>
          <w:ilvl w:val="0"/>
          <w:numId w:val="13"/>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一种从采用乙醇水提法提取油茶籽油后的水相中同时回收乙醇和</w:t>
      </w:r>
      <w:proofErr w:type="gramStart"/>
      <w:r w:rsidRPr="009E5658">
        <w:rPr>
          <w:rFonts w:ascii="仿宋" w:eastAsia="仿宋" w:hAnsi="仿宋" w:cs="Times New Roman" w:hint="eastAsia"/>
          <w:sz w:val="24"/>
          <w:szCs w:val="24"/>
        </w:rPr>
        <w:t>茶皂素</w:t>
      </w:r>
      <w:proofErr w:type="gramEnd"/>
      <w:r w:rsidRPr="009E5658">
        <w:rPr>
          <w:rFonts w:ascii="仿宋" w:eastAsia="仿宋" w:hAnsi="仿宋" w:cs="Times New Roman" w:hint="eastAsia"/>
          <w:sz w:val="24"/>
          <w:szCs w:val="24"/>
        </w:rPr>
        <w:t>的方法（CN201611008220.4）</w:t>
      </w:r>
    </w:p>
    <w:p w:rsidR="009917B2" w:rsidRPr="009E5658" w:rsidRDefault="009917B2" w:rsidP="009E5658">
      <w:pPr>
        <w:numPr>
          <w:ilvl w:val="0"/>
          <w:numId w:val="13"/>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一种从油菜籽中提取</w:t>
      </w:r>
      <w:proofErr w:type="gramStart"/>
      <w:r w:rsidRPr="009E5658">
        <w:rPr>
          <w:rFonts w:ascii="仿宋" w:eastAsia="仿宋" w:hAnsi="仿宋" w:cs="Times New Roman" w:hint="eastAsia"/>
          <w:sz w:val="24"/>
          <w:szCs w:val="24"/>
        </w:rPr>
        <w:t>菜籽油</w:t>
      </w:r>
      <w:proofErr w:type="gramEnd"/>
      <w:r w:rsidRPr="009E5658">
        <w:rPr>
          <w:rFonts w:ascii="仿宋" w:eastAsia="仿宋" w:hAnsi="仿宋" w:cs="Times New Roman" w:hint="eastAsia"/>
          <w:sz w:val="24"/>
          <w:szCs w:val="24"/>
        </w:rPr>
        <w:t>和钝化硫苷酶的方法（CN201610047594.0）</w:t>
      </w:r>
    </w:p>
    <w:p w:rsidR="009917B2" w:rsidRPr="009E5658" w:rsidRDefault="009917B2" w:rsidP="009E5658">
      <w:pPr>
        <w:numPr>
          <w:ilvl w:val="0"/>
          <w:numId w:val="13"/>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一种适用于水相</w:t>
      </w:r>
      <w:proofErr w:type="gramStart"/>
      <w:r w:rsidRPr="009E5658">
        <w:rPr>
          <w:rFonts w:ascii="仿宋" w:eastAsia="仿宋" w:hAnsi="仿宋" w:cs="Times New Roman" w:hint="eastAsia"/>
          <w:sz w:val="24"/>
          <w:szCs w:val="24"/>
        </w:rPr>
        <w:t>法提油</w:t>
      </w:r>
      <w:proofErr w:type="gramEnd"/>
      <w:r w:rsidRPr="009E5658">
        <w:rPr>
          <w:rFonts w:ascii="仿宋" w:eastAsia="仿宋" w:hAnsi="仿宋" w:cs="Times New Roman" w:hint="eastAsia"/>
          <w:sz w:val="24"/>
          <w:szCs w:val="24"/>
        </w:rPr>
        <w:t>的油料预处理方法（CN201410308977.X）</w:t>
      </w:r>
    </w:p>
    <w:p w:rsidR="009917B2" w:rsidRPr="009E5658" w:rsidRDefault="009917B2" w:rsidP="009E5658">
      <w:pPr>
        <w:numPr>
          <w:ilvl w:val="0"/>
          <w:numId w:val="13"/>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一种采用浸泡烘干预处理工艺的水媒法提取</w:t>
      </w:r>
      <w:proofErr w:type="gramStart"/>
      <w:r w:rsidRPr="009E5658">
        <w:rPr>
          <w:rFonts w:ascii="仿宋" w:eastAsia="仿宋" w:hAnsi="仿宋" w:cs="Times New Roman" w:hint="eastAsia"/>
          <w:sz w:val="24"/>
          <w:szCs w:val="24"/>
        </w:rPr>
        <w:t>菜籽油</w:t>
      </w:r>
      <w:proofErr w:type="gramEnd"/>
      <w:r w:rsidRPr="009E5658">
        <w:rPr>
          <w:rFonts w:ascii="仿宋" w:eastAsia="仿宋" w:hAnsi="仿宋" w:cs="Times New Roman" w:hint="eastAsia"/>
          <w:sz w:val="24"/>
          <w:szCs w:val="24"/>
        </w:rPr>
        <w:t>的方法（CN201410256314.8）</w:t>
      </w:r>
    </w:p>
    <w:p w:rsidR="009917B2" w:rsidRPr="00A713EE" w:rsidRDefault="009917B2" w:rsidP="00CC1C91">
      <w:pPr>
        <w:numPr>
          <w:ilvl w:val="0"/>
          <w:numId w:val="13"/>
        </w:numPr>
        <w:spacing w:line="440" w:lineRule="exact"/>
        <w:ind w:firstLineChars="200" w:firstLine="480"/>
        <w:rPr>
          <w:rFonts w:ascii="仿宋" w:eastAsia="仿宋" w:hAnsi="仿宋" w:cs="Times New Roman"/>
          <w:sz w:val="24"/>
          <w:szCs w:val="24"/>
        </w:rPr>
      </w:pPr>
      <w:r w:rsidRPr="00A713EE">
        <w:rPr>
          <w:rFonts w:ascii="仿宋" w:eastAsia="仿宋" w:hAnsi="仿宋" w:cs="Times New Roman" w:hint="eastAsia"/>
          <w:sz w:val="24"/>
          <w:szCs w:val="24"/>
        </w:rPr>
        <w:t>一种从油茶籽中提取油茶籽油和</w:t>
      </w:r>
      <w:proofErr w:type="gramStart"/>
      <w:r w:rsidRPr="00A713EE">
        <w:rPr>
          <w:rFonts w:ascii="仿宋" w:eastAsia="仿宋" w:hAnsi="仿宋" w:cs="Times New Roman" w:hint="eastAsia"/>
          <w:sz w:val="24"/>
          <w:szCs w:val="24"/>
        </w:rPr>
        <w:t>茶皂素</w:t>
      </w:r>
      <w:proofErr w:type="gramEnd"/>
      <w:r w:rsidRPr="00A713EE">
        <w:rPr>
          <w:rFonts w:ascii="仿宋" w:eastAsia="仿宋" w:hAnsi="仿宋" w:cs="Times New Roman" w:hint="eastAsia"/>
          <w:sz w:val="24"/>
          <w:szCs w:val="24"/>
        </w:rPr>
        <w:t>的方法（CN201110165902.7）</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5</w:t>
      </w:r>
      <w:r w:rsidRPr="009E5658">
        <w:rPr>
          <w:rFonts w:ascii="仿宋" w:eastAsia="仿宋" w:hAnsi="仿宋" w:cs="Times New Roman" w:hint="eastAsia"/>
          <w:sz w:val="24"/>
          <w:szCs w:val="24"/>
        </w:rPr>
        <w:t>.和企业合作开发情况</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江苏俊启生物科技有限公司：花生水酶法同时提取花生油和蛋白质</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江西绿野</w:t>
      </w:r>
      <w:proofErr w:type="gramStart"/>
      <w:r w:rsidRPr="009E5658">
        <w:rPr>
          <w:rFonts w:ascii="仿宋" w:eastAsia="仿宋" w:hAnsi="仿宋" w:cs="Times New Roman" w:hint="eastAsia"/>
          <w:sz w:val="24"/>
          <w:szCs w:val="24"/>
        </w:rPr>
        <w:t>轩</w:t>
      </w:r>
      <w:proofErr w:type="gramEnd"/>
      <w:r w:rsidRPr="009E5658">
        <w:rPr>
          <w:rFonts w:ascii="仿宋" w:eastAsia="仿宋" w:hAnsi="仿宋" w:cs="Times New Roman" w:hint="eastAsia"/>
          <w:sz w:val="24"/>
          <w:szCs w:val="24"/>
        </w:rPr>
        <w:t>生物科技有限公司：乙醇水提法提取油茶籽油联产茶皂素</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新疆美嘉食品饮料有限公司：水代法提取核桃油。</w:t>
      </w:r>
    </w:p>
    <w:p w:rsidR="009917B2" w:rsidRPr="009E5658" w:rsidRDefault="009917B2" w:rsidP="009E5658">
      <w:pPr>
        <w:spacing w:line="440" w:lineRule="exact"/>
        <w:rPr>
          <w:rFonts w:ascii="仿宋" w:eastAsia="仿宋" w:hAnsi="仿宋" w:cs="Times New Roman"/>
          <w:color w:val="FF0000"/>
          <w:sz w:val="24"/>
          <w:szCs w:val="24"/>
        </w:rPr>
      </w:pPr>
      <w:r w:rsidRPr="009E5658">
        <w:rPr>
          <w:rFonts w:ascii="仿宋" w:eastAsia="仿宋" w:hAnsi="仿宋" w:cs="Times New Roman" w:hint="eastAsia"/>
          <w:sz w:val="24"/>
          <w:szCs w:val="24"/>
        </w:rPr>
        <w:t>成果负责人：杨瑞金</w:t>
      </w:r>
      <w:r w:rsidRPr="009E5658">
        <w:rPr>
          <w:rFonts w:ascii="仿宋" w:eastAsia="仿宋" w:hAnsi="仿宋" w:cs="Times New Roman" w:hint="eastAsia"/>
          <w:sz w:val="24"/>
          <w:szCs w:val="24"/>
        </w:rPr>
        <w:tab/>
        <w:t>手机：13812093128</w:t>
      </w:r>
      <w:r w:rsidRPr="009E5658">
        <w:rPr>
          <w:rFonts w:ascii="仿宋" w:eastAsia="仿宋" w:hAnsi="仿宋" w:cs="Times New Roman" w:hint="eastAsia"/>
          <w:sz w:val="24"/>
          <w:szCs w:val="24"/>
        </w:rPr>
        <w:tab/>
      </w:r>
      <w:r w:rsidR="00713F0C">
        <w:rPr>
          <w:rFonts w:ascii="仿宋" w:eastAsia="仿宋" w:hAnsi="仿宋" w:cs="Times New Roman"/>
          <w:sz w:val="24"/>
          <w:szCs w:val="24"/>
        </w:rPr>
        <w:t xml:space="preserve"> </w:t>
      </w:r>
      <w:r w:rsidRPr="009E5658">
        <w:rPr>
          <w:rFonts w:ascii="仿宋" w:eastAsia="仿宋" w:hAnsi="仿宋" w:cs="Times New Roman" w:hint="eastAsia"/>
          <w:sz w:val="24"/>
          <w:szCs w:val="24"/>
        </w:rPr>
        <w:t>E-mail：yrj@jiangnan.edu.cn</w:t>
      </w:r>
    </w:p>
    <w:p w:rsidR="009917B2" w:rsidRPr="009E5658" w:rsidRDefault="009917B2" w:rsidP="009E5658">
      <w:pPr>
        <w:spacing w:line="440" w:lineRule="exact"/>
        <w:ind w:firstLineChars="200" w:firstLine="480"/>
        <w:rPr>
          <w:rFonts w:ascii="仿宋" w:eastAsia="仿宋" w:hAnsi="仿宋" w:cs="Times New Roman"/>
          <w:sz w:val="24"/>
          <w:szCs w:val="24"/>
        </w:rPr>
      </w:pPr>
    </w:p>
    <w:p w:rsidR="009917B2" w:rsidRPr="009E5658" w:rsidRDefault="009917B2" w:rsidP="00713F0C">
      <w:pPr>
        <w:pStyle w:val="2"/>
      </w:pPr>
      <w:bookmarkStart w:id="72" w:name="_Toc98833555"/>
      <w:r w:rsidRPr="009E5658">
        <w:rPr>
          <w:rFonts w:hint="eastAsia"/>
        </w:rPr>
        <w:t>松针中活性物质的高效提取及功能食品开发</w:t>
      </w:r>
      <w:bookmarkEnd w:id="72"/>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松针中的生物类黄酮和前花青素具有很强的自由基清除能力，其清除自由基的能力是维生素C的50倍，维生素E的20倍，同时还能减少抗生素给人体造成的危害。</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本技术以东北落叶松松针为原料，采用蒸汽爆破、酶解、热水浸提、分离纯化等技术，获得高纯度的生物类黄酮和前花青素产品。</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（1）蒸汽爆破技术。</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（2）特异性酶解技术。</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（3）高效分离技术。</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每6吨松针可得到1吨粗提物（总黄酮含量20%），10吨松针可得到1吨精制品（总黄酮含量50%）。粗提物和精制品都可</w:t>
      </w:r>
      <w:proofErr w:type="gramStart"/>
      <w:r w:rsidRPr="009E5658">
        <w:rPr>
          <w:rFonts w:ascii="仿宋" w:eastAsia="仿宋" w:hAnsi="仿宋" w:cs="Times New Roman" w:hint="eastAsia"/>
          <w:sz w:val="24"/>
          <w:szCs w:val="24"/>
        </w:rPr>
        <w:t>开发成口含片</w:t>
      </w:r>
      <w:proofErr w:type="gramEnd"/>
      <w:r w:rsidRPr="009E5658">
        <w:rPr>
          <w:rFonts w:ascii="仿宋" w:eastAsia="仿宋" w:hAnsi="仿宋" w:cs="Times New Roman" w:hint="eastAsia"/>
          <w:sz w:val="24"/>
          <w:szCs w:val="24"/>
        </w:rPr>
        <w:t>产品、胶囊、矿泉水衍伸产品，满足人体生物类黄酮的摄入量在60-80mg/天。生产线规模为：6吨松针/天。</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松针活性提取物有效物及活性指标</w:t>
      </w:r>
    </w:p>
    <w:tbl>
      <w:tblPr>
        <w:tblW w:w="79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8"/>
        <w:gridCol w:w="1525"/>
        <w:gridCol w:w="1080"/>
        <w:gridCol w:w="1080"/>
        <w:gridCol w:w="1260"/>
        <w:gridCol w:w="1260"/>
      </w:tblGrid>
      <w:tr w:rsidR="009917B2" w:rsidRPr="009E5658" w:rsidTr="009E5658">
        <w:trPr>
          <w:trHeight w:val="458"/>
          <w:jc w:val="center"/>
        </w:trPr>
        <w:tc>
          <w:tcPr>
            <w:tcW w:w="1758" w:type="dxa"/>
            <w:tcBorders>
              <w:tl2br w:val="single" w:sz="8" w:space="0" w:color="auto"/>
            </w:tcBorders>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产品</w:t>
            </w:r>
          </w:p>
          <w:p w:rsidR="009917B2" w:rsidRPr="009E5658" w:rsidRDefault="009917B2" w:rsidP="009E5658">
            <w:pPr>
              <w:spacing w:line="440" w:lineRule="exact"/>
              <w:rPr>
                <w:rFonts w:ascii="仿宋" w:eastAsia="仿宋" w:hAnsi="仿宋" w:cs="Times New Roman"/>
                <w:bCs/>
                <w:sz w:val="24"/>
                <w:szCs w:val="24"/>
              </w:rPr>
            </w:pPr>
            <w:r w:rsidRPr="009E5658">
              <w:rPr>
                <w:rFonts w:ascii="仿宋" w:eastAsia="仿宋" w:hAnsi="仿宋" w:cs="Times New Roman"/>
                <w:bCs/>
                <w:sz w:val="24"/>
                <w:szCs w:val="24"/>
              </w:rPr>
              <w:t>性能</w:t>
            </w:r>
          </w:p>
        </w:tc>
        <w:tc>
          <w:tcPr>
            <w:tcW w:w="1525" w:type="dxa"/>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碧萝</w:t>
            </w:r>
            <w:proofErr w:type="gramStart"/>
            <w:r w:rsidRPr="009E5658">
              <w:rPr>
                <w:rFonts w:ascii="仿宋" w:eastAsia="仿宋" w:hAnsi="仿宋" w:cs="Times New Roman"/>
                <w:bCs/>
                <w:sz w:val="24"/>
                <w:szCs w:val="24"/>
              </w:rPr>
              <w:t>芷</w:t>
            </w:r>
            <w:proofErr w:type="gramEnd"/>
            <w:r w:rsidRPr="009E5658">
              <w:rPr>
                <w:rFonts w:ascii="仿宋" w:eastAsia="仿宋" w:hAnsi="仿宋" w:cs="Times New Roman"/>
                <w:bCs/>
                <w:sz w:val="24"/>
                <w:szCs w:val="24"/>
                <w:vertAlign w:val="superscript"/>
              </w:rPr>
              <w:t>②</w:t>
            </w:r>
          </w:p>
          <w:p w:rsidR="009917B2" w:rsidRPr="009E5658" w:rsidRDefault="009917B2" w:rsidP="009E5658">
            <w:pPr>
              <w:spacing w:line="440" w:lineRule="exact"/>
              <w:jc w:val="center"/>
              <w:rPr>
                <w:rFonts w:ascii="仿宋" w:eastAsia="仿宋" w:hAnsi="仿宋" w:cs="Times New Roman"/>
                <w:bCs/>
                <w:sz w:val="24"/>
                <w:szCs w:val="24"/>
              </w:rPr>
            </w:pPr>
          </w:p>
        </w:tc>
        <w:tc>
          <w:tcPr>
            <w:tcW w:w="2160" w:type="dxa"/>
            <w:gridSpan w:val="2"/>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长白山松针活性提取物</w:t>
            </w:r>
          </w:p>
        </w:tc>
        <w:tc>
          <w:tcPr>
            <w:tcW w:w="1260" w:type="dxa"/>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竹叶</w:t>
            </w:r>
          </w:p>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提取物</w:t>
            </w:r>
          </w:p>
        </w:tc>
        <w:tc>
          <w:tcPr>
            <w:tcW w:w="1260" w:type="dxa"/>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银杏叶</w:t>
            </w:r>
          </w:p>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提取物</w:t>
            </w:r>
          </w:p>
        </w:tc>
      </w:tr>
      <w:tr w:rsidR="009917B2" w:rsidRPr="009E5658" w:rsidTr="009E5658">
        <w:trPr>
          <w:trHeight w:val="470"/>
          <w:jc w:val="center"/>
        </w:trPr>
        <w:tc>
          <w:tcPr>
            <w:tcW w:w="1758" w:type="dxa"/>
            <w:vMerge w:val="restart"/>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样品来源</w:t>
            </w:r>
          </w:p>
        </w:tc>
        <w:tc>
          <w:tcPr>
            <w:tcW w:w="1525" w:type="dxa"/>
            <w:vMerge w:val="restart"/>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General nutrition corporation</w:t>
            </w:r>
          </w:p>
        </w:tc>
        <w:tc>
          <w:tcPr>
            <w:tcW w:w="2160" w:type="dxa"/>
            <w:gridSpan w:val="2"/>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江南大学</w:t>
            </w:r>
          </w:p>
        </w:tc>
        <w:tc>
          <w:tcPr>
            <w:tcW w:w="1260" w:type="dxa"/>
            <w:vMerge w:val="restart"/>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宋体"/>
                <w:bCs/>
                <w:sz w:val="24"/>
                <w:szCs w:val="24"/>
              </w:rPr>
              <w:t>浙江</w:t>
            </w:r>
            <w:r w:rsidRPr="009E5658">
              <w:rPr>
                <w:rFonts w:ascii="仿宋" w:eastAsia="仿宋" w:hAnsi="仿宋" w:cs="宋体" w:hint="eastAsia"/>
                <w:bCs/>
                <w:sz w:val="24"/>
                <w:szCs w:val="24"/>
              </w:rPr>
              <w:t>某品牌产品</w:t>
            </w:r>
          </w:p>
        </w:tc>
        <w:tc>
          <w:tcPr>
            <w:tcW w:w="1260" w:type="dxa"/>
            <w:vMerge w:val="restart"/>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宋体" w:hint="eastAsia"/>
                <w:bCs/>
                <w:sz w:val="24"/>
                <w:szCs w:val="24"/>
              </w:rPr>
              <w:t>福建某品牌产品</w:t>
            </w:r>
          </w:p>
        </w:tc>
      </w:tr>
      <w:tr w:rsidR="009917B2" w:rsidRPr="009E5658" w:rsidTr="009E5658">
        <w:trPr>
          <w:trHeight w:val="470"/>
          <w:jc w:val="center"/>
        </w:trPr>
        <w:tc>
          <w:tcPr>
            <w:tcW w:w="1758" w:type="dxa"/>
            <w:vMerge/>
            <w:vAlign w:val="center"/>
          </w:tcPr>
          <w:p w:rsidR="009917B2" w:rsidRPr="009E5658" w:rsidRDefault="009917B2" w:rsidP="009E5658">
            <w:pPr>
              <w:spacing w:line="440" w:lineRule="exact"/>
              <w:jc w:val="center"/>
              <w:rPr>
                <w:rFonts w:ascii="仿宋" w:eastAsia="仿宋" w:hAnsi="仿宋" w:cs="Times New Roman"/>
                <w:bCs/>
                <w:sz w:val="24"/>
                <w:szCs w:val="24"/>
              </w:rPr>
            </w:pPr>
          </w:p>
        </w:tc>
        <w:tc>
          <w:tcPr>
            <w:tcW w:w="1525" w:type="dxa"/>
            <w:vMerge/>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p>
        </w:tc>
        <w:tc>
          <w:tcPr>
            <w:tcW w:w="1080" w:type="dxa"/>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粗提物</w:t>
            </w:r>
          </w:p>
        </w:tc>
        <w:tc>
          <w:tcPr>
            <w:tcW w:w="1080" w:type="dxa"/>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精制品</w:t>
            </w:r>
          </w:p>
        </w:tc>
        <w:tc>
          <w:tcPr>
            <w:tcW w:w="1260" w:type="dxa"/>
            <w:vMerge/>
            <w:shd w:val="clear" w:color="auto" w:fill="auto"/>
            <w:vAlign w:val="center"/>
          </w:tcPr>
          <w:p w:rsidR="009917B2" w:rsidRPr="009E5658" w:rsidRDefault="009917B2" w:rsidP="009E5658">
            <w:pPr>
              <w:spacing w:line="440" w:lineRule="exact"/>
              <w:jc w:val="center"/>
              <w:rPr>
                <w:rFonts w:ascii="仿宋" w:eastAsia="仿宋" w:hAnsi="仿宋" w:cs="宋体"/>
                <w:bCs/>
                <w:sz w:val="24"/>
                <w:szCs w:val="24"/>
              </w:rPr>
            </w:pPr>
          </w:p>
        </w:tc>
        <w:tc>
          <w:tcPr>
            <w:tcW w:w="1260" w:type="dxa"/>
            <w:vMerge/>
            <w:shd w:val="clear" w:color="auto" w:fill="auto"/>
            <w:vAlign w:val="center"/>
          </w:tcPr>
          <w:p w:rsidR="009917B2" w:rsidRPr="009E5658" w:rsidRDefault="009917B2" w:rsidP="009E5658">
            <w:pPr>
              <w:spacing w:line="440" w:lineRule="exact"/>
              <w:jc w:val="center"/>
              <w:rPr>
                <w:rFonts w:ascii="仿宋" w:eastAsia="仿宋" w:hAnsi="仿宋" w:cs="宋体"/>
                <w:bCs/>
                <w:sz w:val="24"/>
                <w:szCs w:val="24"/>
              </w:rPr>
            </w:pPr>
          </w:p>
        </w:tc>
      </w:tr>
      <w:tr w:rsidR="009917B2" w:rsidRPr="009E5658" w:rsidTr="009E5658">
        <w:trPr>
          <w:trHeight w:val="215"/>
          <w:jc w:val="center"/>
        </w:trPr>
        <w:tc>
          <w:tcPr>
            <w:tcW w:w="1758"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产品颜色</w:t>
            </w:r>
          </w:p>
        </w:tc>
        <w:tc>
          <w:tcPr>
            <w:tcW w:w="1525" w:type="dxa"/>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咖啡色粉末</w:t>
            </w:r>
          </w:p>
        </w:tc>
        <w:tc>
          <w:tcPr>
            <w:tcW w:w="1080" w:type="dxa"/>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咖啡色粉末</w:t>
            </w:r>
          </w:p>
        </w:tc>
        <w:tc>
          <w:tcPr>
            <w:tcW w:w="1080" w:type="dxa"/>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咖啡色粉末</w:t>
            </w:r>
          </w:p>
        </w:tc>
        <w:tc>
          <w:tcPr>
            <w:tcW w:w="1260" w:type="dxa"/>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咖啡色粉末</w:t>
            </w:r>
          </w:p>
        </w:tc>
        <w:tc>
          <w:tcPr>
            <w:tcW w:w="1260" w:type="dxa"/>
            <w:shd w:val="clear" w:color="auto" w:fill="auto"/>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黄绿色粉末</w:t>
            </w:r>
          </w:p>
        </w:tc>
      </w:tr>
      <w:tr w:rsidR="009917B2" w:rsidRPr="009E5658" w:rsidTr="009E5658">
        <w:trPr>
          <w:trHeight w:val="820"/>
          <w:jc w:val="center"/>
        </w:trPr>
        <w:tc>
          <w:tcPr>
            <w:tcW w:w="1758"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总黄酮含量（以芦丁计）</w:t>
            </w:r>
          </w:p>
        </w:tc>
        <w:tc>
          <w:tcPr>
            <w:tcW w:w="1525"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19%</w:t>
            </w:r>
          </w:p>
        </w:tc>
        <w:tc>
          <w:tcPr>
            <w:tcW w:w="108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≥20%</w:t>
            </w:r>
          </w:p>
        </w:tc>
        <w:tc>
          <w:tcPr>
            <w:tcW w:w="108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≥45%</w:t>
            </w:r>
          </w:p>
        </w:tc>
        <w:tc>
          <w:tcPr>
            <w:tcW w:w="126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宋体"/>
                <w:bCs/>
                <w:sz w:val="24"/>
                <w:szCs w:val="24"/>
              </w:rPr>
              <w:t>40%</w:t>
            </w:r>
          </w:p>
        </w:tc>
        <w:tc>
          <w:tcPr>
            <w:tcW w:w="126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25%</w:t>
            </w:r>
          </w:p>
        </w:tc>
      </w:tr>
      <w:tr w:rsidR="009917B2" w:rsidRPr="009E5658" w:rsidTr="009E5658">
        <w:trPr>
          <w:jc w:val="center"/>
        </w:trPr>
        <w:tc>
          <w:tcPr>
            <w:tcW w:w="1758"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原花青素含量</w:t>
            </w:r>
            <w:r w:rsidRPr="009E5658">
              <w:rPr>
                <w:rFonts w:ascii="仿宋" w:eastAsia="仿宋" w:hAnsi="仿宋" w:cs="Times New Roman"/>
                <w:bCs/>
                <w:sz w:val="24"/>
                <w:szCs w:val="24"/>
              </w:rPr>
              <w:lastRenderedPageBreak/>
              <w:t>（以儿茶素计）</w:t>
            </w:r>
          </w:p>
        </w:tc>
        <w:tc>
          <w:tcPr>
            <w:tcW w:w="1525"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lastRenderedPageBreak/>
              <w:t>14%</w:t>
            </w:r>
          </w:p>
        </w:tc>
        <w:tc>
          <w:tcPr>
            <w:tcW w:w="108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≥20%</w:t>
            </w:r>
          </w:p>
        </w:tc>
        <w:tc>
          <w:tcPr>
            <w:tcW w:w="108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≥15%</w:t>
            </w:r>
          </w:p>
        </w:tc>
        <w:tc>
          <w:tcPr>
            <w:tcW w:w="126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6%</w:t>
            </w:r>
          </w:p>
        </w:tc>
        <w:tc>
          <w:tcPr>
            <w:tcW w:w="126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11%</w:t>
            </w:r>
          </w:p>
        </w:tc>
      </w:tr>
      <w:tr w:rsidR="009917B2" w:rsidRPr="009E5658" w:rsidTr="009E5658">
        <w:trPr>
          <w:trHeight w:val="634"/>
          <w:jc w:val="center"/>
        </w:trPr>
        <w:tc>
          <w:tcPr>
            <w:tcW w:w="1758"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lastRenderedPageBreak/>
              <w:t>抗氧化活性</w:t>
            </w:r>
          </w:p>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（羟自由基清除能力）</w:t>
            </w:r>
          </w:p>
        </w:tc>
        <w:tc>
          <w:tcPr>
            <w:tcW w:w="1525"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3.42*V</w:t>
            </w:r>
            <w:r w:rsidRPr="009E5658">
              <w:rPr>
                <w:rFonts w:ascii="仿宋" w:eastAsia="仿宋" w:hAnsi="仿宋" w:cs="Times New Roman"/>
                <w:bCs/>
                <w:sz w:val="24"/>
                <w:szCs w:val="24"/>
                <w:vertAlign w:val="subscript"/>
              </w:rPr>
              <w:t>C</w:t>
            </w:r>
          </w:p>
        </w:tc>
        <w:tc>
          <w:tcPr>
            <w:tcW w:w="108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7.89*V</w:t>
            </w:r>
            <w:r w:rsidRPr="009E5658">
              <w:rPr>
                <w:rFonts w:ascii="仿宋" w:eastAsia="仿宋" w:hAnsi="仿宋" w:cs="Times New Roman"/>
                <w:bCs/>
                <w:sz w:val="24"/>
                <w:szCs w:val="24"/>
                <w:vertAlign w:val="subscript"/>
              </w:rPr>
              <w:t>C</w:t>
            </w:r>
            <w:r w:rsidRPr="009E5658">
              <w:rPr>
                <w:rFonts w:ascii="仿宋" w:eastAsia="仿宋" w:hAnsi="仿宋" w:cs="Times New Roman"/>
                <w:bCs/>
                <w:sz w:val="24"/>
                <w:szCs w:val="24"/>
              </w:rPr>
              <w:t xml:space="preserve"> </w:t>
            </w:r>
          </w:p>
        </w:tc>
        <w:tc>
          <w:tcPr>
            <w:tcW w:w="108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9.05*V</w:t>
            </w:r>
            <w:r w:rsidRPr="009E5658">
              <w:rPr>
                <w:rFonts w:ascii="仿宋" w:eastAsia="仿宋" w:hAnsi="仿宋" w:cs="Times New Roman"/>
                <w:bCs/>
                <w:sz w:val="24"/>
                <w:szCs w:val="24"/>
                <w:vertAlign w:val="subscript"/>
              </w:rPr>
              <w:t>C</w:t>
            </w:r>
            <w:r w:rsidRPr="009E5658">
              <w:rPr>
                <w:rFonts w:ascii="仿宋" w:eastAsia="仿宋" w:hAnsi="仿宋" w:cs="Times New Roman"/>
                <w:bCs/>
                <w:sz w:val="24"/>
                <w:szCs w:val="24"/>
              </w:rPr>
              <w:t xml:space="preserve"> </w:t>
            </w:r>
          </w:p>
        </w:tc>
        <w:tc>
          <w:tcPr>
            <w:tcW w:w="126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3.12*V</w:t>
            </w:r>
            <w:r w:rsidRPr="009E5658">
              <w:rPr>
                <w:rFonts w:ascii="仿宋" w:eastAsia="仿宋" w:hAnsi="仿宋" w:cs="Times New Roman"/>
                <w:bCs/>
                <w:sz w:val="24"/>
                <w:szCs w:val="24"/>
                <w:vertAlign w:val="subscript"/>
              </w:rPr>
              <w:t>C</w:t>
            </w:r>
            <w:r w:rsidRPr="009E5658">
              <w:rPr>
                <w:rFonts w:ascii="仿宋" w:eastAsia="仿宋" w:hAnsi="仿宋" w:cs="Times New Roman"/>
                <w:bCs/>
                <w:sz w:val="24"/>
                <w:szCs w:val="24"/>
              </w:rPr>
              <w:t xml:space="preserve"> </w:t>
            </w:r>
          </w:p>
        </w:tc>
        <w:tc>
          <w:tcPr>
            <w:tcW w:w="1260" w:type="dxa"/>
            <w:vAlign w:val="center"/>
          </w:tcPr>
          <w:p w:rsidR="009917B2" w:rsidRPr="009E5658" w:rsidRDefault="009917B2" w:rsidP="009E5658">
            <w:pPr>
              <w:spacing w:line="440" w:lineRule="exact"/>
              <w:jc w:val="center"/>
              <w:rPr>
                <w:rFonts w:ascii="仿宋" w:eastAsia="仿宋" w:hAnsi="仿宋" w:cs="Times New Roman"/>
                <w:bCs/>
                <w:sz w:val="24"/>
                <w:szCs w:val="24"/>
              </w:rPr>
            </w:pPr>
            <w:r w:rsidRPr="009E5658">
              <w:rPr>
                <w:rFonts w:ascii="仿宋" w:eastAsia="仿宋" w:hAnsi="仿宋" w:cs="Times New Roman"/>
                <w:bCs/>
                <w:sz w:val="24"/>
                <w:szCs w:val="24"/>
              </w:rPr>
              <w:t>2.51*V</w:t>
            </w:r>
            <w:r w:rsidRPr="009E5658">
              <w:rPr>
                <w:rFonts w:ascii="仿宋" w:eastAsia="仿宋" w:hAnsi="仿宋" w:cs="Times New Roman"/>
                <w:bCs/>
                <w:sz w:val="24"/>
                <w:szCs w:val="24"/>
                <w:vertAlign w:val="subscript"/>
              </w:rPr>
              <w:t>C</w:t>
            </w:r>
          </w:p>
        </w:tc>
      </w:tr>
    </w:tbl>
    <w:p w:rsidR="009917B2" w:rsidRPr="009E5658"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备注：6 g松针可得到1 g粗提物，10 g松针可得到1 g精制品</w:t>
      </w:r>
    </w:p>
    <w:p w:rsidR="009917B2" w:rsidRPr="009E5658" w:rsidRDefault="009917B2" w:rsidP="009E5658">
      <w:pPr>
        <w:spacing w:line="440" w:lineRule="exact"/>
        <w:rPr>
          <w:rFonts w:ascii="仿宋" w:eastAsia="仿宋" w:hAnsi="仿宋" w:cs="Times New Roman"/>
          <w:color w:val="FF0000"/>
          <w:sz w:val="24"/>
          <w:szCs w:val="24"/>
        </w:rPr>
      </w:pPr>
      <w:r w:rsidRPr="009E5658">
        <w:rPr>
          <w:rFonts w:ascii="仿宋" w:eastAsia="仿宋" w:hAnsi="仿宋" w:cs="Times New Roman" w:hint="eastAsia"/>
          <w:sz w:val="24"/>
          <w:szCs w:val="24"/>
        </w:rPr>
        <w:t>成果负责人</w:t>
      </w:r>
      <w:r w:rsidRPr="009E5658">
        <w:rPr>
          <w:rFonts w:ascii="仿宋" w:eastAsia="仿宋" w:hAnsi="仿宋" w:cs="Times New Roman" w:hint="eastAsia"/>
          <w:sz w:val="24"/>
          <w:szCs w:val="24"/>
        </w:rPr>
        <w:tab/>
        <w:t xml:space="preserve">杨瑞金 </w:t>
      </w:r>
      <w:r w:rsidRPr="009E5658">
        <w:rPr>
          <w:rFonts w:ascii="仿宋" w:eastAsia="仿宋" w:hAnsi="仿宋" w:cs="Times New Roman" w:hint="eastAsia"/>
          <w:sz w:val="24"/>
          <w:szCs w:val="24"/>
        </w:rPr>
        <w:tab/>
        <w:t>手机：13812093128</w:t>
      </w:r>
      <w:r w:rsidR="00713F0C">
        <w:rPr>
          <w:rFonts w:ascii="仿宋" w:eastAsia="仿宋" w:hAnsi="仿宋" w:cs="Times New Roman"/>
          <w:sz w:val="24"/>
          <w:szCs w:val="24"/>
        </w:rPr>
        <w:t xml:space="preserve"> </w:t>
      </w:r>
      <w:r w:rsidRPr="009E5658">
        <w:rPr>
          <w:rFonts w:ascii="仿宋" w:eastAsia="仿宋" w:hAnsi="仿宋" w:cs="Times New Roman" w:hint="eastAsia"/>
          <w:sz w:val="24"/>
          <w:szCs w:val="24"/>
        </w:rPr>
        <w:tab/>
        <w:t>E-mail：yrj@jiangnan.edu.cn</w:t>
      </w:r>
    </w:p>
    <w:p w:rsidR="009917B2" w:rsidRPr="009E5658" w:rsidRDefault="009917B2" w:rsidP="009E5658">
      <w:pPr>
        <w:spacing w:line="440" w:lineRule="exact"/>
        <w:ind w:firstLineChars="200" w:firstLine="480"/>
        <w:rPr>
          <w:rFonts w:ascii="仿宋" w:eastAsia="仿宋" w:hAnsi="仿宋" w:cs="Times New Roman"/>
          <w:sz w:val="24"/>
          <w:szCs w:val="24"/>
        </w:rPr>
      </w:pPr>
    </w:p>
    <w:p w:rsidR="009917B2" w:rsidRPr="009E5658" w:rsidRDefault="009917B2" w:rsidP="00713F0C">
      <w:pPr>
        <w:pStyle w:val="2"/>
      </w:pPr>
      <w:bookmarkStart w:id="73" w:name="_Toc98833556"/>
      <w:r w:rsidRPr="009E5658">
        <w:t>甜菊糖苷工业生产工艺优化改进及母液糖提纯技术</w:t>
      </w:r>
      <w:bookmarkEnd w:id="73"/>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工业甜菊糖的生产技术一般包括提取、脱色除杂、结晶三个主要步骤。其中脱色除杂，根据不同厂家的提取工艺和结晶要求，一般采用絮凝+树脂吸附（脱色树脂、阴离子树脂各1道）或直接2道树脂吸附（脱色树脂、阴离子树脂各1道）。其中絮凝一般采用Fe或Al</w:t>
      </w:r>
      <w:proofErr w:type="gramStart"/>
      <w:r w:rsidRPr="009E5658">
        <w:rPr>
          <w:rFonts w:ascii="仿宋" w:eastAsia="仿宋" w:hAnsi="仿宋" w:cs="Times New Roman" w:hint="eastAsia"/>
          <w:sz w:val="24"/>
          <w:szCs w:val="24"/>
        </w:rPr>
        <w:t>盐形成</w:t>
      </w:r>
      <w:proofErr w:type="gramEnd"/>
      <w:r w:rsidRPr="009E5658">
        <w:rPr>
          <w:rFonts w:ascii="仿宋" w:eastAsia="仿宋" w:hAnsi="仿宋" w:cs="Times New Roman" w:hint="eastAsia"/>
          <w:sz w:val="24"/>
          <w:szCs w:val="24"/>
        </w:rPr>
        <w:t>的多孔性沉淀实现吸附杂质，而脱色树脂一般以水为流动相吸附杂质，树脂价格较高且必须配合阴离子树脂以满足除</w:t>
      </w:r>
      <w:proofErr w:type="gramStart"/>
      <w:r w:rsidRPr="009E5658">
        <w:rPr>
          <w:rFonts w:ascii="仿宋" w:eastAsia="仿宋" w:hAnsi="仿宋" w:cs="Times New Roman" w:hint="eastAsia"/>
          <w:sz w:val="24"/>
          <w:szCs w:val="24"/>
        </w:rPr>
        <w:t>杂要</w:t>
      </w:r>
      <w:proofErr w:type="gramEnd"/>
      <w:r w:rsidRPr="009E5658">
        <w:rPr>
          <w:rFonts w:ascii="仿宋" w:eastAsia="仿宋" w:hAnsi="仿宋" w:cs="Times New Roman" w:hint="eastAsia"/>
          <w:sz w:val="24"/>
          <w:szCs w:val="24"/>
        </w:rPr>
        <w:t>求。因此整个除杂过程中，产生的废水、重金属废弃物较多，在环保和节能方面不符合国家发展方向。另一方面，工业生产甜菊</w:t>
      </w:r>
      <w:proofErr w:type="gramStart"/>
      <w:r w:rsidRPr="009E5658">
        <w:rPr>
          <w:rFonts w:ascii="仿宋" w:eastAsia="仿宋" w:hAnsi="仿宋" w:cs="Times New Roman" w:hint="eastAsia"/>
          <w:sz w:val="24"/>
          <w:szCs w:val="24"/>
        </w:rPr>
        <w:t>糖产生</w:t>
      </w:r>
      <w:proofErr w:type="gramEnd"/>
      <w:r w:rsidRPr="009E5658">
        <w:rPr>
          <w:rFonts w:ascii="仿宋" w:eastAsia="仿宋" w:hAnsi="仿宋" w:cs="Times New Roman" w:hint="eastAsia"/>
          <w:sz w:val="24"/>
          <w:szCs w:val="24"/>
        </w:rPr>
        <w:t>的母液糖，其纯度目前一般为60-70%，低于出口标准也无法在食品领域应用，对企业生产造成了很大的积压压力。</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项目通过自主研发，建立了一个有效脱除甜菊糖提取液中杂质的工艺技术。包括生物多糖絮凝和一道基于反相色谱原理的树脂脱色。多糖絮凝的效果可以达到脱除提取液中 50%的蛋白杂质，且产生的絮凝沉淀安全无毒，可作为生物肥料；树脂脱色则可以脱去大部分残余蛋白和色素，最终总的杂质</w:t>
      </w:r>
      <w:proofErr w:type="gramStart"/>
      <w:r w:rsidRPr="009E5658">
        <w:rPr>
          <w:rFonts w:ascii="仿宋" w:eastAsia="仿宋" w:hAnsi="仿宋" w:cs="Times New Roman" w:hint="eastAsia"/>
          <w:sz w:val="24"/>
          <w:szCs w:val="24"/>
        </w:rPr>
        <w:t>脱除率</w:t>
      </w:r>
      <w:proofErr w:type="gramEnd"/>
      <w:r w:rsidRPr="009E5658">
        <w:rPr>
          <w:rFonts w:ascii="仿宋" w:eastAsia="仿宋" w:hAnsi="仿宋" w:cs="Times New Roman" w:hint="eastAsia"/>
          <w:sz w:val="24"/>
          <w:szCs w:val="24"/>
        </w:rPr>
        <w:t>达到90%以上。项目的反相色谱树脂脱色技术同样适用于母液糖的脱色，可以实现脱除90%以上的杂质，将母液糖纯度提高到符合出口和食品应用的标准。</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生物多糖絮凝：添加量4%对提取液固形物含量；蛋白</w:t>
      </w:r>
      <w:proofErr w:type="gramStart"/>
      <w:r w:rsidRPr="009E5658">
        <w:rPr>
          <w:rFonts w:ascii="仿宋" w:eastAsia="仿宋" w:hAnsi="仿宋" w:cs="Times New Roman" w:hint="eastAsia"/>
          <w:sz w:val="24"/>
          <w:szCs w:val="24"/>
        </w:rPr>
        <w:t>脱除率</w:t>
      </w:r>
      <w:proofErr w:type="gramEnd"/>
      <w:r w:rsidRPr="009E5658">
        <w:rPr>
          <w:rFonts w:ascii="仿宋" w:eastAsia="仿宋" w:hAnsi="仿宋" w:cs="Times New Roman" w:hint="eastAsia"/>
          <w:sz w:val="24"/>
          <w:szCs w:val="24"/>
        </w:rPr>
        <w:t>40~55%，</w:t>
      </w:r>
      <w:proofErr w:type="gramStart"/>
      <w:r w:rsidRPr="009E5658">
        <w:rPr>
          <w:rFonts w:ascii="仿宋" w:eastAsia="仿宋" w:hAnsi="仿宋" w:cs="Times New Roman" w:hint="eastAsia"/>
          <w:sz w:val="24"/>
          <w:szCs w:val="24"/>
        </w:rPr>
        <w:t>色值脱除率</w:t>
      </w:r>
      <w:proofErr w:type="gramEnd"/>
      <w:r w:rsidRPr="009E5658">
        <w:rPr>
          <w:rFonts w:ascii="仿宋" w:eastAsia="仿宋" w:hAnsi="仿宋" w:cs="Times New Roman" w:hint="eastAsia"/>
          <w:sz w:val="24"/>
          <w:szCs w:val="24"/>
        </w:rPr>
        <w:t>50~60%；</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反相色谱树脂除杂：蛋白</w:t>
      </w:r>
      <w:proofErr w:type="gramStart"/>
      <w:r w:rsidRPr="009E5658">
        <w:rPr>
          <w:rFonts w:ascii="仿宋" w:eastAsia="仿宋" w:hAnsi="仿宋" w:cs="Times New Roman" w:hint="eastAsia"/>
          <w:sz w:val="24"/>
          <w:szCs w:val="24"/>
        </w:rPr>
        <w:t>脱除率</w:t>
      </w:r>
      <w:proofErr w:type="gramEnd"/>
      <w:r w:rsidRPr="009E5658">
        <w:rPr>
          <w:rFonts w:ascii="仿宋" w:eastAsia="仿宋" w:hAnsi="仿宋" w:cs="Times New Roman" w:hint="eastAsia"/>
          <w:sz w:val="24"/>
          <w:szCs w:val="24"/>
        </w:rPr>
        <w:t>40~55%，</w:t>
      </w:r>
      <w:proofErr w:type="gramStart"/>
      <w:r w:rsidRPr="009E5658">
        <w:rPr>
          <w:rFonts w:ascii="仿宋" w:eastAsia="仿宋" w:hAnsi="仿宋" w:cs="Times New Roman" w:hint="eastAsia"/>
          <w:sz w:val="24"/>
          <w:szCs w:val="24"/>
        </w:rPr>
        <w:t>色值脱除率</w:t>
      </w:r>
      <w:proofErr w:type="gramEnd"/>
      <w:r w:rsidRPr="009E5658">
        <w:rPr>
          <w:rFonts w:ascii="仿宋" w:eastAsia="仿宋" w:hAnsi="仿宋" w:cs="Times New Roman" w:hint="eastAsia"/>
          <w:sz w:val="24"/>
          <w:szCs w:val="24"/>
        </w:rPr>
        <w:t>50~60%；</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总体效果：蛋白</w:t>
      </w:r>
      <w:proofErr w:type="gramStart"/>
      <w:r w:rsidRPr="009E5658">
        <w:rPr>
          <w:rFonts w:ascii="仿宋" w:eastAsia="仿宋" w:hAnsi="仿宋" w:cs="Times New Roman" w:hint="eastAsia"/>
          <w:sz w:val="24"/>
          <w:szCs w:val="24"/>
        </w:rPr>
        <w:t>脱除率</w:t>
      </w:r>
      <w:proofErr w:type="gramEnd"/>
      <w:r w:rsidRPr="009E5658">
        <w:rPr>
          <w:rFonts w:ascii="仿宋" w:eastAsia="仿宋" w:hAnsi="仿宋" w:cs="Times New Roman" w:hint="eastAsia"/>
          <w:sz w:val="24"/>
          <w:szCs w:val="24"/>
        </w:rPr>
        <w:t>90%，</w:t>
      </w:r>
      <w:proofErr w:type="gramStart"/>
      <w:r w:rsidRPr="009E5658">
        <w:rPr>
          <w:rFonts w:ascii="仿宋" w:eastAsia="仿宋" w:hAnsi="仿宋" w:cs="Times New Roman" w:hint="eastAsia"/>
          <w:sz w:val="24"/>
          <w:szCs w:val="24"/>
        </w:rPr>
        <w:t>色值脱除率</w:t>
      </w:r>
      <w:proofErr w:type="gramEnd"/>
      <w:r w:rsidRPr="009E5658">
        <w:rPr>
          <w:rFonts w:ascii="仿宋" w:eastAsia="仿宋" w:hAnsi="仿宋" w:cs="Times New Roman" w:hint="eastAsia"/>
          <w:sz w:val="24"/>
          <w:szCs w:val="24"/>
        </w:rPr>
        <w:t>90%，糖苷损失率&lt;5%</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母液糖提纯：杂质去除率&gt;90%，糖苷回收率&gt;90%</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4.和企业合作开发情况</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本项目技术与江苏史蒂文生物科技有限公司合作，共同承担江苏省科技计划项目。</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5.</w:t>
      </w:r>
      <w:r w:rsidRPr="009E5658">
        <w:rPr>
          <w:rFonts w:ascii="仿宋" w:eastAsia="仿宋" w:hAnsi="仿宋" w:cs="Times New Roman" w:hint="eastAsia"/>
          <w:sz w:val="24"/>
          <w:szCs w:val="24"/>
        </w:rPr>
        <w:t>知识产权</w:t>
      </w:r>
      <w:r w:rsidRPr="009E5658">
        <w:rPr>
          <w:rFonts w:ascii="仿宋" w:eastAsia="仿宋" w:hAnsi="仿宋" w:cs="Times New Roman" w:hint="eastAsia"/>
          <w:sz w:val="24"/>
          <w:szCs w:val="24"/>
        </w:rPr>
        <w:tab/>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一种甜菊糖苷水提液的脱色方法，ZL2017106463763</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6</w:t>
      </w:r>
      <w:r w:rsidRPr="009E5658">
        <w:rPr>
          <w:rFonts w:ascii="仿宋" w:eastAsia="仿宋" w:hAnsi="仿宋" w:cs="Times New Roman" w:hint="eastAsia"/>
          <w:sz w:val="24"/>
          <w:szCs w:val="24"/>
        </w:rPr>
        <w:t>.已开发的产品信息</w:t>
      </w:r>
    </w:p>
    <w:p w:rsidR="009917B2" w:rsidRPr="009E5658" w:rsidRDefault="009917B2" w:rsidP="00C8619A">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   纯化母液糖产品，糖苷含量达到90%，以国家标准GB 8270-2014方法计。    </w:t>
      </w:r>
    </w:p>
    <w:p w:rsidR="009917B2" w:rsidRPr="009E5658"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成果负责人：华霄</w:t>
      </w:r>
      <w:r w:rsidR="00A713EE">
        <w:rPr>
          <w:rFonts w:ascii="仿宋" w:eastAsia="仿宋" w:hAnsi="仿宋" w:cs="Times New Roman" w:hint="eastAsia"/>
          <w:sz w:val="24"/>
          <w:szCs w:val="24"/>
        </w:rPr>
        <w:tab/>
      </w:r>
      <w:r w:rsidRPr="009E5658">
        <w:rPr>
          <w:rFonts w:ascii="仿宋" w:eastAsia="仿宋" w:hAnsi="仿宋" w:cs="Times New Roman" w:hint="eastAsia"/>
          <w:sz w:val="24"/>
          <w:szCs w:val="24"/>
        </w:rPr>
        <w:t>手机：15961813010</w:t>
      </w:r>
      <w:r w:rsidRPr="009E5658">
        <w:rPr>
          <w:rFonts w:ascii="仿宋" w:eastAsia="仿宋" w:hAnsi="仿宋" w:cs="Times New Roman" w:hint="eastAsia"/>
          <w:sz w:val="24"/>
          <w:szCs w:val="24"/>
        </w:rPr>
        <w:tab/>
      </w:r>
      <w:r w:rsidR="00A713EE">
        <w:rPr>
          <w:rFonts w:ascii="仿宋" w:eastAsia="仿宋" w:hAnsi="仿宋" w:cs="Times New Roman"/>
          <w:sz w:val="24"/>
          <w:szCs w:val="24"/>
        </w:rPr>
        <w:t xml:space="preserve"> </w:t>
      </w:r>
      <w:r w:rsidRPr="009E5658">
        <w:rPr>
          <w:rFonts w:ascii="仿宋" w:eastAsia="仿宋" w:hAnsi="仿宋" w:cs="Times New Roman" w:hint="eastAsia"/>
          <w:sz w:val="24"/>
          <w:szCs w:val="24"/>
        </w:rPr>
        <w:t>E-mail：huaxiao@jiangnan.edu.cn</w:t>
      </w:r>
    </w:p>
    <w:p w:rsidR="009917B2" w:rsidRPr="009E5658" w:rsidRDefault="009917B2" w:rsidP="00713F0C">
      <w:pPr>
        <w:pStyle w:val="2"/>
      </w:pPr>
      <w:r w:rsidRPr="009E5658">
        <w:rPr>
          <w:rFonts w:hint="eastAsia"/>
        </w:rPr>
        <w:tab/>
      </w:r>
      <w:bookmarkStart w:id="74" w:name="_Toc98833557"/>
      <w:r w:rsidRPr="009E5658">
        <w:rPr>
          <w:rFonts w:hint="eastAsia"/>
        </w:rPr>
        <w:t>微波协同真空油炸关键技术与应用研发</w:t>
      </w:r>
      <w:bookmarkEnd w:id="74"/>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1、简介</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近年来，以真空油炸技术(VF)生产的果蔬脆片受到人们的广泛关注。真空油炸较大限度保留了果蔬原有的色泽和营养物质，使产品具有酥脆的口感，但在应用中也存在着加热手段落后，低温油炸效率较低，产品脂肪含量有待降低等问题，因此需要对高效高品质真空油炸技术进一步的开发与创新。</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江南大学团队以马铃薯为应用研究载体，结合微波、</w:t>
      </w:r>
      <w:proofErr w:type="gramStart"/>
      <w:r w:rsidRPr="009E5658">
        <w:rPr>
          <w:rFonts w:ascii="仿宋" w:eastAsia="仿宋" w:hAnsi="仿宋" w:cs="Times New Roman" w:hint="eastAsia"/>
          <w:color w:val="000000"/>
          <w:sz w:val="24"/>
          <w:szCs w:val="24"/>
        </w:rPr>
        <w:t>介</w:t>
      </w:r>
      <w:proofErr w:type="gramEnd"/>
      <w:r w:rsidRPr="009E5658">
        <w:rPr>
          <w:rFonts w:ascii="仿宋" w:eastAsia="仿宋" w:hAnsi="仿宋" w:cs="Times New Roman" w:hint="eastAsia"/>
          <w:color w:val="000000"/>
          <w:sz w:val="24"/>
          <w:szCs w:val="24"/>
        </w:rPr>
        <w:t>电预处理等技术特点，系统研究了微波及其协同对真空油炸马铃薯</w:t>
      </w:r>
      <w:proofErr w:type="gramStart"/>
      <w:r w:rsidRPr="009E5658">
        <w:rPr>
          <w:rFonts w:ascii="仿宋" w:eastAsia="仿宋" w:hAnsi="仿宋" w:cs="Times New Roman" w:hint="eastAsia"/>
          <w:color w:val="000000"/>
          <w:sz w:val="24"/>
          <w:szCs w:val="24"/>
        </w:rPr>
        <w:t>片加工</w:t>
      </w:r>
      <w:proofErr w:type="gramEnd"/>
      <w:r w:rsidRPr="009E5658">
        <w:rPr>
          <w:rFonts w:ascii="仿宋" w:eastAsia="仿宋" w:hAnsi="仿宋" w:cs="Times New Roman" w:hint="eastAsia"/>
          <w:color w:val="000000"/>
          <w:sz w:val="24"/>
          <w:szCs w:val="24"/>
        </w:rPr>
        <w:t>效率与品质的影响，并揭示了其高效油炸与降脂机理，开发新型高效高品质真空油炸技术。</w:t>
      </w:r>
      <w:r w:rsidRPr="009E5658">
        <w:rPr>
          <w:rFonts w:ascii="仿宋" w:eastAsia="仿宋" w:hAnsi="仿宋" w:cs="Times New Roman"/>
          <w:color w:val="000000"/>
          <w:sz w:val="24"/>
          <w:szCs w:val="24"/>
        </w:rPr>
        <w:t xml:space="preserve"> </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2、创新要点</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团队突破了微波协同真空油炸关键技术，并以马铃薯为应用研究载体提出了微波协同提高真空油炸马铃薯</w:t>
      </w:r>
      <w:proofErr w:type="gramStart"/>
      <w:r w:rsidRPr="009E5658">
        <w:rPr>
          <w:rFonts w:ascii="仿宋" w:eastAsia="仿宋" w:hAnsi="仿宋" w:cs="Times New Roman" w:hint="eastAsia"/>
          <w:color w:val="000000"/>
          <w:sz w:val="24"/>
          <w:szCs w:val="24"/>
        </w:rPr>
        <w:t>片加工</w:t>
      </w:r>
      <w:proofErr w:type="gramEnd"/>
      <w:r w:rsidRPr="009E5658">
        <w:rPr>
          <w:rFonts w:ascii="仿宋" w:eastAsia="仿宋" w:hAnsi="仿宋" w:cs="Times New Roman" w:hint="eastAsia"/>
          <w:color w:val="000000"/>
          <w:sz w:val="24"/>
          <w:szCs w:val="24"/>
        </w:rPr>
        <w:t>效率、降低产品脂肪含量、改善松脆度及色泽等品质的方法，并阐明了微波真空油炸的高效油炸机理，建立了微波真空油炸马铃薯片薄层脱水动力学模型，所得成果处国内先进水平。</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3、关键指标</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（1）油炸时间缩短20%以上；</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（2）产品含油量降低20%以上；</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（3）油炸产品品质关键指标提升30%以上。</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color w:val="000000"/>
          <w:sz w:val="24"/>
          <w:szCs w:val="24"/>
        </w:rPr>
        <w:t>4</w:t>
      </w:r>
      <w:r w:rsidRPr="009E5658">
        <w:rPr>
          <w:rFonts w:ascii="仿宋" w:eastAsia="仿宋" w:hAnsi="仿宋" w:cs="Times New Roman" w:hint="eastAsia"/>
          <w:color w:val="000000"/>
          <w:sz w:val="24"/>
          <w:szCs w:val="24"/>
        </w:rPr>
        <w:t>、知识产权</w:t>
      </w:r>
      <w:r w:rsidRPr="009E5658">
        <w:rPr>
          <w:rFonts w:ascii="仿宋" w:eastAsia="仿宋" w:hAnsi="仿宋" w:cs="Times New Roman" w:hint="eastAsia"/>
          <w:color w:val="000000"/>
          <w:sz w:val="24"/>
          <w:szCs w:val="24"/>
        </w:rPr>
        <w:tab/>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[1] 一种用于调理食品的微波与真空油炸一体化装置及高效油炸方法</w:t>
      </w:r>
      <w:r w:rsidRPr="009E5658">
        <w:rPr>
          <w:rFonts w:ascii="仿宋" w:eastAsia="仿宋" w:hAnsi="仿宋" w:cs="Times New Roman" w:hint="eastAsia"/>
          <w:color w:val="000000"/>
          <w:sz w:val="24"/>
          <w:szCs w:val="24"/>
        </w:rPr>
        <w:lastRenderedPageBreak/>
        <w:t>（ZL201210518642.1）</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[2] 一种先微波真空预</w:t>
      </w:r>
      <w:proofErr w:type="gramStart"/>
      <w:r w:rsidRPr="009E5658">
        <w:rPr>
          <w:rFonts w:ascii="仿宋" w:eastAsia="仿宋" w:hAnsi="仿宋" w:cs="Times New Roman" w:hint="eastAsia"/>
          <w:color w:val="000000"/>
          <w:sz w:val="24"/>
          <w:szCs w:val="24"/>
        </w:rPr>
        <w:t>油炸再</w:t>
      </w:r>
      <w:proofErr w:type="gramEnd"/>
      <w:r w:rsidRPr="009E5658">
        <w:rPr>
          <w:rFonts w:ascii="仿宋" w:eastAsia="仿宋" w:hAnsi="仿宋" w:cs="Times New Roman" w:hint="eastAsia"/>
          <w:color w:val="000000"/>
          <w:sz w:val="24"/>
          <w:szCs w:val="24"/>
        </w:rPr>
        <w:t>后续负压</w:t>
      </w:r>
      <w:proofErr w:type="gramStart"/>
      <w:r w:rsidRPr="009E5658">
        <w:rPr>
          <w:rFonts w:ascii="仿宋" w:eastAsia="仿宋" w:hAnsi="仿宋" w:cs="Times New Roman" w:hint="eastAsia"/>
          <w:color w:val="000000"/>
          <w:sz w:val="24"/>
          <w:szCs w:val="24"/>
        </w:rPr>
        <w:t>微波喷动干燥</w:t>
      </w:r>
      <w:proofErr w:type="gramEnd"/>
      <w:r w:rsidRPr="009E5658">
        <w:rPr>
          <w:rFonts w:ascii="仿宋" w:eastAsia="仿宋" w:hAnsi="仿宋" w:cs="Times New Roman" w:hint="eastAsia"/>
          <w:color w:val="000000"/>
          <w:sz w:val="24"/>
          <w:szCs w:val="24"/>
        </w:rPr>
        <w:t>联合生产低含油率薯条的方法（ZL201410713730.6）</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[3] 一种先真空干燥再后续微波真空油炸联合工艺生产低含油率薯条的方法（ZL201510060073.4）</w:t>
      </w:r>
    </w:p>
    <w:p w:rsidR="009917B2" w:rsidRPr="009E5658" w:rsidRDefault="009917B2" w:rsidP="009E5658">
      <w:pPr>
        <w:spacing w:line="440" w:lineRule="exact"/>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 xml:space="preserve">成果负责人：张慜 </w:t>
      </w:r>
      <w:r w:rsidRPr="009E5658">
        <w:rPr>
          <w:rFonts w:ascii="仿宋" w:eastAsia="仿宋" w:hAnsi="仿宋" w:cs="Times New Roman"/>
          <w:color w:val="000000"/>
          <w:sz w:val="24"/>
          <w:szCs w:val="24"/>
        </w:rPr>
        <w:t xml:space="preserve"> </w:t>
      </w:r>
      <w:r w:rsidRPr="009E5658">
        <w:rPr>
          <w:rFonts w:ascii="仿宋" w:eastAsia="仿宋" w:hAnsi="仿宋" w:cs="Times New Roman" w:hint="eastAsia"/>
          <w:color w:val="000000"/>
          <w:sz w:val="24"/>
          <w:szCs w:val="24"/>
        </w:rPr>
        <w:t>手机：13606179162</w:t>
      </w:r>
      <w:r w:rsidRPr="009E5658">
        <w:rPr>
          <w:rFonts w:ascii="仿宋" w:eastAsia="仿宋" w:hAnsi="仿宋" w:cs="Times New Roman" w:hint="eastAsia"/>
          <w:color w:val="000000"/>
          <w:sz w:val="24"/>
          <w:szCs w:val="24"/>
        </w:rPr>
        <w:tab/>
      </w:r>
    </w:p>
    <w:p w:rsidR="009917B2" w:rsidRPr="009E5658" w:rsidRDefault="009917B2" w:rsidP="009E5658">
      <w:pPr>
        <w:spacing w:line="440" w:lineRule="exact"/>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联系人：范东翠</w:t>
      </w:r>
      <w:r w:rsidRPr="009E5658">
        <w:rPr>
          <w:rFonts w:ascii="仿宋" w:eastAsia="仿宋" w:hAnsi="仿宋" w:cs="Times New Roman" w:hint="eastAsia"/>
          <w:color w:val="000000"/>
          <w:sz w:val="24"/>
          <w:szCs w:val="24"/>
        </w:rPr>
        <w:tab/>
        <w:t>手机：15161564228</w:t>
      </w:r>
    </w:p>
    <w:p w:rsidR="009917B2" w:rsidRPr="009E5658" w:rsidRDefault="009917B2" w:rsidP="009E5658">
      <w:pPr>
        <w:spacing w:line="440" w:lineRule="exact"/>
        <w:rPr>
          <w:rFonts w:ascii="仿宋" w:eastAsia="仿宋" w:hAnsi="仿宋" w:cs="Times New Roman"/>
          <w:color w:val="000000"/>
          <w:sz w:val="24"/>
          <w:szCs w:val="24"/>
        </w:rPr>
      </w:pPr>
      <w:r w:rsidRPr="009E5658">
        <w:rPr>
          <w:rFonts w:ascii="仿宋" w:eastAsia="仿宋" w:hAnsi="仿宋" w:cs="Times New Roman"/>
          <w:color w:val="000000"/>
          <w:sz w:val="24"/>
          <w:szCs w:val="24"/>
        </w:rPr>
        <w:tab/>
      </w:r>
    </w:p>
    <w:p w:rsidR="009917B2" w:rsidRPr="009E5658" w:rsidRDefault="009917B2" w:rsidP="00713F0C">
      <w:pPr>
        <w:pStyle w:val="2"/>
      </w:pPr>
      <w:bookmarkStart w:id="75" w:name="_Toc98833558"/>
      <w:r w:rsidRPr="009E5658">
        <w:rPr>
          <w:rFonts w:hint="eastAsia"/>
        </w:rPr>
        <w:t>现场检测快速样品前处理技术</w:t>
      </w:r>
      <w:bookmarkEnd w:id="75"/>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本技术可实现微痕量分析物的现场快速前处理。主要形式为膜固相萃取，在保证较高富集效率前提下，操作不依赖大型设备，且能缩短样品前处理时间。</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（1）比传统实验室固相萃取省时、便捷；</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（2）可根据样品量和分析物特性设计吸附剂和膜材。</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富集10-1000倍，重复使用5-10次。</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4、和企业合作开发情况</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单独开发</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5、已开发的产品信息</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基于金属有机骨架等材料的膜固相萃取。</w:t>
      </w:r>
    </w:p>
    <w:p w:rsidR="009917B2" w:rsidRPr="000E5BAA" w:rsidRDefault="009917B2" w:rsidP="000E5BAA">
      <w:pPr>
        <w:spacing w:line="440" w:lineRule="exact"/>
        <w:ind w:firstLineChars="200" w:firstLine="480"/>
        <w:rPr>
          <w:rFonts w:ascii="仿宋" w:eastAsia="仿宋" w:hAnsi="仿宋" w:cs="Times New Roman"/>
          <w:sz w:val="24"/>
          <w:szCs w:val="24"/>
        </w:rPr>
      </w:pPr>
      <w:r w:rsidRPr="000E5BAA">
        <w:rPr>
          <w:rFonts w:ascii="仿宋" w:eastAsia="仿宋" w:hAnsi="仿宋" w:cs="Times New Roman" w:hint="eastAsia"/>
          <w:sz w:val="24"/>
          <w:szCs w:val="24"/>
        </w:rPr>
        <w:t>成果负责人：张毅</w:t>
      </w:r>
      <w:r w:rsidRPr="000E5BAA">
        <w:rPr>
          <w:rFonts w:ascii="仿宋" w:eastAsia="仿宋" w:hAnsi="仿宋" w:cs="Times New Roman" w:hint="eastAsia"/>
          <w:sz w:val="24"/>
          <w:szCs w:val="24"/>
        </w:rPr>
        <w:tab/>
        <w:t>手机：18015337452</w:t>
      </w:r>
    </w:p>
    <w:p w:rsidR="009917B2" w:rsidRPr="009E5658" w:rsidRDefault="009917B2" w:rsidP="00713F0C">
      <w:pPr>
        <w:pStyle w:val="2"/>
      </w:pPr>
      <w:bookmarkStart w:id="76" w:name="_Toc98833559"/>
      <w:r w:rsidRPr="009E5658">
        <w:rPr>
          <w:rFonts w:hint="eastAsia"/>
        </w:rPr>
        <w:t>新鲜度智能识别膜的开发与应用</w:t>
      </w:r>
      <w:bookmarkEnd w:id="76"/>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1、简介</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食品包装可以保护食品免受各种因素的危害是保障食品安全，延长食品货架期，避免食品浪费的关键技术。但是，目前国内食品包装制品大多功能单一，难以满足消费者对优质、新鲜、安全包装的需求。工信部和商务部印发《关于加快我国包装产业转型发展的指导意见》：“建议重点发展绿色化、可复用、高性能包</w:t>
      </w:r>
      <w:r w:rsidRPr="009E5658">
        <w:rPr>
          <w:rFonts w:ascii="仿宋" w:eastAsia="仿宋" w:hAnsi="仿宋" w:cs="Times New Roman" w:hint="eastAsia"/>
          <w:color w:val="000000"/>
          <w:sz w:val="24"/>
          <w:szCs w:val="24"/>
        </w:rPr>
        <w:lastRenderedPageBreak/>
        <w:t>装材料，鼓励采用环保型原料和助剂发展可定制的环境友好型塑料包装制品，应用高阻隔、选择透过、环境感知以及宽幅制备等新技术，增强塑料包装制品防护、保质和智能属性”。基于这种背景，使用新型可降解包装材料结合智能指示剂开发环境友好型智能包装制品可以更好的保障已包装食品的安全性。针对包装肉制品/水产品，本成果制备的智能</w:t>
      </w:r>
      <w:proofErr w:type="gramStart"/>
      <w:r w:rsidRPr="009E5658">
        <w:rPr>
          <w:rFonts w:ascii="仿宋" w:eastAsia="仿宋" w:hAnsi="仿宋" w:cs="Times New Roman" w:hint="eastAsia"/>
          <w:color w:val="000000"/>
          <w:sz w:val="24"/>
          <w:szCs w:val="24"/>
        </w:rPr>
        <w:t>膜完全</w:t>
      </w:r>
      <w:proofErr w:type="gramEnd"/>
      <w:r w:rsidRPr="009E5658">
        <w:rPr>
          <w:rFonts w:ascii="仿宋" w:eastAsia="仿宋" w:hAnsi="仿宋" w:cs="Times New Roman" w:hint="eastAsia"/>
          <w:color w:val="000000"/>
          <w:sz w:val="24"/>
          <w:szCs w:val="24"/>
        </w:rPr>
        <w:t>可降解性，且具备新鲜度指示功能，可以快速灵敏的指示其新鲜度的变化，并且可以通过颜色变化直接反映肉类/水产品的新鲜度。另外，该智能指示膜可以和其它活性包装共同使用，既能延长食品货架期，又能快速指示食品的安全状况，极大的丰富了代替传统塑料包装的功能性，是解决生鲜产品安全性问题的有效方法之一。</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2、创新要点</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本项目采用静电纺丝技术，将天然指示剂花青素成分较好的封装于纳米纤维中，有效保护了花青素成分免于环境因素的破坏,还有利于花青素与小分子的结合，增强膜的反应灵敏度。另一方面，双层膜基膜中添加的纳米颗粒可以有效的吸收紫外线，对纺丝层中的花青素形成双层保护，保证了智能指示剂可以稳定的发挥作用。基于上述优势，本项目制备的双层可降解智能指示膜稳定性好，反应灵敏，处于国内领先水平。</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3.关键指标</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本项目的关键指标主要包含膜的稳定性，反应灵敏度，和指示的准确性。</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4.和企业合作开发情况</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正寻找企业应用，针对具体生鲜食用农产品，一事一议，提供专业解决方案。</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5.已开发的产品信息</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已在新鲜鱼肉上的应用，效果明显。</w:t>
      </w:r>
      <w:r w:rsidRPr="009E5658">
        <w:rPr>
          <w:rFonts w:ascii="仿宋" w:eastAsia="仿宋" w:hAnsi="仿宋" w:cs="Times New Roman"/>
          <w:color w:val="000000"/>
          <w:sz w:val="24"/>
          <w:szCs w:val="24"/>
        </w:rPr>
        <w:t xml:space="preserve">  </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成果负责人：姚卫蓉</w:t>
      </w:r>
      <w:r w:rsidRPr="009E5658">
        <w:rPr>
          <w:rFonts w:ascii="仿宋" w:eastAsia="仿宋" w:hAnsi="仿宋" w:cs="Times New Roman" w:hint="eastAsia"/>
          <w:color w:val="000000"/>
          <w:sz w:val="24"/>
          <w:szCs w:val="24"/>
        </w:rPr>
        <w:tab/>
        <w:t>手机：13395179016</w:t>
      </w:r>
      <w:r w:rsidRPr="009E5658">
        <w:rPr>
          <w:rFonts w:ascii="仿宋" w:eastAsia="仿宋" w:hAnsi="仿宋" w:cs="Times New Roman" w:hint="eastAsia"/>
          <w:color w:val="000000"/>
          <w:sz w:val="24"/>
          <w:szCs w:val="24"/>
        </w:rPr>
        <w:tab/>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联系人：</w:t>
      </w:r>
      <w:proofErr w:type="gramStart"/>
      <w:r w:rsidRPr="009E5658">
        <w:rPr>
          <w:rFonts w:ascii="仿宋" w:eastAsia="仿宋" w:hAnsi="仿宋" w:cs="Times New Roman" w:hint="eastAsia"/>
          <w:color w:val="000000"/>
          <w:sz w:val="24"/>
          <w:szCs w:val="24"/>
        </w:rPr>
        <w:t>于航</w:t>
      </w:r>
      <w:proofErr w:type="gramEnd"/>
      <w:r w:rsidRPr="009E5658">
        <w:rPr>
          <w:rFonts w:ascii="仿宋" w:eastAsia="仿宋" w:hAnsi="仿宋" w:cs="Times New Roman" w:hint="eastAsia"/>
          <w:color w:val="000000"/>
          <w:sz w:val="24"/>
          <w:szCs w:val="24"/>
        </w:rPr>
        <w:tab/>
        <w:t>手机：17551036779</w:t>
      </w:r>
    </w:p>
    <w:p w:rsidR="00713F0C" w:rsidRPr="009E5658" w:rsidRDefault="009917B2" w:rsidP="009E5658">
      <w:pPr>
        <w:spacing w:line="440" w:lineRule="exact"/>
        <w:rPr>
          <w:rFonts w:ascii="仿宋" w:eastAsia="仿宋" w:hAnsi="仿宋" w:cs="Times New Roman"/>
          <w:color w:val="FF0000"/>
          <w:sz w:val="24"/>
          <w:szCs w:val="24"/>
        </w:rPr>
      </w:pPr>
      <w:r w:rsidRPr="009E5658">
        <w:rPr>
          <w:rFonts w:ascii="仿宋" w:eastAsia="仿宋" w:hAnsi="仿宋" w:cs="Times New Roman"/>
          <w:color w:val="FF0000"/>
          <w:sz w:val="24"/>
          <w:szCs w:val="24"/>
        </w:rPr>
        <w:tab/>
      </w:r>
    </w:p>
    <w:p w:rsidR="009917B2" w:rsidRPr="009E5658" w:rsidRDefault="009917B2" w:rsidP="00713F0C">
      <w:pPr>
        <w:pStyle w:val="2"/>
      </w:pPr>
      <w:bookmarkStart w:id="77" w:name="_Toc98833560"/>
      <w:r w:rsidRPr="009E5658">
        <w:rPr>
          <w:rFonts w:hint="eastAsia"/>
        </w:rPr>
        <w:t>新型糊精类淀粉衍生物创造</w:t>
      </w:r>
      <w:bookmarkEnd w:id="77"/>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糊精是淀粉降解衍生的产物，同时也是一种高附加值的淀粉糊精化产品，广泛用于药物载体、敏感组分包埋保护。普通环糊精分子内C2-和C3-羟基间环形</w:t>
      </w:r>
      <w:proofErr w:type="gramStart"/>
      <w:r w:rsidRPr="009E5658">
        <w:rPr>
          <w:rFonts w:ascii="仿宋" w:eastAsia="仿宋" w:hAnsi="仿宋" w:cs="Times New Roman" w:hint="eastAsia"/>
          <w:sz w:val="24"/>
          <w:szCs w:val="24"/>
        </w:rPr>
        <w:t>氢键带导致环</w:t>
      </w:r>
      <w:proofErr w:type="gramEnd"/>
      <w:r w:rsidRPr="009E5658">
        <w:rPr>
          <w:rFonts w:ascii="仿宋" w:eastAsia="仿宋" w:hAnsi="仿宋" w:cs="Times New Roman" w:hint="eastAsia"/>
          <w:sz w:val="24"/>
          <w:szCs w:val="24"/>
        </w:rPr>
        <w:t>糊精水溶性差，严重限制了环糊精的工业应用。金征宇教授团队发</w:t>
      </w:r>
      <w:r w:rsidRPr="009E5658">
        <w:rPr>
          <w:rFonts w:ascii="仿宋" w:eastAsia="仿宋" w:hAnsi="仿宋" w:cs="Times New Roman" w:hint="eastAsia"/>
          <w:sz w:val="24"/>
          <w:szCs w:val="24"/>
        </w:rPr>
        <w:lastRenderedPageBreak/>
        <w:t>明接支（</w:t>
      </w:r>
      <w:proofErr w:type="gramStart"/>
      <w:r w:rsidRPr="009E5658">
        <w:rPr>
          <w:rFonts w:ascii="仿宋" w:eastAsia="仿宋" w:hAnsi="仿宋" w:cs="Times New Roman" w:hint="eastAsia"/>
          <w:sz w:val="24"/>
          <w:szCs w:val="24"/>
        </w:rPr>
        <w:t>分支环糊精</w:t>
      </w:r>
      <w:proofErr w:type="gramEnd"/>
      <w:r w:rsidRPr="009E5658">
        <w:rPr>
          <w:rFonts w:ascii="仿宋" w:eastAsia="仿宋" w:hAnsi="仿宋" w:cs="Times New Roman" w:hint="eastAsia"/>
          <w:sz w:val="24"/>
          <w:szCs w:val="24"/>
        </w:rPr>
        <w:t>）、扩腔（大环糊精）、柔化（弹簧糊精）等新型糊精创制技术，破坏分子刚性氢键带，显著改善环糊精溶解性，解决了行业的瓶颈问题。</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金征宇教授团队系统研究淀粉糊精羟基空间结构与溶解性的关系，创新了糊精环化三维结构的柔性化新理论：首次提出“弹簧糊精”的概念、柔性结构与制备技术，创新酶法制备高水溶性</w:t>
      </w:r>
      <w:proofErr w:type="gramStart"/>
      <w:r w:rsidRPr="009E5658">
        <w:rPr>
          <w:rFonts w:ascii="仿宋" w:eastAsia="仿宋" w:hAnsi="仿宋" w:cs="Times New Roman" w:hint="eastAsia"/>
          <w:sz w:val="24"/>
          <w:szCs w:val="24"/>
        </w:rPr>
        <w:t>分支环糊精</w:t>
      </w:r>
      <w:proofErr w:type="gramEnd"/>
      <w:r w:rsidRPr="009E5658">
        <w:rPr>
          <w:rFonts w:ascii="仿宋" w:eastAsia="仿宋" w:hAnsi="仿宋" w:cs="Times New Roman" w:hint="eastAsia"/>
          <w:sz w:val="24"/>
          <w:szCs w:val="24"/>
        </w:rPr>
        <w:t>、大环糊精的新方法。研究成果为淀粉定向衍生化利用奠定了基础。</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3</w:t>
      </w:r>
      <w:r w:rsidRPr="009E5658">
        <w:rPr>
          <w:rFonts w:ascii="仿宋" w:eastAsia="仿宋" w:hAnsi="仿宋" w:cs="Times New Roman" w:hint="eastAsia"/>
          <w:sz w:val="24"/>
          <w:szCs w:val="24"/>
        </w:rPr>
        <w:t>.和企业合作开发情况</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上述不同系列的</w:t>
      </w:r>
      <w:proofErr w:type="gramStart"/>
      <w:r w:rsidRPr="009E5658">
        <w:rPr>
          <w:rFonts w:ascii="仿宋" w:eastAsia="仿宋" w:hAnsi="仿宋" w:cs="Times New Roman" w:hint="eastAsia"/>
          <w:sz w:val="24"/>
          <w:szCs w:val="24"/>
        </w:rPr>
        <w:t>分支环糊精</w:t>
      </w:r>
      <w:proofErr w:type="gramEnd"/>
      <w:r w:rsidRPr="009E5658">
        <w:rPr>
          <w:rFonts w:ascii="仿宋" w:eastAsia="仿宋" w:hAnsi="仿宋" w:cs="Times New Roman" w:hint="eastAsia"/>
          <w:sz w:val="24"/>
          <w:szCs w:val="24"/>
        </w:rPr>
        <w:t>、大环糊精、弹簧糊精共11种高附加值糊精类淀粉衍生物新产品，在国内最大的两家环糊精生产企业</w:t>
      </w:r>
      <w:proofErr w:type="gramStart"/>
      <w:r w:rsidRPr="009E5658">
        <w:rPr>
          <w:rFonts w:ascii="仿宋" w:eastAsia="仿宋" w:hAnsi="仿宋" w:cs="Times New Roman" w:hint="eastAsia"/>
          <w:sz w:val="24"/>
          <w:szCs w:val="24"/>
        </w:rPr>
        <w:t>淄博千汇生物</w:t>
      </w:r>
      <w:proofErr w:type="gramEnd"/>
      <w:r w:rsidRPr="009E5658">
        <w:rPr>
          <w:rFonts w:ascii="仿宋" w:eastAsia="仿宋" w:hAnsi="仿宋" w:cs="Times New Roman" w:hint="eastAsia"/>
          <w:sz w:val="24"/>
          <w:szCs w:val="24"/>
        </w:rPr>
        <w:t>、山东新大生物转化生产，附加值提高10-20倍。</w:t>
      </w:r>
      <w:r w:rsidRPr="009E5658">
        <w:rPr>
          <w:rFonts w:ascii="仿宋" w:eastAsia="仿宋" w:hAnsi="仿宋" w:cs="Times New Roman"/>
          <w:sz w:val="24"/>
          <w:szCs w:val="24"/>
        </w:rPr>
        <w:t xml:space="preserve"> </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4</w:t>
      </w:r>
      <w:r w:rsidRPr="009E5658">
        <w:rPr>
          <w:rFonts w:ascii="仿宋" w:eastAsia="仿宋" w:hAnsi="仿宋" w:cs="Times New Roman" w:hint="eastAsia"/>
          <w:sz w:val="24"/>
          <w:szCs w:val="24"/>
        </w:rPr>
        <w:t>.已开发的产品信息</w:t>
      </w:r>
    </w:p>
    <w:p w:rsidR="009917B2" w:rsidRPr="009E5658" w:rsidRDefault="009917B2" w:rsidP="00C8619A">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γ-CD、</w:t>
      </w:r>
      <w:proofErr w:type="gramStart"/>
      <w:r w:rsidRPr="009E5658">
        <w:rPr>
          <w:rFonts w:ascii="仿宋" w:eastAsia="仿宋" w:hAnsi="仿宋" w:cs="Times New Roman" w:hint="eastAsia"/>
          <w:sz w:val="24"/>
          <w:szCs w:val="24"/>
        </w:rPr>
        <w:t>分支环糊精</w:t>
      </w:r>
      <w:proofErr w:type="gramEnd"/>
      <w:r w:rsidRPr="009E5658">
        <w:rPr>
          <w:rFonts w:ascii="仿宋" w:eastAsia="仿宋" w:hAnsi="仿宋" w:cs="Times New Roman" w:hint="eastAsia"/>
          <w:sz w:val="24"/>
          <w:szCs w:val="24"/>
        </w:rPr>
        <w:t>、麦芽糖基环糊精（Mal-β-CD）、柠檬酸改性环糊精、大环糊精。</w:t>
      </w:r>
    </w:p>
    <w:p w:rsidR="009917B2" w:rsidRPr="009E5658"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成果负责人：金征宇</w:t>
      </w:r>
      <w:r w:rsidRPr="009E5658">
        <w:rPr>
          <w:rFonts w:ascii="仿宋" w:eastAsia="仿宋" w:hAnsi="仿宋" w:cs="Times New Roman" w:hint="eastAsia"/>
          <w:sz w:val="24"/>
          <w:szCs w:val="24"/>
        </w:rPr>
        <w:tab/>
      </w:r>
    </w:p>
    <w:p w:rsidR="009917B2" w:rsidRPr="009E5658"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联系人：陈龙</w:t>
      </w:r>
      <w:r w:rsidRPr="009E5658">
        <w:rPr>
          <w:rFonts w:ascii="仿宋" w:eastAsia="仿宋" w:hAnsi="仿宋" w:cs="Times New Roman" w:hint="eastAsia"/>
          <w:sz w:val="24"/>
          <w:szCs w:val="24"/>
        </w:rPr>
        <w:tab/>
        <w:t>手机：18861800063</w:t>
      </w:r>
      <w:r w:rsidRPr="009E5658">
        <w:rPr>
          <w:rFonts w:ascii="仿宋" w:eastAsia="仿宋" w:hAnsi="仿宋" w:cs="Times New Roman"/>
          <w:sz w:val="24"/>
          <w:szCs w:val="24"/>
        </w:rPr>
        <w:t xml:space="preserve">  </w:t>
      </w:r>
      <w:r w:rsidRPr="009E5658">
        <w:rPr>
          <w:rFonts w:ascii="仿宋" w:eastAsia="仿宋" w:hAnsi="仿宋" w:cs="Times New Roman"/>
          <w:sz w:val="24"/>
          <w:szCs w:val="24"/>
        </w:rPr>
        <w:tab/>
        <w:t>E-mail</w:t>
      </w:r>
      <w:r w:rsidRPr="009E5658">
        <w:rPr>
          <w:rFonts w:ascii="仿宋" w:eastAsia="仿宋" w:hAnsi="仿宋" w:cs="Times New Roman" w:hint="eastAsia"/>
          <w:sz w:val="24"/>
          <w:szCs w:val="24"/>
        </w:rPr>
        <w:t>：</w:t>
      </w:r>
      <w:r w:rsidRPr="009E5658">
        <w:rPr>
          <w:rFonts w:ascii="仿宋" w:eastAsia="仿宋" w:hAnsi="仿宋" w:cs="Times New Roman"/>
          <w:sz w:val="24"/>
          <w:szCs w:val="24"/>
        </w:rPr>
        <w:t>longchen@jiangnan.edu.cn</w:t>
      </w:r>
    </w:p>
    <w:p w:rsidR="009917B2" w:rsidRPr="009E5658" w:rsidRDefault="009917B2" w:rsidP="009E5658">
      <w:pPr>
        <w:spacing w:line="440" w:lineRule="exact"/>
        <w:ind w:firstLineChars="200" w:firstLine="480"/>
        <w:rPr>
          <w:rFonts w:ascii="仿宋" w:eastAsia="仿宋" w:hAnsi="仿宋" w:cs="Times New Roman"/>
          <w:sz w:val="24"/>
          <w:szCs w:val="24"/>
        </w:rPr>
      </w:pPr>
    </w:p>
    <w:p w:rsidR="009917B2" w:rsidRPr="009E5658" w:rsidRDefault="009917B2" w:rsidP="00713F0C">
      <w:pPr>
        <w:pStyle w:val="2"/>
      </w:pPr>
      <w:bookmarkStart w:id="78" w:name="_Toc98833561"/>
      <w:r w:rsidRPr="009E5658">
        <w:rPr>
          <w:rFonts w:hint="eastAsia"/>
        </w:rPr>
        <w:t>新型天然功能糖（双果糖</w:t>
      </w:r>
      <w:proofErr w:type="gramStart"/>
      <w:r w:rsidRPr="009E5658">
        <w:rPr>
          <w:rFonts w:hint="eastAsia"/>
        </w:rPr>
        <w:t>酐</w:t>
      </w:r>
      <w:proofErr w:type="gramEnd"/>
      <w:r w:rsidRPr="009E5658">
        <w:rPr>
          <w:rFonts w:hint="eastAsia"/>
        </w:rPr>
        <w:t>和</w:t>
      </w:r>
      <w:proofErr w:type="gramStart"/>
      <w:r w:rsidRPr="009E5658">
        <w:rPr>
          <w:rFonts w:hint="eastAsia"/>
        </w:rPr>
        <w:t>异麦芽</w:t>
      </w:r>
      <w:proofErr w:type="gramEnd"/>
      <w:r w:rsidRPr="009E5658">
        <w:rPr>
          <w:rFonts w:hint="eastAsia"/>
        </w:rPr>
        <w:t>酮糖）的酶法制备</w:t>
      </w:r>
      <w:bookmarkEnd w:id="78"/>
    </w:p>
    <w:p w:rsidR="009917B2" w:rsidRPr="009E5658" w:rsidRDefault="009917B2" w:rsidP="009E5658">
      <w:pPr>
        <w:spacing w:line="440" w:lineRule="exact"/>
        <w:rPr>
          <w:rFonts w:ascii="仿宋" w:eastAsia="仿宋" w:hAnsi="仿宋" w:cs="Times New Roman"/>
          <w:color w:val="000000"/>
          <w:sz w:val="24"/>
          <w:szCs w:val="24"/>
        </w:rPr>
      </w:pP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1、简介</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低热量功能性糖逐渐受到消费者青睐，尤其是新型天然功能性食用</w:t>
      </w:r>
      <w:proofErr w:type="gramStart"/>
      <w:r w:rsidRPr="009E5658">
        <w:rPr>
          <w:rFonts w:ascii="仿宋" w:eastAsia="仿宋" w:hAnsi="仿宋" w:cs="Times New Roman" w:hint="eastAsia"/>
          <w:color w:val="000000"/>
          <w:sz w:val="24"/>
          <w:szCs w:val="24"/>
        </w:rPr>
        <w:t>糖成为</w:t>
      </w:r>
      <w:proofErr w:type="gramEnd"/>
      <w:r w:rsidRPr="009E5658">
        <w:rPr>
          <w:rFonts w:ascii="仿宋" w:eastAsia="仿宋" w:hAnsi="仿宋" w:cs="Times New Roman" w:hint="eastAsia"/>
          <w:color w:val="000000"/>
          <w:sz w:val="24"/>
          <w:szCs w:val="24"/>
        </w:rPr>
        <w:t>研究的热点之一。双果糖</w:t>
      </w:r>
      <w:proofErr w:type="gramStart"/>
      <w:r w:rsidRPr="009E5658">
        <w:rPr>
          <w:rFonts w:ascii="仿宋" w:eastAsia="仿宋" w:hAnsi="仿宋" w:cs="Times New Roman" w:hint="eastAsia"/>
          <w:color w:val="000000"/>
          <w:sz w:val="24"/>
          <w:szCs w:val="24"/>
        </w:rPr>
        <w:t>酐</w:t>
      </w:r>
      <w:proofErr w:type="gramEnd"/>
      <w:r w:rsidRPr="009E5658">
        <w:rPr>
          <w:rFonts w:ascii="仿宋" w:eastAsia="仿宋" w:hAnsi="仿宋" w:cs="Times New Roman" w:hint="eastAsia"/>
          <w:color w:val="000000"/>
          <w:sz w:val="24"/>
          <w:szCs w:val="24"/>
        </w:rPr>
        <w:t>FA-III和</w:t>
      </w:r>
      <w:proofErr w:type="gramStart"/>
      <w:r w:rsidRPr="009E5658">
        <w:rPr>
          <w:rFonts w:ascii="仿宋" w:eastAsia="仿宋" w:hAnsi="仿宋" w:cs="Times New Roman" w:hint="eastAsia"/>
          <w:color w:val="000000"/>
          <w:sz w:val="24"/>
          <w:szCs w:val="24"/>
        </w:rPr>
        <w:t>异麦芽</w:t>
      </w:r>
      <w:proofErr w:type="gramEnd"/>
      <w:r w:rsidRPr="009E5658">
        <w:rPr>
          <w:rFonts w:ascii="仿宋" w:eastAsia="仿宋" w:hAnsi="仿宋" w:cs="Times New Roman" w:hint="eastAsia"/>
          <w:color w:val="000000"/>
          <w:sz w:val="24"/>
          <w:szCs w:val="24"/>
        </w:rPr>
        <w:t>酮糖具有低热量和较高甜度，是益生元，能降血脂血糖、预防肥胖等作用。但是目前合成DFA-III和</w:t>
      </w:r>
      <w:proofErr w:type="gramStart"/>
      <w:r w:rsidRPr="009E5658">
        <w:rPr>
          <w:rFonts w:ascii="仿宋" w:eastAsia="仿宋" w:hAnsi="仿宋" w:cs="Times New Roman" w:hint="eastAsia"/>
          <w:color w:val="000000"/>
          <w:sz w:val="24"/>
          <w:szCs w:val="24"/>
        </w:rPr>
        <w:t>异麦芽</w:t>
      </w:r>
      <w:proofErr w:type="gramEnd"/>
      <w:r w:rsidRPr="009E5658">
        <w:rPr>
          <w:rFonts w:ascii="仿宋" w:eastAsia="仿宋" w:hAnsi="仿宋" w:cs="Times New Roman" w:hint="eastAsia"/>
          <w:color w:val="000000"/>
          <w:sz w:val="24"/>
          <w:szCs w:val="24"/>
        </w:rPr>
        <w:t>酮糖的酶效率较低，造成DFA-III的合成生产受限。因此，高效合成DFA-III成为目前要解决的问题。</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本技术通过食品生物技术对合成DFA-III和</w:t>
      </w:r>
      <w:proofErr w:type="gramStart"/>
      <w:r w:rsidRPr="009E5658">
        <w:rPr>
          <w:rFonts w:ascii="仿宋" w:eastAsia="仿宋" w:hAnsi="仿宋" w:cs="Times New Roman" w:hint="eastAsia"/>
          <w:color w:val="000000"/>
          <w:sz w:val="24"/>
          <w:szCs w:val="24"/>
        </w:rPr>
        <w:t>异麦芽</w:t>
      </w:r>
      <w:proofErr w:type="gramEnd"/>
      <w:r w:rsidRPr="009E5658">
        <w:rPr>
          <w:rFonts w:ascii="仿宋" w:eastAsia="仿宋" w:hAnsi="仿宋" w:cs="Times New Roman" w:hint="eastAsia"/>
          <w:color w:val="000000"/>
          <w:sz w:val="24"/>
          <w:szCs w:val="24"/>
        </w:rPr>
        <w:t>酮糖的酶进行筛选和改造，大幅度</w:t>
      </w:r>
      <w:proofErr w:type="gramStart"/>
      <w:r w:rsidRPr="009E5658">
        <w:rPr>
          <w:rFonts w:ascii="仿宋" w:eastAsia="仿宋" w:hAnsi="仿宋" w:cs="Times New Roman" w:hint="eastAsia"/>
          <w:color w:val="000000"/>
          <w:sz w:val="24"/>
          <w:szCs w:val="24"/>
        </w:rPr>
        <w:t>增加酶活和</w:t>
      </w:r>
      <w:proofErr w:type="gramEnd"/>
      <w:r w:rsidRPr="009E5658">
        <w:rPr>
          <w:rFonts w:ascii="仿宋" w:eastAsia="仿宋" w:hAnsi="仿宋" w:cs="Times New Roman" w:hint="eastAsia"/>
          <w:color w:val="000000"/>
          <w:sz w:val="24"/>
          <w:szCs w:val="24"/>
        </w:rPr>
        <w:t>转化效率。</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2、创新要点</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已经获得催化效率提高了2倍的DFA-III合成酶和得率达到90%以上的异麦芽酮糖合成酶，在此</w:t>
      </w:r>
      <w:proofErr w:type="gramStart"/>
      <w:r w:rsidRPr="009E5658">
        <w:rPr>
          <w:rFonts w:ascii="仿宋" w:eastAsia="仿宋" w:hAnsi="仿宋" w:cs="Times New Roman" w:hint="eastAsia"/>
          <w:color w:val="000000"/>
          <w:sz w:val="24"/>
          <w:szCs w:val="24"/>
        </w:rPr>
        <w:t>酶基础</w:t>
      </w:r>
      <w:proofErr w:type="gramEnd"/>
      <w:r w:rsidRPr="009E5658">
        <w:rPr>
          <w:rFonts w:ascii="仿宋" w:eastAsia="仿宋" w:hAnsi="仿宋" w:cs="Times New Roman" w:hint="eastAsia"/>
          <w:color w:val="000000"/>
          <w:sz w:val="24"/>
          <w:szCs w:val="24"/>
        </w:rPr>
        <w:t>上利用进行分子改造，进一步提高双果糖</w:t>
      </w:r>
      <w:proofErr w:type="gramStart"/>
      <w:r w:rsidRPr="009E5658">
        <w:rPr>
          <w:rFonts w:ascii="仿宋" w:eastAsia="仿宋" w:hAnsi="仿宋" w:cs="Times New Roman" w:hint="eastAsia"/>
          <w:color w:val="000000"/>
          <w:sz w:val="24"/>
          <w:szCs w:val="24"/>
        </w:rPr>
        <w:t>酐</w:t>
      </w:r>
      <w:proofErr w:type="gramEnd"/>
      <w:r w:rsidRPr="009E5658">
        <w:rPr>
          <w:rFonts w:ascii="仿宋" w:eastAsia="仿宋" w:hAnsi="仿宋" w:cs="Times New Roman" w:hint="eastAsia"/>
          <w:color w:val="000000"/>
          <w:sz w:val="24"/>
          <w:szCs w:val="24"/>
        </w:rPr>
        <w:t>和</w:t>
      </w:r>
      <w:proofErr w:type="gramStart"/>
      <w:r w:rsidRPr="009E5658">
        <w:rPr>
          <w:rFonts w:ascii="仿宋" w:eastAsia="仿宋" w:hAnsi="仿宋" w:cs="Times New Roman" w:hint="eastAsia"/>
          <w:color w:val="000000"/>
          <w:sz w:val="24"/>
          <w:szCs w:val="24"/>
        </w:rPr>
        <w:t>异麦芽</w:t>
      </w:r>
      <w:proofErr w:type="gramEnd"/>
      <w:r w:rsidRPr="009E5658">
        <w:rPr>
          <w:rFonts w:ascii="仿宋" w:eastAsia="仿宋" w:hAnsi="仿宋" w:cs="Times New Roman" w:hint="eastAsia"/>
          <w:color w:val="000000"/>
          <w:sz w:val="24"/>
          <w:szCs w:val="24"/>
        </w:rPr>
        <w:lastRenderedPageBreak/>
        <w:t>酮糖合成效率。</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3.关键指标</w:t>
      </w:r>
    </w:p>
    <w:p w:rsidR="009917B2" w:rsidRPr="009E5658" w:rsidRDefault="009917B2" w:rsidP="00C8619A">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异麦芽酮糖得率90%以上，纯度98%以上，异麦芽酮糖合成酶催化效率提高到4倍以上。双果糖</w:t>
      </w:r>
      <w:proofErr w:type="gramStart"/>
      <w:r w:rsidRPr="009E5658">
        <w:rPr>
          <w:rFonts w:ascii="仿宋" w:eastAsia="仿宋" w:hAnsi="仿宋" w:cs="Times New Roman" w:hint="eastAsia"/>
          <w:color w:val="000000"/>
          <w:sz w:val="24"/>
          <w:szCs w:val="24"/>
        </w:rPr>
        <w:t>酐</w:t>
      </w:r>
      <w:proofErr w:type="gramEnd"/>
      <w:r w:rsidRPr="009E5658">
        <w:rPr>
          <w:rFonts w:ascii="仿宋" w:eastAsia="仿宋" w:hAnsi="仿宋" w:cs="Times New Roman" w:hint="eastAsia"/>
          <w:color w:val="000000"/>
          <w:sz w:val="24"/>
          <w:szCs w:val="24"/>
        </w:rPr>
        <w:t>合成酶催化效率提高到5倍以上。</w:t>
      </w:r>
    </w:p>
    <w:p w:rsidR="009917B2" w:rsidRPr="009E5658" w:rsidRDefault="009917B2" w:rsidP="009E5658">
      <w:pPr>
        <w:spacing w:line="440" w:lineRule="exact"/>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联系人：赵伟</w:t>
      </w:r>
      <w:r w:rsidRPr="009E5658">
        <w:rPr>
          <w:rFonts w:ascii="仿宋" w:eastAsia="仿宋" w:hAnsi="仿宋" w:cs="Times New Roman" w:hint="eastAsia"/>
          <w:color w:val="000000"/>
          <w:sz w:val="24"/>
          <w:szCs w:val="24"/>
        </w:rPr>
        <w:tab/>
        <w:t>手机：1395246 6350</w:t>
      </w:r>
      <w:r w:rsidRPr="009E5658">
        <w:rPr>
          <w:rFonts w:ascii="仿宋" w:eastAsia="仿宋" w:hAnsi="仿宋" w:cs="Times New Roman"/>
          <w:color w:val="000000"/>
          <w:sz w:val="24"/>
          <w:szCs w:val="24"/>
        </w:rPr>
        <w:t xml:space="preserve">  </w:t>
      </w:r>
      <w:r w:rsidRPr="009E5658">
        <w:rPr>
          <w:rFonts w:ascii="仿宋" w:eastAsia="仿宋" w:hAnsi="仿宋" w:cs="Times New Roman"/>
          <w:color w:val="000000"/>
          <w:sz w:val="24"/>
          <w:szCs w:val="24"/>
        </w:rPr>
        <w:tab/>
        <w:t>E-mail</w:t>
      </w:r>
      <w:r w:rsidRPr="009E5658">
        <w:rPr>
          <w:rFonts w:ascii="仿宋" w:eastAsia="仿宋" w:hAnsi="仿宋" w:cs="Times New Roman" w:hint="eastAsia"/>
          <w:color w:val="000000"/>
          <w:sz w:val="24"/>
          <w:szCs w:val="24"/>
        </w:rPr>
        <w:t>：</w:t>
      </w:r>
      <w:r w:rsidRPr="009E5658">
        <w:rPr>
          <w:rFonts w:ascii="仿宋" w:eastAsia="仿宋" w:hAnsi="仿宋" w:cs="Times New Roman"/>
          <w:color w:val="000000"/>
          <w:sz w:val="24"/>
          <w:szCs w:val="24"/>
        </w:rPr>
        <w:t>zhaow@jiangnan.edu.cn</w:t>
      </w:r>
    </w:p>
    <w:p w:rsidR="009917B2" w:rsidRPr="009E5658" w:rsidRDefault="009917B2" w:rsidP="00713F0C">
      <w:pPr>
        <w:pStyle w:val="2"/>
      </w:pPr>
      <w:bookmarkStart w:id="79" w:name="_Toc98833562"/>
      <w:r w:rsidRPr="009E5658">
        <w:rPr>
          <w:rFonts w:hint="eastAsia"/>
        </w:rPr>
        <w:t>一种可降低胆固醇的重组米</w:t>
      </w:r>
      <w:bookmarkEnd w:id="79"/>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功能食品虽然具备一定健康性能，但是需要大量长期食用才能起到有益作用。本技术在长期的动物实验数据的基础上，制备了一种由几种有益天然谷物加工制备的重组米，长期食用可以降低机体胆固醇水平，降低代谢综合征对机体的影响，增强消费者体质。</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本技术将功能食品和主食相结合，既能促进新型主食的发展，又能拓展功能食品的范围，尤其可提高消费者体质，促进全民健康，国内外尚无报道。</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C8619A">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高胆固醇脂血症模型小鼠在食用本产品3个月后，可显著降低肝重， 显著降低血清胆固醇水平，显著升高血清HDL-C水平，显著降低血清LDL-C水平。</w:t>
      </w:r>
    </w:p>
    <w:p w:rsidR="00A713EE"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 xml:space="preserve">成果负责人：刘海英 </w:t>
      </w:r>
      <w:r w:rsidRPr="009E5658">
        <w:rPr>
          <w:rFonts w:ascii="仿宋" w:eastAsia="仿宋" w:hAnsi="仿宋" w:cs="Times New Roman" w:hint="eastAsia"/>
          <w:sz w:val="24"/>
          <w:szCs w:val="24"/>
        </w:rPr>
        <w:tab/>
        <w:t>手机：13771010617</w:t>
      </w:r>
    </w:p>
    <w:p w:rsidR="009917B2" w:rsidRPr="009E5658" w:rsidRDefault="009917B2" w:rsidP="009E5658">
      <w:pPr>
        <w:spacing w:line="440" w:lineRule="exact"/>
        <w:rPr>
          <w:rFonts w:ascii="仿宋" w:eastAsia="仿宋" w:hAnsi="仿宋" w:cs="Times New Roman"/>
          <w:color w:val="FF0000"/>
          <w:sz w:val="24"/>
          <w:szCs w:val="24"/>
        </w:rPr>
      </w:pPr>
      <w:r w:rsidRPr="009E5658">
        <w:rPr>
          <w:rFonts w:ascii="仿宋" w:eastAsia="仿宋" w:hAnsi="仿宋" w:cs="Times New Roman" w:hint="eastAsia"/>
          <w:sz w:val="24"/>
          <w:szCs w:val="24"/>
        </w:rPr>
        <w:t>E-mail：liuhaiying@jiangnan.edu.cn</w:t>
      </w:r>
    </w:p>
    <w:p w:rsidR="009917B2" w:rsidRPr="009E5658" w:rsidRDefault="009917B2" w:rsidP="00713F0C">
      <w:pPr>
        <w:pStyle w:val="2"/>
      </w:pPr>
      <w:bookmarkStart w:id="80" w:name="_Toc98833563"/>
      <w:r w:rsidRPr="009E5658">
        <w:rPr>
          <w:rFonts w:hint="eastAsia"/>
        </w:rPr>
        <w:t>一种同步制取核桃油、核桃蛋白和磷脂浓缩物的技术</w:t>
      </w:r>
      <w:bookmarkEnd w:id="80"/>
    </w:p>
    <w:p w:rsidR="009917B2" w:rsidRPr="009E5658" w:rsidRDefault="009917B2" w:rsidP="00713F0C">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 xml:space="preserve"> 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目前核桃加工主要是通过冷</w:t>
      </w:r>
      <w:proofErr w:type="gramStart"/>
      <w:r w:rsidRPr="009E5658">
        <w:rPr>
          <w:rFonts w:ascii="仿宋" w:eastAsia="仿宋" w:hAnsi="仿宋" w:cs="Times New Roman" w:hint="eastAsia"/>
          <w:sz w:val="24"/>
          <w:szCs w:val="24"/>
        </w:rPr>
        <w:t>榨</w:t>
      </w:r>
      <w:proofErr w:type="gramEnd"/>
      <w:r w:rsidRPr="009E5658">
        <w:rPr>
          <w:rFonts w:ascii="仿宋" w:eastAsia="仿宋" w:hAnsi="仿宋" w:cs="Times New Roman" w:hint="eastAsia"/>
          <w:sz w:val="24"/>
          <w:szCs w:val="24"/>
        </w:rPr>
        <w:t>法制取核桃油，同时获得富含蛋白的核桃</w:t>
      </w:r>
      <w:proofErr w:type="gramStart"/>
      <w:r w:rsidRPr="009E5658">
        <w:rPr>
          <w:rFonts w:ascii="仿宋" w:eastAsia="仿宋" w:hAnsi="仿宋" w:cs="Times New Roman" w:hint="eastAsia"/>
          <w:sz w:val="24"/>
          <w:szCs w:val="24"/>
        </w:rPr>
        <w:t>粕</w:t>
      </w:r>
      <w:proofErr w:type="gramEnd"/>
      <w:r w:rsidRPr="009E5658">
        <w:rPr>
          <w:rFonts w:ascii="仿宋" w:eastAsia="仿宋" w:hAnsi="仿宋" w:cs="Times New Roman" w:hint="eastAsia"/>
          <w:sz w:val="24"/>
          <w:szCs w:val="24"/>
        </w:rPr>
        <w:t>。由于核桃压榨时，一般都不脱除核桃衣，导致了核桃</w:t>
      </w:r>
      <w:proofErr w:type="gramStart"/>
      <w:r w:rsidRPr="009E5658">
        <w:rPr>
          <w:rFonts w:ascii="仿宋" w:eastAsia="仿宋" w:hAnsi="仿宋" w:cs="Times New Roman" w:hint="eastAsia"/>
          <w:sz w:val="24"/>
          <w:szCs w:val="24"/>
        </w:rPr>
        <w:t>粕</w:t>
      </w:r>
      <w:proofErr w:type="gramEnd"/>
      <w:r w:rsidRPr="009E5658">
        <w:rPr>
          <w:rFonts w:ascii="仿宋" w:eastAsia="仿宋" w:hAnsi="仿宋" w:cs="Times New Roman" w:hint="eastAsia"/>
          <w:sz w:val="24"/>
          <w:szCs w:val="24"/>
        </w:rPr>
        <w:t>的食用性能差，一般只用做饲料。本项目将核桃进行脱衣，再通过水提和分离，实现油脂体和蛋白的高效分离。在不使用有机溶剂和酶制剂的条件下，将油脂体加工成核桃油和蛋白-磷脂浓缩物，并同时制取高纯度核桃蛋白。</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介绍本项目的主要创新点，总体水平（处于国内/国际先进/领先水平等）。</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（1）除了制取核桃油，还可同步制取蛋白-磷脂浓缩物，可作为天然乳化剂；</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（2）除了制取上述两种核桃油脂产品，还可同步制取贮藏性能佳的高纯度核桃蛋白粉。</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通过与现有核桃加工技术的对比，本项目处于国际领先水平。</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（1）每千克核桃仁，可制取580g左右的核桃油，30g左右的蛋白-磷脂浓缩物，100g左右的核桃蛋白粉（蛋白含量80%以上）；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（2）蛋白-磷脂浓缩物成分含量：67%中性脂质、10%具有极佳乳化性能的膜蛋白、9%核桃蛋白、7%磷脂、7%其它成分（包含鞘氨醇等）；</w:t>
      </w:r>
    </w:p>
    <w:p w:rsidR="009917B2" w:rsidRPr="009E5658" w:rsidRDefault="009917B2" w:rsidP="00C8619A">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（3）核桃蛋白粉中的精氨酸含量高达13%，是精氨酸的良好来源。</w:t>
      </w:r>
    </w:p>
    <w:p w:rsidR="00C8619A"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成果完成人：</w:t>
      </w:r>
      <w:proofErr w:type="gramStart"/>
      <w:r w:rsidRPr="009E5658">
        <w:rPr>
          <w:rFonts w:ascii="仿宋" w:eastAsia="仿宋" w:hAnsi="仿宋" w:cs="Times New Roman" w:hint="eastAsia"/>
          <w:sz w:val="24"/>
          <w:szCs w:val="24"/>
        </w:rPr>
        <w:t>陈业明</w:t>
      </w:r>
      <w:proofErr w:type="gramEnd"/>
      <w:r w:rsidRPr="009E5658">
        <w:rPr>
          <w:rFonts w:ascii="仿宋" w:eastAsia="仿宋" w:hAnsi="仿宋" w:cs="Times New Roman" w:hint="eastAsia"/>
          <w:sz w:val="24"/>
          <w:szCs w:val="24"/>
        </w:rPr>
        <w:tab/>
      </w:r>
      <w:r w:rsidRPr="009E5658">
        <w:rPr>
          <w:rFonts w:ascii="仿宋" w:eastAsia="仿宋" w:hAnsi="仿宋" w:cs="Times New Roman"/>
          <w:sz w:val="24"/>
          <w:szCs w:val="24"/>
        </w:rPr>
        <w:t xml:space="preserve"> </w:t>
      </w:r>
      <w:r w:rsidRPr="009E5658">
        <w:rPr>
          <w:rFonts w:ascii="仿宋" w:eastAsia="仿宋" w:hAnsi="仿宋" w:cs="Times New Roman" w:hint="eastAsia"/>
          <w:sz w:val="24"/>
          <w:szCs w:val="24"/>
        </w:rPr>
        <w:t>手  机：18306191124</w:t>
      </w:r>
      <w:r w:rsidRPr="009E5658">
        <w:rPr>
          <w:rFonts w:ascii="仿宋" w:eastAsia="仿宋" w:hAnsi="仿宋" w:cs="Times New Roman"/>
          <w:sz w:val="24"/>
          <w:szCs w:val="24"/>
        </w:rPr>
        <w:t xml:space="preserve">  </w:t>
      </w:r>
      <w:r w:rsidRPr="009E5658">
        <w:rPr>
          <w:rFonts w:ascii="仿宋" w:eastAsia="仿宋" w:hAnsi="仿宋" w:cs="Times New Roman" w:hint="eastAsia"/>
          <w:sz w:val="24"/>
          <w:szCs w:val="24"/>
        </w:rPr>
        <w:tab/>
      </w:r>
    </w:p>
    <w:p w:rsidR="009917B2" w:rsidRPr="009E5658"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E-mail：</w:t>
      </w:r>
      <w:r w:rsidRPr="009E5658">
        <w:rPr>
          <w:rFonts w:ascii="仿宋" w:eastAsia="仿宋" w:hAnsi="仿宋" w:cs="Times New Roman" w:hint="eastAsia"/>
          <w:sz w:val="24"/>
          <w:szCs w:val="24"/>
        </w:rPr>
        <w:tab/>
        <w:t>chenyeming@jiangnan.edu.cn</w:t>
      </w:r>
    </w:p>
    <w:p w:rsidR="009917B2" w:rsidRPr="009E5658" w:rsidRDefault="009917B2" w:rsidP="00713F0C">
      <w:pPr>
        <w:pStyle w:val="2"/>
      </w:pPr>
      <w:bookmarkStart w:id="81" w:name="_Toc98833564"/>
      <w:r w:rsidRPr="009E5658">
        <w:rPr>
          <w:rFonts w:hint="eastAsia"/>
        </w:rPr>
        <w:t>一种银杏复合谷物</w:t>
      </w:r>
      <w:bookmarkEnd w:id="81"/>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功能食品虽然具备一定健康性能，但是需要大量长期食用才能起到有益作用。银杏果是银杏的种子，其蛋白质和碳水化合物比例和大米近似，并且其含有丰富的银杏黄酮扥功能性物质。但是银杏</w:t>
      </w:r>
      <w:proofErr w:type="gramStart"/>
      <w:r w:rsidRPr="009E5658">
        <w:rPr>
          <w:rFonts w:ascii="仿宋" w:eastAsia="仿宋" w:hAnsi="仿宋" w:cs="Times New Roman" w:hint="eastAsia"/>
          <w:sz w:val="24"/>
          <w:szCs w:val="24"/>
        </w:rPr>
        <w:t>果本身</w:t>
      </w:r>
      <w:proofErr w:type="gramEnd"/>
      <w:r w:rsidRPr="009E5658">
        <w:rPr>
          <w:rFonts w:ascii="仿宋" w:eastAsia="仿宋" w:hAnsi="仿宋" w:cs="Times New Roman" w:hint="eastAsia"/>
          <w:sz w:val="24"/>
          <w:szCs w:val="24"/>
        </w:rPr>
        <w:t>含有大量银杏酸、氢氰酸等有毒物质，限制了银杏果在食品中的应用。</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本产品利用成熟工业化设备处理，能够将银杏果脱去毒性，并尽可能保留其有益物质，其可作为功能性的主食应用。大量动物实验数据表明</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长期食用可以降低机体胆固醇水平，降低代谢综合征对机体的影响，增强消费者体质。</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本技术将功能食品和主食相结合，既能促进新型主食的发展，又能拓展功能食品的范围，尤其可提高消费者体质，促进全民健康，国内外尚无报道。</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高脂模型小鼠在食用本产品18周后，能够显著的降低高脂小鼠血液中TC、TG、LDL-C、AST、ALT、游离脂肪酸</w:t>
      </w:r>
      <w:proofErr w:type="gramStart"/>
      <w:r w:rsidRPr="009E5658">
        <w:rPr>
          <w:rFonts w:ascii="仿宋" w:eastAsia="仿宋" w:hAnsi="仿宋" w:cs="Times New Roman" w:hint="eastAsia"/>
          <w:sz w:val="24"/>
          <w:szCs w:val="24"/>
        </w:rPr>
        <w:t>和瘦素的</w:t>
      </w:r>
      <w:proofErr w:type="gramEnd"/>
      <w:r w:rsidRPr="009E5658">
        <w:rPr>
          <w:rFonts w:ascii="仿宋" w:eastAsia="仿宋" w:hAnsi="仿宋" w:cs="Times New Roman" w:hint="eastAsia"/>
          <w:sz w:val="24"/>
          <w:szCs w:val="24"/>
        </w:rPr>
        <w:t>含量，提高HDL-C的含量，并维持在正常水平。长期食用脱毒</w:t>
      </w:r>
      <w:proofErr w:type="gramStart"/>
      <w:r w:rsidRPr="009E5658">
        <w:rPr>
          <w:rFonts w:ascii="仿宋" w:eastAsia="仿宋" w:hAnsi="仿宋" w:cs="Times New Roman" w:hint="eastAsia"/>
          <w:sz w:val="24"/>
          <w:szCs w:val="24"/>
        </w:rPr>
        <w:t>银杏粉还能够</w:t>
      </w:r>
      <w:proofErr w:type="gramEnd"/>
      <w:r w:rsidRPr="009E5658">
        <w:rPr>
          <w:rFonts w:ascii="仿宋" w:eastAsia="仿宋" w:hAnsi="仿宋" w:cs="Times New Roman" w:hint="eastAsia"/>
          <w:sz w:val="24"/>
          <w:szCs w:val="24"/>
        </w:rPr>
        <w:t>显著的降低体重，降低肝脏和附睾脂肪组织中TG、TC的含量。</w:t>
      </w:r>
    </w:p>
    <w:p w:rsidR="009917B2" w:rsidRPr="009E5658" w:rsidRDefault="009917B2" w:rsidP="009E5658">
      <w:pPr>
        <w:spacing w:line="440" w:lineRule="exact"/>
        <w:ind w:firstLineChars="200" w:firstLine="480"/>
        <w:jc w:val="center"/>
        <w:rPr>
          <w:rFonts w:ascii="仿宋" w:eastAsia="仿宋" w:hAnsi="仿宋" w:cs="Times New Roman"/>
          <w:sz w:val="24"/>
          <w:szCs w:val="24"/>
        </w:rPr>
      </w:pPr>
      <w:r w:rsidRPr="009E5658">
        <w:rPr>
          <w:rFonts w:ascii="仿宋" w:eastAsia="仿宋" w:hAnsi="仿宋" w:cs="Times New Roman"/>
          <w:noProof/>
          <w:sz w:val="24"/>
          <w:szCs w:val="24"/>
        </w:rPr>
        <w:lastRenderedPageBreak/>
        <w:drawing>
          <wp:inline distT="0" distB="0" distL="0" distR="0" wp14:anchorId="60E3D2F2" wp14:editId="1F2066A2">
            <wp:extent cx="3469005" cy="25908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69005" cy="2590800"/>
                    </a:xfrm>
                    <a:prstGeom prst="rect">
                      <a:avLst/>
                    </a:prstGeom>
                    <a:noFill/>
                  </pic:spPr>
                </pic:pic>
              </a:graphicData>
            </a:graphic>
          </wp:inline>
        </w:drawing>
      </w:r>
    </w:p>
    <w:p w:rsidR="009917B2" w:rsidRPr="009E5658" w:rsidRDefault="009917B2" w:rsidP="009E5658">
      <w:pPr>
        <w:spacing w:line="440" w:lineRule="exact"/>
        <w:ind w:firstLineChars="200" w:firstLine="480"/>
        <w:jc w:val="center"/>
        <w:rPr>
          <w:rFonts w:ascii="仿宋" w:eastAsia="仿宋" w:hAnsi="仿宋" w:cs="Times New Roman"/>
          <w:sz w:val="24"/>
          <w:szCs w:val="24"/>
        </w:rPr>
      </w:pPr>
      <w:r w:rsidRPr="009E5658">
        <w:rPr>
          <w:rFonts w:ascii="仿宋" w:eastAsia="仿宋" w:hAnsi="仿宋" w:cs="Times New Roman" w:hint="eastAsia"/>
          <w:sz w:val="24"/>
          <w:szCs w:val="24"/>
        </w:rPr>
        <w:t>图1  18周内小鼠的体重变化</w:t>
      </w:r>
    </w:p>
    <w:tbl>
      <w:tblPr>
        <w:tblW w:w="8332" w:type="dxa"/>
        <w:jc w:val="center"/>
        <w:tblLayout w:type="fixed"/>
        <w:tblLook w:val="04A0" w:firstRow="1" w:lastRow="0" w:firstColumn="1" w:lastColumn="0" w:noHBand="0" w:noVBand="1"/>
      </w:tblPr>
      <w:tblGrid>
        <w:gridCol w:w="766"/>
        <w:gridCol w:w="1256"/>
        <w:gridCol w:w="1256"/>
        <w:gridCol w:w="1256"/>
        <w:gridCol w:w="1256"/>
        <w:gridCol w:w="1222"/>
        <w:gridCol w:w="1320"/>
      </w:tblGrid>
      <w:tr w:rsidR="009917B2" w:rsidRPr="009E5658" w:rsidTr="009E5658">
        <w:trPr>
          <w:trHeight w:val="281"/>
          <w:jc w:val="center"/>
        </w:trPr>
        <w:tc>
          <w:tcPr>
            <w:tcW w:w="766" w:type="dxa"/>
            <w:tcBorders>
              <w:top w:val="single" w:sz="12" w:space="0" w:color="auto"/>
              <w:left w:val="nil"/>
              <w:bottom w:val="single" w:sz="4" w:space="0" w:color="auto"/>
              <w:right w:val="nil"/>
            </w:tcBorders>
            <w:shd w:val="clear" w:color="000000" w:fill="auto"/>
            <w:vAlign w:val="center"/>
          </w:tcPr>
          <w:p w:rsidR="009917B2" w:rsidRPr="009E5658" w:rsidRDefault="009917B2" w:rsidP="009E5658">
            <w:pPr>
              <w:widowControl/>
              <w:spacing w:line="440" w:lineRule="exact"/>
              <w:ind w:firstLineChars="200" w:firstLine="480"/>
              <w:jc w:val="left"/>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 xml:space="preserve">　</w:t>
            </w:r>
          </w:p>
        </w:tc>
        <w:tc>
          <w:tcPr>
            <w:tcW w:w="1256" w:type="dxa"/>
            <w:tcBorders>
              <w:top w:val="single" w:sz="12" w:space="0" w:color="auto"/>
              <w:left w:val="nil"/>
              <w:bottom w:val="single" w:sz="4" w:space="0" w:color="auto"/>
              <w:right w:val="nil"/>
            </w:tcBorders>
            <w:shd w:val="clear" w:color="000000" w:fill="auto"/>
            <w:vAlign w:val="center"/>
          </w:tcPr>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TG</w:t>
            </w:r>
          </w:p>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（mmol/L）</w:t>
            </w:r>
          </w:p>
        </w:tc>
        <w:tc>
          <w:tcPr>
            <w:tcW w:w="1256" w:type="dxa"/>
            <w:tcBorders>
              <w:top w:val="single" w:sz="12" w:space="0" w:color="auto"/>
              <w:left w:val="nil"/>
              <w:bottom w:val="single" w:sz="4" w:space="0" w:color="auto"/>
              <w:right w:val="nil"/>
            </w:tcBorders>
            <w:shd w:val="clear" w:color="000000" w:fill="auto"/>
            <w:vAlign w:val="center"/>
          </w:tcPr>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TC</w:t>
            </w:r>
          </w:p>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（mmol/L）</w:t>
            </w:r>
          </w:p>
        </w:tc>
        <w:tc>
          <w:tcPr>
            <w:tcW w:w="1256" w:type="dxa"/>
            <w:tcBorders>
              <w:top w:val="single" w:sz="12" w:space="0" w:color="auto"/>
              <w:left w:val="nil"/>
              <w:bottom w:val="single" w:sz="4" w:space="0" w:color="auto"/>
              <w:right w:val="nil"/>
            </w:tcBorders>
            <w:shd w:val="clear" w:color="000000" w:fill="auto"/>
            <w:vAlign w:val="center"/>
          </w:tcPr>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HDL-C（mmol/L）</w:t>
            </w:r>
          </w:p>
        </w:tc>
        <w:tc>
          <w:tcPr>
            <w:tcW w:w="1256" w:type="dxa"/>
            <w:tcBorders>
              <w:top w:val="single" w:sz="12" w:space="0" w:color="auto"/>
              <w:left w:val="nil"/>
              <w:bottom w:val="single" w:sz="4" w:space="0" w:color="auto"/>
              <w:right w:val="nil"/>
            </w:tcBorders>
            <w:shd w:val="clear" w:color="000000" w:fill="auto"/>
            <w:vAlign w:val="center"/>
          </w:tcPr>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LDL-C（mmol/L）</w:t>
            </w:r>
          </w:p>
        </w:tc>
        <w:tc>
          <w:tcPr>
            <w:tcW w:w="1222" w:type="dxa"/>
            <w:tcBorders>
              <w:top w:val="single" w:sz="12" w:space="0" w:color="auto"/>
              <w:left w:val="nil"/>
              <w:bottom w:val="single" w:sz="4" w:space="0" w:color="auto"/>
              <w:right w:val="nil"/>
            </w:tcBorders>
            <w:shd w:val="clear" w:color="000000" w:fill="auto"/>
            <w:vAlign w:val="center"/>
          </w:tcPr>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ALT</w:t>
            </w:r>
          </w:p>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（IU/L）</w:t>
            </w:r>
          </w:p>
        </w:tc>
        <w:tc>
          <w:tcPr>
            <w:tcW w:w="1320" w:type="dxa"/>
            <w:tcBorders>
              <w:top w:val="single" w:sz="12" w:space="0" w:color="auto"/>
              <w:left w:val="nil"/>
              <w:bottom w:val="single" w:sz="4" w:space="0" w:color="auto"/>
              <w:right w:val="nil"/>
            </w:tcBorders>
            <w:shd w:val="clear" w:color="000000" w:fill="auto"/>
            <w:vAlign w:val="center"/>
          </w:tcPr>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AST</w:t>
            </w:r>
          </w:p>
          <w:p w:rsidR="009917B2" w:rsidRPr="009E5658" w:rsidRDefault="009917B2" w:rsidP="009E5658">
            <w:pPr>
              <w:widowControl/>
              <w:spacing w:line="440" w:lineRule="exact"/>
              <w:ind w:firstLineChars="200" w:firstLine="480"/>
              <w:jc w:val="center"/>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（IU/L）</w:t>
            </w:r>
          </w:p>
        </w:tc>
      </w:tr>
      <w:tr w:rsidR="009917B2" w:rsidRPr="009E5658" w:rsidTr="009E5658">
        <w:trPr>
          <w:trHeight w:val="141"/>
          <w:jc w:val="center"/>
        </w:trPr>
        <w:tc>
          <w:tcPr>
            <w:tcW w:w="76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jc w:val="left"/>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空白组</w:t>
            </w:r>
          </w:p>
        </w:tc>
        <w:tc>
          <w:tcPr>
            <w:tcW w:w="1256" w:type="dxa"/>
            <w:tcBorders>
              <w:top w:val="nil"/>
              <w:left w:val="nil"/>
              <w:bottom w:val="nil"/>
              <w:right w:val="nil"/>
            </w:tcBorders>
            <w:shd w:val="clear" w:color="auto"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0.82±0.12a</w:t>
            </w:r>
          </w:p>
        </w:tc>
        <w:tc>
          <w:tcPr>
            <w:tcW w:w="125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2.17±0.22a</w:t>
            </w:r>
          </w:p>
        </w:tc>
        <w:tc>
          <w:tcPr>
            <w:tcW w:w="125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0.75±0.04b</w:t>
            </w:r>
          </w:p>
        </w:tc>
        <w:tc>
          <w:tcPr>
            <w:tcW w:w="125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0.08±0.02a</w:t>
            </w:r>
          </w:p>
        </w:tc>
        <w:tc>
          <w:tcPr>
            <w:tcW w:w="1222"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29.62±1.35b</w:t>
            </w:r>
          </w:p>
        </w:tc>
        <w:tc>
          <w:tcPr>
            <w:tcW w:w="1320"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 xml:space="preserve">103.55±5.28a  </w:t>
            </w:r>
          </w:p>
        </w:tc>
      </w:tr>
      <w:tr w:rsidR="009917B2" w:rsidRPr="009E5658" w:rsidTr="009E5658">
        <w:trPr>
          <w:trHeight w:val="141"/>
          <w:jc w:val="center"/>
        </w:trPr>
        <w:tc>
          <w:tcPr>
            <w:tcW w:w="76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jc w:val="left"/>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模型组</w:t>
            </w:r>
          </w:p>
        </w:tc>
        <w:tc>
          <w:tcPr>
            <w:tcW w:w="1256" w:type="dxa"/>
            <w:tcBorders>
              <w:top w:val="nil"/>
              <w:left w:val="nil"/>
              <w:bottom w:val="nil"/>
              <w:right w:val="nil"/>
            </w:tcBorders>
            <w:shd w:val="clear" w:color="auto"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 xml:space="preserve">1.08±0.17b </w:t>
            </w:r>
          </w:p>
        </w:tc>
        <w:tc>
          <w:tcPr>
            <w:tcW w:w="125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 xml:space="preserve">3.35±0.23b </w:t>
            </w:r>
          </w:p>
        </w:tc>
        <w:tc>
          <w:tcPr>
            <w:tcW w:w="125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0.53±0.03a</w:t>
            </w:r>
          </w:p>
        </w:tc>
        <w:tc>
          <w:tcPr>
            <w:tcW w:w="125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0.23±0.07b</w:t>
            </w:r>
          </w:p>
        </w:tc>
        <w:tc>
          <w:tcPr>
            <w:tcW w:w="1222"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32.49±2.20c</w:t>
            </w:r>
          </w:p>
        </w:tc>
        <w:tc>
          <w:tcPr>
            <w:tcW w:w="1320"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 xml:space="preserve">112.53±5.44b </w:t>
            </w:r>
          </w:p>
        </w:tc>
      </w:tr>
      <w:tr w:rsidR="009917B2" w:rsidRPr="009E5658" w:rsidTr="009E5658">
        <w:trPr>
          <w:trHeight w:val="141"/>
          <w:jc w:val="center"/>
        </w:trPr>
        <w:tc>
          <w:tcPr>
            <w:tcW w:w="76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jc w:val="left"/>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面粉组</w:t>
            </w:r>
          </w:p>
        </w:tc>
        <w:tc>
          <w:tcPr>
            <w:tcW w:w="1256" w:type="dxa"/>
            <w:tcBorders>
              <w:top w:val="nil"/>
              <w:left w:val="nil"/>
              <w:bottom w:val="nil"/>
              <w:right w:val="nil"/>
            </w:tcBorders>
            <w:shd w:val="clear" w:color="auto"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 xml:space="preserve">1.20±0.19b </w:t>
            </w:r>
          </w:p>
        </w:tc>
        <w:tc>
          <w:tcPr>
            <w:tcW w:w="125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 xml:space="preserve">3.71±0.31c </w:t>
            </w:r>
          </w:p>
        </w:tc>
        <w:tc>
          <w:tcPr>
            <w:tcW w:w="125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0.54±0.06a</w:t>
            </w:r>
          </w:p>
        </w:tc>
        <w:tc>
          <w:tcPr>
            <w:tcW w:w="1256"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 xml:space="preserve">0.37±0.06c </w:t>
            </w:r>
          </w:p>
        </w:tc>
        <w:tc>
          <w:tcPr>
            <w:tcW w:w="1222"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31.78±3.05c</w:t>
            </w:r>
          </w:p>
        </w:tc>
        <w:tc>
          <w:tcPr>
            <w:tcW w:w="1320" w:type="dxa"/>
            <w:tcBorders>
              <w:top w:val="nil"/>
              <w:left w:val="nil"/>
              <w:bottom w:val="nil"/>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110.64±6.80b</w:t>
            </w:r>
          </w:p>
        </w:tc>
      </w:tr>
      <w:tr w:rsidR="009917B2" w:rsidRPr="009E5658" w:rsidTr="009E5658">
        <w:trPr>
          <w:trHeight w:val="148"/>
          <w:jc w:val="center"/>
        </w:trPr>
        <w:tc>
          <w:tcPr>
            <w:tcW w:w="766" w:type="dxa"/>
            <w:tcBorders>
              <w:top w:val="nil"/>
              <w:left w:val="nil"/>
              <w:bottom w:val="single" w:sz="12" w:space="0" w:color="auto"/>
              <w:right w:val="nil"/>
            </w:tcBorders>
            <w:shd w:val="clear" w:color="000000" w:fill="auto"/>
            <w:vAlign w:val="center"/>
          </w:tcPr>
          <w:p w:rsidR="009917B2" w:rsidRPr="009E5658" w:rsidRDefault="009917B2" w:rsidP="009E5658">
            <w:pPr>
              <w:widowControl/>
              <w:spacing w:line="440" w:lineRule="exact"/>
              <w:ind w:firstLineChars="200" w:firstLine="480"/>
              <w:jc w:val="left"/>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银杏组</w:t>
            </w:r>
          </w:p>
        </w:tc>
        <w:tc>
          <w:tcPr>
            <w:tcW w:w="1256" w:type="dxa"/>
            <w:tcBorders>
              <w:top w:val="nil"/>
              <w:left w:val="nil"/>
              <w:bottom w:val="single" w:sz="12" w:space="0" w:color="auto"/>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0.82±0.14a</w:t>
            </w:r>
          </w:p>
        </w:tc>
        <w:tc>
          <w:tcPr>
            <w:tcW w:w="1256" w:type="dxa"/>
            <w:tcBorders>
              <w:top w:val="nil"/>
              <w:left w:val="nil"/>
              <w:bottom w:val="single" w:sz="12" w:space="0" w:color="auto"/>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2.36±0.15a</w:t>
            </w:r>
          </w:p>
        </w:tc>
        <w:tc>
          <w:tcPr>
            <w:tcW w:w="1256" w:type="dxa"/>
            <w:tcBorders>
              <w:top w:val="nil"/>
              <w:left w:val="nil"/>
              <w:bottom w:val="single" w:sz="12" w:space="0" w:color="auto"/>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0.88±0.01c</w:t>
            </w:r>
          </w:p>
        </w:tc>
        <w:tc>
          <w:tcPr>
            <w:tcW w:w="1256" w:type="dxa"/>
            <w:tcBorders>
              <w:top w:val="nil"/>
              <w:left w:val="nil"/>
              <w:bottom w:val="single" w:sz="12" w:space="0" w:color="auto"/>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0.10±0.04a</w:t>
            </w:r>
          </w:p>
        </w:tc>
        <w:tc>
          <w:tcPr>
            <w:tcW w:w="1222" w:type="dxa"/>
            <w:tcBorders>
              <w:top w:val="nil"/>
              <w:left w:val="nil"/>
              <w:bottom w:val="single" w:sz="12" w:space="0" w:color="auto"/>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27.33±1.36a</w:t>
            </w:r>
          </w:p>
        </w:tc>
        <w:tc>
          <w:tcPr>
            <w:tcW w:w="1320" w:type="dxa"/>
            <w:tcBorders>
              <w:top w:val="nil"/>
              <w:left w:val="nil"/>
              <w:bottom w:val="single" w:sz="12" w:space="0" w:color="auto"/>
              <w:right w:val="nil"/>
            </w:tcBorders>
            <w:shd w:val="clear" w:color="000000" w:fill="auto"/>
            <w:vAlign w:val="center"/>
          </w:tcPr>
          <w:p w:rsidR="009917B2" w:rsidRPr="009E5658" w:rsidRDefault="009917B2" w:rsidP="009E5658">
            <w:pPr>
              <w:widowControl/>
              <w:spacing w:line="440" w:lineRule="exact"/>
              <w:ind w:firstLineChars="200" w:firstLine="480"/>
              <w:rPr>
                <w:rFonts w:ascii="仿宋" w:eastAsia="仿宋" w:hAnsi="仿宋" w:cs="Times New Roman"/>
                <w:color w:val="000000"/>
                <w:kern w:val="0"/>
                <w:sz w:val="24"/>
                <w:szCs w:val="24"/>
              </w:rPr>
            </w:pPr>
            <w:r w:rsidRPr="009E5658">
              <w:rPr>
                <w:rFonts w:ascii="仿宋" w:eastAsia="仿宋" w:hAnsi="仿宋" w:cs="Times New Roman"/>
                <w:color w:val="000000"/>
                <w:kern w:val="0"/>
                <w:sz w:val="24"/>
                <w:szCs w:val="24"/>
              </w:rPr>
              <w:t>101.41±7.06a</w:t>
            </w:r>
          </w:p>
        </w:tc>
      </w:tr>
    </w:tbl>
    <w:p w:rsidR="009917B2" w:rsidRPr="009E5658" w:rsidRDefault="009917B2" w:rsidP="009E5658">
      <w:pPr>
        <w:spacing w:line="440" w:lineRule="exact"/>
        <w:ind w:firstLineChars="200" w:firstLine="480"/>
        <w:jc w:val="center"/>
        <w:rPr>
          <w:rFonts w:ascii="仿宋" w:eastAsia="仿宋" w:hAnsi="仿宋" w:cs="Times New Roman"/>
          <w:sz w:val="24"/>
          <w:szCs w:val="24"/>
        </w:rPr>
      </w:pPr>
      <w:r w:rsidRPr="009E5658">
        <w:rPr>
          <w:rFonts w:ascii="仿宋" w:eastAsia="仿宋" w:hAnsi="仿宋" w:cs="Times New Roman" w:hint="eastAsia"/>
          <w:sz w:val="24"/>
          <w:szCs w:val="24"/>
        </w:rPr>
        <w:t>表1 饲喂18周后高脂小鼠的血脂指标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4、知识产权</w:t>
      </w:r>
      <w:r w:rsidRPr="009E5658">
        <w:rPr>
          <w:rFonts w:ascii="仿宋" w:eastAsia="仿宋" w:hAnsi="仿宋" w:cs="Times New Roman" w:hint="eastAsia"/>
          <w:sz w:val="24"/>
          <w:szCs w:val="24"/>
        </w:rPr>
        <w:tab/>
      </w:r>
    </w:p>
    <w:p w:rsidR="009917B2" w:rsidRPr="009E5658" w:rsidRDefault="009917B2" w:rsidP="00C8619A">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一种银杏复合谷物的制备方法及银杏复合谷物</w:t>
      </w:r>
      <w:r w:rsidRPr="009E5658">
        <w:rPr>
          <w:rFonts w:ascii="仿宋" w:eastAsia="仿宋" w:hAnsi="仿宋" w:cs="Times New Roman"/>
          <w:sz w:val="24"/>
          <w:szCs w:val="24"/>
        </w:rPr>
        <w:t>ZL201810162205.8</w:t>
      </w:r>
    </w:p>
    <w:p w:rsidR="00C8619A"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成果负责人：刘海英</w:t>
      </w:r>
      <w:r w:rsidRPr="009E5658">
        <w:rPr>
          <w:rFonts w:ascii="仿宋" w:eastAsia="仿宋" w:hAnsi="仿宋" w:cs="Times New Roman" w:hint="eastAsia"/>
          <w:sz w:val="24"/>
          <w:szCs w:val="24"/>
        </w:rPr>
        <w:tab/>
        <w:t>手机：13771010617</w:t>
      </w:r>
      <w:r w:rsidRPr="009E5658">
        <w:rPr>
          <w:rFonts w:ascii="仿宋" w:eastAsia="仿宋" w:hAnsi="仿宋" w:cs="Times New Roman" w:hint="eastAsia"/>
          <w:sz w:val="24"/>
          <w:szCs w:val="24"/>
        </w:rPr>
        <w:tab/>
      </w:r>
    </w:p>
    <w:p w:rsidR="009917B2" w:rsidRPr="009E5658" w:rsidRDefault="009917B2" w:rsidP="009E5658">
      <w:pPr>
        <w:spacing w:line="440" w:lineRule="exact"/>
        <w:rPr>
          <w:rFonts w:ascii="仿宋" w:eastAsia="仿宋" w:hAnsi="仿宋" w:cs="Times New Roman"/>
          <w:color w:val="FF0000"/>
          <w:sz w:val="24"/>
          <w:szCs w:val="24"/>
        </w:rPr>
      </w:pPr>
      <w:r w:rsidRPr="009E5658">
        <w:rPr>
          <w:rFonts w:ascii="仿宋" w:eastAsia="仿宋" w:hAnsi="仿宋" w:cs="Times New Roman" w:hint="eastAsia"/>
          <w:sz w:val="24"/>
          <w:szCs w:val="24"/>
        </w:rPr>
        <w:t>E-mail：liuhaiying@jiangnan.edu.cn</w:t>
      </w:r>
    </w:p>
    <w:p w:rsidR="009917B2" w:rsidRPr="009E5658" w:rsidRDefault="009917B2" w:rsidP="00713F0C">
      <w:pPr>
        <w:pStyle w:val="2"/>
      </w:pPr>
      <w:bookmarkStart w:id="82" w:name="_Toc98833565"/>
      <w:r w:rsidRPr="009E5658">
        <w:rPr>
          <w:rFonts w:hint="eastAsia"/>
        </w:rPr>
        <w:t>油料水媒法加工技术</w:t>
      </w:r>
      <w:bookmarkEnd w:id="82"/>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植物油料是食用油和植物蛋白的良好来源，现行压榨法加工</w:t>
      </w:r>
      <w:proofErr w:type="gramStart"/>
      <w:r w:rsidRPr="009E5658">
        <w:rPr>
          <w:rFonts w:ascii="仿宋" w:eastAsia="仿宋" w:hAnsi="仿宋" w:cs="Times New Roman" w:hint="eastAsia"/>
          <w:sz w:val="24"/>
          <w:szCs w:val="24"/>
        </w:rPr>
        <w:t>得油率低</w:t>
      </w:r>
      <w:proofErr w:type="gramEnd"/>
      <w:r w:rsidRPr="009E5658">
        <w:rPr>
          <w:rFonts w:ascii="仿宋" w:eastAsia="仿宋" w:hAnsi="仿宋" w:cs="Times New Roman" w:hint="eastAsia"/>
          <w:sz w:val="24"/>
          <w:szCs w:val="24"/>
        </w:rPr>
        <w:t>，蛋白变性严重，浸出</w:t>
      </w:r>
      <w:proofErr w:type="gramStart"/>
      <w:r w:rsidRPr="009E5658">
        <w:rPr>
          <w:rFonts w:ascii="仿宋" w:eastAsia="仿宋" w:hAnsi="仿宋" w:cs="Times New Roman" w:hint="eastAsia"/>
          <w:sz w:val="24"/>
          <w:szCs w:val="24"/>
        </w:rPr>
        <w:t>法规模</w:t>
      </w:r>
      <w:proofErr w:type="gramEnd"/>
      <w:r w:rsidRPr="009E5658">
        <w:rPr>
          <w:rFonts w:ascii="仿宋" w:eastAsia="仿宋" w:hAnsi="仿宋" w:cs="Times New Roman" w:hint="eastAsia"/>
          <w:sz w:val="24"/>
          <w:szCs w:val="24"/>
        </w:rPr>
        <w:t>大，设备投资较大，安全和环保方面风险较大，油料高品质开发方面面临较多难以克服的困难。本技术着眼于油料综合开发利用，对粉碎后的油料采用水相驱离油脂，达到油脂和蛋白等组分的分离，从而分别回收加以利用，工艺温和安全，</w:t>
      </w:r>
      <w:proofErr w:type="gramStart"/>
      <w:r w:rsidRPr="009E5658">
        <w:rPr>
          <w:rFonts w:ascii="仿宋" w:eastAsia="仿宋" w:hAnsi="仿宋" w:cs="Times New Roman" w:hint="eastAsia"/>
          <w:sz w:val="24"/>
          <w:szCs w:val="24"/>
        </w:rPr>
        <w:t>无加工</w:t>
      </w:r>
      <w:proofErr w:type="gramEnd"/>
      <w:r w:rsidRPr="009E5658">
        <w:rPr>
          <w:rFonts w:ascii="仿宋" w:eastAsia="仿宋" w:hAnsi="仿宋" w:cs="Times New Roman" w:hint="eastAsia"/>
          <w:sz w:val="24"/>
          <w:szCs w:val="24"/>
        </w:rPr>
        <w:t>危害物，无品质损失，所得油脂与市售冷榨油品质一致，所得蛋白是组织化产品（人造肉）、西式肉制品、饮料与焙烤产品等的上乘配料。</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介绍本项目的主要创新点，总体水平（处于国内/国际先进/领先水平等）。</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本技术的主要创新点在于：（1）高含油物料（油料、植物胚芽）等的高效粉碎技术；（2）含油水相体系的高效连续分离技术；（3）油脂温和精炼技术；（4）非油组分高效回收和个性化加工技术。</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（1）对于花生、油茶籽、核桃，实现产业化水媒法加工，油脂收率分别达到92%、92%和94%以上，花生和核桃蛋白质收率均达到85%以上，</w:t>
      </w:r>
      <w:proofErr w:type="gramStart"/>
      <w:r w:rsidRPr="009E5658">
        <w:rPr>
          <w:rFonts w:ascii="仿宋" w:eastAsia="仿宋" w:hAnsi="仿宋" w:cs="Times New Roman" w:hint="eastAsia"/>
          <w:sz w:val="24"/>
          <w:szCs w:val="24"/>
        </w:rPr>
        <w:t>油茶籽茶皂素</w:t>
      </w:r>
      <w:proofErr w:type="gramEnd"/>
      <w:r w:rsidRPr="009E5658">
        <w:rPr>
          <w:rFonts w:ascii="仿宋" w:eastAsia="仿宋" w:hAnsi="仿宋" w:cs="Times New Roman" w:hint="eastAsia"/>
          <w:sz w:val="24"/>
          <w:szCs w:val="24"/>
        </w:rPr>
        <w:t>收率90%以上。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（2）对于亚麻籽、葵花籽、火麻籽（汉麻籽）、芝麻等油料，中试规模加工时，油脂收率均达到93~95%，蛋白质收率在85%以上。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（3）葵花籽绿原酸收率90%以上，残留物经酶法降解，不影响蛋白品质。</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（4）芝麻油风味与现行水代法产品一致，抗氧化物水平进一步提升。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4.和企业合作开发情况</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（1）在江苏海安市建立了日处理花生50吨的水酶法提取花生油和蛋白（肽）的加工线；</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（2）在江西瑞金市建立年加工2000吨油茶籽的乙醇水提法提取油茶籽油和</w:t>
      </w:r>
      <w:proofErr w:type="gramStart"/>
      <w:r w:rsidRPr="009E5658">
        <w:rPr>
          <w:rFonts w:ascii="仿宋" w:eastAsia="仿宋" w:hAnsi="仿宋" w:cs="Times New Roman" w:hint="eastAsia"/>
          <w:sz w:val="24"/>
          <w:szCs w:val="24"/>
        </w:rPr>
        <w:t>茶皂素</w:t>
      </w:r>
      <w:proofErr w:type="gramEnd"/>
      <w:r w:rsidRPr="009E5658">
        <w:rPr>
          <w:rFonts w:ascii="仿宋" w:eastAsia="仿宋" w:hAnsi="仿宋" w:cs="Times New Roman" w:hint="eastAsia"/>
          <w:sz w:val="24"/>
          <w:szCs w:val="24"/>
        </w:rPr>
        <w:t>的生产线；</w:t>
      </w:r>
    </w:p>
    <w:p w:rsidR="009917B2" w:rsidRPr="009E5658" w:rsidRDefault="009917B2" w:rsidP="00C8619A">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（3）在新疆叶城县建立年加工1800吨核桃水代法提取核桃油和蛋白的生产线。</w:t>
      </w:r>
    </w:p>
    <w:p w:rsidR="009917B2" w:rsidRPr="009E5658"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联系人：张文斌</w:t>
      </w:r>
      <w:r w:rsidRPr="009E5658">
        <w:rPr>
          <w:rFonts w:ascii="仿宋" w:eastAsia="仿宋" w:hAnsi="仿宋" w:cs="Times New Roman" w:hint="eastAsia"/>
          <w:sz w:val="24"/>
          <w:szCs w:val="24"/>
        </w:rPr>
        <w:tab/>
        <w:t>手机：13912360161</w:t>
      </w:r>
      <w:r w:rsidRPr="009E5658">
        <w:rPr>
          <w:rFonts w:ascii="仿宋" w:eastAsia="仿宋" w:hAnsi="仿宋" w:cs="Times New Roman" w:hint="eastAsia"/>
          <w:sz w:val="24"/>
          <w:szCs w:val="24"/>
        </w:rPr>
        <w:tab/>
      </w:r>
      <w:r w:rsidR="00A713EE">
        <w:rPr>
          <w:rFonts w:ascii="仿宋" w:eastAsia="仿宋" w:hAnsi="仿宋" w:cs="Times New Roman"/>
          <w:sz w:val="24"/>
          <w:szCs w:val="24"/>
        </w:rPr>
        <w:t xml:space="preserve"> </w:t>
      </w:r>
      <w:r w:rsidRPr="009E5658">
        <w:rPr>
          <w:rFonts w:ascii="仿宋" w:eastAsia="仿宋" w:hAnsi="仿宋" w:cs="Times New Roman" w:hint="eastAsia"/>
          <w:sz w:val="24"/>
          <w:szCs w:val="24"/>
        </w:rPr>
        <w:t>E-mail：wbzhang@jiangnan.edu.cn</w:t>
      </w:r>
    </w:p>
    <w:p w:rsidR="009917B2" w:rsidRPr="009E5658" w:rsidRDefault="009917B2" w:rsidP="00713F0C">
      <w:pPr>
        <w:pStyle w:val="2"/>
      </w:pPr>
      <w:bookmarkStart w:id="83" w:name="_Toc98833566"/>
      <w:r w:rsidRPr="009E5658">
        <w:rPr>
          <w:rFonts w:hint="eastAsia"/>
        </w:rPr>
        <w:t>油料中植物化学素的提取纯化技术</w:t>
      </w:r>
      <w:bookmarkEnd w:id="83"/>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葡萄籽、亚麻籽、核桃、油橄榄、葵花籽和大豆中富含诸如原花青素、亚麻木酚素、鞣花酸、酪醇、绿原酸和异黄酮等多酚化合物，其含量、分布、存在状态等存在较大差异，受限于主要组分油脂或蛋白的加工需求，在加工中往往忽略了这些多酚化合物组分，一方面营养组分损失造成工艺经济性随之下降，另一方面多酚类物质易于氧化，在加工中对蛋白的品质造成不利影响。本技术基于对多酚的存在状态、加工因素的影响等认知，在油料加工的合适环节进行酶处理和超声物理场等处理，进行高效提取，分离出多酚化合物，使得后继加工顺利实施，且增加高价值副产品。</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技术的主要创新点在于：（1）结合油料的特性和在水媒法加工的特定工艺，以个性化预处理为手段，特别是生物酶的引入，温和高效分离出多酚化合物；（2）通过避免多酚化合物在加工中的弊端，分离出多酚后改善蛋白等主产物的品质，达到变害为宝的目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（1）葡萄</w:t>
      </w:r>
      <w:proofErr w:type="gramStart"/>
      <w:r w:rsidRPr="009E5658">
        <w:rPr>
          <w:rFonts w:ascii="仿宋" w:eastAsia="仿宋" w:hAnsi="仿宋" w:cs="Times New Roman" w:hint="eastAsia"/>
          <w:sz w:val="24"/>
          <w:szCs w:val="24"/>
        </w:rPr>
        <w:t>籽</w:t>
      </w:r>
      <w:proofErr w:type="gramEnd"/>
      <w:r w:rsidRPr="009E5658">
        <w:rPr>
          <w:rFonts w:ascii="仿宋" w:eastAsia="仿宋" w:hAnsi="仿宋" w:cs="Times New Roman" w:hint="eastAsia"/>
          <w:sz w:val="24"/>
          <w:szCs w:val="24"/>
        </w:rPr>
        <w:t>中原花青素提取率75%以上，原花青素</w:t>
      </w:r>
      <w:proofErr w:type="gramStart"/>
      <w:r w:rsidRPr="009E5658">
        <w:rPr>
          <w:rFonts w:ascii="仿宋" w:eastAsia="仿宋" w:hAnsi="仿宋" w:cs="Times New Roman" w:hint="eastAsia"/>
          <w:sz w:val="24"/>
          <w:szCs w:val="24"/>
        </w:rPr>
        <w:t>降解率</w:t>
      </w:r>
      <w:proofErr w:type="gramEnd"/>
      <w:r w:rsidRPr="009E5658">
        <w:rPr>
          <w:rFonts w:ascii="仿宋" w:eastAsia="仿宋" w:hAnsi="仿宋" w:cs="Times New Roman" w:hint="eastAsia"/>
          <w:sz w:val="24"/>
          <w:szCs w:val="24"/>
        </w:rPr>
        <w:t>15%以下。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（2）亚麻木酚素SDG提取率达到90%以上。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（3）核桃内种皮多酚提取率达到99%以上。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（4）油橄榄中酪醇提取率达到80%以上。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（5）葵花籽绿原酸提取率90%以上。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（6）大豆异黄酮提取率85%以上。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4.和企业合作开发情况</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目前已有公司商洽核桃内种皮多酚和亚麻木酚素提取技术的产业化应用，其他尚未推广应用。</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5.已开发的产品信息</w:t>
      </w:r>
    </w:p>
    <w:p w:rsidR="009917B2" w:rsidRPr="009E5658" w:rsidRDefault="009917B2" w:rsidP="00C8619A">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本技术粗提的油料多酚化合物需要进一步精制才能商业化应用，目前还可以结合企业具体情况进一步完善再推广应用。</w:t>
      </w:r>
    </w:p>
    <w:p w:rsidR="009917B2" w:rsidRPr="009E5658" w:rsidRDefault="009917B2" w:rsidP="009E5658">
      <w:pPr>
        <w:spacing w:line="440" w:lineRule="exact"/>
        <w:rPr>
          <w:rFonts w:ascii="仿宋" w:eastAsia="仿宋" w:hAnsi="仿宋" w:cs="Times New Roman"/>
          <w:sz w:val="24"/>
          <w:szCs w:val="24"/>
        </w:rPr>
      </w:pPr>
      <w:r w:rsidRPr="009E5658">
        <w:rPr>
          <w:rFonts w:ascii="仿宋" w:eastAsia="仿宋" w:hAnsi="仿宋" w:cs="Times New Roman" w:hint="eastAsia"/>
          <w:sz w:val="24"/>
          <w:szCs w:val="24"/>
        </w:rPr>
        <w:t>联系人：张文斌</w:t>
      </w:r>
      <w:r w:rsidRPr="009E5658">
        <w:rPr>
          <w:rFonts w:ascii="仿宋" w:eastAsia="仿宋" w:hAnsi="仿宋" w:cs="Times New Roman" w:hint="eastAsia"/>
          <w:sz w:val="24"/>
          <w:szCs w:val="24"/>
        </w:rPr>
        <w:tab/>
        <w:t>手机：13912360161</w:t>
      </w:r>
      <w:r w:rsidRPr="009E5658">
        <w:rPr>
          <w:rFonts w:ascii="仿宋" w:eastAsia="仿宋" w:hAnsi="仿宋" w:cs="Times New Roman"/>
          <w:sz w:val="24"/>
          <w:szCs w:val="24"/>
        </w:rPr>
        <w:t xml:space="preserve">  </w:t>
      </w:r>
      <w:r w:rsidRPr="009E5658">
        <w:rPr>
          <w:rFonts w:ascii="仿宋" w:eastAsia="仿宋" w:hAnsi="仿宋" w:cs="Times New Roman"/>
          <w:sz w:val="24"/>
          <w:szCs w:val="24"/>
        </w:rPr>
        <w:tab/>
        <w:t>E-mail</w:t>
      </w:r>
      <w:r w:rsidRPr="009E5658">
        <w:rPr>
          <w:rFonts w:ascii="仿宋" w:eastAsia="仿宋" w:hAnsi="仿宋" w:cs="Times New Roman" w:hint="eastAsia"/>
          <w:sz w:val="24"/>
          <w:szCs w:val="24"/>
        </w:rPr>
        <w:t>：</w:t>
      </w:r>
      <w:r w:rsidRPr="009E5658">
        <w:rPr>
          <w:rFonts w:ascii="仿宋" w:eastAsia="仿宋" w:hAnsi="仿宋" w:cs="Times New Roman"/>
          <w:sz w:val="24"/>
          <w:szCs w:val="24"/>
        </w:rPr>
        <w:t>wbzhang@jiangnan.edu.cn</w:t>
      </w:r>
    </w:p>
    <w:p w:rsidR="009917B2" w:rsidRPr="009E5658" w:rsidRDefault="009917B2" w:rsidP="00713F0C">
      <w:pPr>
        <w:pStyle w:val="2"/>
      </w:pPr>
      <w:bookmarkStart w:id="84" w:name="_Toc98833567"/>
      <w:r w:rsidRPr="009E5658">
        <w:rPr>
          <w:rFonts w:hint="eastAsia"/>
        </w:rPr>
        <w:t>油脂适度加工</w:t>
      </w:r>
      <w:bookmarkEnd w:id="84"/>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1、简介</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花生及油菜籽是我国重要的油料作物资源，其中油菜籽年产量约占油料作物总产量的40%，每年可提供约700万吨</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和800万吨以上菜籽饼</w:t>
      </w:r>
      <w:proofErr w:type="gramStart"/>
      <w:r w:rsidRPr="009E5658">
        <w:rPr>
          <w:rFonts w:ascii="仿宋" w:eastAsia="仿宋" w:hAnsi="仿宋" w:cs="Times New Roman" w:hint="eastAsia"/>
          <w:color w:val="000000"/>
          <w:sz w:val="24"/>
          <w:szCs w:val="24"/>
        </w:rPr>
        <w:t>粕</w:t>
      </w:r>
      <w:proofErr w:type="gramEnd"/>
      <w:r w:rsidRPr="009E5658">
        <w:rPr>
          <w:rFonts w:ascii="仿宋" w:eastAsia="仿宋" w:hAnsi="仿宋" w:cs="Times New Roman" w:hint="eastAsia"/>
          <w:color w:val="000000"/>
          <w:sz w:val="24"/>
          <w:szCs w:val="24"/>
        </w:rPr>
        <w:t>，在我国油脂加工行业中占据举足轻重的地位，而目前我国的花生加工利用主要是以制油为主（全国约有 50%以上的花生是用于制油），也是良好的食用油和植物蛋白来源。然而传统油料加工产业存在感官品质差、营养素流失、品质保障技术体系缺失三大难题。传统加工工艺中炒籽的高温、螺旋压榨的高剪切作用，易导致花生油品质的下降，产生焦糊风味，同时导致花生蛋白（PMI）的严重变性，不利于花生资源的深度开发。传统油菜籽榨油工艺则存在高温加工/精炼过程易破坏</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中营养素，加速油脂氧化，并生成丙烯酰胺、苯并</w:t>
      </w:r>
      <w:proofErr w:type="gramStart"/>
      <w:r w:rsidRPr="009E5658">
        <w:rPr>
          <w:rFonts w:ascii="仿宋" w:eastAsia="仿宋" w:hAnsi="仿宋" w:cs="Times New Roman" w:hint="eastAsia"/>
          <w:color w:val="000000"/>
          <w:sz w:val="24"/>
          <w:szCs w:val="24"/>
        </w:rPr>
        <w:t>芘</w:t>
      </w:r>
      <w:proofErr w:type="gramEnd"/>
      <w:r w:rsidRPr="009E5658">
        <w:rPr>
          <w:rFonts w:ascii="仿宋" w:eastAsia="仿宋" w:hAnsi="仿宋" w:cs="Times New Roman" w:hint="eastAsia"/>
          <w:color w:val="000000"/>
          <w:sz w:val="24"/>
          <w:szCs w:val="24"/>
        </w:rPr>
        <w:t>、反式脂肪酸等危害物</w:t>
      </w:r>
      <w:r w:rsidRPr="009E5658">
        <w:rPr>
          <w:rFonts w:ascii="仿宋" w:eastAsia="仿宋" w:hAnsi="仿宋" w:cs="Times New Roman" w:hint="eastAsia"/>
          <w:color w:val="000000"/>
          <w:sz w:val="24"/>
          <w:szCs w:val="24"/>
        </w:rPr>
        <w:lastRenderedPageBreak/>
        <w:t>的风险。</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综合而言，我国油料加工行业主要停留于初级生产阶段，高品质植物油产品匮乏，且缺乏完整的品质保障与控制体系。因此，本项目针对解决油料传统工艺制备的感官品质差和营养价值</w:t>
      </w:r>
      <w:proofErr w:type="gramStart"/>
      <w:r w:rsidRPr="009E5658">
        <w:rPr>
          <w:rFonts w:ascii="仿宋" w:eastAsia="仿宋" w:hAnsi="仿宋" w:cs="Times New Roman" w:hint="eastAsia"/>
          <w:color w:val="000000"/>
          <w:sz w:val="24"/>
          <w:szCs w:val="24"/>
        </w:rPr>
        <w:t>低等行业</w:t>
      </w:r>
      <w:proofErr w:type="gramEnd"/>
      <w:r w:rsidRPr="009E5658">
        <w:rPr>
          <w:rFonts w:ascii="仿宋" w:eastAsia="仿宋" w:hAnsi="仿宋" w:cs="Times New Roman" w:hint="eastAsia"/>
          <w:color w:val="000000"/>
          <w:sz w:val="24"/>
          <w:szCs w:val="24"/>
        </w:rPr>
        <w:t>关键问题，突破油料适度加工关键技术难题，实现油脂绿色制造及副产物高效利用优化升级油料加工制备技术，拓宽副产物蛋白的资源化利用途径，对推进我国油料产业的</w:t>
      </w:r>
      <w:proofErr w:type="gramStart"/>
      <w:r w:rsidRPr="009E5658">
        <w:rPr>
          <w:rFonts w:ascii="仿宋" w:eastAsia="仿宋" w:hAnsi="仿宋" w:cs="Times New Roman" w:hint="eastAsia"/>
          <w:color w:val="000000"/>
          <w:sz w:val="24"/>
          <w:szCs w:val="24"/>
        </w:rPr>
        <w:t>高质高值化发展</w:t>
      </w:r>
      <w:proofErr w:type="gramEnd"/>
      <w:r w:rsidRPr="009E5658">
        <w:rPr>
          <w:rFonts w:ascii="仿宋" w:eastAsia="仿宋" w:hAnsi="仿宋" w:cs="Times New Roman" w:hint="eastAsia"/>
          <w:color w:val="000000"/>
          <w:sz w:val="24"/>
          <w:szCs w:val="24"/>
        </w:rPr>
        <w:t>具有重要经济和社会意义。</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针对以上三大应用难题，本项目从油脂体结构改变对制</w:t>
      </w:r>
      <w:proofErr w:type="gramStart"/>
      <w:r w:rsidRPr="009E5658">
        <w:rPr>
          <w:rFonts w:ascii="仿宋" w:eastAsia="仿宋" w:hAnsi="仿宋" w:cs="Times New Roman" w:hint="eastAsia"/>
          <w:color w:val="000000"/>
          <w:sz w:val="24"/>
          <w:szCs w:val="24"/>
        </w:rPr>
        <w:t>油影响</w:t>
      </w:r>
      <w:proofErr w:type="gramEnd"/>
      <w:r w:rsidRPr="009E5658">
        <w:rPr>
          <w:rFonts w:ascii="仿宋" w:eastAsia="仿宋" w:hAnsi="仿宋" w:cs="Times New Roman" w:hint="eastAsia"/>
          <w:color w:val="000000"/>
          <w:sz w:val="24"/>
          <w:szCs w:val="24"/>
        </w:rPr>
        <w:t>新角度，解析热处理对油脂体物性的影响规律，构建了油料适温处理技术，推动新型优质花生油、</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等产品开发。其中，本项目构建了红外辅助低温适度加工系统与植物油品质评价体系，突破了</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适度精炼关键技术，形成了</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绿色加工制造的产业化技术模式，结合副产物毒素脱除以及菜籽饼</w:t>
      </w:r>
      <w:proofErr w:type="gramStart"/>
      <w:r w:rsidRPr="009E5658">
        <w:rPr>
          <w:rFonts w:ascii="仿宋" w:eastAsia="仿宋" w:hAnsi="仿宋" w:cs="Times New Roman" w:hint="eastAsia"/>
          <w:color w:val="000000"/>
          <w:sz w:val="24"/>
          <w:szCs w:val="24"/>
        </w:rPr>
        <w:t>粕</w:t>
      </w:r>
      <w:proofErr w:type="gramEnd"/>
      <w:r w:rsidRPr="009E5658">
        <w:rPr>
          <w:rFonts w:ascii="仿宋" w:eastAsia="仿宋" w:hAnsi="仿宋" w:cs="Times New Roman" w:hint="eastAsia"/>
          <w:color w:val="000000"/>
          <w:sz w:val="24"/>
          <w:szCs w:val="24"/>
        </w:rPr>
        <w:t>深加工技术，实现了油菜籽适度加工与副产物的高效利用，全面推动我国油菜籽加工产业的绿色健康升级与高质高效发展；针对花生油和花生蛋白加工过程中的品质、营养与安全问题，采用酶工程和物理低温短时处理等绿色加工新技术重点解决制约花生产业发展的关键瓶颈。</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2、创新要点</w:t>
      </w:r>
    </w:p>
    <w:p w:rsidR="009917B2" w:rsidRPr="009E5658" w:rsidRDefault="009917B2" w:rsidP="009E5658">
      <w:pPr>
        <w:numPr>
          <w:ilvl w:val="0"/>
          <w:numId w:val="15"/>
        </w:numPr>
        <w:spacing w:line="440" w:lineRule="exact"/>
        <w:ind w:firstLine="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项目创新建立了适用于油菜籽以及花生的红外预处理辅助低温适度加工技术与装备，打破了传统工艺制取的油脂风味差、营养低等弊端，为美味与营养健康油脂开发体系的建设和完善提供重要支撑。</w:t>
      </w:r>
    </w:p>
    <w:p w:rsidR="009917B2" w:rsidRPr="009E5658" w:rsidRDefault="009917B2" w:rsidP="009E5658">
      <w:pPr>
        <w:numPr>
          <w:ilvl w:val="0"/>
          <w:numId w:val="15"/>
        </w:numPr>
        <w:spacing w:line="440" w:lineRule="exact"/>
        <w:ind w:firstLine="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攻克营养健康型</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以及花生油适度精炼技术，创新构建了适用于</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的PLA-PLC</w:t>
      </w:r>
      <w:proofErr w:type="gramStart"/>
      <w:r w:rsidRPr="009E5658">
        <w:rPr>
          <w:rFonts w:ascii="仿宋" w:eastAsia="仿宋" w:hAnsi="仿宋" w:cs="Times New Roman" w:hint="eastAsia"/>
          <w:color w:val="000000"/>
          <w:sz w:val="24"/>
          <w:szCs w:val="24"/>
        </w:rPr>
        <w:t>双酶联</w:t>
      </w:r>
      <w:proofErr w:type="gramEnd"/>
      <w:r w:rsidRPr="009E5658">
        <w:rPr>
          <w:rFonts w:ascii="仿宋" w:eastAsia="仿宋" w:hAnsi="仿宋" w:cs="Times New Roman" w:hint="eastAsia"/>
          <w:color w:val="000000"/>
          <w:sz w:val="24"/>
          <w:szCs w:val="24"/>
        </w:rPr>
        <w:t>用生物脱胶、低活性脱色剂两步脱色耦合低温短时两级捕集回流脱臭技术体系，构建了适用于花生油的水酶法提取油脂提取技术，全面推动</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与花生油的绿色产业化制造。</w:t>
      </w:r>
    </w:p>
    <w:p w:rsidR="009917B2" w:rsidRPr="009E5658" w:rsidRDefault="009917B2" w:rsidP="009E5658">
      <w:pPr>
        <w:numPr>
          <w:ilvl w:val="0"/>
          <w:numId w:val="15"/>
        </w:numPr>
        <w:spacing w:line="440" w:lineRule="exact"/>
        <w:ind w:firstLine="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创新开发了副产物毒素脱除技术及装备，并构建多级串联高效蛋白提取耦合阶段酶解技术，实现</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与花生油加工副产物的</w:t>
      </w:r>
      <w:proofErr w:type="gramStart"/>
      <w:r w:rsidRPr="009E5658">
        <w:rPr>
          <w:rFonts w:ascii="仿宋" w:eastAsia="仿宋" w:hAnsi="仿宋" w:cs="Times New Roman" w:hint="eastAsia"/>
          <w:color w:val="000000"/>
          <w:sz w:val="24"/>
          <w:szCs w:val="24"/>
        </w:rPr>
        <w:t>高质高值化加工</w:t>
      </w:r>
      <w:proofErr w:type="gramEnd"/>
      <w:r w:rsidRPr="009E5658">
        <w:rPr>
          <w:rFonts w:ascii="仿宋" w:eastAsia="仿宋" w:hAnsi="仿宋" w:cs="Times New Roman" w:hint="eastAsia"/>
          <w:color w:val="000000"/>
          <w:sz w:val="24"/>
          <w:szCs w:val="24"/>
        </w:rPr>
        <w:t>与利用。</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针对我国油料加工产业存在的技术和装备制造瓶颈，本项目在国家重点研发计划、“十二五”科技支撑等项目的支持下，从美味与营养健康角度出发，构建了红外预处理辅助低温适度加工技术，革新了油脂适度精炼关键技术，集成副产物毒素脱除技术，结合饼</w:t>
      </w:r>
      <w:proofErr w:type="gramStart"/>
      <w:r w:rsidRPr="009E5658">
        <w:rPr>
          <w:rFonts w:ascii="仿宋" w:eastAsia="仿宋" w:hAnsi="仿宋" w:cs="Times New Roman" w:hint="eastAsia"/>
          <w:color w:val="000000"/>
          <w:sz w:val="24"/>
          <w:szCs w:val="24"/>
        </w:rPr>
        <w:t>粕</w:t>
      </w:r>
      <w:proofErr w:type="gramEnd"/>
      <w:r w:rsidRPr="009E5658">
        <w:rPr>
          <w:rFonts w:ascii="仿宋" w:eastAsia="仿宋" w:hAnsi="仿宋" w:cs="Times New Roman" w:hint="eastAsia"/>
          <w:color w:val="000000"/>
          <w:sz w:val="24"/>
          <w:szCs w:val="24"/>
        </w:rPr>
        <w:t>深加工技术，实现油脂绿色制造以及副产物高值化利</w:t>
      </w:r>
      <w:r w:rsidRPr="009E5658">
        <w:rPr>
          <w:rFonts w:ascii="仿宋" w:eastAsia="仿宋" w:hAnsi="仿宋" w:cs="Times New Roman" w:hint="eastAsia"/>
          <w:color w:val="000000"/>
          <w:sz w:val="24"/>
          <w:szCs w:val="24"/>
        </w:rPr>
        <w:lastRenderedPageBreak/>
        <w:t>用，突破了国外在油脂加工工艺、设备及技术水平方面的领先地步，总体水平处于国际先进水平。</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3、关键指标</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本项目建设/改造了4条</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生产线，创新性开发了风味上佳且营养健康型</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系列产品（恒喜</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），获绿色食品A级产品认定，形成了</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绿色加工制造的产业化技术模式，开发“头道香</w:t>
      </w:r>
      <w:proofErr w:type="gramStart"/>
      <w:r w:rsidRPr="009E5658">
        <w:rPr>
          <w:rFonts w:ascii="仿宋" w:eastAsia="仿宋" w:hAnsi="仿宋" w:cs="Times New Roman" w:hint="eastAsia"/>
          <w:color w:val="000000"/>
          <w:sz w:val="24"/>
          <w:szCs w:val="24"/>
        </w:rPr>
        <w:t>榨菜籽油</w:t>
      </w:r>
      <w:proofErr w:type="gramEnd"/>
      <w:r w:rsidRPr="009E5658">
        <w:rPr>
          <w:rFonts w:ascii="仿宋" w:eastAsia="仿宋" w:hAnsi="仿宋" w:cs="Times New Roman" w:hint="eastAsia"/>
          <w:color w:val="000000"/>
          <w:sz w:val="24"/>
          <w:szCs w:val="24"/>
        </w:rPr>
        <w:t>”，“潼南小</w:t>
      </w:r>
      <w:proofErr w:type="gramStart"/>
      <w:r w:rsidRPr="009E5658">
        <w:rPr>
          <w:rFonts w:ascii="仿宋" w:eastAsia="仿宋" w:hAnsi="仿宋" w:cs="Times New Roman" w:hint="eastAsia"/>
          <w:color w:val="000000"/>
          <w:sz w:val="24"/>
          <w:szCs w:val="24"/>
        </w:rPr>
        <w:t>榨菜籽油</w:t>
      </w:r>
      <w:proofErr w:type="gramEnd"/>
      <w:r w:rsidRPr="009E5658">
        <w:rPr>
          <w:rFonts w:ascii="仿宋" w:eastAsia="仿宋" w:hAnsi="仿宋" w:cs="Times New Roman" w:hint="eastAsia"/>
          <w:color w:val="000000"/>
          <w:sz w:val="24"/>
          <w:szCs w:val="24"/>
        </w:rPr>
        <w:t>”、“特香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”、“原香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”、“醇香香菜油”、“精品浓香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和鲜香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”等一系列产品</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产品；开发花生蛋白产品1种；</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4、和企业合作开发情况</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本项目通过技术集成，在江苏佳丰粮油工业有限公司新建9000吨/年</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生产示范线1条，改建6000吨/年</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生产示范线2条，研发出</w:t>
      </w:r>
      <w:proofErr w:type="gramStart"/>
      <w:r w:rsidRPr="009E5658">
        <w:rPr>
          <w:rFonts w:ascii="仿宋" w:eastAsia="仿宋" w:hAnsi="仿宋" w:cs="Times New Roman" w:hint="eastAsia"/>
          <w:color w:val="000000"/>
          <w:sz w:val="24"/>
          <w:szCs w:val="24"/>
        </w:rPr>
        <w:t>恒喜柔</w:t>
      </w:r>
      <w:proofErr w:type="gramEnd"/>
      <w:r w:rsidRPr="009E5658">
        <w:rPr>
          <w:rFonts w:ascii="仿宋" w:eastAsia="仿宋" w:hAnsi="仿宋" w:cs="Times New Roman" w:hint="eastAsia"/>
          <w:color w:val="000000"/>
          <w:sz w:val="24"/>
          <w:szCs w:val="24"/>
        </w:rPr>
        <w:t>雅型</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，提高了</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的风味、营养价值和氧化稳定性，近三年实现新增销售额57800万元，新增利润1210万元。</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本项目通过技术集成，在凯欣粮油有限公司实现技术应用示范，改造10000吨/年</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生产示范线1条，生产出“头道香</w:t>
      </w:r>
      <w:proofErr w:type="gramStart"/>
      <w:r w:rsidRPr="009E5658">
        <w:rPr>
          <w:rFonts w:ascii="仿宋" w:eastAsia="仿宋" w:hAnsi="仿宋" w:cs="Times New Roman" w:hint="eastAsia"/>
          <w:color w:val="000000"/>
          <w:sz w:val="24"/>
          <w:szCs w:val="24"/>
        </w:rPr>
        <w:t>榨菜籽油</w:t>
      </w:r>
      <w:proofErr w:type="gramEnd"/>
      <w:r w:rsidRPr="009E5658">
        <w:rPr>
          <w:rFonts w:ascii="仿宋" w:eastAsia="仿宋" w:hAnsi="仿宋" w:cs="Times New Roman" w:hint="eastAsia"/>
          <w:color w:val="000000"/>
          <w:sz w:val="24"/>
          <w:szCs w:val="24"/>
        </w:rPr>
        <w:t>”，“潼南小</w:t>
      </w:r>
      <w:proofErr w:type="gramStart"/>
      <w:r w:rsidRPr="009E5658">
        <w:rPr>
          <w:rFonts w:ascii="仿宋" w:eastAsia="仿宋" w:hAnsi="仿宋" w:cs="Times New Roman" w:hint="eastAsia"/>
          <w:color w:val="000000"/>
          <w:sz w:val="24"/>
          <w:szCs w:val="24"/>
        </w:rPr>
        <w:t>榨菜籽油</w:t>
      </w:r>
      <w:proofErr w:type="gramEnd"/>
      <w:r w:rsidRPr="009E5658">
        <w:rPr>
          <w:rFonts w:ascii="仿宋" w:eastAsia="仿宋" w:hAnsi="仿宋" w:cs="Times New Roman" w:hint="eastAsia"/>
          <w:color w:val="000000"/>
          <w:sz w:val="24"/>
          <w:szCs w:val="24"/>
        </w:rPr>
        <w:t>”、“特香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”、“原香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”、“醇香香菜油”、“精品浓香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和鲜香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”等一系列产品，近三年实现新增销售6740万元，新增利润1379万元。</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2017~2019年，上述两家企业三年内累计新增利润6.465亿，新增税收2589万，社会经济效益明显。通过参与本项目研发，凯欣粮油有限公司成为中国好粮油示范企业和全国放心粮油示范加工企业。江苏佳丰粮油工业有限公司通过参与本项目，成为江苏省高新技术企业、农业产业化国家重点龙头企业，所开发的恒喜</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被认定为绿色食品A级产品，并获得中国粮油学会科学技术三等奖。</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江苏佳丰粮油工业有限2017年-2019年共生产28万吨</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，新增产值57800万元，新增利润1210万元，税收按照利润17%计，新增税收205.7万元。</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凯欣粮油有限公司2018年4月-2020年7月共生产破壁爆香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 xml:space="preserve">产品6999吨，新增产值6740万元，新增利润1379万元，税收按照利润17%计，新增税收234.43万元。      </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5、知识产权</w:t>
      </w:r>
      <w:r w:rsidRPr="009E5658">
        <w:rPr>
          <w:rFonts w:ascii="仿宋" w:eastAsia="仿宋" w:hAnsi="仿宋" w:cs="Times New Roman" w:hint="eastAsia"/>
          <w:color w:val="000000"/>
          <w:sz w:val="24"/>
          <w:szCs w:val="24"/>
        </w:rPr>
        <w:tab/>
      </w:r>
    </w:p>
    <w:p w:rsidR="009917B2" w:rsidRPr="009E5658" w:rsidRDefault="009917B2" w:rsidP="009E5658">
      <w:pPr>
        <w:numPr>
          <w:ilvl w:val="0"/>
          <w:numId w:val="14"/>
        </w:numPr>
        <w:spacing w:line="440" w:lineRule="exact"/>
        <w:ind w:firstLine="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Yuanfa Liu, Peirang Cao, Jingwei Li, Liang Zhang. Method for preparing rapeseed oil by semi-solid aqueous enzymatic treatment, 2020, 05, 美国, US10640728B2</w:t>
      </w:r>
    </w:p>
    <w:p w:rsidR="009917B2" w:rsidRPr="009E5658" w:rsidRDefault="009917B2" w:rsidP="009E5658">
      <w:pPr>
        <w:numPr>
          <w:ilvl w:val="0"/>
          <w:numId w:val="14"/>
        </w:numPr>
        <w:spacing w:line="440" w:lineRule="exact"/>
        <w:ind w:firstLine="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lastRenderedPageBreak/>
        <w:t>一种近红外预处理</w:t>
      </w:r>
      <w:proofErr w:type="gramStart"/>
      <w:r w:rsidRPr="009E5658">
        <w:rPr>
          <w:rFonts w:ascii="仿宋" w:eastAsia="仿宋" w:hAnsi="仿宋" w:cs="Times New Roman" w:hint="eastAsia"/>
          <w:color w:val="000000"/>
          <w:sz w:val="24"/>
          <w:szCs w:val="24"/>
        </w:rPr>
        <w:t>辅助水</w:t>
      </w:r>
      <w:proofErr w:type="gramEnd"/>
      <w:r w:rsidRPr="009E5658">
        <w:rPr>
          <w:rFonts w:ascii="仿宋" w:eastAsia="仿宋" w:hAnsi="仿宋" w:cs="Times New Roman" w:hint="eastAsia"/>
          <w:color w:val="000000"/>
          <w:sz w:val="24"/>
          <w:szCs w:val="24"/>
        </w:rPr>
        <w:t>酶法提取</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的方法, ZL201710164361.3.</w:t>
      </w:r>
    </w:p>
    <w:p w:rsidR="009917B2" w:rsidRPr="009E5658" w:rsidRDefault="009917B2" w:rsidP="009E5658">
      <w:pPr>
        <w:numPr>
          <w:ilvl w:val="0"/>
          <w:numId w:val="14"/>
        </w:numPr>
        <w:spacing w:line="440" w:lineRule="exact"/>
        <w:ind w:firstLine="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一种半固态水酶法制备</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的方法, ZL201510831700.X.</w:t>
      </w:r>
    </w:p>
    <w:p w:rsidR="009917B2" w:rsidRPr="009E5658" w:rsidRDefault="009917B2" w:rsidP="009E5658">
      <w:pPr>
        <w:numPr>
          <w:ilvl w:val="0"/>
          <w:numId w:val="14"/>
        </w:numPr>
        <w:spacing w:line="440" w:lineRule="exact"/>
        <w:ind w:firstLine="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一种食用油原料及油脂副产物原料</w:t>
      </w:r>
      <w:proofErr w:type="gramStart"/>
      <w:r w:rsidRPr="009E5658">
        <w:rPr>
          <w:rFonts w:ascii="仿宋" w:eastAsia="仿宋" w:hAnsi="仿宋" w:cs="Times New Roman" w:hint="eastAsia"/>
          <w:color w:val="000000"/>
          <w:sz w:val="24"/>
          <w:szCs w:val="24"/>
        </w:rPr>
        <w:t>粕</w:t>
      </w:r>
      <w:proofErr w:type="gramEnd"/>
      <w:r w:rsidRPr="009E5658">
        <w:rPr>
          <w:rFonts w:ascii="仿宋" w:eastAsia="仿宋" w:hAnsi="仿宋" w:cs="Times New Roman" w:hint="eastAsia"/>
          <w:color w:val="000000"/>
          <w:sz w:val="24"/>
          <w:szCs w:val="24"/>
        </w:rPr>
        <w:t>毒素脱除设备, ZL201320266613.0.</w:t>
      </w:r>
    </w:p>
    <w:p w:rsidR="009917B2" w:rsidRPr="009E5658" w:rsidRDefault="009917B2" w:rsidP="009E5658">
      <w:pPr>
        <w:numPr>
          <w:ilvl w:val="0"/>
          <w:numId w:val="14"/>
        </w:numPr>
        <w:spacing w:line="440" w:lineRule="exact"/>
        <w:ind w:firstLine="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 xml:space="preserve">用于植物油脱色的脱色设备ZL201120295611.5. </w:t>
      </w:r>
    </w:p>
    <w:p w:rsidR="009917B2" w:rsidRPr="009E5658" w:rsidRDefault="009917B2" w:rsidP="009E5658">
      <w:pPr>
        <w:numPr>
          <w:ilvl w:val="0"/>
          <w:numId w:val="14"/>
        </w:numPr>
        <w:spacing w:line="440" w:lineRule="exact"/>
        <w:ind w:firstLine="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 xml:space="preserve">一种控温热处理装置ZL201320491358.X. </w:t>
      </w:r>
    </w:p>
    <w:p w:rsidR="009917B2" w:rsidRPr="009E5658" w:rsidRDefault="009917B2" w:rsidP="009E5658">
      <w:pPr>
        <w:spacing w:line="440" w:lineRule="exact"/>
        <w:ind w:left="42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6、已开发的产品信息</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研发出恒喜</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，提高了</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的风味、营养价值和氧化稳定性，消除了传统加工过程中形成的不利因素，保留了磷脂、生育</w:t>
      </w:r>
      <w:proofErr w:type="gramStart"/>
      <w:r w:rsidRPr="009E5658">
        <w:rPr>
          <w:rFonts w:ascii="仿宋" w:eastAsia="仿宋" w:hAnsi="仿宋" w:cs="Times New Roman" w:hint="eastAsia"/>
          <w:color w:val="000000"/>
          <w:sz w:val="24"/>
          <w:szCs w:val="24"/>
        </w:rPr>
        <w:t>酚</w:t>
      </w:r>
      <w:proofErr w:type="gramEnd"/>
      <w:r w:rsidRPr="009E5658">
        <w:rPr>
          <w:rFonts w:ascii="仿宋" w:eastAsia="仿宋" w:hAnsi="仿宋" w:cs="Times New Roman" w:hint="eastAsia"/>
          <w:color w:val="000000"/>
          <w:sz w:val="24"/>
          <w:szCs w:val="24"/>
        </w:rPr>
        <w:t>和植物甾醇等天然营养素，保证了食用油的美味和健康，被评为绿色食品A级产品；</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开发出“头道香</w:t>
      </w:r>
      <w:proofErr w:type="gramStart"/>
      <w:r w:rsidRPr="009E5658">
        <w:rPr>
          <w:rFonts w:ascii="仿宋" w:eastAsia="仿宋" w:hAnsi="仿宋" w:cs="Times New Roman" w:hint="eastAsia"/>
          <w:color w:val="000000"/>
          <w:sz w:val="24"/>
          <w:szCs w:val="24"/>
        </w:rPr>
        <w:t>榨菜籽油</w:t>
      </w:r>
      <w:proofErr w:type="gramEnd"/>
      <w:r w:rsidRPr="009E5658">
        <w:rPr>
          <w:rFonts w:ascii="仿宋" w:eastAsia="仿宋" w:hAnsi="仿宋" w:cs="Times New Roman" w:hint="eastAsia"/>
          <w:color w:val="000000"/>
          <w:sz w:val="24"/>
          <w:szCs w:val="24"/>
        </w:rPr>
        <w:t>”，“潼南小</w:t>
      </w:r>
      <w:proofErr w:type="gramStart"/>
      <w:r w:rsidRPr="009E5658">
        <w:rPr>
          <w:rFonts w:ascii="仿宋" w:eastAsia="仿宋" w:hAnsi="仿宋" w:cs="Times New Roman" w:hint="eastAsia"/>
          <w:color w:val="000000"/>
          <w:sz w:val="24"/>
          <w:szCs w:val="24"/>
        </w:rPr>
        <w:t>榨菜籽油</w:t>
      </w:r>
      <w:proofErr w:type="gramEnd"/>
      <w:r w:rsidRPr="009E5658">
        <w:rPr>
          <w:rFonts w:ascii="仿宋" w:eastAsia="仿宋" w:hAnsi="仿宋" w:cs="Times New Roman" w:hint="eastAsia"/>
          <w:color w:val="000000"/>
          <w:sz w:val="24"/>
          <w:szCs w:val="24"/>
        </w:rPr>
        <w:t>”、“特香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”、“原香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”、“醇香香菜油”、“精品浓香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和鲜香</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”等</w:t>
      </w:r>
      <w:proofErr w:type="gramStart"/>
      <w:r w:rsidRPr="009E5658">
        <w:rPr>
          <w:rFonts w:ascii="仿宋" w:eastAsia="仿宋" w:hAnsi="仿宋" w:cs="Times New Roman" w:hint="eastAsia"/>
          <w:color w:val="000000"/>
          <w:sz w:val="24"/>
          <w:szCs w:val="24"/>
        </w:rPr>
        <w:t>菜籽油</w:t>
      </w:r>
      <w:proofErr w:type="gramEnd"/>
      <w:r w:rsidRPr="009E5658">
        <w:rPr>
          <w:rFonts w:ascii="仿宋" w:eastAsia="仿宋" w:hAnsi="仿宋" w:cs="Times New Roman" w:hint="eastAsia"/>
          <w:color w:val="000000"/>
          <w:sz w:val="24"/>
          <w:szCs w:val="24"/>
        </w:rPr>
        <w:t>产品；</w:t>
      </w:r>
    </w:p>
    <w:p w:rsidR="009917B2" w:rsidRPr="009E5658" w:rsidRDefault="009917B2" w:rsidP="00C8619A">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开发花生蛋白产品1种。</w:t>
      </w:r>
    </w:p>
    <w:p w:rsidR="009917B2" w:rsidRPr="009E5658" w:rsidRDefault="009917B2" w:rsidP="009E5658">
      <w:pPr>
        <w:spacing w:line="440" w:lineRule="exact"/>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成果负责人：刘元法</w:t>
      </w:r>
      <w:r w:rsidRPr="009E5658">
        <w:rPr>
          <w:rFonts w:ascii="仿宋" w:eastAsia="仿宋" w:hAnsi="仿宋" w:cs="Times New Roman" w:hint="eastAsia"/>
          <w:color w:val="000000"/>
          <w:sz w:val="24"/>
          <w:szCs w:val="24"/>
        </w:rPr>
        <w:tab/>
      </w:r>
    </w:p>
    <w:p w:rsidR="009917B2" w:rsidRPr="009E5658" w:rsidRDefault="009917B2" w:rsidP="009E5658">
      <w:pPr>
        <w:spacing w:line="440" w:lineRule="exact"/>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联系人：徐勇将</w:t>
      </w:r>
      <w:r w:rsidRPr="009E5658">
        <w:rPr>
          <w:rFonts w:ascii="仿宋" w:eastAsia="仿宋" w:hAnsi="仿宋" w:cs="Times New Roman" w:hint="eastAsia"/>
          <w:color w:val="000000"/>
          <w:sz w:val="24"/>
          <w:szCs w:val="24"/>
        </w:rPr>
        <w:tab/>
        <w:t>手机：13636316211</w:t>
      </w:r>
      <w:r w:rsidRPr="009E5658">
        <w:rPr>
          <w:rFonts w:ascii="仿宋" w:eastAsia="仿宋" w:hAnsi="仿宋" w:cs="Times New Roman"/>
          <w:color w:val="000000"/>
          <w:sz w:val="24"/>
          <w:szCs w:val="24"/>
        </w:rPr>
        <w:t xml:space="preserve">  </w:t>
      </w:r>
      <w:r w:rsidRPr="009E5658">
        <w:rPr>
          <w:rFonts w:ascii="仿宋" w:eastAsia="仿宋" w:hAnsi="仿宋" w:cs="Times New Roman"/>
          <w:color w:val="000000"/>
          <w:sz w:val="24"/>
          <w:szCs w:val="24"/>
        </w:rPr>
        <w:tab/>
        <w:t>E-mail</w:t>
      </w:r>
      <w:r w:rsidRPr="009E5658">
        <w:rPr>
          <w:rFonts w:ascii="仿宋" w:eastAsia="仿宋" w:hAnsi="仿宋" w:cs="Times New Roman" w:hint="eastAsia"/>
          <w:color w:val="000000"/>
          <w:sz w:val="24"/>
          <w:szCs w:val="24"/>
        </w:rPr>
        <w:t>：</w:t>
      </w:r>
      <w:r w:rsidRPr="009E5658">
        <w:rPr>
          <w:rFonts w:ascii="仿宋" w:eastAsia="仿宋" w:hAnsi="仿宋" w:cs="Times New Roman"/>
          <w:color w:val="000000"/>
          <w:sz w:val="24"/>
          <w:szCs w:val="24"/>
        </w:rPr>
        <w:t>yfliu@jiangnan.edu.cn</w:t>
      </w:r>
    </w:p>
    <w:p w:rsidR="009917B2" w:rsidRPr="009E5658" w:rsidRDefault="009917B2" w:rsidP="00713F0C">
      <w:pPr>
        <w:pStyle w:val="2"/>
      </w:pPr>
      <w:bookmarkStart w:id="85" w:name="_Toc98833568"/>
      <w:r w:rsidRPr="009E5658">
        <w:rPr>
          <w:rFonts w:hint="eastAsia"/>
        </w:rPr>
        <w:t>植物源天然防腐剂开发与应用</w:t>
      </w:r>
      <w:bookmarkEnd w:id="85"/>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1、简介</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项目组从国家“八五”攻关项目--黄酮类与</w:t>
      </w:r>
      <w:proofErr w:type="gramStart"/>
      <w:r w:rsidRPr="009E5658">
        <w:rPr>
          <w:rFonts w:ascii="仿宋" w:eastAsia="仿宋" w:hAnsi="仿宋" w:cs="Times New Roman" w:hint="eastAsia"/>
          <w:color w:val="000000"/>
          <w:sz w:val="24"/>
          <w:szCs w:val="24"/>
        </w:rPr>
        <w:t>酚</w:t>
      </w:r>
      <w:proofErr w:type="gramEnd"/>
      <w:r w:rsidRPr="009E5658">
        <w:rPr>
          <w:rFonts w:ascii="仿宋" w:eastAsia="仿宋" w:hAnsi="仿宋" w:cs="Times New Roman" w:hint="eastAsia"/>
          <w:color w:val="000000"/>
          <w:sz w:val="24"/>
          <w:szCs w:val="24"/>
        </w:rPr>
        <w:t>酸类化合物的分离、提取和应用开发（专题编号：85-609-02-04）开始，近二十多年来项目组致力于茶叶、杨梅、番石榴、竹叶、桂花、玫瑰、槐花、肉桂等植物多酚类和精油活性成分的提取、分离与抑菌性能研究开发。提取物作为天然的植物源防腐保鲜剂可广泛应用于生鲜食用农产品的防腐保鲜。</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2、创新要点</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（1）技术的实用性强。可广泛应用于各类植物活性成分的提取。</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（2）产品的纯天然性。符合现代社会的消费追求。</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（3）技术的创新性突破。研发了腐败</w:t>
      </w:r>
      <w:proofErr w:type="gramStart"/>
      <w:r w:rsidRPr="009E5658">
        <w:rPr>
          <w:rFonts w:ascii="仿宋" w:eastAsia="仿宋" w:hAnsi="仿宋" w:cs="Times New Roman" w:hint="eastAsia"/>
          <w:color w:val="000000"/>
          <w:sz w:val="24"/>
          <w:szCs w:val="24"/>
        </w:rPr>
        <w:t>菌</w:t>
      </w:r>
      <w:proofErr w:type="gramEnd"/>
      <w:r w:rsidRPr="009E5658">
        <w:rPr>
          <w:rFonts w:ascii="仿宋" w:eastAsia="仿宋" w:hAnsi="仿宋" w:cs="Times New Roman" w:hint="eastAsia"/>
          <w:color w:val="000000"/>
          <w:sz w:val="24"/>
          <w:szCs w:val="24"/>
        </w:rPr>
        <w:t>菌体及其群体感应效应的协同抑制剂，可有效降低精油使用量、降低使用成本和提高产品的功能性。</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（4）产品作用机理的研究性突破。填补了国内外研究多种药物联用时的协同抑制群体感应机理的空白。</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lastRenderedPageBreak/>
        <w:t>3.关键指标</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将协同抑菌和群体感应抑制剂应用于面包、生鲜果蔬的防腐保鲜，对应不同生鲜食用农产品，一般在原有保质期上，能延长到原来的1.5-3倍以上。</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4.和企业合作开发情况</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正寻找企业应用，针对具体生鲜食用农产品，一事一议，提供专业解决方案。</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5.已开发的产品信息</w:t>
      </w:r>
    </w:p>
    <w:p w:rsidR="009917B2" w:rsidRPr="009E5658" w:rsidRDefault="009917B2" w:rsidP="009E5658">
      <w:pPr>
        <w:spacing w:line="440" w:lineRule="exact"/>
        <w:ind w:firstLineChars="200" w:firstLine="480"/>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成功应用于鲜切面包、莴苣、圆白菜、黄瓜、西红柿、圣女果、芒果、砂糖</w:t>
      </w:r>
      <w:proofErr w:type="gramStart"/>
      <w:r w:rsidRPr="009E5658">
        <w:rPr>
          <w:rFonts w:ascii="仿宋" w:eastAsia="仿宋" w:hAnsi="仿宋" w:cs="Times New Roman" w:hint="eastAsia"/>
          <w:color w:val="000000"/>
          <w:sz w:val="24"/>
          <w:szCs w:val="24"/>
        </w:rPr>
        <w:t>橘</w:t>
      </w:r>
      <w:proofErr w:type="gramEnd"/>
      <w:r w:rsidRPr="009E5658">
        <w:rPr>
          <w:rFonts w:ascii="仿宋" w:eastAsia="仿宋" w:hAnsi="仿宋" w:cs="Times New Roman" w:hint="eastAsia"/>
          <w:color w:val="000000"/>
          <w:sz w:val="24"/>
          <w:szCs w:val="24"/>
        </w:rPr>
        <w:t>等。</w:t>
      </w:r>
    </w:p>
    <w:p w:rsidR="009917B2" w:rsidRPr="009E5658" w:rsidRDefault="009917B2" w:rsidP="009E5658">
      <w:pPr>
        <w:spacing w:line="440" w:lineRule="exact"/>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成果负责人：姚卫蓉</w:t>
      </w:r>
      <w:r w:rsidRPr="009E5658">
        <w:rPr>
          <w:rFonts w:ascii="仿宋" w:eastAsia="仿宋" w:hAnsi="仿宋" w:cs="Times New Roman" w:hint="eastAsia"/>
          <w:color w:val="000000"/>
          <w:sz w:val="24"/>
          <w:szCs w:val="24"/>
        </w:rPr>
        <w:tab/>
        <w:t>手机：13395179016</w:t>
      </w:r>
      <w:r w:rsidRPr="009E5658">
        <w:rPr>
          <w:rFonts w:ascii="仿宋" w:eastAsia="仿宋" w:hAnsi="仿宋" w:cs="Times New Roman" w:hint="eastAsia"/>
          <w:color w:val="000000"/>
          <w:sz w:val="24"/>
          <w:szCs w:val="24"/>
        </w:rPr>
        <w:tab/>
      </w:r>
      <w:r w:rsidRPr="009E5658">
        <w:rPr>
          <w:rFonts w:ascii="仿宋" w:eastAsia="仿宋" w:hAnsi="仿宋" w:cs="Times New Roman"/>
          <w:color w:val="000000"/>
          <w:sz w:val="24"/>
          <w:szCs w:val="24"/>
        </w:rPr>
        <w:t xml:space="preserve"> </w:t>
      </w:r>
    </w:p>
    <w:p w:rsidR="009917B2" w:rsidRPr="009E5658" w:rsidRDefault="009917B2" w:rsidP="009E5658">
      <w:pPr>
        <w:spacing w:line="440" w:lineRule="exact"/>
        <w:rPr>
          <w:rFonts w:ascii="仿宋" w:eastAsia="仿宋" w:hAnsi="仿宋" w:cs="Times New Roman"/>
          <w:color w:val="000000"/>
          <w:sz w:val="24"/>
          <w:szCs w:val="24"/>
        </w:rPr>
      </w:pPr>
      <w:r w:rsidRPr="009E5658">
        <w:rPr>
          <w:rFonts w:ascii="仿宋" w:eastAsia="仿宋" w:hAnsi="仿宋" w:cs="Times New Roman" w:hint="eastAsia"/>
          <w:color w:val="000000"/>
          <w:sz w:val="24"/>
          <w:szCs w:val="24"/>
        </w:rPr>
        <w:t>联系人：</w:t>
      </w:r>
      <w:proofErr w:type="gramStart"/>
      <w:r w:rsidRPr="009E5658">
        <w:rPr>
          <w:rFonts w:ascii="仿宋" w:eastAsia="仿宋" w:hAnsi="仿宋" w:cs="Times New Roman" w:hint="eastAsia"/>
          <w:color w:val="000000"/>
          <w:sz w:val="24"/>
          <w:szCs w:val="24"/>
        </w:rPr>
        <w:t>于航</w:t>
      </w:r>
      <w:proofErr w:type="gramEnd"/>
      <w:r w:rsidRPr="009E5658">
        <w:rPr>
          <w:rFonts w:ascii="仿宋" w:eastAsia="仿宋" w:hAnsi="仿宋" w:cs="Times New Roman" w:hint="eastAsia"/>
          <w:color w:val="000000"/>
          <w:sz w:val="24"/>
          <w:szCs w:val="24"/>
        </w:rPr>
        <w:tab/>
        <w:t>手机：17551036779</w:t>
      </w:r>
    </w:p>
    <w:p w:rsidR="009917B2" w:rsidRPr="009E5658" w:rsidRDefault="009917B2" w:rsidP="00713F0C">
      <w:pPr>
        <w:pStyle w:val="2"/>
      </w:pPr>
      <w:bookmarkStart w:id="86" w:name="_Toc98833569"/>
      <w:r w:rsidRPr="009E5658">
        <w:rPr>
          <w:rFonts w:hint="eastAsia"/>
        </w:rPr>
        <w:t>重金属快速定量检测试纸条和试剂</w:t>
      </w:r>
      <w:bookmarkEnd w:id="86"/>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食品和粮食中重金属污染已成为全球性重大问题，亦引起了我国政府的高度重视。我国国土资源部曾公布我国所发生的重金属污染导致我国粮食减产，大概每年减少1000万吨的产量，且遭到重金属污染的粮食就有1200万吨，相当于4000万人一年的口粮。由于重金属离子处于原子水平，难以实现单克隆抗体的特异性制备，原有检测技术设备昂贵、检测过程繁琐，难以满足重金属高灵敏现场检测需求，长期威胁了我国食品和粮食质量安全。</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成果围绕粮食中重金属快速检测技术展开，创制了重金属离子高灵敏、高特异性单克隆抗体，建立了具有自主知识产权的重金属离子的快速定量检测试纸条，并研发出系列配套的重金属离子分离富集试剂及相关装备。本成果的应用前景广泛，不仅可应用于食品及粮食监管部门对重金属的日常检验工作，而且可用于食品及粮食相关企业的产品自检，可有效保障粮食质量安全，阻断食品及粮食中重金属污染的发生，确保人民身体健康和生命安全。本成果紧密围绕如何解决我国食品及粮食中重金属的快速、现场检测而展开，与我国广大公众的身体健康和生态环境安全息息相关，对于实现我国“可持续发展战略”及“健康中国2030”等国家战略方面具有很强的现实意义。</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利用2D-QSAR、HQSAR和Topomer QSAR 等计算机模拟技术及量子化学理论模拟和分析重金属络合物等分子结构参数和拓扑性质和电荷分布、抗体和抗原的</w:t>
      </w:r>
      <w:r w:rsidRPr="009E5658">
        <w:rPr>
          <w:rFonts w:ascii="仿宋" w:eastAsia="仿宋" w:hAnsi="仿宋" w:cs="Times New Roman" w:hint="eastAsia"/>
          <w:sz w:val="24"/>
          <w:szCs w:val="24"/>
        </w:rPr>
        <w:lastRenderedPageBreak/>
        <w:t>亲和位点及弱相互作用，筛选螯合剂，精确调控抗原决定簇的空间构象差异，设计并合成了适合于不同重金属离子的特异性半抗原和完全抗原，增强了抗原决定簇的疏水性和刚性，提升了免疫系统对抗原的有效识别能力，创制了重金属离子高灵敏、特异性单克隆抗体及其细胞株，突破了传统免疫识别分子级靶标危害因子向识别原子级靶标危害因子扩展，攻克了重金属离子无法现场、高灵敏检测的难题。采用选择性强化筛选方式，在抗体筛选以及抗原、抗体配对过程中创新性地引入食品及粮食基质，解决了抗体、抗原在实际样品检测过程中易失效、基质耐受性差的难题，提升了快速检测结果的可靠性和稳定性，从而获得了可耐受复杂食品及粮食基质的铅、镉、汞、铜、砷、甲基汞、铝等在内的8种单克隆抗体细胞株，抗体的半数抑制率在0.1 ng/mL以下、抗体的亲和常数&gt;109 L/mol、与干扰成分的交叉反应率小于1%。</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重金属常与营养食品或粮食基质中营养元素交联共存，对其处理测定需要过夜消解，且重金属提取</w:t>
      </w:r>
      <w:proofErr w:type="gramStart"/>
      <w:r w:rsidRPr="009E5658">
        <w:rPr>
          <w:rFonts w:ascii="仿宋" w:eastAsia="仿宋" w:hAnsi="仿宋" w:cs="Times New Roman" w:hint="eastAsia"/>
          <w:sz w:val="24"/>
          <w:szCs w:val="24"/>
        </w:rPr>
        <w:t>需要高浓氧</w:t>
      </w:r>
      <w:proofErr w:type="gramEnd"/>
      <w:r w:rsidRPr="009E5658">
        <w:rPr>
          <w:rFonts w:ascii="仿宋" w:eastAsia="仿宋" w:hAnsi="仿宋" w:cs="Times New Roman" w:hint="eastAsia"/>
          <w:sz w:val="24"/>
          <w:szCs w:val="24"/>
        </w:rPr>
        <w:t>化性酸液，条件苛刻，使得食品样本中重金属前处理技术成为检测的决速步骤。本成果提出了“反相洗脱”的策略，研发了基于相分离的样品辅助前处理方法和绿色提取试剂，5分钟内即可完成食品及粮食样本中痕量重金属污染物的提取和富集，提取效率&gt;95%， 10分钟以内即可完成食品及粮食样本中重金属成分的快速测定。</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研究成果具有完全自主知识产权，突破了食品安全和粮食质量安全与品质控制的“卡脖子”技术，填补了国内外空白，有效减少了对国外进口检测装备的依赖，快速检测技术和装备已在基层推广应用，打破了国外技术和产品垄断。目前相关技术已被列12项粮食检验行业标准，即将发布，相关技术成果也被国家科技部中国生物技术中心网站（2019年3月22日）进行了报道。中国轻工业联合会组织了由中国工程院孙宝国院士担任主任委员、任发政院士担任副主任委员的鉴定委员会专家组，认为本成果“研发了便携式胶体金与荧光免疫定量快速检测产品，检测结果与大型仪器法一致率达98%以上，率先实现了粮油中重金属的现场、快速定量检测。重金属免疫快速检测技术达到国际领先水平。”</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1）可耐受复杂食品及粮食基质的铅、镉、汞、铜、砷、甲基汞、铝等在内的8种单克隆抗体，抗体的半数抑制率在0.1 ng/mL以下、抗体的亲和常数&gt;109 L/mol、与干扰成分的交叉反应率小于1%。</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2）研制的重金属快速定量检测试剂条及相关配套试剂，快速检测产品与大</w:t>
      </w:r>
      <w:r w:rsidRPr="009E5658">
        <w:rPr>
          <w:rFonts w:ascii="仿宋" w:eastAsia="仿宋" w:hAnsi="仿宋" w:cs="Times New Roman" w:hint="eastAsia"/>
          <w:sz w:val="24"/>
          <w:szCs w:val="24"/>
        </w:rPr>
        <w:lastRenderedPageBreak/>
        <w:t>型仪器方法检测结果的符合率达到998以上。</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3）针对食品及粮食基质中，研制的重金属快速定量检测试纸条的检测限均小于20 ng/mL，检测总时间小于10 min。</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4</w:t>
      </w:r>
      <w:r w:rsidRPr="009E5658">
        <w:rPr>
          <w:rFonts w:ascii="仿宋" w:eastAsia="仿宋" w:hAnsi="仿宋" w:cs="Times New Roman" w:hint="eastAsia"/>
          <w:sz w:val="24"/>
          <w:szCs w:val="24"/>
        </w:rPr>
        <w:t>、知识产权</w:t>
      </w:r>
      <w:r w:rsidRPr="009E5658">
        <w:rPr>
          <w:rFonts w:ascii="仿宋" w:eastAsia="仿宋" w:hAnsi="仿宋" w:cs="Times New Roman" w:hint="eastAsia"/>
          <w:sz w:val="24"/>
          <w:szCs w:val="24"/>
        </w:rPr>
        <w:tab/>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匡华，邹淑珍，</w:t>
      </w: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传来，徐丽广，马伟，刘丽强，吴晓玲，宋珊珊，胡拥明，一株抗重金属镉的单克隆抗体杂交瘤细胞株YH2及其应用，ZL 201610895579.1</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传来，邹淑珍，匡华，徐丽广，刘丽强，吴晓玲，宋珊珊，胡拥明，马伟，一株重金属</w:t>
      </w:r>
      <w:proofErr w:type="gramStart"/>
      <w:r w:rsidRPr="009E5658">
        <w:rPr>
          <w:rFonts w:ascii="仿宋" w:eastAsia="仿宋" w:hAnsi="仿宋" w:cs="Times New Roman" w:hint="eastAsia"/>
          <w:sz w:val="24"/>
          <w:szCs w:val="24"/>
        </w:rPr>
        <w:t>铬</w:t>
      </w:r>
      <w:proofErr w:type="gramEnd"/>
      <w:r w:rsidRPr="009E5658">
        <w:rPr>
          <w:rFonts w:ascii="仿宋" w:eastAsia="仿宋" w:hAnsi="仿宋" w:cs="Times New Roman" w:hint="eastAsia"/>
          <w:sz w:val="24"/>
          <w:szCs w:val="24"/>
        </w:rPr>
        <w:t>单克隆抗体杂交瘤细胞株C2及其应用，ZL 201610480745.1</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匡华，高锐，</w:t>
      </w: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传来，徐丽广，刘丽强，吴晓玲，宋珊珊，胡拥明，一种可检测活细胞内金属离子的荧光检测探针，ZL 201811155536.5</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传来，郝昌龙，徐丽广，许宙，赵媛，严文静，基于荧光共振能量转移对水溶液中汞离子和/或银离子同时进行检测的分析方法，ZL 201210047116.1</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传来，徐丽广，匡华，刘丽强，朱颖越，赵媛，胡拥明，一种汞离子的等离子手性</w:t>
      </w:r>
      <w:proofErr w:type="gramStart"/>
      <w:r w:rsidRPr="009E5658">
        <w:rPr>
          <w:rFonts w:ascii="仿宋" w:eastAsia="仿宋" w:hAnsi="仿宋" w:cs="Times New Roman" w:hint="eastAsia"/>
          <w:sz w:val="24"/>
          <w:szCs w:val="24"/>
        </w:rPr>
        <w:t>适</w:t>
      </w:r>
      <w:proofErr w:type="gramEnd"/>
      <w:r w:rsidRPr="009E5658">
        <w:rPr>
          <w:rFonts w:ascii="仿宋" w:eastAsia="仿宋" w:hAnsi="仿宋" w:cs="Times New Roman" w:hint="eastAsia"/>
          <w:sz w:val="24"/>
          <w:szCs w:val="24"/>
        </w:rPr>
        <w:t>配体传感器的制备方法，ZL 201210360287.X</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传来，邹淑珍，匡华，徐丽广，马伟，刘丽强，吴晓玲，宋珊珊，冯民，一株抗甲基汞单克隆抗体杂交瘤细胞株GZ02及其应用，ZL 201710137361.4</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传来，许宙，王利兵，匡华，徐丽广，马伟，刘丽强，一种</w:t>
      </w:r>
      <w:proofErr w:type="gramStart"/>
      <w:r w:rsidRPr="009E5658">
        <w:rPr>
          <w:rFonts w:ascii="仿宋" w:eastAsia="仿宋" w:hAnsi="仿宋" w:cs="Times New Roman" w:hint="eastAsia"/>
          <w:sz w:val="24"/>
          <w:szCs w:val="24"/>
        </w:rPr>
        <w:t>运用圆二光谱</w:t>
      </w:r>
      <w:proofErr w:type="gramEnd"/>
      <w:r w:rsidRPr="009E5658">
        <w:rPr>
          <w:rFonts w:ascii="仿宋" w:eastAsia="仿宋" w:hAnsi="仿宋" w:cs="Times New Roman" w:hint="eastAsia"/>
          <w:sz w:val="24"/>
          <w:szCs w:val="24"/>
        </w:rPr>
        <w:t>高灵敏检测银离子的方法，ZL 201210385761.4</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传来，邹淑珍，匡华，徐丽广，刘丽强，吴晓玲，宋珊珊，胡拥明，马伟，一株</w:t>
      </w:r>
      <w:proofErr w:type="gramStart"/>
      <w:r w:rsidRPr="009E5658">
        <w:rPr>
          <w:rFonts w:ascii="仿宋" w:eastAsia="仿宋" w:hAnsi="仿宋" w:cs="Times New Roman" w:hint="eastAsia"/>
          <w:sz w:val="24"/>
          <w:szCs w:val="24"/>
        </w:rPr>
        <w:t>砷</w:t>
      </w:r>
      <w:proofErr w:type="gramEnd"/>
      <w:r w:rsidRPr="009E5658">
        <w:rPr>
          <w:rFonts w:ascii="仿宋" w:eastAsia="仿宋" w:hAnsi="仿宋" w:cs="Times New Roman" w:hint="eastAsia"/>
          <w:sz w:val="24"/>
          <w:szCs w:val="24"/>
        </w:rPr>
        <w:t>单克隆抗体杂交瘤细胞株FG1及其应用，ZL 201610480743.2</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匡华，李斯，</w:t>
      </w: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传来，徐丽广，马伟，刘丽强，宋珊珊，吴晓玲，基于三重信标修饰的金纳米粒子三聚体的表面增强拉曼散射效应检测水溶液中Hg2+和/或Ag+的方法，ZL 201410535765.5</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传来，李少珍，匡华，徐丽广，马伟，朱建平，刘丽强，吴晓玲，宋珊珊，胡拥明，一种重金属汞离子的荧光定量快速检测试纸</w:t>
      </w:r>
      <w:proofErr w:type="gramStart"/>
      <w:r w:rsidRPr="009E5658">
        <w:rPr>
          <w:rFonts w:ascii="仿宋" w:eastAsia="仿宋" w:hAnsi="仿宋" w:cs="Times New Roman" w:hint="eastAsia"/>
          <w:sz w:val="24"/>
          <w:szCs w:val="24"/>
        </w:rPr>
        <w:t>条及其</w:t>
      </w:r>
      <w:proofErr w:type="gramEnd"/>
      <w:r w:rsidRPr="009E5658">
        <w:rPr>
          <w:rFonts w:ascii="仿宋" w:eastAsia="仿宋" w:hAnsi="仿宋" w:cs="Times New Roman" w:hint="eastAsia"/>
          <w:sz w:val="24"/>
          <w:szCs w:val="24"/>
        </w:rPr>
        <w:t>制备方法和应用，CN 201910966104.0</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传来，李少珍，匡华，徐丽广，马伟，朱建平，刘丽强，吴晓玲，宋</w:t>
      </w:r>
      <w:r w:rsidRPr="009E5658">
        <w:rPr>
          <w:rFonts w:ascii="仿宋" w:eastAsia="仿宋" w:hAnsi="仿宋" w:cs="Times New Roman" w:hint="eastAsia"/>
          <w:sz w:val="24"/>
          <w:szCs w:val="24"/>
        </w:rPr>
        <w:lastRenderedPageBreak/>
        <w:t>珊珊，胡拥明，一种重金属铅离子的荧光定量快速检测试纸</w:t>
      </w:r>
      <w:proofErr w:type="gramStart"/>
      <w:r w:rsidRPr="009E5658">
        <w:rPr>
          <w:rFonts w:ascii="仿宋" w:eastAsia="仿宋" w:hAnsi="仿宋" w:cs="Times New Roman" w:hint="eastAsia"/>
          <w:sz w:val="24"/>
          <w:szCs w:val="24"/>
        </w:rPr>
        <w:t>条及其</w:t>
      </w:r>
      <w:proofErr w:type="gramEnd"/>
      <w:r w:rsidRPr="009E5658">
        <w:rPr>
          <w:rFonts w:ascii="仿宋" w:eastAsia="仿宋" w:hAnsi="仿宋" w:cs="Times New Roman" w:hint="eastAsia"/>
          <w:sz w:val="24"/>
          <w:szCs w:val="24"/>
        </w:rPr>
        <w:t>制备方法和应用，CN 201910966013.7</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传来，陈莲君，邓小芳，马文蔚，严文静，勇</w:t>
      </w:r>
      <w:proofErr w:type="gramStart"/>
      <w:r w:rsidRPr="009E5658">
        <w:rPr>
          <w:rFonts w:ascii="仿宋" w:eastAsia="仿宋" w:hAnsi="仿宋" w:cs="Times New Roman" w:hint="eastAsia"/>
          <w:sz w:val="24"/>
          <w:szCs w:val="24"/>
        </w:rPr>
        <w:t>倩倩</w:t>
      </w:r>
      <w:proofErr w:type="gramEnd"/>
      <w:r w:rsidRPr="009E5658">
        <w:rPr>
          <w:rFonts w:ascii="仿宋" w:eastAsia="仿宋" w:hAnsi="仿宋" w:cs="Times New Roman" w:hint="eastAsia"/>
          <w:sz w:val="24"/>
          <w:szCs w:val="24"/>
        </w:rPr>
        <w:t>，一种重金属铜人工抗原的合成方法，CN 201010208285.X</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王利兵，</w:t>
      </w: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传来，邢常瑞，一种快速检测铅离子的胶体金层析试纸条，CN 201110274236.0</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徐丽广，</w:t>
      </w: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w:t>
      </w:r>
      <w:proofErr w:type="gramStart"/>
      <w:r w:rsidRPr="009E5658">
        <w:rPr>
          <w:rFonts w:ascii="仿宋" w:eastAsia="仿宋" w:hAnsi="仿宋" w:cs="Times New Roman" w:hint="eastAsia"/>
          <w:sz w:val="24"/>
          <w:szCs w:val="24"/>
        </w:rPr>
        <w:t>尹</w:t>
      </w:r>
      <w:proofErr w:type="gramEnd"/>
      <w:r w:rsidRPr="009E5658">
        <w:rPr>
          <w:rFonts w:ascii="仿宋" w:eastAsia="仿宋" w:hAnsi="仿宋" w:cs="Times New Roman" w:hint="eastAsia"/>
          <w:sz w:val="24"/>
          <w:szCs w:val="24"/>
        </w:rPr>
        <w:t>红红，匡华，马伟，宋珊珊，刘丽强，一种测定铅离子的磁共振成像传感器的构建方法，CN 201410019078.8</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徐丽广，</w:t>
      </w: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w:t>
      </w:r>
      <w:proofErr w:type="gramStart"/>
      <w:r w:rsidRPr="009E5658">
        <w:rPr>
          <w:rFonts w:ascii="仿宋" w:eastAsia="仿宋" w:hAnsi="仿宋" w:cs="Times New Roman" w:hint="eastAsia"/>
          <w:sz w:val="24"/>
          <w:szCs w:val="24"/>
        </w:rPr>
        <w:t>尹</w:t>
      </w:r>
      <w:proofErr w:type="gramEnd"/>
      <w:r w:rsidRPr="009E5658">
        <w:rPr>
          <w:rFonts w:ascii="仿宋" w:eastAsia="仿宋" w:hAnsi="仿宋" w:cs="Times New Roman" w:hint="eastAsia"/>
          <w:sz w:val="24"/>
          <w:szCs w:val="24"/>
        </w:rPr>
        <w:t>红红，匡华，刘丽强，马伟，宋珊珊，一种测定铅离子的DNA酶组装的手性传感器的构建方法，CN 201310691536.8</w:t>
      </w:r>
    </w:p>
    <w:p w:rsidR="009917B2" w:rsidRPr="009E5658" w:rsidRDefault="009917B2" w:rsidP="009E5658">
      <w:pPr>
        <w:numPr>
          <w:ilvl w:val="0"/>
          <w:numId w:val="16"/>
        </w:numPr>
        <w:spacing w:line="440" w:lineRule="exact"/>
        <w:ind w:firstLine="0"/>
        <w:rPr>
          <w:rFonts w:ascii="仿宋" w:eastAsia="仿宋" w:hAnsi="仿宋" w:cs="Times New Roman"/>
          <w:sz w:val="24"/>
          <w:szCs w:val="24"/>
        </w:rPr>
      </w:pPr>
      <w:r w:rsidRPr="009E5658">
        <w:rPr>
          <w:rFonts w:ascii="仿宋" w:eastAsia="仿宋" w:hAnsi="仿宋" w:cs="Times New Roman" w:hint="eastAsia"/>
          <w:sz w:val="24"/>
          <w:szCs w:val="24"/>
        </w:rPr>
        <w:t>王利兵，</w:t>
      </w: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老师，邢常瑞，匡华，刘丽强，马文蔚，赵媛，一种快速检测铅离子的胶体金层析试纸条，CN 201110187474.8</w:t>
      </w:r>
    </w:p>
    <w:p w:rsidR="009917B2" w:rsidRPr="00C8619A" w:rsidRDefault="009917B2" w:rsidP="00CC1C91">
      <w:pPr>
        <w:numPr>
          <w:ilvl w:val="0"/>
          <w:numId w:val="16"/>
        </w:numPr>
        <w:spacing w:line="440" w:lineRule="exact"/>
        <w:ind w:firstLineChars="200" w:firstLine="480"/>
        <w:rPr>
          <w:rFonts w:ascii="仿宋" w:eastAsia="仿宋" w:hAnsi="仿宋" w:cs="Times New Roman"/>
          <w:sz w:val="24"/>
          <w:szCs w:val="24"/>
        </w:rPr>
      </w:pPr>
      <w:r w:rsidRPr="00C8619A">
        <w:rPr>
          <w:rFonts w:ascii="仿宋" w:eastAsia="仿宋" w:hAnsi="仿宋" w:cs="Times New Roman" w:hint="eastAsia"/>
          <w:sz w:val="24"/>
          <w:szCs w:val="24"/>
        </w:rPr>
        <w:t>王利兵，</w:t>
      </w:r>
      <w:proofErr w:type="gramStart"/>
      <w:r w:rsidRPr="00C8619A">
        <w:rPr>
          <w:rFonts w:ascii="仿宋" w:eastAsia="仿宋" w:hAnsi="仿宋" w:cs="Times New Roman" w:hint="eastAsia"/>
          <w:sz w:val="24"/>
          <w:szCs w:val="24"/>
        </w:rPr>
        <w:t>胥</w:t>
      </w:r>
      <w:proofErr w:type="gramEnd"/>
      <w:r w:rsidRPr="00C8619A">
        <w:rPr>
          <w:rFonts w:ascii="仿宋" w:eastAsia="仿宋" w:hAnsi="仿宋" w:cs="Times New Roman" w:hint="eastAsia"/>
          <w:sz w:val="24"/>
          <w:szCs w:val="24"/>
        </w:rPr>
        <w:t>传来，邢常瑞，一种快速检测铅离子的胶体金层析试纸条，CN 201110274236.0</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成果负责人：</w:t>
      </w:r>
      <w:proofErr w:type="gramStart"/>
      <w:r w:rsidRPr="009E5658">
        <w:rPr>
          <w:rFonts w:ascii="仿宋" w:eastAsia="仿宋" w:hAnsi="仿宋" w:cs="Times New Roman" w:hint="eastAsia"/>
          <w:sz w:val="24"/>
          <w:szCs w:val="24"/>
        </w:rPr>
        <w:t>胥</w:t>
      </w:r>
      <w:proofErr w:type="gramEnd"/>
      <w:r w:rsidRPr="009E5658">
        <w:rPr>
          <w:rFonts w:ascii="仿宋" w:eastAsia="仿宋" w:hAnsi="仿宋" w:cs="Times New Roman" w:hint="eastAsia"/>
          <w:sz w:val="24"/>
          <w:szCs w:val="24"/>
        </w:rPr>
        <w:t>传来</w:t>
      </w:r>
      <w:r w:rsidRPr="009E5658">
        <w:rPr>
          <w:rFonts w:ascii="仿宋" w:eastAsia="仿宋" w:hAnsi="仿宋" w:cs="Times New Roman" w:hint="eastAsia"/>
          <w:sz w:val="24"/>
          <w:szCs w:val="24"/>
        </w:rPr>
        <w:tab/>
        <w:t>手机：13906189150</w:t>
      </w:r>
      <w:r w:rsidRPr="009E5658">
        <w:rPr>
          <w:rFonts w:ascii="仿宋" w:eastAsia="仿宋" w:hAnsi="仿宋" w:cs="Times New Roman" w:hint="eastAsia"/>
          <w:sz w:val="24"/>
          <w:szCs w:val="24"/>
        </w:rPr>
        <w:tab/>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联系人：胡拥明</w:t>
      </w:r>
      <w:r w:rsidRPr="009E5658">
        <w:rPr>
          <w:rFonts w:ascii="仿宋" w:eastAsia="仿宋" w:hAnsi="仿宋" w:cs="Times New Roman" w:hint="eastAsia"/>
          <w:sz w:val="24"/>
          <w:szCs w:val="24"/>
        </w:rPr>
        <w:tab/>
        <w:t>手机：13771059085</w:t>
      </w:r>
    </w:p>
    <w:p w:rsidR="009917B2" w:rsidRPr="009E5658" w:rsidRDefault="009917B2" w:rsidP="00713F0C">
      <w:pPr>
        <w:pStyle w:val="2"/>
      </w:pPr>
      <w:bookmarkStart w:id="87" w:name="_Toc98833570"/>
      <w:r w:rsidRPr="009E5658">
        <w:rPr>
          <w:rFonts w:hint="eastAsia"/>
        </w:rPr>
        <w:t>重金属快速检测</w:t>
      </w:r>
      <w:proofErr w:type="gramStart"/>
      <w:r w:rsidRPr="009E5658">
        <w:rPr>
          <w:rFonts w:hint="eastAsia"/>
        </w:rPr>
        <w:t>微流控纸</w:t>
      </w:r>
      <w:proofErr w:type="gramEnd"/>
      <w:r w:rsidRPr="009E5658">
        <w:rPr>
          <w:rFonts w:hint="eastAsia"/>
        </w:rPr>
        <w:t>芯片</w:t>
      </w:r>
      <w:bookmarkEnd w:id="87"/>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重金属是食品和环境主要危害物。本成果基于络合阵列构建</w:t>
      </w:r>
      <w:proofErr w:type="gramStart"/>
      <w:r w:rsidRPr="009E5658">
        <w:rPr>
          <w:rFonts w:ascii="仿宋" w:eastAsia="仿宋" w:hAnsi="仿宋" w:cs="Times New Roman" w:hint="eastAsia"/>
          <w:sz w:val="24"/>
          <w:szCs w:val="24"/>
        </w:rPr>
        <w:t>微流控纸</w:t>
      </w:r>
      <w:proofErr w:type="gramEnd"/>
      <w:r w:rsidRPr="009E5658">
        <w:rPr>
          <w:rFonts w:ascii="仿宋" w:eastAsia="仿宋" w:hAnsi="仿宋" w:cs="Times New Roman" w:hint="eastAsia"/>
          <w:sz w:val="24"/>
          <w:szCs w:val="24"/>
        </w:rPr>
        <w:t>基检测设备，结合手机拍照，对铅、镉、汞、铜等多种重金属进行快速准确检测。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（1）多种重金属离子同时检测；（2）检测成本极低。</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3、关键指标</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 xml:space="preserve">   整列数＞6，LOD＜2 μM。</w:t>
      </w:r>
      <w:r w:rsidRPr="009E5658">
        <w:rPr>
          <w:rFonts w:ascii="仿宋" w:eastAsia="仿宋" w:hAnsi="仿宋" w:cs="Times New Roman"/>
          <w:sz w:val="24"/>
          <w:szCs w:val="24"/>
        </w:rPr>
        <w:cr/>
      </w:r>
      <w:r w:rsidRPr="009E5658">
        <w:rPr>
          <w:rFonts w:ascii="仿宋" w:eastAsia="仿宋" w:hAnsi="仿宋" w:cs="Times New Roman" w:hint="eastAsia"/>
          <w:sz w:val="24"/>
          <w:szCs w:val="24"/>
        </w:rPr>
        <w:t>成果负责人：沈晓芳</w:t>
      </w:r>
      <w:r w:rsidRPr="009E5658">
        <w:rPr>
          <w:rFonts w:ascii="仿宋" w:eastAsia="仿宋" w:hAnsi="仿宋" w:cs="Times New Roman" w:hint="eastAsia"/>
          <w:sz w:val="24"/>
          <w:szCs w:val="24"/>
        </w:rPr>
        <w:tab/>
        <w:t>手机：13771069635</w:t>
      </w:r>
    </w:p>
    <w:p w:rsidR="009917B2" w:rsidRPr="009E5658" w:rsidRDefault="009917B2" w:rsidP="009E5658">
      <w:pPr>
        <w:spacing w:line="440" w:lineRule="exact"/>
        <w:rPr>
          <w:rFonts w:ascii="仿宋" w:eastAsia="仿宋" w:hAnsi="仿宋" w:cs="Times New Roman"/>
          <w:sz w:val="24"/>
          <w:szCs w:val="24"/>
        </w:rPr>
      </w:pPr>
    </w:p>
    <w:p w:rsidR="009917B2" w:rsidRPr="009E5658" w:rsidRDefault="009917B2" w:rsidP="00713F0C">
      <w:pPr>
        <w:pStyle w:val="2"/>
      </w:pPr>
      <w:bookmarkStart w:id="88" w:name="_Toc98833571"/>
      <w:r w:rsidRPr="009E5658">
        <w:rPr>
          <w:rFonts w:hint="eastAsia"/>
        </w:rPr>
        <w:t>专用小麦粉开发及生产关键技术</w:t>
      </w:r>
      <w:bookmarkEnd w:id="88"/>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1、简介</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lastRenderedPageBreak/>
        <w:t>专用小麦粉是针对不同面制食品的品质要求和加工特性而生产出的专门制作某种食品或某种用途的小麦粉，市场上较为常见的高档专用粉主要包括水饺粉、面包粉、面条粉、馒头粉等。专用粉的科技创新离不开面制品终端产品的快速发展，近年来随着国内消费者开始追求时尚化、精品化、多元化和功能化的，既能够满足人民营养健康需求又具有传统特色的面制品产品。目前我国专用粉的市场还很不规范，专用粉质量参差不齐，专用粉在开发与研究过程中，缺乏系统的制面研究方法和面条适性评价的检验方法。而随着专用小麦粉的品类越来越多，市场分类越来越细，专用粉的品质质量竞争已成为必然趋势，专用小麦粉产业的发展将重点面向“餐饮消费、品质消费、和个性化消费”的需求。在“新消费、大餐饮”时代背景下，随着国内连锁店经营方式的流行，发展冷冻面团技术和冷冻生</w:t>
      </w:r>
      <w:proofErr w:type="gramStart"/>
      <w:r w:rsidRPr="009E5658">
        <w:rPr>
          <w:rFonts w:ascii="仿宋" w:eastAsia="仿宋" w:hAnsi="仿宋" w:cs="Times New Roman" w:hint="eastAsia"/>
          <w:sz w:val="24"/>
          <w:szCs w:val="24"/>
        </w:rPr>
        <w:t>胚技术</w:t>
      </w:r>
      <w:proofErr w:type="gramEnd"/>
      <w:r w:rsidRPr="009E5658">
        <w:rPr>
          <w:rFonts w:ascii="仿宋" w:eastAsia="仿宋" w:hAnsi="仿宋" w:cs="Times New Roman" w:hint="eastAsia"/>
          <w:sz w:val="24"/>
          <w:szCs w:val="24"/>
        </w:rPr>
        <w:t>已经成为我国中华传统发酵面制品工业化生产的重要手段，同时餐饮企业在外卖和电商平台大力</w:t>
      </w:r>
      <w:proofErr w:type="gramStart"/>
      <w:r w:rsidRPr="009E5658">
        <w:rPr>
          <w:rFonts w:ascii="仿宋" w:eastAsia="仿宋" w:hAnsi="仿宋" w:cs="Times New Roman" w:hint="eastAsia"/>
          <w:sz w:val="24"/>
          <w:szCs w:val="24"/>
        </w:rPr>
        <w:t>开发面</w:t>
      </w:r>
      <w:proofErr w:type="gramEnd"/>
      <w:r w:rsidRPr="009E5658">
        <w:rPr>
          <w:rFonts w:ascii="仿宋" w:eastAsia="仿宋" w:hAnsi="仿宋" w:cs="Times New Roman" w:hint="eastAsia"/>
          <w:sz w:val="24"/>
          <w:szCs w:val="24"/>
        </w:rPr>
        <w:t>制品外卖业务，未来餐饮行业必定更加注重面制品的安全、健康、卫生和品质提升，从专用粉的角度进行创新科技，以上趋势都将促使面粉科研工作者和面粉企业开发冷冻生胚发酵面制品专用粉以及用于制作餐饮外卖面条</w:t>
      </w:r>
      <w:proofErr w:type="gramStart"/>
      <w:r w:rsidRPr="009E5658">
        <w:rPr>
          <w:rFonts w:ascii="仿宋" w:eastAsia="仿宋" w:hAnsi="仿宋" w:cs="Times New Roman" w:hint="eastAsia"/>
          <w:sz w:val="24"/>
          <w:szCs w:val="24"/>
        </w:rPr>
        <w:t>和熟鲜面的</w:t>
      </w:r>
      <w:proofErr w:type="gramEnd"/>
      <w:r w:rsidRPr="009E5658">
        <w:rPr>
          <w:rFonts w:ascii="仿宋" w:eastAsia="仿宋" w:hAnsi="仿宋" w:cs="Times New Roman" w:hint="eastAsia"/>
          <w:sz w:val="24"/>
          <w:szCs w:val="24"/>
        </w:rPr>
        <w:t>专用粉产品，促使其在相关小麦专用粉生产技术上进行科研创新。</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2.创新要点</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本项目重点开发冷冻生胚面制品专用小麦粉、生鲜面条专用小麦粉、冷冻面条专用小麦粉、外卖面条专用小麦粉、拉面专用小麦粉、凉皮专用粉以及特色风味发酵面制品专用小麦粉等。研究集中在如何通过专用小麦粉关键生产技术的突破来解决生鲜面保质期短、易褐变、易</w:t>
      </w:r>
      <w:proofErr w:type="gramStart"/>
      <w:r w:rsidRPr="009E5658">
        <w:rPr>
          <w:rFonts w:ascii="仿宋" w:eastAsia="仿宋" w:hAnsi="仿宋" w:cs="Times New Roman" w:hint="eastAsia"/>
          <w:sz w:val="24"/>
          <w:szCs w:val="24"/>
        </w:rPr>
        <w:t>黏</w:t>
      </w:r>
      <w:proofErr w:type="gramEnd"/>
      <w:r w:rsidRPr="009E5658">
        <w:rPr>
          <w:rFonts w:ascii="仿宋" w:eastAsia="仿宋" w:hAnsi="仿宋" w:cs="Times New Roman" w:hint="eastAsia"/>
          <w:sz w:val="24"/>
          <w:szCs w:val="24"/>
        </w:rPr>
        <w:t>连；</w:t>
      </w:r>
      <w:proofErr w:type="gramStart"/>
      <w:r w:rsidRPr="009E5658">
        <w:rPr>
          <w:rFonts w:ascii="仿宋" w:eastAsia="仿宋" w:hAnsi="仿宋" w:cs="Times New Roman" w:hint="eastAsia"/>
          <w:sz w:val="24"/>
          <w:szCs w:val="24"/>
        </w:rPr>
        <w:t>熟鲜面</w:t>
      </w:r>
      <w:proofErr w:type="gramEnd"/>
      <w:r w:rsidRPr="009E5658">
        <w:rPr>
          <w:rFonts w:ascii="仿宋" w:eastAsia="仿宋" w:hAnsi="仿宋" w:cs="Times New Roman" w:hint="eastAsia"/>
          <w:sz w:val="24"/>
          <w:szCs w:val="24"/>
        </w:rPr>
        <w:t>不耐泡、</w:t>
      </w:r>
      <w:proofErr w:type="gramStart"/>
      <w:r w:rsidRPr="009E5658">
        <w:rPr>
          <w:rFonts w:ascii="仿宋" w:eastAsia="仿宋" w:hAnsi="仿宋" w:cs="Times New Roman" w:hint="eastAsia"/>
          <w:sz w:val="24"/>
          <w:szCs w:val="24"/>
        </w:rPr>
        <w:t>质构和</w:t>
      </w:r>
      <w:proofErr w:type="gramEnd"/>
      <w:r w:rsidRPr="009E5658">
        <w:rPr>
          <w:rFonts w:ascii="仿宋" w:eastAsia="仿宋" w:hAnsi="仿宋" w:cs="Times New Roman" w:hint="eastAsia"/>
          <w:sz w:val="24"/>
          <w:szCs w:val="24"/>
        </w:rPr>
        <w:t>口感劣变速度快、易坨；冻鲜面冻藏和冻融稳定性差等共性难题。项目已开发出质量和品质稳定的餐饮外卖面条专用小麦粉产品，开发</w:t>
      </w:r>
      <w:proofErr w:type="gramStart"/>
      <w:r w:rsidRPr="009E5658">
        <w:rPr>
          <w:rFonts w:ascii="仿宋" w:eastAsia="仿宋" w:hAnsi="仿宋" w:cs="Times New Roman" w:hint="eastAsia"/>
          <w:sz w:val="24"/>
          <w:szCs w:val="24"/>
        </w:rPr>
        <w:t>出低菌和</w:t>
      </w:r>
      <w:proofErr w:type="gramEnd"/>
      <w:r w:rsidRPr="009E5658">
        <w:rPr>
          <w:rFonts w:ascii="仿宋" w:eastAsia="仿宋" w:hAnsi="仿宋" w:cs="Times New Roman" w:hint="eastAsia"/>
          <w:sz w:val="24"/>
          <w:szCs w:val="24"/>
        </w:rPr>
        <w:t>低褐变的生鲜面专用小麦粉、冻藏和冻融稳定性强的</w:t>
      </w:r>
      <w:proofErr w:type="gramStart"/>
      <w:r w:rsidRPr="009E5658">
        <w:rPr>
          <w:rFonts w:ascii="仿宋" w:eastAsia="仿宋" w:hAnsi="仿宋" w:cs="Times New Roman" w:hint="eastAsia"/>
          <w:sz w:val="24"/>
          <w:szCs w:val="24"/>
        </w:rPr>
        <w:t>冷冻面</w:t>
      </w:r>
      <w:proofErr w:type="gramEnd"/>
      <w:r w:rsidRPr="009E5658">
        <w:rPr>
          <w:rFonts w:ascii="仿宋" w:eastAsia="仿宋" w:hAnsi="仿宋" w:cs="Times New Roman" w:hint="eastAsia"/>
          <w:sz w:val="24"/>
          <w:szCs w:val="24"/>
        </w:rPr>
        <w:t>制品专用小麦粉产品，开发出高品质的凉皮专用粉产品，开发出专用预拌粉产品，解决酵母活性和生物酶</w:t>
      </w:r>
      <w:proofErr w:type="gramStart"/>
      <w:r w:rsidRPr="009E5658">
        <w:rPr>
          <w:rFonts w:ascii="仿宋" w:eastAsia="仿宋" w:hAnsi="仿宋" w:cs="Times New Roman" w:hint="eastAsia"/>
          <w:sz w:val="24"/>
          <w:szCs w:val="24"/>
        </w:rPr>
        <w:t>酶活易</w:t>
      </w:r>
      <w:proofErr w:type="gramEnd"/>
      <w:r w:rsidRPr="009E5658">
        <w:rPr>
          <w:rFonts w:ascii="仿宋" w:eastAsia="仿宋" w:hAnsi="仿宋" w:cs="Times New Roman" w:hint="eastAsia"/>
          <w:sz w:val="24"/>
          <w:szCs w:val="24"/>
        </w:rPr>
        <w:t>失活问题，并对其关键技术和加工工艺进行集成示范。其中采用反渗透水/微酸性电解水结合真空润麦、振动润麦、蒸汽润麦、柔性脱皮等技术，实现面粉的</w:t>
      </w:r>
      <w:proofErr w:type="gramStart"/>
      <w:r w:rsidRPr="009E5658">
        <w:rPr>
          <w:rFonts w:ascii="仿宋" w:eastAsia="仿宋" w:hAnsi="仿宋" w:cs="Times New Roman" w:hint="eastAsia"/>
          <w:sz w:val="24"/>
          <w:szCs w:val="24"/>
        </w:rPr>
        <w:t>减菌化</w:t>
      </w:r>
      <w:proofErr w:type="gramEnd"/>
      <w:r w:rsidRPr="009E5658">
        <w:rPr>
          <w:rFonts w:ascii="仿宋" w:eastAsia="仿宋" w:hAnsi="仿宋" w:cs="Times New Roman" w:hint="eastAsia"/>
          <w:sz w:val="24"/>
          <w:szCs w:val="24"/>
        </w:rPr>
        <w:t>加工；采用轻研细刮研磨工艺，通过分层剥刮梯度分离、物料纯化等技术高效降低灰分含量和PPO活性；通过可控粒度破碎、强化清粉和调控撞击强度等技术，调控破损淀粉含量，最终开发出低菌、低褐变、</w:t>
      </w:r>
      <w:proofErr w:type="gramStart"/>
      <w:r w:rsidRPr="009E5658">
        <w:rPr>
          <w:rFonts w:ascii="仿宋" w:eastAsia="仿宋" w:hAnsi="仿宋" w:cs="Times New Roman" w:hint="eastAsia"/>
          <w:sz w:val="24"/>
          <w:szCs w:val="24"/>
        </w:rPr>
        <w:t>低返水</w:t>
      </w:r>
      <w:proofErr w:type="gramEnd"/>
      <w:r w:rsidRPr="009E5658">
        <w:rPr>
          <w:rFonts w:ascii="仿宋" w:eastAsia="仿宋" w:hAnsi="仿宋" w:cs="Times New Roman" w:hint="eastAsia"/>
          <w:sz w:val="24"/>
          <w:szCs w:val="24"/>
        </w:rPr>
        <w:t>的生鲜面/半干面专用粉和高品质馒头/包子专用粉；并建成2条清洁专用粉生产线（400吨/天和650吨/天），升级改</w:t>
      </w:r>
      <w:r w:rsidRPr="009E5658">
        <w:rPr>
          <w:rFonts w:ascii="仿宋" w:eastAsia="仿宋" w:hAnsi="仿宋" w:cs="Times New Roman" w:hint="eastAsia"/>
          <w:sz w:val="24"/>
          <w:szCs w:val="24"/>
        </w:rPr>
        <w:lastRenderedPageBreak/>
        <w:t>造3条生产线；通过射频杀虫杀菌、挤压膨化、生物酶修饰、酵母微胶囊化包埋等技术，开发高含量杂粮预拌粉产品，提高预拌粉加工适宜性，提高储藏稳定性；延长杂粮预拌粉的货架期。开发3种杂粮预拌粉，并建成1条杂粮预拌粉生产线。以上多项成果均具有创新性和实用性等特点，达到国际同类研究的领先和先进水平</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3</w:t>
      </w:r>
      <w:r w:rsidRPr="009E5658">
        <w:rPr>
          <w:rFonts w:ascii="仿宋" w:eastAsia="仿宋" w:hAnsi="仿宋" w:cs="Times New Roman" w:hint="eastAsia"/>
          <w:sz w:val="24"/>
          <w:szCs w:val="24"/>
        </w:rPr>
        <w:t>.和企业合作开发情况</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江南大学与河南</w:t>
      </w:r>
      <w:proofErr w:type="gramStart"/>
      <w:r w:rsidRPr="009E5658">
        <w:rPr>
          <w:rFonts w:ascii="仿宋" w:eastAsia="仿宋" w:hAnsi="仿宋" w:cs="Times New Roman" w:hint="eastAsia"/>
          <w:sz w:val="24"/>
          <w:szCs w:val="24"/>
        </w:rPr>
        <w:t>中鹤纯净粉业</w:t>
      </w:r>
      <w:proofErr w:type="gramEnd"/>
      <w:r w:rsidRPr="009E5658">
        <w:rPr>
          <w:rFonts w:ascii="仿宋" w:eastAsia="仿宋" w:hAnsi="仿宋" w:cs="Times New Roman" w:hint="eastAsia"/>
          <w:sz w:val="24"/>
          <w:szCs w:val="24"/>
        </w:rPr>
        <w:t>有限公司和厦门海嘉面粉有限公司紧密合作，两家公司都新建或升级改造了专用粉生产线，均达到了预期目标，顺利生产出了低菌、高品质生鲜面专用粉和馒头/包子专用粉，形成了“生鲜面专用粉和馒头专用粉加工工艺和关键技术”研发成果。“杂粮预拌粉关键加工技术”在厦门海嘉面粉有限公司进行了产业化应用，开发了玉米馒头预拌粉、黑米蒸馍预拌粉和荞麦馒头预拌粉三种新产品，前面两种已经投放市场，收到了发酵面制品加工企业的青睐，取得了较好的市场效益。其中玉米馒头预拌粉在国家食物与营养健康产业技术创新战略联盟年会上荣获“2017年度营养健康科技创新产品”。另外，玉米馒头预拌粉和荞麦馒头预拌粉都已申请国家发明专利。</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4.</w:t>
      </w:r>
      <w:r w:rsidRPr="009E5658">
        <w:rPr>
          <w:rFonts w:ascii="仿宋" w:eastAsia="仿宋" w:hAnsi="仿宋" w:cs="Times New Roman" w:hint="eastAsia"/>
          <w:sz w:val="24"/>
          <w:szCs w:val="24"/>
        </w:rPr>
        <w:t>知识产权</w:t>
      </w:r>
      <w:r w:rsidRPr="009E5658">
        <w:rPr>
          <w:rFonts w:ascii="仿宋" w:eastAsia="仿宋" w:hAnsi="仿宋" w:cs="Times New Roman" w:hint="eastAsia"/>
          <w:sz w:val="24"/>
          <w:szCs w:val="24"/>
        </w:rPr>
        <w:tab/>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发明专利，一种</w:t>
      </w:r>
      <w:proofErr w:type="gramStart"/>
      <w:r w:rsidRPr="009E5658">
        <w:rPr>
          <w:rFonts w:ascii="仿宋" w:eastAsia="仿宋" w:hAnsi="仿宋" w:cs="Times New Roman" w:hint="eastAsia"/>
          <w:sz w:val="24"/>
          <w:szCs w:val="24"/>
        </w:rPr>
        <w:t>低菌生</w:t>
      </w:r>
      <w:proofErr w:type="gramEnd"/>
      <w:r w:rsidRPr="009E5658">
        <w:rPr>
          <w:rFonts w:ascii="仿宋" w:eastAsia="仿宋" w:hAnsi="仿宋" w:cs="Times New Roman" w:hint="eastAsia"/>
          <w:sz w:val="24"/>
          <w:szCs w:val="24"/>
        </w:rPr>
        <w:t>湿面制品专用粉的生产方法，中国，ZL201811441993.0</w:t>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成果负责人：</w:t>
      </w:r>
      <w:proofErr w:type="gramStart"/>
      <w:r w:rsidRPr="009E5658">
        <w:rPr>
          <w:rFonts w:ascii="仿宋" w:eastAsia="仿宋" w:hAnsi="仿宋" w:cs="Times New Roman" w:hint="eastAsia"/>
          <w:sz w:val="24"/>
          <w:szCs w:val="24"/>
        </w:rPr>
        <w:t>朱科学</w:t>
      </w:r>
      <w:proofErr w:type="gramEnd"/>
      <w:r w:rsidRPr="009E5658">
        <w:rPr>
          <w:rFonts w:ascii="仿宋" w:eastAsia="仿宋" w:hAnsi="仿宋" w:cs="Times New Roman" w:hint="eastAsia"/>
          <w:sz w:val="24"/>
          <w:szCs w:val="24"/>
        </w:rPr>
        <w:tab/>
        <w:t>手机：13914100560</w:t>
      </w:r>
      <w:r w:rsidRPr="009E5658">
        <w:rPr>
          <w:rFonts w:ascii="仿宋" w:eastAsia="仿宋" w:hAnsi="仿宋" w:cs="Times New Roman" w:hint="eastAsia"/>
          <w:sz w:val="24"/>
          <w:szCs w:val="24"/>
        </w:rPr>
        <w:tab/>
      </w:r>
    </w:p>
    <w:p w:rsidR="009917B2" w:rsidRPr="009E5658" w:rsidRDefault="009917B2"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联系人：邢俊杰</w:t>
      </w:r>
      <w:r w:rsidRPr="009E5658">
        <w:rPr>
          <w:rFonts w:ascii="仿宋" w:eastAsia="仿宋" w:hAnsi="仿宋" w:cs="Times New Roman" w:hint="eastAsia"/>
          <w:sz w:val="24"/>
          <w:szCs w:val="24"/>
        </w:rPr>
        <w:tab/>
        <w:t>手机：13126717917</w:t>
      </w:r>
    </w:p>
    <w:p w:rsidR="009917B2" w:rsidRPr="009E5658" w:rsidRDefault="009917B2" w:rsidP="00713F0C">
      <w:pPr>
        <w:spacing w:line="440" w:lineRule="exact"/>
        <w:rPr>
          <w:rFonts w:ascii="仿宋" w:eastAsia="仿宋" w:hAnsi="仿宋" w:cs="Times New Roman"/>
          <w:sz w:val="24"/>
          <w:szCs w:val="24"/>
        </w:rPr>
      </w:pPr>
      <w:r w:rsidRPr="009E5658">
        <w:rPr>
          <w:rFonts w:ascii="仿宋" w:eastAsia="仿宋" w:hAnsi="仿宋" w:cs="Times New Roman"/>
          <w:sz w:val="24"/>
          <w:szCs w:val="24"/>
        </w:rPr>
        <w:tab/>
      </w:r>
    </w:p>
    <w:p w:rsidR="007616A9" w:rsidRPr="009E5658" w:rsidRDefault="007616A9" w:rsidP="00713F0C">
      <w:pPr>
        <w:pStyle w:val="2"/>
      </w:pPr>
      <w:bookmarkStart w:id="89" w:name="_Toc492545753"/>
      <w:bookmarkStart w:id="90" w:name="_Toc526672381"/>
      <w:bookmarkStart w:id="91" w:name="_Toc529334431"/>
      <w:bookmarkStart w:id="92" w:name="_Toc529636067"/>
      <w:bookmarkStart w:id="93" w:name="_Toc43711243"/>
      <w:bookmarkStart w:id="94" w:name="_Toc98833572"/>
      <w:r w:rsidRPr="009E5658">
        <w:rPr>
          <w:rFonts w:hint="eastAsia"/>
        </w:rPr>
        <w:t>猪油制油新技术开发</w:t>
      </w:r>
      <w:bookmarkEnd w:id="89"/>
      <w:bookmarkEnd w:id="90"/>
      <w:bookmarkEnd w:id="91"/>
      <w:bookmarkEnd w:id="92"/>
      <w:bookmarkEnd w:id="93"/>
      <w:bookmarkEnd w:id="94"/>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w:t>
      </w:r>
      <w:r w:rsidRPr="009E5658">
        <w:rPr>
          <w:rFonts w:ascii="仿宋" w:eastAsia="仿宋" w:hAnsi="仿宋" w:cs="Times New Roman"/>
          <w:sz w:val="24"/>
          <w:szCs w:val="24"/>
        </w:rPr>
        <w:t xml:space="preserve"> 简介</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本项目研究建立了以猪油加工和深加工为核心的新型处理工艺，形成了以下4项关键创新技术。</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（1）</w:t>
      </w:r>
      <w:r w:rsidRPr="009E5658">
        <w:rPr>
          <w:rFonts w:ascii="仿宋" w:eastAsia="仿宋" w:hAnsi="仿宋" w:cs="Times New Roman"/>
          <w:sz w:val="24"/>
          <w:szCs w:val="24"/>
        </w:rPr>
        <w:t>新型</w:t>
      </w:r>
      <w:proofErr w:type="gramStart"/>
      <w:r w:rsidRPr="009E5658">
        <w:rPr>
          <w:rFonts w:ascii="仿宋" w:eastAsia="仿宋" w:hAnsi="仿宋" w:cs="Times New Roman" w:hint="eastAsia"/>
          <w:sz w:val="24"/>
          <w:szCs w:val="24"/>
        </w:rPr>
        <w:t>绿色</w:t>
      </w:r>
      <w:r w:rsidRPr="009E5658">
        <w:rPr>
          <w:rFonts w:ascii="仿宋" w:eastAsia="仿宋" w:hAnsi="仿宋" w:cs="Times New Roman"/>
          <w:sz w:val="24"/>
          <w:szCs w:val="24"/>
        </w:rPr>
        <w:t>提油工艺</w:t>
      </w:r>
      <w:proofErr w:type="gramEnd"/>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w:t>
      </w:r>
      <w:r w:rsidRPr="009E5658">
        <w:rPr>
          <w:rFonts w:ascii="仿宋" w:eastAsia="仿宋" w:hAnsi="仿宋" w:cs="Times New Roman"/>
          <w:sz w:val="24"/>
          <w:szCs w:val="24"/>
        </w:rPr>
        <w:t>精炼改进工艺过程中胆固醇的脱除</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w:t>
      </w:r>
      <w:r w:rsidRPr="009E5658">
        <w:rPr>
          <w:rFonts w:ascii="仿宋" w:eastAsia="仿宋" w:hAnsi="仿宋" w:cs="Times New Roman"/>
          <w:sz w:val="24"/>
          <w:szCs w:val="24"/>
        </w:rPr>
        <w:t>猪油与棕榈硬脂酶法酯交换制备</w:t>
      </w:r>
      <w:proofErr w:type="gramStart"/>
      <w:r w:rsidRPr="009E5658">
        <w:rPr>
          <w:rFonts w:ascii="仿宋" w:eastAsia="仿宋" w:hAnsi="仿宋" w:cs="Times New Roman"/>
          <w:sz w:val="24"/>
          <w:szCs w:val="24"/>
        </w:rPr>
        <w:t>猪油基起酥油</w:t>
      </w:r>
      <w:proofErr w:type="gramEnd"/>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w:t>
      </w:r>
      <w:r w:rsidRPr="009E5658">
        <w:rPr>
          <w:rFonts w:ascii="仿宋" w:eastAsia="仿宋" w:hAnsi="仿宋" w:cs="Times New Roman"/>
          <w:sz w:val="24"/>
          <w:szCs w:val="24"/>
        </w:rPr>
        <w:t xml:space="preserve">干法偶联溶剂法富集OPO </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我国猪肉加工量大，猪油资源丰富，合理利用猪油资源，创造较高经济价值的产品非常重要，本项目拓展了猪油的应用领域，使其发挥更高的经济价值。分</w:t>
      </w:r>
      <w:proofErr w:type="gramStart"/>
      <w:r w:rsidRPr="009E5658">
        <w:rPr>
          <w:rFonts w:ascii="仿宋" w:eastAsia="仿宋" w:hAnsi="仿宋" w:cs="Times New Roman"/>
          <w:sz w:val="24"/>
          <w:szCs w:val="24"/>
        </w:rPr>
        <w:lastRenderedPageBreak/>
        <w:t>提作为</w:t>
      </w:r>
      <w:proofErr w:type="gramEnd"/>
      <w:r w:rsidRPr="009E5658">
        <w:rPr>
          <w:rFonts w:ascii="仿宋" w:eastAsia="仿宋" w:hAnsi="仿宋" w:cs="Times New Roman"/>
          <w:sz w:val="24"/>
          <w:szCs w:val="24"/>
        </w:rPr>
        <w:t>油脂改性手段被广泛应用于棕榈油加工中，技术已经较为成熟，将分</w:t>
      </w:r>
      <w:proofErr w:type="gramStart"/>
      <w:r w:rsidRPr="009E5658">
        <w:rPr>
          <w:rFonts w:ascii="仿宋" w:eastAsia="仿宋" w:hAnsi="仿宋" w:cs="Times New Roman"/>
          <w:sz w:val="24"/>
          <w:szCs w:val="24"/>
        </w:rPr>
        <w:t>提技术</w:t>
      </w:r>
      <w:proofErr w:type="gramEnd"/>
      <w:r w:rsidRPr="009E5658">
        <w:rPr>
          <w:rFonts w:ascii="仿宋" w:eastAsia="仿宋" w:hAnsi="仿宋" w:cs="Times New Roman"/>
          <w:sz w:val="24"/>
          <w:szCs w:val="24"/>
        </w:rPr>
        <w:t>引进入猪油加工中将带来巨大的经济价值。</w:t>
      </w:r>
      <w:r w:rsidRPr="009E5658">
        <w:rPr>
          <w:rFonts w:ascii="仿宋" w:eastAsia="仿宋" w:hAnsi="仿宋" w:cs="Times New Roman" w:hint="eastAsia"/>
          <w:sz w:val="24"/>
          <w:szCs w:val="24"/>
        </w:rPr>
        <w:t>项目</w:t>
      </w:r>
      <w:r w:rsidRPr="009E5658">
        <w:rPr>
          <w:rFonts w:ascii="仿宋" w:eastAsia="仿宋" w:hAnsi="仿宋" w:cs="Times New Roman"/>
          <w:sz w:val="24"/>
          <w:szCs w:val="24"/>
        </w:rPr>
        <w:t>研究成果获中国粮油学会一等奖</w:t>
      </w:r>
      <w:r w:rsidRPr="009E5658">
        <w:rPr>
          <w:rFonts w:ascii="仿宋" w:eastAsia="仿宋" w:hAnsi="仿宋" w:cs="Times New Roman" w:hint="eastAsia"/>
          <w:sz w:val="24"/>
          <w:szCs w:val="24"/>
        </w:rPr>
        <w:t>1项</w:t>
      </w:r>
      <w:r w:rsidRPr="009E5658">
        <w:rPr>
          <w:rFonts w:ascii="仿宋" w:eastAsia="仿宋" w:hAnsi="仿宋" w:cs="Times New Roman"/>
          <w:sz w:val="24"/>
          <w:szCs w:val="24"/>
        </w:rPr>
        <w:t>，教育部科技进步二等奖</w:t>
      </w:r>
      <w:r w:rsidRPr="009E5658">
        <w:rPr>
          <w:rFonts w:ascii="仿宋" w:eastAsia="仿宋" w:hAnsi="仿宋" w:cs="Times New Roman" w:hint="eastAsia"/>
          <w:sz w:val="24"/>
          <w:szCs w:val="24"/>
        </w:rPr>
        <w:t>1项</w:t>
      </w:r>
      <w:r w:rsidRPr="009E5658">
        <w:rPr>
          <w:rFonts w:ascii="仿宋" w:eastAsia="仿宋" w:hAnsi="仿宋" w:cs="Times New Roman"/>
          <w:sz w:val="24"/>
          <w:szCs w:val="24"/>
        </w:rPr>
        <w:t>，</w:t>
      </w:r>
      <w:r w:rsidRPr="009E5658">
        <w:rPr>
          <w:rFonts w:ascii="仿宋" w:eastAsia="仿宋" w:hAnsi="仿宋" w:cs="Times New Roman" w:hint="eastAsia"/>
          <w:sz w:val="24"/>
          <w:szCs w:val="24"/>
        </w:rPr>
        <w:t>中国商业联合会科学技术一等奖1项。</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2成果的技术指标、创新性与先进性</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本项目</w:t>
      </w:r>
      <w:r w:rsidRPr="009E5658">
        <w:rPr>
          <w:rFonts w:ascii="仿宋" w:eastAsia="仿宋" w:hAnsi="仿宋" w:cs="Times New Roman" w:hint="eastAsia"/>
          <w:sz w:val="24"/>
          <w:szCs w:val="24"/>
        </w:rPr>
        <w:t>创新采用</w:t>
      </w:r>
      <w:r w:rsidRPr="009E5658">
        <w:rPr>
          <w:rFonts w:ascii="仿宋" w:eastAsia="仿宋" w:hAnsi="仿宋" w:cs="Times New Roman"/>
          <w:sz w:val="24"/>
          <w:szCs w:val="24"/>
        </w:rPr>
        <w:t>水酶法提取的猪油，</w:t>
      </w:r>
      <w:proofErr w:type="gramStart"/>
      <w:r w:rsidRPr="009E5658">
        <w:rPr>
          <w:rFonts w:ascii="仿宋" w:eastAsia="仿宋" w:hAnsi="仿宋" w:cs="Times New Roman"/>
          <w:sz w:val="24"/>
          <w:szCs w:val="24"/>
        </w:rPr>
        <w:t>提油率</w:t>
      </w:r>
      <w:proofErr w:type="gramEnd"/>
      <w:r w:rsidRPr="009E5658">
        <w:rPr>
          <w:rFonts w:ascii="仿宋" w:eastAsia="仿宋" w:hAnsi="仿宋" w:cs="Times New Roman"/>
          <w:sz w:val="24"/>
          <w:szCs w:val="24"/>
        </w:rPr>
        <w:t>可以达到96.3%，所出油品质好，各项理化指标基本上达到国家标准，避免了后续精炼的处理环节，</w:t>
      </w:r>
      <w:r w:rsidRPr="009E5658">
        <w:rPr>
          <w:rFonts w:ascii="仿宋" w:eastAsia="仿宋" w:hAnsi="仿宋" w:cs="Times New Roman" w:hint="eastAsia"/>
          <w:sz w:val="24"/>
          <w:szCs w:val="24"/>
        </w:rPr>
        <w:t>为企业带来了巨大的经济</w:t>
      </w:r>
      <w:r w:rsidRPr="009E5658">
        <w:rPr>
          <w:rFonts w:ascii="仿宋" w:eastAsia="仿宋" w:hAnsi="仿宋" w:cs="Times New Roman"/>
          <w:sz w:val="24"/>
          <w:szCs w:val="24"/>
        </w:rPr>
        <w:t>价值。本项目确定了β-CD包合法脱除胆固醇工艺放于猪油脱胶脱酸后最为合理，并实现了96%胆固醇的脱除，解决了猪油胆固醇含量高的问题。采用同样的工艺条件也可以实现酶解猪油中84%胆固醇的脱除，胆固醇含量降低到80ppm。本项目提供了一种以猪油为原料富集OPO的方法。通过干法和溶剂法两步分提之后使得猪油中OPO含量由22.60%升高至45.25%，为其在人乳脂肪替代品行业的应用提供了有利的技术支持。</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3应用情况</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sz w:val="24"/>
          <w:szCs w:val="24"/>
        </w:rPr>
        <w:t>本项目开发的新技术起点高、效率高、节约资源和保护环境，易于实施规模化生产，随着技术的进一步熟化和产品质量稳定性的进一步提高，该技术不但可以在集团公司各油厂推广应用，还可以作为技术装备服务包向国内外市场进行推广，促进产业升级，为日益严重的环境负担助一臂之力。</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4成果转化造价与投资预算</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按3.5万</w:t>
      </w:r>
      <w:r w:rsidRPr="009E5658">
        <w:rPr>
          <w:rFonts w:ascii="仿宋" w:eastAsia="仿宋" w:hAnsi="仿宋" w:cs="Times New Roman"/>
          <w:sz w:val="24"/>
          <w:szCs w:val="24"/>
        </w:rPr>
        <w:t>吨</w:t>
      </w:r>
      <w:r w:rsidRPr="009E5658">
        <w:rPr>
          <w:rFonts w:ascii="仿宋" w:eastAsia="仿宋" w:hAnsi="仿宋" w:cs="Times New Roman" w:hint="eastAsia"/>
          <w:sz w:val="24"/>
          <w:szCs w:val="24"/>
        </w:rPr>
        <w:t>产品</w:t>
      </w:r>
      <w:r w:rsidRPr="009E5658">
        <w:rPr>
          <w:rFonts w:ascii="仿宋" w:eastAsia="仿宋" w:hAnsi="仿宋" w:cs="Times New Roman"/>
          <w:sz w:val="24"/>
          <w:szCs w:val="24"/>
        </w:rPr>
        <w:t>产量计算，预计固定资产投资6900万元。</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产品面世后，预计每吨包装酶法酯交换起酥油增值100元，即每年可增加利润：3.5万吨×100元/吨=350万元；预计每吨结构脂OPO增值150元，即每年可增加利润：1.5万吨×150元/吨=225万元；综合上述三方面，由于节约、收率提高及产品增值，每年收益增加926.4万元。</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5成果应用案例</w:t>
      </w:r>
    </w:p>
    <w:p w:rsidR="007616A9" w:rsidRPr="009E5658" w:rsidRDefault="007616A9" w:rsidP="009E5658">
      <w:pPr>
        <w:spacing w:line="440" w:lineRule="exact"/>
        <w:ind w:firstLineChars="200" w:firstLine="480"/>
        <w:rPr>
          <w:rFonts w:ascii="仿宋" w:eastAsia="仿宋" w:hAnsi="仿宋" w:cs="Times New Roman"/>
          <w:sz w:val="24"/>
          <w:szCs w:val="24"/>
        </w:rPr>
      </w:pPr>
      <w:r w:rsidRPr="009E5658">
        <w:rPr>
          <w:rFonts w:ascii="仿宋" w:eastAsia="仿宋" w:hAnsi="仿宋" w:cs="Times New Roman" w:hint="eastAsia"/>
          <w:sz w:val="24"/>
          <w:szCs w:val="24"/>
        </w:rPr>
        <w:t>通过项目的实施，开发出适度加工新技术，可以有效的解决目前猪油深加工问题，对提高我国猪油加工行业的整体技术水平具有重要的意义。项目的产业化实施，在行业内起到了示范作用，为新技术在行业内的推广应用起到了推动作用。</w:t>
      </w:r>
    </w:p>
    <w:p w:rsidR="007616A9" w:rsidRPr="009E5658" w:rsidRDefault="00C8619A" w:rsidP="009E5658">
      <w:pPr>
        <w:spacing w:line="440" w:lineRule="exact"/>
        <w:ind w:firstLineChars="200" w:firstLine="480"/>
        <w:rPr>
          <w:rFonts w:ascii="仿宋" w:eastAsia="仿宋" w:hAnsi="仿宋" w:cs="Times New Roman"/>
          <w:sz w:val="24"/>
          <w:szCs w:val="24"/>
        </w:rPr>
      </w:pPr>
      <w:r>
        <w:rPr>
          <w:rFonts w:ascii="仿宋" w:eastAsia="仿宋" w:hAnsi="仿宋" w:cs="Times New Roman"/>
          <w:sz w:val="24"/>
          <w:szCs w:val="24"/>
        </w:rPr>
        <w:t>6</w:t>
      </w:r>
      <w:r w:rsidR="007616A9" w:rsidRPr="009E5658">
        <w:rPr>
          <w:rFonts w:ascii="仿宋" w:eastAsia="仿宋" w:hAnsi="仿宋" w:cs="Times New Roman" w:hint="eastAsia"/>
          <w:sz w:val="24"/>
          <w:szCs w:val="24"/>
        </w:rPr>
        <w:t>授权专利：</w:t>
      </w:r>
      <w:r w:rsidR="007616A9" w:rsidRPr="009E5658">
        <w:rPr>
          <w:rFonts w:ascii="仿宋" w:eastAsia="仿宋" w:hAnsi="仿宋" w:cs="Times New Roman"/>
          <w:sz w:val="24"/>
          <w:szCs w:val="24"/>
        </w:rPr>
        <w:t xml:space="preserve"> </w:t>
      </w:r>
    </w:p>
    <w:p w:rsidR="007616A9" w:rsidRPr="009E5658" w:rsidRDefault="007616A9"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t>一种低胆固醇高品质猪油、牛油的加工方法</w:t>
      </w:r>
      <w:r w:rsidRPr="009E5658">
        <w:rPr>
          <w:rFonts w:ascii="仿宋" w:eastAsia="仿宋" w:hAnsi="仿宋" w:cs="Times New Roman"/>
          <w:sz w:val="24"/>
          <w:szCs w:val="24"/>
        </w:rPr>
        <w:t>201310718952.2</w:t>
      </w:r>
    </w:p>
    <w:p w:rsidR="007616A9" w:rsidRPr="009E5658" w:rsidRDefault="007616A9"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t>干法偶联溶剂法分提富集</w:t>
      </w:r>
      <w:r w:rsidRPr="009E5658">
        <w:rPr>
          <w:rFonts w:ascii="仿宋" w:eastAsia="仿宋" w:hAnsi="仿宋" w:cs="Times New Roman"/>
          <w:sz w:val="24"/>
          <w:szCs w:val="24"/>
        </w:rPr>
        <w:t>1,3-二油酸-2-棕榈酸甘油三酯的方法</w:t>
      </w:r>
      <w:r w:rsidRPr="009E5658">
        <w:rPr>
          <w:rFonts w:ascii="仿宋" w:eastAsia="仿宋" w:hAnsi="仿宋" w:cs="Times New Roman"/>
          <w:sz w:val="24"/>
          <w:szCs w:val="24"/>
        </w:rPr>
        <w:tab/>
        <w:t>201310264723.8</w:t>
      </w:r>
    </w:p>
    <w:p w:rsidR="007616A9" w:rsidRPr="009E5658" w:rsidRDefault="007616A9" w:rsidP="009E5658">
      <w:pPr>
        <w:spacing w:line="440" w:lineRule="exact"/>
        <w:ind w:firstLineChars="200" w:firstLine="480"/>
        <w:jc w:val="left"/>
        <w:rPr>
          <w:rFonts w:ascii="仿宋" w:eastAsia="仿宋" w:hAnsi="仿宋" w:cs="Times New Roman"/>
          <w:sz w:val="24"/>
          <w:szCs w:val="24"/>
        </w:rPr>
      </w:pPr>
      <w:r w:rsidRPr="009E5658">
        <w:rPr>
          <w:rFonts w:ascii="仿宋" w:eastAsia="仿宋" w:hAnsi="仿宋" w:cs="Times New Roman" w:hint="eastAsia"/>
          <w:sz w:val="24"/>
          <w:szCs w:val="24"/>
        </w:rPr>
        <w:lastRenderedPageBreak/>
        <w:t>完成人</w:t>
      </w:r>
      <w:r w:rsidRPr="009E5658">
        <w:rPr>
          <w:rFonts w:ascii="仿宋" w:eastAsia="仿宋" w:hAnsi="仿宋" w:cs="Times New Roman"/>
          <w:sz w:val="24"/>
          <w:szCs w:val="24"/>
        </w:rPr>
        <w:tab/>
      </w:r>
      <w:r w:rsidRPr="009E5658">
        <w:rPr>
          <w:rFonts w:ascii="仿宋" w:eastAsia="仿宋" w:hAnsi="仿宋" w:cs="Times New Roman" w:hint="eastAsia"/>
          <w:sz w:val="24"/>
          <w:szCs w:val="24"/>
        </w:rPr>
        <w:t>：</w:t>
      </w:r>
      <w:r w:rsidRPr="009E5658">
        <w:rPr>
          <w:rFonts w:ascii="仿宋" w:eastAsia="仿宋" w:hAnsi="仿宋" w:cs="Times New Roman"/>
          <w:sz w:val="24"/>
          <w:szCs w:val="24"/>
        </w:rPr>
        <w:t>刘元法</w:t>
      </w:r>
      <w:r w:rsidRPr="009E5658">
        <w:rPr>
          <w:rFonts w:ascii="仿宋" w:eastAsia="仿宋" w:hAnsi="仿宋" w:cs="Times New Roman"/>
          <w:sz w:val="24"/>
          <w:szCs w:val="24"/>
        </w:rPr>
        <w:tab/>
      </w:r>
    </w:p>
    <w:p w:rsidR="007616A9" w:rsidRPr="009E5658" w:rsidRDefault="007616A9" w:rsidP="009E5658">
      <w:pPr>
        <w:spacing w:line="440" w:lineRule="exact"/>
        <w:ind w:firstLineChars="200" w:firstLine="480"/>
        <w:jc w:val="left"/>
        <w:rPr>
          <w:rFonts w:ascii="仿宋" w:eastAsia="仿宋" w:hAnsi="仿宋"/>
          <w:sz w:val="24"/>
          <w:szCs w:val="24"/>
        </w:rPr>
      </w:pPr>
      <w:r w:rsidRPr="009E5658">
        <w:rPr>
          <w:rFonts w:ascii="仿宋" w:eastAsia="仿宋" w:hAnsi="仿宋" w:cs="Times New Roman" w:hint="eastAsia"/>
          <w:sz w:val="24"/>
          <w:szCs w:val="24"/>
        </w:rPr>
        <w:t>联系人：</w:t>
      </w:r>
      <w:r w:rsidRPr="009E5658">
        <w:rPr>
          <w:rFonts w:ascii="仿宋" w:eastAsia="仿宋" w:hAnsi="仿宋" w:cs="Times New Roman"/>
          <w:sz w:val="24"/>
          <w:szCs w:val="24"/>
        </w:rPr>
        <w:t>孟宗</w:t>
      </w:r>
      <w:r w:rsidRPr="009E5658">
        <w:rPr>
          <w:rFonts w:ascii="仿宋" w:eastAsia="仿宋" w:hAnsi="仿宋" w:cs="Times New Roman" w:hint="eastAsia"/>
          <w:sz w:val="24"/>
          <w:szCs w:val="24"/>
        </w:rPr>
        <w:t xml:space="preserve"> </w:t>
      </w:r>
      <w:r w:rsidRPr="009E5658">
        <w:rPr>
          <w:rFonts w:ascii="仿宋" w:eastAsia="仿宋" w:hAnsi="仿宋" w:cs="Times New Roman"/>
          <w:sz w:val="24"/>
          <w:szCs w:val="24"/>
        </w:rPr>
        <w:t xml:space="preserve"> 电话</w:t>
      </w:r>
      <w:r w:rsidRPr="009E5658">
        <w:rPr>
          <w:rFonts w:ascii="仿宋" w:eastAsia="仿宋" w:hAnsi="仿宋" w:cs="Times New Roman" w:hint="eastAsia"/>
          <w:sz w:val="24"/>
          <w:szCs w:val="24"/>
        </w:rPr>
        <w:t>：</w:t>
      </w:r>
      <w:r w:rsidRPr="009E5658">
        <w:rPr>
          <w:rFonts w:ascii="仿宋" w:eastAsia="仿宋" w:hAnsi="仿宋" w:cs="Times New Roman"/>
          <w:sz w:val="24"/>
          <w:szCs w:val="24"/>
        </w:rPr>
        <w:t>13083513739  邮箱</w:t>
      </w:r>
      <w:r w:rsidRPr="009E5658">
        <w:rPr>
          <w:rFonts w:ascii="仿宋" w:eastAsia="仿宋" w:hAnsi="仿宋" w:cs="Times New Roman" w:hint="eastAsia"/>
          <w:sz w:val="24"/>
          <w:szCs w:val="24"/>
        </w:rPr>
        <w:t>：m</w:t>
      </w:r>
      <w:r w:rsidRPr="009E5658">
        <w:rPr>
          <w:rFonts w:ascii="仿宋" w:eastAsia="仿宋" w:hAnsi="仿宋" w:cs="Times New Roman"/>
          <w:sz w:val="24"/>
          <w:szCs w:val="24"/>
        </w:rPr>
        <w:t>engzong@jiangnan.edu.cn</w:t>
      </w:r>
    </w:p>
    <w:p w:rsidR="004C03C8" w:rsidRDefault="004C03C8">
      <w:pPr>
        <w:widowControl/>
        <w:jc w:val="left"/>
        <w:rPr>
          <w:rFonts w:ascii="仿宋" w:eastAsia="仿宋" w:hAnsi="仿宋" w:cs="Times New Roman"/>
          <w:b/>
          <w:sz w:val="24"/>
          <w:szCs w:val="24"/>
        </w:rPr>
      </w:pPr>
      <w:r>
        <w:rPr>
          <w:rFonts w:ascii="仿宋" w:hAnsi="仿宋"/>
          <w:sz w:val="24"/>
          <w:szCs w:val="24"/>
        </w:rPr>
        <w:br w:type="page"/>
      </w:r>
    </w:p>
    <w:p w:rsidR="004C03C8" w:rsidRPr="00C9116F" w:rsidRDefault="004C03C8" w:rsidP="00F81AEE">
      <w:pPr>
        <w:pStyle w:val="1"/>
        <w:rPr>
          <w:lang w:val="zh-CN"/>
        </w:rPr>
      </w:pPr>
      <w:bookmarkStart w:id="95" w:name="_Toc529334432"/>
      <w:bookmarkStart w:id="96" w:name="_Toc529636068"/>
      <w:bookmarkStart w:id="97" w:name="_Toc98833573"/>
      <w:bookmarkStart w:id="98" w:name="_Toc350157462"/>
      <w:bookmarkStart w:id="99" w:name="_Toc353043763"/>
      <w:bookmarkStart w:id="100" w:name="_Toc353735758"/>
      <w:bookmarkStart w:id="101" w:name="_Toc429993143"/>
      <w:bookmarkStart w:id="102" w:name="_Toc492545829"/>
      <w:bookmarkStart w:id="103" w:name="_Toc526672849"/>
      <w:r w:rsidRPr="00C9116F">
        <w:lastRenderedPageBreak/>
        <w:t>生物工程学院</w:t>
      </w:r>
      <w:bookmarkEnd w:id="95"/>
      <w:bookmarkEnd w:id="96"/>
      <w:bookmarkEnd w:id="97"/>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04" w:name="_Toc529636069"/>
      <w:bookmarkStart w:id="105" w:name="_Toc98833574"/>
      <w:r w:rsidRPr="00B467F1">
        <w:rPr>
          <w:rFonts w:ascii="仿宋" w:eastAsia="仿宋" w:hAnsi="仿宋" w:cs="Times New Roman"/>
          <w:b/>
          <w:bCs/>
          <w:sz w:val="28"/>
          <w:szCs w:val="24"/>
        </w:rPr>
        <w:sym w:font="Symbol" w:char="F061"/>
      </w:r>
      <w:r w:rsidRPr="00B467F1">
        <w:rPr>
          <w:rFonts w:ascii="仿宋" w:eastAsia="仿宋" w:hAnsi="仿宋" w:cs="Times New Roman"/>
          <w:b/>
          <w:bCs/>
          <w:sz w:val="28"/>
          <w:szCs w:val="24"/>
        </w:rPr>
        <w:t xml:space="preserve"> </w:t>
      </w:r>
      <w:bookmarkStart w:id="106" w:name="_Toc447712538"/>
      <w:bookmarkStart w:id="107" w:name="_Toc529334433"/>
      <w:r w:rsidRPr="00B467F1">
        <w:rPr>
          <w:rFonts w:ascii="仿宋" w:eastAsia="仿宋" w:hAnsi="仿宋" w:cs="Times New Roman"/>
          <w:b/>
          <w:bCs/>
          <w:sz w:val="28"/>
          <w:szCs w:val="24"/>
        </w:rPr>
        <w:t xml:space="preserve">- </w:t>
      </w:r>
      <w:r w:rsidRPr="00B467F1">
        <w:rPr>
          <w:rFonts w:ascii="仿宋" w:eastAsia="仿宋" w:hAnsi="仿宋" w:cs="Times New Roman" w:hint="eastAsia"/>
          <w:b/>
          <w:bCs/>
          <w:sz w:val="28"/>
          <w:szCs w:val="24"/>
        </w:rPr>
        <w:t>酮戊二酸发酵法制备技术</w:t>
      </w:r>
      <w:bookmarkEnd w:id="98"/>
      <w:bookmarkEnd w:id="99"/>
      <w:bookmarkEnd w:id="100"/>
      <w:bookmarkEnd w:id="101"/>
      <w:bookmarkEnd w:id="102"/>
      <w:bookmarkEnd w:id="103"/>
      <w:bookmarkEnd w:id="104"/>
      <w:bookmarkEnd w:id="105"/>
      <w:bookmarkEnd w:id="106"/>
      <w:bookmarkEnd w:id="107"/>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项目获国家“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”项目资助，获得国家科技进步二等奖。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酮戊二酸是一种重要的有机酸，在食品、医药、化工和化妆品等行业都有广泛应用。目前，工业上生产</w:t>
      </w:r>
      <w:bookmarkStart w:id="108" w:name="OLE_LINK61"/>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w:t>
      </w:r>
      <w:proofErr w:type="gramStart"/>
      <w:r w:rsidRPr="00B467F1">
        <w:rPr>
          <w:rFonts w:ascii="仿宋" w:eastAsia="仿宋" w:hAnsi="仿宋" w:cs="Times New Roman" w:hint="eastAsia"/>
          <w:sz w:val="24"/>
          <w:szCs w:val="24"/>
        </w:rPr>
        <w:t>酸</w:t>
      </w:r>
      <w:bookmarkEnd w:id="108"/>
      <w:r w:rsidRPr="00B467F1">
        <w:rPr>
          <w:rFonts w:ascii="仿宋" w:eastAsia="仿宋" w:hAnsi="仿宋" w:cs="Times New Roman" w:hint="eastAsia"/>
          <w:sz w:val="24"/>
          <w:szCs w:val="24"/>
        </w:rPr>
        <w:t>主要</w:t>
      </w:r>
      <w:proofErr w:type="gramEnd"/>
      <w:r w:rsidRPr="00B467F1">
        <w:rPr>
          <w:rFonts w:ascii="仿宋" w:eastAsia="仿宋" w:hAnsi="仿宋" w:cs="Times New Roman" w:hint="eastAsia"/>
          <w:sz w:val="24"/>
          <w:szCs w:val="24"/>
        </w:rPr>
        <w:t>采用化学法，由于化学法合成</w:t>
      </w:r>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酮戊二酸的过程中存在严重的安全问题，在食品和化妆品的应用中受到限制。而微生物发酵法正以其独特的优势：高产量、低能耗、可持续发展、环境友好等受到越来越多的关注。因此，微生物发酵法生产</w:t>
      </w:r>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酮戊二酸在食品、化妆品和保健品行业具有广阔的应用前景。主要技术性能指标：在</w:t>
      </w:r>
      <w:r w:rsidRPr="00B467F1">
        <w:rPr>
          <w:rFonts w:ascii="仿宋" w:eastAsia="仿宋" w:hAnsi="仿宋" w:cs="Times New Roman"/>
          <w:sz w:val="24"/>
          <w:szCs w:val="24"/>
        </w:rPr>
        <w:t>5 M3</w:t>
      </w:r>
      <w:r w:rsidRPr="00B467F1">
        <w:rPr>
          <w:rFonts w:ascii="仿宋" w:eastAsia="仿宋" w:hAnsi="仿宋" w:cs="Times New Roman" w:hint="eastAsia"/>
          <w:sz w:val="24"/>
          <w:szCs w:val="24"/>
        </w:rPr>
        <w:t>发酵罐中</w:t>
      </w:r>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酮戊二酸的平均产量为</w:t>
      </w:r>
      <w:r w:rsidRPr="00B467F1">
        <w:rPr>
          <w:rFonts w:ascii="仿宋" w:eastAsia="仿宋" w:hAnsi="仿宋" w:cs="Times New Roman"/>
          <w:sz w:val="24"/>
          <w:szCs w:val="24"/>
        </w:rPr>
        <w:t>64.2 g/L</w:t>
      </w:r>
      <w:r w:rsidRPr="00B467F1">
        <w:rPr>
          <w:rFonts w:ascii="仿宋" w:eastAsia="仿宋" w:hAnsi="仿宋" w:cs="Times New Roman" w:hint="eastAsia"/>
          <w:sz w:val="24"/>
          <w:szCs w:val="24"/>
        </w:rPr>
        <w:t>，发酵周期平均为</w:t>
      </w:r>
      <w:r w:rsidRPr="00B467F1">
        <w:rPr>
          <w:rFonts w:ascii="仿宋" w:eastAsia="仿宋" w:hAnsi="仿宋" w:cs="Times New Roman"/>
          <w:sz w:val="24"/>
          <w:szCs w:val="24"/>
        </w:rPr>
        <w:t>154.7 hr</w:t>
      </w:r>
      <w:r w:rsidRPr="00B467F1">
        <w:rPr>
          <w:rFonts w:ascii="仿宋" w:eastAsia="仿宋" w:hAnsi="仿宋" w:cs="Times New Roman" w:hint="eastAsia"/>
          <w:sz w:val="24"/>
          <w:szCs w:val="24"/>
        </w:rPr>
        <w:t>，提取总收率平均为</w:t>
      </w:r>
      <w:r w:rsidRPr="00B467F1">
        <w:rPr>
          <w:rFonts w:ascii="仿宋" w:eastAsia="仿宋" w:hAnsi="仿宋" w:cs="Times New Roman"/>
          <w:sz w:val="24"/>
          <w:szCs w:val="24"/>
        </w:rPr>
        <w:t>89.1%</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、创新要点：发酵法生产工艺</w:t>
      </w:r>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w:t>
      </w:r>
      <w:proofErr w:type="gramStart"/>
      <w:r w:rsidRPr="00B467F1">
        <w:rPr>
          <w:rFonts w:ascii="仿宋" w:eastAsia="仿宋" w:hAnsi="仿宋" w:cs="Times New Roman" w:hint="eastAsia"/>
          <w:sz w:val="24"/>
          <w:szCs w:val="24"/>
        </w:rPr>
        <w:t>酸达到</w:t>
      </w:r>
      <w:proofErr w:type="gramEnd"/>
      <w:r w:rsidRPr="00B467F1">
        <w:rPr>
          <w:rFonts w:ascii="仿宋" w:eastAsia="仿宋" w:hAnsi="仿宋" w:cs="Times New Roman" w:hint="eastAsia"/>
          <w:sz w:val="24"/>
          <w:szCs w:val="24"/>
        </w:rPr>
        <w:t>世界先进水平。</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r>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目前国际市场对食品级</w:t>
      </w:r>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酮戊二酸需求量日益上升，保守估计市场缺口达</w:t>
      </w:r>
      <w:r w:rsidRPr="00B467F1">
        <w:rPr>
          <w:rFonts w:ascii="仿宋" w:eastAsia="仿宋" w:hAnsi="仿宋" w:cs="Times New Roman"/>
          <w:sz w:val="24"/>
          <w:szCs w:val="24"/>
        </w:rPr>
        <w:t>5</w:t>
      </w:r>
      <w:r w:rsidRPr="00B467F1">
        <w:rPr>
          <w:rFonts w:ascii="仿宋" w:eastAsia="仿宋" w:hAnsi="仿宋" w:cs="Times New Roman" w:hint="eastAsia"/>
          <w:sz w:val="24"/>
          <w:szCs w:val="24"/>
        </w:rPr>
        <w:t>万吨以上，而目前食品级</w:t>
      </w:r>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酮戊二酸市场价格为</w:t>
      </w:r>
      <w:r w:rsidRPr="00B467F1">
        <w:rPr>
          <w:rFonts w:ascii="仿宋" w:eastAsia="仿宋" w:hAnsi="仿宋" w:cs="Times New Roman"/>
          <w:sz w:val="24"/>
          <w:szCs w:val="24"/>
        </w:rPr>
        <w:t>25</w:t>
      </w:r>
      <w:r w:rsidRPr="00B467F1">
        <w:rPr>
          <w:rFonts w:ascii="仿宋" w:eastAsia="仿宋" w:hAnsi="仿宋" w:cs="Times New Roman" w:hint="eastAsia"/>
          <w:sz w:val="24"/>
          <w:szCs w:val="24"/>
        </w:rPr>
        <w:t>万元</w:t>
      </w:r>
      <w:r w:rsidRPr="00B467F1">
        <w:rPr>
          <w:rFonts w:ascii="仿宋" w:eastAsia="仿宋" w:hAnsi="仿宋" w:cs="Times New Roman"/>
          <w:sz w:val="24"/>
          <w:szCs w:val="24"/>
        </w:rPr>
        <w:t>/</w:t>
      </w:r>
      <w:r w:rsidRPr="00B467F1">
        <w:rPr>
          <w:rFonts w:ascii="仿宋" w:eastAsia="仿宋" w:hAnsi="仿宋" w:cs="Times New Roman" w:hint="eastAsia"/>
          <w:sz w:val="24"/>
          <w:szCs w:val="24"/>
        </w:rPr>
        <w:t>吨，且面临有价无市的窘境。本研究利用代谢工程改造过的解脂亚</w:t>
      </w:r>
      <w:proofErr w:type="gramStart"/>
      <w:r w:rsidRPr="00B467F1">
        <w:rPr>
          <w:rFonts w:ascii="仿宋" w:eastAsia="仿宋" w:hAnsi="仿宋" w:cs="Times New Roman" w:hint="eastAsia"/>
          <w:sz w:val="24"/>
          <w:szCs w:val="24"/>
        </w:rPr>
        <w:t>洛</w:t>
      </w:r>
      <w:proofErr w:type="gramEnd"/>
      <w:r w:rsidRPr="00B467F1">
        <w:rPr>
          <w:rFonts w:ascii="仿宋" w:eastAsia="仿宋" w:hAnsi="仿宋" w:cs="Times New Roman" w:hint="eastAsia"/>
          <w:sz w:val="24"/>
          <w:szCs w:val="24"/>
        </w:rPr>
        <w:t>酵母菌株，</w:t>
      </w:r>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酮戊二酸生产水平将达到</w:t>
      </w:r>
      <w:r w:rsidRPr="00B467F1">
        <w:rPr>
          <w:rFonts w:ascii="仿宋" w:eastAsia="仿宋" w:hAnsi="仿宋" w:cs="Times New Roman"/>
          <w:sz w:val="24"/>
          <w:szCs w:val="24"/>
        </w:rPr>
        <w:t>60 g/L</w:t>
      </w:r>
      <w:r w:rsidRPr="00B467F1">
        <w:rPr>
          <w:rFonts w:ascii="仿宋" w:eastAsia="仿宋" w:hAnsi="仿宋" w:cs="Times New Roman" w:hint="eastAsia"/>
          <w:sz w:val="24"/>
          <w:szCs w:val="24"/>
        </w:rPr>
        <w:t>以上，将使最终食品级</w:t>
      </w:r>
      <w:r w:rsidRPr="00B467F1">
        <w:rPr>
          <w:rFonts w:ascii="仿宋" w:eastAsia="仿宋" w:hAnsi="仿宋" w:cs="Times New Roman"/>
          <w:sz w:val="24"/>
          <w:szCs w:val="24"/>
        </w:rPr>
        <w:sym w:font="Symbol" w:char="F061"/>
      </w:r>
      <w:r w:rsidRPr="00B467F1">
        <w:rPr>
          <w:rFonts w:ascii="仿宋" w:eastAsia="仿宋" w:hAnsi="仿宋" w:cs="Times New Roman"/>
          <w:sz w:val="24"/>
          <w:szCs w:val="24"/>
        </w:rPr>
        <w:t>-</w:t>
      </w:r>
      <w:r w:rsidRPr="00B467F1">
        <w:rPr>
          <w:rFonts w:ascii="仿宋" w:eastAsia="仿宋" w:hAnsi="仿宋" w:cs="Times New Roman" w:hint="eastAsia"/>
          <w:sz w:val="24"/>
          <w:szCs w:val="24"/>
        </w:rPr>
        <w:t>酮戊二</w:t>
      </w:r>
      <w:proofErr w:type="gramStart"/>
      <w:r w:rsidRPr="00B467F1">
        <w:rPr>
          <w:rFonts w:ascii="仿宋" w:eastAsia="仿宋" w:hAnsi="仿宋" w:cs="Times New Roman" w:hint="eastAsia"/>
          <w:sz w:val="24"/>
          <w:szCs w:val="24"/>
        </w:rPr>
        <w:t>酸成本</w:t>
      </w:r>
      <w:proofErr w:type="gramEnd"/>
      <w:r w:rsidRPr="00B467F1">
        <w:rPr>
          <w:rFonts w:ascii="仿宋" w:eastAsia="仿宋" w:hAnsi="仿宋" w:cs="Times New Roman" w:hint="eastAsia"/>
          <w:sz w:val="24"/>
          <w:szCs w:val="24"/>
        </w:rPr>
        <w:t>下降至仅</w:t>
      </w:r>
      <w:r w:rsidRPr="00B467F1">
        <w:rPr>
          <w:rFonts w:ascii="仿宋" w:eastAsia="仿宋" w:hAnsi="仿宋" w:cs="Times New Roman"/>
          <w:sz w:val="24"/>
          <w:szCs w:val="24"/>
        </w:rPr>
        <w:t>3</w:t>
      </w:r>
      <w:r w:rsidRPr="00B467F1">
        <w:rPr>
          <w:rFonts w:ascii="仿宋" w:eastAsia="仿宋" w:hAnsi="仿宋" w:cs="Times New Roman" w:hint="eastAsia"/>
          <w:sz w:val="24"/>
          <w:szCs w:val="24"/>
        </w:rPr>
        <w:t>万元</w:t>
      </w:r>
      <w:r w:rsidRPr="00B467F1">
        <w:rPr>
          <w:rFonts w:ascii="仿宋" w:eastAsia="仿宋" w:hAnsi="仿宋" w:cs="Times New Roman"/>
          <w:sz w:val="24"/>
          <w:szCs w:val="24"/>
        </w:rPr>
        <w:t>/</w:t>
      </w:r>
      <w:r w:rsidRPr="00B467F1">
        <w:rPr>
          <w:rFonts w:ascii="仿宋" w:eastAsia="仿宋" w:hAnsi="仿宋" w:cs="Times New Roman" w:hint="eastAsia"/>
          <w:sz w:val="24"/>
          <w:szCs w:val="24"/>
        </w:rPr>
        <w:t>吨左右，具有广阔的利润空间和市场前景。</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4</w:t>
      </w:r>
      <w:r w:rsidRPr="00B467F1">
        <w:rPr>
          <w:rFonts w:ascii="仿宋" w:eastAsia="仿宋" w:hAnsi="仿宋" w:cs="Times New Roman" w:hint="eastAsia"/>
          <w:sz w:val="24"/>
          <w:szCs w:val="24"/>
        </w:rPr>
        <w:t>、推广情况：已转让相关企业。</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授权专利：</w:t>
      </w:r>
      <w:r w:rsidRPr="00B467F1">
        <w:rPr>
          <w:rFonts w:ascii="仿宋" w:eastAsia="仿宋" w:hAnsi="仿宋" w:cs="Times New Roman"/>
          <w:sz w:val="24"/>
          <w:szCs w:val="24"/>
        </w:rPr>
        <w:t xml:space="preserve"> </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一种微生物发酵合成α</w:t>
      </w:r>
      <w:r w:rsidRPr="00B467F1">
        <w:rPr>
          <w:rFonts w:ascii="仿宋" w:eastAsia="仿宋" w:hAnsi="仿宋" w:cs="Times New Roman"/>
          <w:sz w:val="24"/>
          <w:szCs w:val="24"/>
        </w:rPr>
        <w:t>-酮戊二酸的方法</w:t>
      </w:r>
      <w:r w:rsidRPr="00B467F1">
        <w:rPr>
          <w:rFonts w:ascii="仿宋" w:eastAsia="仿宋" w:hAnsi="仿宋" w:cs="Times New Roman"/>
          <w:sz w:val="24"/>
          <w:szCs w:val="24"/>
        </w:rPr>
        <w:tab/>
        <w:t>200310106298.6</w:t>
      </w:r>
    </w:p>
    <w:p w:rsidR="004C03C8" w:rsidRPr="00B467F1" w:rsidRDefault="004C03C8" w:rsidP="00CC1C91">
      <w:pPr>
        <w:spacing w:line="440" w:lineRule="exact"/>
        <w:ind w:leftChars="200" w:left="420"/>
        <w:jc w:val="left"/>
        <w:rPr>
          <w:rFonts w:ascii="仿宋" w:eastAsia="仿宋" w:hAnsi="仿宋" w:cs="Times New Roman"/>
          <w:sz w:val="24"/>
          <w:szCs w:val="24"/>
        </w:rPr>
      </w:pPr>
      <w:r w:rsidRPr="00B467F1">
        <w:rPr>
          <w:rFonts w:ascii="仿宋" w:eastAsia="仿宋" w:hAnsi="仿宋" w:cs="Times New Roman" w:hint="eastAsia"/>
          <w:sz w:val="24"/>
          <w:szCs w:val="24"/>
        </w:rPr>
        <w:t>一株产Α</w:t>
      </w:r>
      <w:r w:rsidRPr="00B467F1">
        <w:rPr>
          <w:rFonts w:ascii="仿宋" w:eastAsia="仿宋" w:hAnsi="仿宋" w:cs="Times New Roman"/>
          <w:sz w:val="24"/>
          <w:szCs w:val="24"/>
        </w:rPr>
        <w:t>-酮戊二酸重组菌的构建及用其生产Α-酮戊二酸的方法200810019989.5</w:t>
      </w:r>
    </w:p>
    <w:p w:rsidR="004C03C8" w:rsidRPr="00B467F1" w:rsidRDefault="004C03C8" w:rsidP="00CC1C91">
      <w:pPr>
        <w:spacing w:line="440" w:lineRule="exact"/>
        <w:ind w:leftChars="150" w:left="315" w:firstLineChars="50" w:firstLine="120"/>
        <w:jc w:val="left"/>
        <w:rPr>
          <w:rFonts w:ascii="仿宋" w:eastAsia="仿宋" w:hAnsi="仿宋" w:cs="Times New Roman"/>
          <w:sz w:val="24"/>
          <w:szCs w:val="24"/>
        </w:rPr>
      </w:pPr>
      <w:r w:rsidRPr="00B467F1">
        <w:rPr>
          <w:rFonts w:ascii="仿宋" w:eastAsia="仿宋" w:hAnsi="仿宋" w:cs="Times New Roman" w:hint="eastAsia"/>
          <w:sz w:val="24"/>
          <w:szCs w:val="24"/>
        </w:rPr>
        <w:t>添加Α</w:t>
      </w:r>
      <w:r w:rsidRPr="00B467F1">
        <w:rPr>
          <w:rFonts w:ascii="仿宋" w:eastAsia="仿宋" w:hAnsi="仿宋" w:cs="Times New Roman"/>
          <w:sz w:val="24"/>
          <w:szCs w:val="24"/>
        </w:rPr>
        <w:t>-酮戊二酸脱氢酶抑制</w:t>
      </w:r>
      <w:proofErr w:type="gramStart"/>
      <w:r w:rsidRPr="00B467F1">
        <w:rPr>
          <w:rFonts w:ascii="仿宋" w:eastAsia="仿宋" w:hAnsi="仿宋" w:cs="Times New Roman"/>
          <w:sz w:val="24"/>
          <w:szCs w:val="24"/>
        </w:rPr>
        <w:t>剂实现</w:t>
      </w:r>
      <w:proofErr w:type="gramEnd"/>
      <w:r w:rsidRPr="00B467F1">
        <w:rPr>
          <w:rFonts w:ascii="仿宋" w:eastAsia="仿宋" w:hAnsi="仿宋" w:cs="Times New Roman"/>
          <w:sz w:val="24"/>
          <w:szCs w:val="24"/>
        </w:rPr>
        <w:t>Α-酮戊二酸过量积累的方法200810020039.4</w:t>
      </w:r>
    </w:p>
    <w:p w:rsidR="004C03C8" w:rsidRPr="00B467F1" w:rsidRDefault="004C03C8" w:rsidP="00CC1C91">
      <w:pPr>
        <w:spacing w:line="440" w:lineRule="exact"/>
        <w:ind w:leftChars="150" w:left="315" w:firstLineChars="50" w:firstLine="120"/>
        <w:jc w:val="left"/>
        <w:rPr>
          <w:rFonts w:ascii="仿宋" w:eastAsia="仿宋" w:hAnsi="仿宋" w:cs="Times New Roman"/>
          <w:sz w:val="24"/>
          <w:szCs w:val="24"/>
        </w:rPr>
      </w:pPr>
      <w:r w:rsidRPr="00B467F1">
        <w:rPr>
          <w:rFonts w:ascii="仿宋" w:eastAsia="仿宋" w:hAnsi="仿宋" w:cs="Times New Roman" w:hint="eastAsia"/>
          <w:sz w:val="24"/>
          <w:szCs w:val="24"/>
        </w:rPr>
        <w:t>一株产α</w:t>
      </w:r>
      <w:r w:rsidRPr="00B467F1">
        <w:rPr>
          <w:rFonts w:ascii="仿宋" w:eastAsia="仿宋" w:hAnsi="仿宋" w:cs="Times New Roman"/>
          <w:sz w:val="24"/>
          <w:szCs w:val="24"/>
        </w:rPr>
        <w:t>-酮戊二酸重组菌的构建及用其实现α-酮戊二酸过量积累的方法200910232297.3</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陈</w:t>
      </w:r>
      <w:proofErr w:type="gramStart"/>
      <w:r w:rsidRPr="00B467F1">
        <w:rPr>
          <w:rFonts w:ascii="仿宋" w:eastAsia="仿宋" w:hAnsi="仿宋" w:cs="Times New Roman"/>
          <w:sz w:val="24"/>
          <w:szCs w:val="24"/>
        </w:rPr>
        <w:t>坚</w:t>
      </w:r>
      <w:proofErr w:type="gramEnd"/>
      <w:r w:rsidRPr="00B467F1">
        <w:rPr>
          <w:rFonts w:ascii="仿宋" w:eastAsia="仿宋" w:hAnsi="仿宋" w:cs="Times New Roman"/>
          <w:sz w:val="24"/>
          <w:szCs w:val="24"/>
        </w:rPr>
        <w:tab/>
        <w:t xml:space="preserve">  </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李江华</w:t>
      </w:r>
      <w:r w:rsidRPr="00B467F1">
        <w:rPr>
          <w:rFonts w:ascii="仿宋" w:eastAsia="仿宋" w:hAnsi="仿宋" w:cs="Times New Roman"/>
          <w:sz w:val="24"/>
          <w:szCs w:val="24"/>
        </w:rPr>
        <w:tab/>
        <w:t xml:space="preserve">  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0510-85329031</w:t>
      </w:r>
    </w:p>
    <w:p w:rsidR="004C03C8" w:rsidRDefault="004C03C8" w:rsidP="00CC1C91">
      <w:pPr>
        <w:spacing w:line="440" w:lineRule="exact"/>
        <w:ind w:firstLineChars="200" w:firstLine="480"/>
        <w:rPr>
          <w:rFonts w:ascii="仿宋" w:eastAsia="仿宋" w:hAnsi="仿宋" w:cs="Times New Roman"/>
          <w:sz w:val="24"/>
          <w:szCs w:val="24"/>
        </w:rPr>
      </w:pPr>
      <w:r>
        <w:rPr>
          <w:rFonts w:ascii="仿宋" w:eastAsia="仿宋" w:hAnsi="仿宋" w:cs="Times New Roman"/>
          <w:sz w:val="24"/>
          <w:szCs w:val="24"/>
        </w:rPr>
        <w:lastRenderedPageBreak/>
        <w:t>邮箱</w:t>
      </w:r>
      <w:r w:rsidRPr="00B467F1">
        <w:rPr>
          <w:rFonts w:ascii="仿宋" w:eastAsia="仿宋" w:hAnsi="仿宋" w:cs="Times New Roman" w:hint="eastAsia"/>
          <w:sz w:val="24"/>
          <w:szCs w:val="24"/>
        </w:rPr>
        <w:t>：</w:t>
      </w:r>
      <w:hyperlink r:id="rId16" w:history="1">
        <w:r w:rsidRPr="00BC1FEE">
          <w:rPr>
            <w:rStyle w:val="a6"/>
            <w:rFonts w:ascii="仿宋" w:eastAsia="仿宋" w:hAnsi="仿宋" w:cs="Times New Roman"/>
            <w:sz w:val="24"/>
            <w:szCs w:val="24"/>
          </w:rPr>
          <w:t>lijianghua@jiangnan.edu.cn</w:t>
        </w:r>
      </w:hyperlink>
    </w:p>
    <w:p w:rsidR="004C03C8" w:rsidRPr="00667423" w:rsidRDefault="004C03C8" w:rsidP="00CC1C91">
      <w:pPr>
        <w:pStyle w:val="2"/>
        <w:ind w:left="210" w:right="210"/>
      </w:pPr>
      <w:bookmarkStart w:id="109" w:name="_Toc98833575"/>
      <w:r w:rsidRPr="00667423">
        <w:rPr>
          <w:rFonts w:hint="eastAsia"/>
        </w:rPr>
        <w:t>氨基葡萄糖绿色生物制造关键技术及产业化</w:t>
      </w:r>
      <w:bookmarkEnd w:id="109"/>
    </w:p>
    <w:p w:rsidR="004C03C8" w:rsidRPr="00667423" w:rsidRDefault="004C03C8" w:rsidP="00CC1C91">
      <w:pPr>
        <w:spacing w:line="360" w:lineRule="auto"/>
        <w:ind w:firstLineChars="200" w:firstLine="480"/>
        <w:jc w:val="left"/>
        <w:rPr>
          <w:rFonts w:ascii="仿宋" w:eastAsia="仿宋" w:hAnsi="仿宋" w:cs="Times New Roman"/>
          <w:bCs/>
          <w:sz w:val="24"/>
          <w:szCs w:val="24"/>
        </w:rPr>
      </w:pPr>
      <w:r w:rsidRPr="00667423">
        <w:rPr>
          <w:rFonts w:ascii="仿宋" w:eastAsia="仿宋" w:hAnsi="仿宋" w:cs="Times New Roman" w:hint="eastAsia"/>
          <w:bCs/>
          <w:sz w:val="24"/>
          <w:szCs w:val="24"/>
        </w:rPr>
        <w:t>项目简介</w:t>
      </w:r>
    </w:p>
    <w:p w:rsidR="004C03C8" w:rsidRPr="00667423" w:rsidRDefault="004C03C8" w:rsidP="00CC1C91">
      <w:pPr>
        <w:spacing w:line="360" w:lineRule="auto"/>
        <w:jc w:val="left"/>
        <w:rPr>
          <w:rFonts w:ascii="仿宋" w:eastAsia="仿宋" w:hAnsi="仿宋" w:cs="Times New Roman"/>
          <w:bCs/>
          <w:sz w:val="24"/>
          <w:szCs w:val="24"/>
        </w:rPr>
      </w:pPr>
      <w:r w:rsidRPr="00667423">
        <w:rPr>
          <w:rFonts w:ascii="仿宋" w:eastAsia="仿宋" w:hAnsi="仿宋" w:cs="Times New Roman" w:hint="eastAsia"/>
          <w:bCs/>
          <w:sz w:val="24"/>
          <w:szCs w:val="24"/>
        </w:rPr>
        <w:t xml:space="preserve"> </w:t>
      </w:r>
      <w:r>
        <w:rPr>
          <w:rFonts w:ascii="仿宋" w:eastAsia="仿宋" w:hAnsi="仿宋" w:cs="Times New Roman"/>
          <w:bCs/>
          <w:sz w:val="24"/>
          <w:szCs w:val="24"/>
        </w:rPr>
        <w:t xml:space="preserve">   </w:t>
      </w:r>
      <w:r w:rsidRPr="00667423">
        <w:rPr>
          <w:rFonts w:ascii="仿宋" w:eastAsia="仿宋" w:hAnsi="仿宋" w:cs="Times New Roman"/>
          <w:bCs/>
          <w:sz w:val="24"/>
          <w:szCs w:val="24"/>
        </w:rPr>
        <w:t>本项目获</w:t>
      </w:r>
      <w:r w:rsidRPr="00667423">
        <w:rPr>
          <w:rFonts w:ascii="仿宋" w:eastAsia="仿宋" w:hAnsi="仿宋" w:cs="Times New Roman" w:hint="eastAsia"/>
          <w:bCs/>
          <w:sz w:val="24"/>
          <w:szCs w:val="24"/>
        </w:rPr>
        <w:t>2</w:t>
      </w:r>
      <w:r w:rsidRPr="00667423">
        <w:rPr>
          <w:rFonts w:ascii="仿宋" w:eastAsia="仿宋" w:hAnsi="仿宋" w:cs="Times New Roman"/>
          <w:bCs/>
          <w:sz w:val="24"/>
          <w:szCs w:val="24"/>
        </w:rPr>
        <w:t>020年</w:t>
      </w:r>
      <w:r w:rsidRPr="00667423">
        <w:rPr>
          <w:rFonts w:ascii="仿宋" w:eastAsia="仿宋" w:hAnsi="仿宋" w:cs="Times New Roman" w:hint="eastAsia"/>
          <w:bCs/>
          <w:sz w:val="24"/>
          <w:szCs w:val="24"/>
        </w:rPr>
        <w:t>江苏省科学技术奖一等奖</w:t>
      </w:r>
    </w:p>
    <w:p w:rsidR="004C03C8" w:rsidRPr="00667423" w:rsidRDefault="004C03C8" w:rsidP="00CC1C91">
      <w:pPr>
        <w:adjustRightInd w:val="0"/>
        <w:spacing w:line="276" w:lineRule="auto"/>
        <w:ind w:firstLineChars="202" w:firstLine="485"/>
        <w:rPr>
          <w:rFonts w:ascii="仿宋" w:eastAsia="仿宋" w:hAnsi="仿宋" w:cs="Times New Roman"/>
          <w:sz w:val="24"/>
          <w:szCs w:val="24"/>
        </w:rPr>
      </w:pPr>
      <w:r w:rsidRPr="00667423">
        <w:rPr>
          <w:rFonts w:ascii="仿宋" w:eastAsia="仿宋" w:hAnsi="仿宋" w:cs="Times New Roman"/>
          <w:sz w:val="24"/>
          <w:szCs w:val="24"/>
        </w:rPr>
        <w:t>氨基葡萄糖是葡萄糖2-位上的羟基被氨基取代后的化合物(简称氨糖，市场终端产品</w:t>
      </w:r>
      <w:proofErr w:type="gramStart"/>
      <w:r w:rsidRPr="00667423">
        <w:rPr>
          <w:rFonts w:ascii="仿宋" w:eastAsia="仿宋" w:hAnsi="仿宋" w:cs="Times New Roman"/>
          <w:sz w:val="24"/>
          <w:szCs w:val="24"/>
        </w:rPr>
        <w:t>为氨糖盐酸</w:t>
      </w:r>
      <w:proofErr w:type="gramEnd"/>
      <w:r w:rsidRPr="00667423">
        <w:rPr>
          <w:rFonts w:ascii="仿宋" w:eastAsia="仿宋" w:hAnsi="仿宋" w:cs="Times New Roman"/>
          <w:sz w:val="24"/>
          <w:szCs w:val="24"/>
        </w:rPr>
        <w:t>盐或硫酸盐)，在治疗骨关节疾病方面具有广泛应用，全球年需求量达5万吨，我国</w:t>
      </w:r>
      <w:proofErr w:type="gramStart"/>
      <w:r w:rsidRPr="00667423">
        <w:rPr>
          <w:rFonts w:ascii="仿宋" w:eastAsia="仿宋" w:hAnsi="仿宋" w:cs="Times New Roman"/>
          <w:sz w:val="24"/>
          <w:szCs w:val="24"/>
        </w:rPr>
        <w:t>氨糖生产</w:t>
      </w:r>
      <w:proofErr w:type="gramEnd"/>
      <w:r w:rsidRPr="00667423">
        <w:rPr>
          <w:rFonts w:ascii="仿宋" w:eastAsia="仿宋" w:hAnsi="仿宋" w:cs="Times New Roman"/>
          <w:sz w:val="24"/>
          <w:szCs w:val="24"/>
        </w:rPr>
        <w:t>规模占全球80%左右。</w:t>
      </w:r>
      <w:proofErr w:type="gramStart"/>
      <w:r w:rsidRPr="00667423">
        <w:rPr>
          <w:rFonts w:ascii="仿宋" w:eastAsia="仿宋" w:hAnsi="仿宋" w:cs="Times New Roman"/>
          <w:sz w:val="24"/>
          <w:szCs w:val="24"/>
        </w:rPr>
        <w:t>氨糖生产</w:t>
      </w:r>
      <w:proofErr w:type="gramEnd"/>
      <w:r w:rsidRPr="00667423">
        <w:rPr>
          <w:rFonts w:ascii="仿宋" w:eastAsia="仿宋" w:hAnsi="仿宋" w:cs="Times New Roman"/>
          <w:sz w:val="24"/>
          <w:szCs w:val="24"/>
        </w:rPr>
        <w:t>方法包括虾蟹壳强酸</w:t>
      </w:r>
      <w:proofErr w:type="gramStart"/>
      <w:r w:rsidRPr="00667423">
        <w:rPr>
          <w:rFonts w:ascii="仿宋" w:eastAsia="仿宋" w:hAnsi="仿宋" w:cs="Times New Roman"/>
          <w:sz w:val="24"/>
          <w:szCs w:val="24"/>
        </w:rPr>
        <w:t>碱化学</w:t>
      </w:r>
      <w:proofErr w:type="gramEnd"/>
      <w:r w:rsidRPr="00667423">
        <w:rPr>
          <w:rFonts w:ascii="仿宋" w:eastAsia="仿宋" w:hAnsi="仿宋" w:cs="Times New Roman"/>
          <w:sz w:val="24"/>
          <w:szCs w:val="24"/>
        </w:rPr>
        <w:t>提取法和</w:t>
      </w:r>
      <w:proofErr w:type="gramStart"/>
      <w:r w:rsidRPr="00667423">
        <w:rPr>
          <w:rFonts w:ascii="仿宋" w:eastAsia="仿宋" w:hAnsi="仿宋" w:cs="Times New Roman"/>
          <w:sz w:val="24"/>
          <w:szCs w:val="24"/>
        </w:rPr>
        <w:t>半生物法</w:t>
      </w:r>
      <w:proofErr w:type="gramEnd"/>
      <w:r w:rsidRPr="00667423">
        <w:rPr>
          <w:rFonts w:ascii="仿宋" w:eastAsia="仿宋" w:hAnsi="仿宋" w:cs="Times New Roman"/>
          <w:sz w:val="24"/>
          <w:szCs w:val="24"/>
        </w:rPr>
        <w:t>(先通过微生物发酵制备N-乙酰氨基葡萄糖(简称</w:t>
      </w:r>
      <w:proofErr w:type="gramStart"/>
      <w:r w:rsidRPr="00667423">
        <w:rPr>
          <w:rFonts w:ascii="仿宋" w:eastAsia="仿宋" w:hAnsi="仿宋" w:cs="Times New Roman"/>
          <w:sz w:val="24"/>
          <w:szCs w:val="24"/>
        </w:rPr>
        <w:t>乙酰氨糖</w:t>
      </w:r>
      <w:proofErr w:type="gramEnd"/>
      <w:r w:rsidRPr="00667423">
        <w:rPr>
          <w:rFonts w:ascii="仿宋" w:eastAsia="仿宋" w:hAnsi="仿宋" w:cs="Times New Roman"/>
          <w:sz w:val="24"/>
          <w:szCs w:val="24"/>
        </w:rPr>
        <w:t>)，再利用</w:t>
      </w:r>
      <w:proofErr w:type="gramStart"/>
      <w:r w:rsidRPr="00667423">
        <w:rPr>
          <w:rFonts w:ascii="仿宋" w:eastAsia="仿宋" w:hAnsi="仿宋" w:cs="Times New Roman"/>
          <w:sz w:val="24"/>
          <w:szCs w:val="24"/>
        </w:rPr>
        <w:t>强酸脱乙酰基制备氨糖</w:t>
      </w:r>
      <w:proofErr w:type="gramEnd"/>
      <w:r w:rsidRPr="00667423">
        <w:rPr>
          <w:rFonts w:ascii="仿宋" w:eastAsia="仿宋" w:hAnsi="仿宋" w:cs="Times New Roman"/>
          <w:sz w:val="24"/>
          <w:szCs w:val="24"/>
        </w:rPr>
        <w:t>)。强酸</w:t>
      </w:r>
      <w:proofErr w:type="gramStart"/>
      <w:r w:rsidRPr="00667423">
        <w:rPr>
          <w:rFonts w:ascii="仿宋" w:eastAsia="仿宋" w:hAnsi="仿宋" w:cs="Times New Roman"/>
          <w:sz w:val="24"/>
          <w:szCs w:val="24"/>
        </w:rPr>
        <w:t>碱化学</w:t>
      </w:r>
      <w:proofErr w:type="gramEnd"/>
      <w:r w:rsidRPr="00667423">
        <w:rPr>
          <w:rFonts w:ascii="仿宋" w:eastAsia="仿宋" w:hAnsi="仿宋" w:cs="Times New Roman"/>
          <w:sz w:val="24"/>
          <w:szCs w:val="24"/>
        </w:rPr>
        <w:t>提取法每产</w:t>
      </w:r>
      <w:proofErr w:type="gramStart"/>
      <w:r w:rsidRPr="00667423">
        <w:rPr>
          <w:rFonts w:ascii="仿宋" w:eastAsia="仿宋" w:hAnsi="仿宋" w:cs="Times New Roman"/>
          <w:sz w:val="24"/>
          <w:szCs w:val="24"/>
        </w:rPr>
        <w:t>1吨氨糖需</w:t>
      </w:r>
      <w:proofErr w:type="gramEnd"/>
      <w:r w:rsidRPr="00667423">
        <w:rPr>
          <w:rFonts w:ascii="仿宋" w:eastAsia="仿宋" w:hAnsi="仿宋" w:cs="Times New Roman"/>
          <w:sz w:val="24"/>
          <w:szCs w:val="24"/>
        </w:rPr>
        <w:t>消耗40吨虾蟹壳并产生800吨废酸碱液，环境污染非常严重。</w:t>
      </w:r>
      <w:proofErr w:type="gramStart"/>
      <w:r w:rsidRPr="00667423">
        <w:rPr>
          <w:rFonts w:ascii="仿宋" w:eastAsia="仿宋" w:hAnsi="仿宋" w:cs="Times New Roman"/>
          <w:sz w:val="24"/>
          <w:szCs w:val="24"/>
        </w:rPr>
        <w:t>半生物法</w:t>
      </w:r>
      <w:proofErr w:type="gramEnd"/>
      <w:r w:rsidRPr="00667423">
        <w:rPr>
          <w:rFonts w:ascii="仿宋" w:eastAsia="仿宋" w:hAnsi="仿宋" w:cs="Times New Roman"/>
          <w:sz w:val="24"/>
          <w:szCs w:val="24"/>
        </w:rPr>
        <w:t>存在两个问题：(1)目前</w:t>
      </w:r>
      <w:proofErr w:type="gramStart"/>
      <w:r w:rsidRPr="00667423">
        <w:rPr>
          <w:rFonts w:ascii="仿宋" w:eastAsia="仿宋" w:hAnsi="仿宋" w:cs="Times New Roman"/>
          <w:sz w:val="24"/>
          <w:szCs w:val="24"/>
        </w:rPr>
        <w:t>乙酰氨糖发酵</w:t>
      </w:r>
      <w:proofErr w:type="gramEnd"/>
      <w:r w:rsidRPr="00667423">
        <w:rPr>
          <w:rFonts w:ascii="仿宋" w:eastAsia="仿宋" w:hAnsi="仿宋" w:cs="Times New Roman"/>
          <w:sz w:val="24"/>
          <w:szCs w:val="24"/>
        </w:rPr>
        <w:t>生产所用菌株都是非食品安全微生物大肠杆菌，存</w:t>
      </w:r>
      <w:r w:rsidRPr="00667423">
        <w:rPr>
          <w:rFonts w:ascii="仿宋" w:eastAsia="仿宋" w:hAnsi="仿宋" w:cs="Times New Roman" w:hint="eastAsia"/>
          <w:sz w:val="24"/>
          <w:szCs w:val="24"/>
        </w:rPr>
        <w:t>在较大安全问题，且易受噬菌体污染，工业生产过程不稳定；</w:t>
      </w:r>
      <w:r w:rsidRPr="00667423">
        <w:rPr>
          <w:rFonts w:ascii="仿宋" w:eastAsia="仿宋" w:hAnsi="仿宋" w:cs="Times New Roman"/>
          <w:sz w:val="24"/>
          <w:szCs w:val="24"/>
        </w:rPr>
        <w:t>(2)每产</w:t>
      </w:r>
      <w:proofErr w:type="gramStart"/>
      <w:r w:rsidRPr="00667423">
        <w:rPr>
          <w:rFonts w:ascii="仿宋" w:eastAsia="仿宋" w:hAnsi="仿宋" w:cs="Times New Roman"/>
          <w:sz w:val="24"/>
          <w:szCs w:val="24"/>
        </w:rPr>
        <w:t>1吨氨糖仍会</w:t>
      </w:r>
      <w:proofErr w:type="gramEnd"/>
      <w:r w:rsidRPr="00667423">
        <w:rPr>
          <w:rFonts w:ascii="仿宋" w:eastAsia="仿宋" w:hAnsi="仿宋" w:cs="Times New Roman"/>
          <w:sz w:val="24"/>
          <w:szCs w:val="24"/>
        </w:rPr>
        <w:t>产生10吨废酸碱液，环境污染仍较严重。</w:t>
      </w:r>
    </w:p>
    <w:p w:rsidR="004C03C8" w:rsidRPr="00667423" w:rsidRDefault="004C03C8" w:rsidP="00CC1C91">
      <w:pPr>
        <w:spacing w:line="360" w:lineRule="auto"/>
        <w:ind w:firstLineChars="200" w:firstLine="480"/>
        <w:jc w:val="left"/>
        <w:rPr>
          <w:rFonts w:ascii="仿宋" w:eastAsia="仿宋" w:hAnsi="仿宋" w:cs="Times New Roman"/>
          <w:bCs/>
          <w:sz w:val="24"/>
          <w:szCs w:val="24"/>
        </w:rPr>
      </w:pPr>
      <w:r w:rsidRPr="00667423">
        <w:rPr>
          <w:rFonts w:ascii="仿宋" w:eastAsia="仿宋" w:hAnsi="仿宋" w:cs="Times New Roman"/>
          <w:bCs/>
          <w:sz w:val="24"/>
          <w:szCs w:val="24"/>
        </w:rPr>
        <w:t>创新点</w:t>
      </w:r>
    </w:p>
    <w:p w:rsidR="004C03C8" w:rsidRPr="00667423" w:rsidRDefault="004C03C8" w:rsidP="00CC1C91">
      <w:pPr>
        <w:adjustRightInd w:val="0"/>
        <w:spacing w:line="276" w:lineRule="auto"/>
        <w:rPr>
          <w:rFonts w:ascii="仿宋" w:eastAsia="仿宋" w:hAnsi="仿宋" w:cs="Times New Roman"/>
          <w:sz w:val="24"/>
          <w:szCs w:val="24"/>
        </w:rPr>
      </w:pPr>
      <w:r w:rsidRPr="00667423">
        <w:rPr>
          <w:rFonts w:ascii="仿宋" w:eastAsia="仿宋" w:hAnsi="仿宋" w:cs="Times New Roman"/>
          <w:sz w:val="24"/>
          <w:szCs w:val="24"/>
        </w:rPr>
        <w:t xml:space="preserve">    针对上述问题，该项目组提出了全生物法</w:t>
      </w:r>
      <w:proofErr w:type="gramStart"/>
      <w:r w:rsidRPr="00667423">
        <w:rPr>
          <w:rFonts w:ascii="仿宋" w:eastAsia="仿宋" w:hAnsi="仿宋" w:cs="Times New Roman"/>
          <w:sz w:val="24"/>
          <w:szCs w:val="24"/>
        </w:rPr>
        <w:t>制备氨糖的</w:t>
      </w:r>
      <w:proofErr w:type="gramEnd"/>
      <w:r w:rsidRPr="00667423">
        <w:rPr>
          <w:rFonts w:ascii="仿宋" w:eastAsia="仿宋" w:hAnsi="仿宋" w:cs="Times New Roman"/>
          <w:sz w:val="24"/>
          <w:szCs w:val="24"/>
        </w:rPr>
        <w:t>技术路线，即首先通过食品安全微生物发酵制备乙酰氨糖，然后利用脱乙酰酶对乙酰</w:t>
      </w:r>
      <w:proofErr w:type="gramStart"/>
      <w:r w:rsidRPr="00667423">
        <w:rPr>
          <w:rFonts w:ascii="仿宋" w:eastAsia="仿宋" w:hAnsi="仿宋" w:cs="Times New Roman"/>
          <w:sz w:val="24"/>
          <w:szCs w:val="24"/>
        </w:rPr>
        <w:t>氨糖脱乙</w:t>
      </w:r>
      <w:proofErr w:type="gramEnd"/>
      <w:r w:rsidRPr="00667423">
        <w:rPr>
          <w:rFonts w:ascii="仿宋" w:eastAsia="仿宋" w:hAnsi="仿宋" w:cs="Times New Roman"/>
          <w:sz w:val="24"/>
          <w:szCs w:val="24"/>
        </w:rPr>
        <w:t>酰基制备氨糖，历时10年，开展了从菌种超高通量筛选、代谢网络调控、发酵过程优化控制到产品提取精制的全链条技术创新，主要发明点包括：</w:t>
      </w:r>
    </w:p>
    <w:p w:rsidR="004C03C8" w:rsidRPr="00667423" w:rsidRDefault="004C03C8" w:rsidP="00CC1C91">
      <w:pPr>
        <w:adjustRightInd w:val="0"/>
        <w:spacing w:line="276" w:lineRule="auto"/>
        <w:rPr>
          <w:rFonts w:ascii="仿宋" w:eastAsia="仿宋" w:hAnsi="仿宋" w:cs="Times New Roman"/>
          <w:sz w:val="24"/>
          <w:szCs w:val="24"/>
        </w:rPr>
      </w:pPr>
      <w:r w:rsidRPr="00667423">
        <w:rPr>
          <w:rFonts w:ascii="仿宋" w:eastAsia="仿宋" w:hAnsi="仿宋" w:cs="Times New Roman"/>
          <w:sz w:val="24"/>
          <w:szCs w:val="24"/>
        </w:rPr>
        <w:t xml:space="preserve">    (1)发明了基于流式细胞术和机器人的</w:t>
      </w:r>
      <w:proofErr w:type="gramStart"/>
      <w:r w:rsidRPr="00667423">
        <w:rPr>
          <w:rFonts w:ascii="仿宋" w:eastAsia="仿宋" w:hAnsi="仿宋" w:cs="Times New Roman"/>
          <w:sz w:val="24"/>
          <w:szCs w:val="24"/>
        </w:rPr>
        <w:t>乙酰氨糖高产</w:t>
      </w:r>
      <w:proofErr w:type="gramEnd"/>
      <w:r w:rsidRPr="00667423">
        <w:rPr>
          <w:rFonts w:ascii="仿宋" w:eastAsia="仿宋" w:hAnsi="仿宋" w:cs="Times New Roman"/>
          <w:sz w:val="24"/>
          <w:szCs w:val="24"/>
        </w:rPr>
        <w:t>菌株超高通量筛选方法。</w:t>
      </w:r>
    </w:p>
    <w:p w:rsidR="004C03C8" w:rsidRPr="00667423" w:rsidRDefault="004C03C8" w:rsidP="00CC1C91">
      <w:pPr>
        <w:adjustRightInd w:val="0"/>
        <w:spacing w:line="276" w:lineRule="auto"/>
        <w:rPr>
          <w:rFonts w:ascii="仿宋" w:eastAsia="仿宋" w:hAnsi="仿宋" w:cs="Times New Roman"/>
          <w:sz w:val="24"/>
          <w:szCs w:val="24"/>
        </w:rPr>
      </w:pPr>
      <w:r w:rsidRPr="00667423">
        <w:rPr>
          <w:rFonts w:ascii="仿宋" w:eastAsia="仿宋" w:hAnsi="仿宋" w:cs="Times New Roman"/>
          <w:sz w:val="24"/>
          <w:szCs w:val="24"/>
        </w:rPr>
        <w:t xml:space="preserve">    (2)发明了基于模块平衡和基因线路的</w:t>
      </w:r>
      <w:proofErr w:type="gramStart"/>
      <w:r w:rsidRPr="00667423">
        <w:rPr>
          <w:rFonts w:ascii="仿宋" w:eastAsia="仿宋" w:hAnsi="仿宋" w:cs="Times New Roman"/>
          <w:sz w:val="24"/>
          <w:szCs w:val="24"/>
        </w:rPr>
        <w:t>乙酰氨糖代谢</w:t>
      </w:r>
      <w:proofErr w:type="gramEnd"/>
      <w:r w:rsidRPr="00667423">
        <w:rPr>
          <w:rFonts w:ascii="仿宋" w:eastAsia="仿宋" w:hAnsi="仿宋" w:cs="Times New Roman"/>
          <w:sz w:val="24"/>
          <w:szCs w:val="24"/>
        </w:rPr>
        <w:t>网络自动编程和重构技术。</w:t>
      </w:r>
    </w:p>
    <w:p w:rsidR="004C03C8" w:rsidRPr="00667423" w:rsidRDefault="004C03C8" w:rsidP="00CC1C91">
      <w:pPr>
        <w:adjustRightInd w:val="0"/>
        <w:spacing w:line="276" w:lineRule="auto"/>
        <w:rPr>
          <w:rFonts w:ascii="仿宋" w:eastAsia="仿宋" w:hAnsi="仿宋" w:cs="Times New Roman"/>
          <w:sz w:val="24"/>
          <w:szCs w:val="24"/>
        </w:rPr>
      </w:pPr>
      <w:r w:rsidRPr="00667423">
        <w:rPr>
          <w:rFonts w:ascii="仿宋" w:eastAsia="仿宋" w:hAnsi="仿宋" w:cs="Times New Roman"/>
          <w:sz w:val="24"/>
          <w:szCs w:val="24"/>
        </w:rPr>
        <w:t xml:space="preserve">    (3)发明了基于</w:t>
      </w:r>
      <w:proofErr w:type="gramStart"/>
      <w:r w:rsidRPr="00667423">
        <w:rPr>
          <w:rFonts w:ascii="仿宋" w:eastAsia="仿宋" w:hAnsi="仿宋" w:cs="Times New Roman"/>
          <w:sz w:val="24"/>
          <w:szCs w:val="24"/>
        </w:rPr>
        <w:t>代谢组</w:t>
      </w:r>
      <w:proofErr w:type="gramEnd"/>
      <w:r w:rsidRPr="00667423">
        <w:rPr>
          <w:rFonts w:ascii="仿宋" w:eastAsia="仿宋" w:hAnsi="仿宋" w:cs="Times New Roman"/>
          <w:sz w:val="24"/>
          <w:szCs w:val="24"/>
        </w:rPr>
        <w:t>学和多参数实时联控的</w:t>
      </w:r>
      <w:proofErr w:type="gramStart"/>
      <w:r w:rsidRPr="00667423">
        <w:rPr>
          <w:rFonts w:ascii="仿宋" w:eastAsia="仿宋" w:hAnsi="仿宋" w:cs="Times New Roman"/>
          <w:sz w:val="24"/>
          <w:szCs w:val="24"/>
        </w:rPr>
        <w:t>乙酰氨糖发酵</w:t>
      </w:r>
      <w:proofErr w:type="gramEnd"/>
      <w:r w:rsidRPr="00667423">
        <w:rPr>
          <w:rFonts w:ascii="仿宋" w:eastAsia="仿宋" w:hAnsi="仿宋" w:cs="Times New Roman"/>
          <w:sz w:val="24"/>
          <w:szCs w:val="24"/>
        </w:rPr>
        <w:t>过程优化控制技术。</w:t>
      </w:r>
    </w:p>
    <w:p w:rsidR="004C03C8" w:rsidRPr="00667423" w:rsidRDefault="004C03C8" w:rsidP="00CC1C91">
      <w:pPr>
        <w:adjustRightInd w:val="0"/>
        <w:spacing w:line="276" w:lineRule="auto"/>
        <w:rPr>
          <w:rFonts w:ascii="仿宋" w:eastAsia="仿宋" w:hAnsi="仿宋" w:cs="Times New Roman"/>
          <w:sz w:val="24"/>
          <w:szCs w:val="24"/>
        </w:rPr>
      </w:pPr>
      <w:r w:rsidRPr="00667423">
        <w:rPr>
          <w:rFonts w:ascii="仿宋" w:eastAsia="仿宋" w:hAnsi="仿宋" w:cs="Times New Roman"/>
          <w:sz w:val="24"/>
          <w:szCs w:val="24"/>
        </w:rPr>
        <w:t xml:space="preserve">    (4)发明了基于酶生物催化和膜分离</w:t>
      </w:r>
      <w:proofErr w:type="gramStart"/>
      <w:r w:rsidRPr="00667423">
        <w:rPr>
          <w:rFonts w:ascii="仿宋" w:eastAsia="仿宋" w:hAnsi="仿宋" w:cs="Times New Roman"/>
          <w:sz w:val="24"/>
          <w:szCs w:val="24"/>
        </w:rPr>
        <w:t>的氨糖绿色</w:t>
      </w:r>
      <w:proofErr w:type="gramEnd"/>
      <w:r w:rsidRPr="00667423">
        <w:rPr>
          <w:rFonts w:ascii="仿宋" w:eastAsia="仿宋" w:hAnsi="仿宋" w:cs="Times New Roman"/>
          <w:sz w:val="24"/>
          <w:szCs w:val="24"/>
        </w:rPr>
        <w:t xml:space="preserve">制备与精制技术。 </w:t>
      </w:r>
    </w:p>
    <w:p w:rsidR="004C03C8" w:rsidRPr="00667423" w:rsidRDefault="004C03C8" w:rsidP="00CC1C91">
      <w:pPr>
        <w:adjustRightInd w:val="0"/>
        <w:spacing w:line="276" w:lineRule="auto"/>
        <w:rPr>
          <w:rFonts w:ascii="仿宋" w:eastAsia="仿宋" w:hAnsi="仿宋" w:cs="Times New Roman"/>
          <w:sz w:val="24"/>
          <w:szCs w:val="24"/>
        </w:rPr>
      </w:pPr>
      <w:r w:rsidRPr="00667423">
        <w:rPr>
          <w:rFonts w:ascii="仿宋" w:eastAsia="仿宋" w:hAnsi="仿宋" w:cs="Times New Roman"/>
          <w:sz w:val="24"/>
          <w:szCs w:val="24"/>
        </w:rPr>
        <w:t xml:space="preserve">    项目申请发明专利50件(含美国申请发明专利11件)，其中获授权发明专利28件(含美国授权发明专利6件)。</w:t>
      </w:r>
    </w:p>
    <w:p w:rsidR="004C03C8" w:rsidRPr="00667423" w:rsidRDefault="004C03C8" w:rsidP="00CC1C91">
      <w:pPr>
        <w:adjustRightInd w:val="0"/>
        <w:spacing w:line="276" w:lineRule="auto"/>
        <w:rPr>
          <w:rFonts w:ascii="仿宋" w:eastAsia="仿宋" w:hAnsi="仿宋" w:cs="Arial"/>
          <w:bCs/>
          <w:color w:val="2E3033"/>
          <w:sz w:val="24"/>
          <w:szCs w:val="24"/>
          <w:shd w:val="clear" w:color="auto" w:fill="FFFFFF"/>
        </w:rPr>
      </w:pPr>
      <w:r w:rsidRPr="00667423">
        <w:rPr>
          <w:rFonts w:ascii="仿宋" w:eastAsia="仿宋" w:hAnsi="仿宋" w:cs="Arial" w:hint="eastAsia"/>
          <w:bCs/>
          <w:color w:val="2E3033"/>
          <w:sz w:val="24"/>
          <w:szCs w:val="24"/>
          <w:shd w:val="clear" w:color="auto" w:fill="FFFFFF"/>
        </w:rPr>
        <w:t>应用情况及社会效益</w:t>
      </w:r>
    </w:p>
    <w:p w:rsidR="004C03C8" w:rsidRPr="00667423" w:rsidRDefault="004C03C8" w:rsidP="00CC1C91">
      <w:pPr>
        <w:spacing w:line="276" w:lineRule="auto"/>
        <w:ind w:firstLineChars="200" w:firstLine="480"/>
        <w:rPr>
          <w:rFonts w:ascii="仿宋" w:eastAsia="仿宋" w:hAnsi="仿宋" w:cs="Times New Roman"/>
          <w:color w:val="000000"/>
          <w:sz w:val="24"/>
          <w:szCs w:val="24"/>
        </w:rPr>
      </w:pPr>
      <w:r w:rsidRPr="00667423">
        <w:rPr>
          <w:rFonts w:ascii="仿宋" w:eastAsia="仿宋" w:hAnsi="仿宋" w:cs="Times New Roman" w:hint="eastAsia"/>
          <w:color w:val="000000"/>
          <w:sz w:val="24"/>
          <w:szCs w:val="24"/>
        </w:rPr>
        <w:t>项目组发明的全生物</w:t>
      </w:r>
      <w:proofErr w:type="gramStart"/>
      <w:r w:rsidRPr="00667423">
        <w:rPr>
          <w:rFonts w:ascii="仿宋" w:eastAsia="仿宋" w:hAnsi="仿宋" w:cs="Times New Roman" w:hint="eastAsia"/>
          <w:color w:val="000000"/>
          <w:sz w:val="24"/>
          <w:szCs w:val="24"/>
        </w:rPr>
        <w:t>法氨糖绿色</w:t>
      </w:r>
      <w:proofErr w:type="gramEnd"/>
      <w:r w:rsidRPr="00667423">
        <w:rPr>
          <w:rFonts w:ascii="仿宋" w:eastAsia="仿宋" w:hAnsi="仿宋" w:cs="Times New Roman" w:hint="eastAsia"/>
          <w:color w:val="000000"/>
          <w:sz w:val="24"/>
          <w:szCs w:val="24"/>
        </w:rPr>
        <w:t>制造工业化技术，每产1吨</w:t>
      </w:r>
      <w:proofErr w:type="gramStart"/>
      <w:r w:rsidRPr="00667423">
        <w:rPr>
          <w:rFonts w:ascii="仿宋" w:eastAsia="仿宋" w:hAnsi="仿宋" w:cs="Times New Roman" w:hint="eastAsia"/>
          <w:color w:val="000000"/>
          <w:sz w:val="24"/>
          <w:szCs w:val="24"/>
        </w:rPr>
        <w:t>氨糖产生</w:t>
      </w:r>
      <w:proofErr w:type="gramEnd"/>
      <w:r w:rsidRPr="00667423">
        <w:rPr>
          <w:rFonts w:ascii="仿宋" w:eastAsia="仿宋" w:hAnsi="仿宋" w:cs="Times New Roman" w:hint="eastAsia"/>
          <w:color w:val="000000"/>
          <w:sz w:val="24"/>
          <w:szCs w:val="24"/>
        </w:rPr>
        <w:t>的废酸碱液(2.2吨)分别仅为传统强酸</w:t>
      </w:r>
      <w:proofErr w:type="gramStart"/>
      <w:r w:rsidRPr="00667423">
        <w:rPr>
          <w:rFonts w:ascii="仿宋" w:eastAsia="仿宋" w:hAnsi="仿宋" w:cs="Times New Roman" w:hint="eastAsia"/>
          <w:color w:val="000000"/>
          <w:sz w:val="24"/>
          <w:szCs w:val="24"/>
        </w:rPr>
        <w:t>碱化学</w:t>
      </w:r>
      <w:proofErr w:type="gramEnd"/>
      <w:r w:rsidRPr="00667423">
        <w:rPr>
          <w:rFonts w:ascii="仿宋" w:eastAsia="仿宋" w:hAnsi="仿宋" w:cs="Times New Roman" w:hint="eastAsia"/>
          <w:color w:val="000000"/>
          <w:sz w:val="24"/>
          <w:szCs w:val="24"/>
        </w:rPr>
        <w:t>提取法和</w:t>
      </w:r>
      <w:proofErr w:type="gramStart"/>
      <w:r w:rsidRPr="00667423">
        <w:rPr>
          <w:rFonts w:ascii="仿宋" w:eastAsia="仿宋" w:hAnsi="仿宋" w:cs="Times New Roman" w:hint="eastAsia"/>
          <w:color w:val="000000"/>
          <w:sz w:val="24"/>
          <w:szCs w:val="24"/>
        </w:rPr>
        <w:t>半生物法</w:t>
      </w:r>
      <w:proofErr w:type="gramEnd"/>
      <w:r w:rsidRPr="00667423">
        <w:rPr>
          <w:rFonts w:ascii="仿宋" w:eastAsia="仿宋" w:hAnsi="仿宋" w:cs="Times New Roman" w:hint="eastAsia"/>
          <w:color w:val="000000"/>
          <w:sz w:val="24"/>
          <w:szCs w:val="24"/>
        </w:rPr>
        <w:t>的0.275%和22%，而乙酰氨</w:t>
      </w:r>
      <w:proofErr w:type="gramStart"/>
      <w:r w:rsidRPr="00667423">
        <w:rPr>
          <w:rFonts w:ascii="仿宋" w:eastAsia="仿宋" w:hAnsi="仿宋" w:cs="Times New Roman" w:hint="eastAsia"/>
          <w:color w:val="000000"/>
          <w:sz w:val="24"/>
          <w:szCs w:val="24"/>
        </w:rPr>
        <w:t>糖酶法脱乙酰</w:t>
      </w:r>
      <w:proofErr w:type="gramEnd"/>
      <w:r w:rsidRPr="00667423">
        <w:rPr>
          <w:rFonts w:ascii="仿宋" w:eastAsia="仿宋" w:hAnsi="仿宋" w:cs="Times New Roman" w:hint="eastAsia"/>
          <w:color w:val="000000"/>
          <w:sz w:val="24"/>
          <w:szCs w:val="24"/>
        </w:rPr>
        <w:t>技术为国际首创，达到国际领先水平，颠覆了高污染、高能耗和受原料限制的传统虾蟹壳强酸</w:t>
      </w:r>
      <w:proofErr w:type="gramStart"/>
      <w:r w:rsidRPr="00667423">
        <w:rPr>
          <w:rFonts w:ascii="仿宋" w:eastAsia="仿宋" w:hAnsi="仿宋" w:cs="Times New Roman" w:hint="eastAsia"/>
          <w:color w:val="000000"/>
          <w:sz w:val="24"/>
          <w:szCs w:val="24"/>
        </w:rPr>
        <w:t>碱化学</w:t>
      </w:r>
      <w:proofErr w:type="gramEnd"/>
      <w:r w:rsidRPr="00667423">
        <w:rPr>
          <w:rFonts w:ascii="仿宋" w:eastAsia="仿宋" w:hAnsi="仿宋" w:cs="Times New Roman" w:hint="eastAsia"/>
          <w:color w:val="000000"/>
          <w:sz w:val="24"/>
          <w:szCs w:val="24"/>
        </w:rPr>
        <w:t>提取工艺，引领了生物法</w:t>
      </w:r>
      <w:proofErr w:type="gramStart"/>
      <w:r w:rsidRPr="00667423">
        <w:rPr>
          <w:rFonts w:ascii="仿宋" w:eastAsia="仿宋" w:hAnsi="仿宋" w:cs="Times New Roman" w:hint="eastAsia"/>
          <w:color w:val="000000"/>
          <w:sz w:val="24"/>
          <w:szCs w:val="24"/>
        </w:rPr>
        <w:t>制备氨糖的</w:t>
      </w:r>
      <w:proofErr w:type="gramEnd"/>
      <w:r w:rsidRPr="00667423">
        <w:rPr>
          <w:rFonts w:ascii="仿宋" w:eastAsia="仿宋" w:hAnsi="仿宋" w:cs="Times New Roman" w:hint="eastAsia"/>
          <w:color w:val="000000"/>
          <w:sz w:val="24"/>
          <w:szCs w:val="24"/>
        </w:rPr>
        <w:t>技术革新，</w:t>
      </w:r>
      <w:proofErr w:type="gramStart"/>
      <w:r w:rsidRPr="00667423">
        <w:rPr>
          <w:rFonts w:ascii="仿宋" w:eastAsia="仿宋" w:hAnsi="仿宋" w:cs="Times New Roman" w:hint="eastAsia"/>
          <w:color w:val="000000"/>
          <w:sz w:val="24"/>
          <w:szCs w:val="24"/>
        </w:rPr>
        <w:t>带动氨糖及</w:t>
      </w:r>
      <w:proofErr w:type="gramEnd"/>
      <w:r w:rsidRPr="00667423">
        <w:rPr>
          <w:rFonts w:ascii="仿宋" w:eastAsia="仿宋" w:hAnsi="仿宋" w:cs="Times New Roman" w:hint="eastAsia"/>
          <w:color w:val="000000"/>
          <w:sz w:val="24"/>
          <w:szCs w:val="24"/>
        </w:rPr>
        <w:t>相关产业的健康发展，产生良好的经济和社会效益。上述项目成果在山东润德生物科技有限公司和江苏华信制药有限公司进行了工业化推广应用，其中山东润德生物建成</w:t>
      </w:r>
      <w:r w:rsidRPr="00667423">
        <w:rPr>
          <w:rFonts w:ascii="仿宋" w:eastAsia="仿宋" w:hAnsi="仿宋" w:cs="Times New Roman" w:hint="eastAsia"/>
          <w:sz w:val="24"/>
          <w:szCs w:val="24"/>
        </w:rPr>
        <w:t>年产</w:t>
      </w:r>
      <w:proofErr w:type="gramStart"/>
      <w:r w:rsidRPr="00667423">
        <w:rPr>
          <w:rFonts w:ascii="仿宋" w:eastAsia="仿宋" w:hAnsi="仿宋" w:cs="Times New Roman" w:hint="eastAsia"/>
          <w:sz w:val="24"/>
          <w:szCs w:val="24"/>
        </w:rPr>
        <w:t>1万吨氨糖的</w:t>
      </w:r>
      <w:proofErr w:type="gramEnd"/>
      <w:r w:rsidRPr="00667423">
        <w:rPr>
          <w:rFonts w:ascii="仿宋" w:eastAsia="仿宋" w:hAnsi="仿宋" w:cs="Times New Roman" w:hint="eastAsia"/>
          <w:sz w:val="24"/>
          <w:szCs w:val="24"/>
        </w:rPr>
        <w:t>工业生产线</w:t>
      </w:r>
      <w:r w:rsidRPr="00667423">
        <w:rPr>
          <w:rFonts w:ascii="仿宋" w:eastAsia="仿宋" w:hAnsi="仿宋" w:cs="Times New Roman" w:hint="eastAsia"/>
          <w:color w:val="000000"/>
          <w:sz w:val="24"/>
          <w:szCs w:val="24"/>
        </w:rPr>
        <w:t>，生产规模全球第一，于2018年被工信部评为“</w:t>
      </w:r>
      <w:r w:rsidRPr="00667423">
        <w:rPr>
          <w:rFonts w:ascii="仿宋" w:eastAsia="仿宋" w:hAnsi="仿宋" w:cs="Times New Roman" w:hint="eastAsia"/>
          <w:sz w:val="24"/>
          <w:szCs w:val="24"/>
        </w:rPr>
        <w:t>制造业单项冠军示范企业</w:t>
      </w:r>
      <w:r w:rsidRPr="00667423">
        <w:rPr>
          <w:rFonts w:ascii="仿宋" w:eastAsia="仿宋" w:hAnsi="仿宋" w:cs="Times New Roman" w:hint="eastAsia"/>
          <w:color w:val="000000"/>
          <w:sz w:val="24"/>
          <w:szCs w:val="24"/>
        </w:rPr>
        <w:t>”，江苏华信制药建成</w:t>
      </w:r>
      <w:r w:rsidRPr="00667423">
        <w:rPr>
          <w:rFonts w:ascii="仿宋" w:eastAsia="仿宋" w:hAnsi="仿宋" w:cs="Times New Roman" w:hint="eastAsia"/>
          <w:sz w:val="24"/>
          <w:szCs w:val="24"/>
        </w:rPr>
        <w:t>年产</w:t>
      </w:r>
      <w:proofErr w:type="gramStart"/>
      <w:r w:rsidRPr="00667423">
        <w:rPr>
          <w:rFonts w:ascii="仿宋" w:eastAsia="仿宋" w:hAnsi="仿宋" w:cs="Times New Roman" w:hint="eastAsia"/>
          <w:sz w:val="24"/>
          <w:szCs w:val="24"/>
        </w:rPr>
        <w:lastRenderedPageBreak/>
        <w:t>5</w:t>
      </w:r>
      <w:r w:rsidRPr="00667423">
        <w:rPr>
          <w:rFonts w:ascii="仿宋" w:eastAsia="仿宋" w:hAnsi="仿宋" w:cs="Times New Roman"/>
          <w:sz w:val="24"/>
          <w:szCs w:val="24"/>
        </w:rPr>
        <w:t>000</w:t>
      </w:r>
      <w:r w:rsidRPr="00667423">
        <w:rPr>
          <w:rFonts w:ascii="仿宋" w:eastAsia="仿宋" w:hAnsi="仿宋" w:cs="Times New Roman" w:hint="eastAsia"/>
          <w:sz w:val="24"/>
          <w:szCs w:val="24"/>
        </w:rPr>
        <w:t>吨氨糖的</w:t>
      </w:r>
      <w:proofErr w:type="gramEnd"/>
      <w:r w:rsidRPr="00667423">
        <w:rPr>
          <w:rFonts w:ascii="仿宋" w:eastAsia="仿宋" w:hAnsi="仿宋" w:cs="Times New Roman" w:hint="eastAsia"/>
          <w:sz w:val="24"/>
          <w:szCs w:val="24"/>
        </w:rPr>
        <w:t>工业生产线</w:t>
      </w:r>
      <w:r w:rsidRPr="00667423">
        <w:rPr>
          <w:rFonts w:ascii="仿宋" w:eastAsia="仿宋" w:hAnsi="仿宋" w:cs="Times New Roman" w:hint="eastAsia"/>
          <w:color w:val="000000"/>
          <w:sz w:val="24"/>
          <w:szCs w:val="24"/>
        </w:rPr>
        <w:t>。两个成果应用单位的产能占全球的30%。项目工业规模(</w:t>
      </w:r>
      <w:r w:rsidRPr="00667423">
        <w:rPr>
          <w:rFonts w:ascii="仿宋" w:eastAsia="仿宋" w:hAnsi="仿宋" w:cs="Times New Roman"/>
          <w:color w:val="000000"/>
          <w:sz w:val="24"/>
          <w:szCs w:val="24"/>
        </w:rPr>
        <w:t>100</w:t>
      </w:r>
      <w:r w:rsidRPr="00667423">
        <w:rPr>
          <w:rFonts w:ascii="仿宋" w:eastAsia="仿宋" w:hAnsi="仿宋" w:cs="Times New Roman" w:hint="eastAsia"/>
          <w:color w:val="000000"/>
          <w:sz w:val="24"/>
          <w:szCs w:val="24"/>
        </w:rPr>
        <w:t>吨发酵罐</w:t>
      </w:r>
      <w:r w:rsidRPr="00667423">
        <w:rPr>
          <w:rFonts w:ascii="仿宋" w:eastAsia="仿宋" w:hAnsi="仿宋" w:cs="Times New Roman"/>
          <w:color w:val="000000"/>
          <w:sz w:val="24"/>
          <w:szCs w:val="24"/>
        </w:rPr>
        <w:t>)</w:t>
      </w:r>
      <w:r w:rsidRPr="00667423">
        <w:rPr>
          <w:rFonts w:ascii="仿宋" w:eastAsia="仿宋" w:hAnsi="仿宋" w:cs="Times New Roman" w:hint="eastAsia"/>
          <w:color w:val="000000"/>
          <w:sz w:val="24"/>
          <w:szCs w:val="24"/>
        </w:rPr>
        <w:t>关键技术指标为：</w:t>
      </w:r>
      <w:proofErr w:type="gramStart"/>
      <w:r w:rsidRPr="00667423">
        <w:rPr>
          <w:rFonts w:ascii="仿宋" w:eastAsia="仿宋" w:hAnsi="仿宋" w:cs="Times New Roman" w:hint="eastAsia"/>
          <w:sz w:val="24"/>
          <w:szCs w:val="24"/>
        </w:rPr>
        <w:t>乙酰氨糖产量</w:t>
      </w:r>
      <w:proofErr w:type="gramEnd"/>
      <w:r w:rsidRPr="00667423">
        <w:rPr>
          <w:rFonts w:ascii="仿宋" w:eastAsia="仿宋" w:hAnsi="仿宋" w:cs="Times New Roman" w:hint="eastAsia"/>
          <w:sz w:val="24"/>
          <w:szCs w:val="24"/>
        </w:rPr>
        <w:t>128 g/L</w:t>
      </w:r>
      <w:r w:rsidRPr="00667423">
        <w:rPr>
          <w:rFonts w:ascii="仿宋" w:eastAsia="仿宋" w:hAnsi="仿宋" w:cs="Times New Roman" w:hint="eastAsia"/>
          <w:color w:val="000000"/>
          <w:sz w:val="24"/>
          <w:szCs w:val="24"/>
        </w:rPr>
        <w:t>，</w:t>
      </w:r>
      <w:r w:rsidRPr="00667423">
        <w:rPr>
          <w:rFonts w:ascii="仿宋" w:eastAsia="仿宋" w:hAnsi="仿宋" w:cs="Times New Roman" w:hint="eastAsia"/>
          <w:sz w:val="24"/>
          <w:szCs w:val="24"/>
        </w:rPr>
        <w:t>对葡萄糖得率0</w:t>
      </w:r>
      <w:r w:rsidRPr="00667423">
        <w:rPr>
          <w:rFonts w:ascii="仿宋" w:eastAsia="仿宋" w:hAnsi="仿宋" w:cs="Times New Roman"/>
          <w:sz w:val="24"/>
          <w:szCs w:val="24"/>
        </w:rPr>
        <w:t>.4</w:t>
      </w:r>
      <w:r w:rsidRPr="00667423">
        <w:rPr>
          <w:rFonts w:ascii="仿宋" w:eastAsia="仿宋" w:hAnsi="仿宋" w:cs="Times New Roman" w:hint="eastAsia"/>
          <w:sz w:val="24"/>
          <w:szCs w:val="24"/>
        </w:rPr>
        <w:t>7</w:t>
      </w:r>
      <w:r w:rsidRPr="00667423">
        <w:rPr>
          <w:rFonts w:ascii="仿宋" w:eastAsia="仿宋" w:hAnsi="仿宋" w:cs="Times New Roman"/>
          <w:sz w:val="24"/>
          <w:szCs w:val="24"/>
        </w:rPr>
        <w:t>g/g</w:t>
      </w:r>
      <w:r w:rsidRPr="00667423">
        <w:rPr>
          <w:rFonts w:ascii="仿宋" w:eastAsia="仿宋" w:hAnsi="仿宋" w:cs="Times New Roman" w:hint="eastAsia"/>
          <w:color w:val="000000"/>
          <w:sz w:val="24"/>
          <w:szCs w:val="24"/>
        </w:rPr>
        <w:t>，</w:t>
      </w:r>
      <w:r w:rsidRPr="00667423">
        <w:rPr>
          <w:rFonts w:ascii="仿宋" w:eastAsia="仿宋" w:hAnsi="仿宋" w:cs="Times New Roman" w:hint="eastAsia"/>
          <w:sz w:val="24"/>
          <w:szCs w:val="24"/>
        </w:rPr>
        <w:t>发酵周期50 h</w:t>
      </w:r>
      <w:r w:rsidRPr="00667423">
        <w:rPr>
          <w:rFonts w:ascii="仿宋" w:eastAsia="仿宋" w:hAnsi="仿宋" w:cs="Times New Roman" w:hint="eastAsia"/>
          <w:color w:val="000000"/>
          <w:sz w:val="24"/>
          <w:szCs w:val="24"/>
        </w:rPr>
        <w:t>，</w:t>
      </w:r>
      <w:r w:rsidRPr="00667423">
        <w:rPr>
          <w:rFonts w:ascii="仿宋" w:eastAsia="仿宋" w:hAnsi="仿宋" w:cs="Times New Roman" w:hint="eastAsia"/>
          <w:sz w:val="24"/>
          <w:szCs w:val="24"/>
        </w:rPr>
        <w:t>乙酰氨糖酶</w:t>
      </w:r>
      <w:proofErr w:type="gramStart"/>
      <w:r w:rsidRPr="00667423">
        <w:rPr>
          <w:rFonts w:ascii="仿宋" w:eastAsia="仿宋" w:hAnsi="仿宋" w:cs="Times New Roman" w:hint="eastAsia"/>
          <w:sz w:val="24"/>
          <w:szCs w:val="24"/>
        </w:rPr>
        <w:t>法脱乙酰率</w:t>
      </w:r>
      <w:proofErr w:type="gramEnd"/>
      <w:r w:rsidRPr="00667423">
        <w:rPr>
          <w:rFonts w:ascii="仿宋" w:eastAsia="仿宋" w:hAnsi="仿宋" w:cs="Times New Roman" w:hint="eastAsia"/>
          <w:sz w:val="24"/>
          <w:szCs w:val="24"/>
        </w:rPr>
        <w:t>95%以上</w:t>
      </w:r>
      <w:r w:rsidRPr="00667423">
        <w:rPr>
          <w:rFonts w:ascii="仿宋" w:eastAsia="仿宋" w:hAnsi="仿宋" w:cs="Times New Roman" w:hint="eastAsia"/>
          <w:color w:val="000000"/>
          <w:sz w:val="24"/>
          <w:szCs w:val="24"/>
        </w:rPr>
        <w:t>，生产技术水平</w:t>
      </w:r>
      <w:r w:rsidRPr="00667423">
        <w:rPr>
          <w:rFonts w:ascii="仿宋" w:eastAsia="仿宋" w:hAnsi="仿宋" w:cs="Times New Roman" w:hint="eastAsia"/>
          <w:sz w:val="24"/>
          <w:szCs w:val="24"/>
        </w:rPr>
        <w:t>国际领先</w:t>
      </w:r>
      <w:r w:rsidRPr="00667423">
        <w:rPr>
          <w:rFonts w:ascii="仿宋" w:eastAsia="仿宋" w:hAnsi="仿宋" w:cs="Times New Roman" w:hint="eastAsia"/>
          <w:color w:val="000000"/>
          <w:sz w:val="24"/>
          <w:szCs w:val="24"/>
        </w:rPr>
        <w:t>。近三年</w:t>
      </w:r>
      <w:r w:rsidRPr="00667423">
        <w:rPr>
          <w:rFonts w:ascii="仿宋" w:eastAsia="仿宋" w:hAnsi="仿宋" w:cs="Times New Roman" w:hint="eastAsia"/>
          <w:sz w:val="24"/>
          <w:szCs w:val="24"/>
        </w:rPr>
        <w:t>新增产值53.7亿元</w:t>
      </w:r>
      <w:r w:rsidRPr="00667423">
        <w:rPr>
          <w:rFonts w:ascii="仿宋" w:eastAsia="仿宋" w:hAnsi="仿宋" w:cs="Times New Roman" w:hint="eastAsia"/>
          <w:color w:val="000000"/>
          <w:sz w:val="24"/>
          <w:szCs w:val="24"/>
        </w:rPr>
        <w:t>，</w:t>
      </w:r>
      <w:r w:rsidRPr="00667423">
        <w:rPr>
          <w:rFonts w:ascii="仿宋" w:eastAsia="仿宋" w:hAnsi="仿宋" w:cs="Times New Roman" w:hint="eastAsia"/>
          <w:sz w:val="24"/>
          <w:szCs w:val="24"/>
        </w:rPr>
        <w:t>新增利润9.876亿元</w:t>
      </w:r>
      <w:r w:rsidRPr="00667423">
        <w:rPr>
          <w:rFonts w:ascii="仿宋" w:eastAsia="仿宋" w:hAnsi="仿宋" w:cs="Times New Roman" w:hint="eastAsia"/>
          <w:color w:val="000000"/>
          <w:sz w:val="24"/>
          <w:szCs w:val="24"/>
        </w:rPr>
        <w:t>，产生了良好的经济效益和社会效益。</w:t>
      </w:r>
    </w:p>
    <w:p w:rsidR="004C03C8" w:rsidRPr="00667423" w:rsidRDefault="004C03C8" w:rsidP="00CC1C91">
      <w:pPr>
        <w:spacing w:line="276" w:lineRule="auto"/>
        <w:ind w:firstLineChars="200" w:firstLine="480"/>
        <w:rPr>
          <w:rFonts w:ascii="仿宋" w:eastAsia="仿宋" w:hAnsi="仿宋" w:cs="Times New Roman"/>
          <w:color w:val="000000"/>
          <w:sz w:val="24"/>
          <w:szCs w:val="24"/>
        </w:rPr>
      </w:pPr>
      <w:r w:rsidRPr="00667423">
        <w:rPr>
          <w:rFonts w:ascii="仿宋" w:eastAsia="仿宋" w:hAnsi="仿宋" w:cs="Times New Roman"/>
          <w:color w:val="000000"/>
          <w:sz w:val="24"/>
          <w:szCs w:val="24"/>
        </w:rPr>
        <w:t>完成人</w:t>
      </w:r>
      <w:r w:rsidRPr="00667423">
        <w:rPr>
          <w:rFonts w:ascii="仿宋" w:eastAsia="仿宋" w:hAnsi="仿宋" w:cs="Times New Roman" w:hint="eastAsia"/>
          <w:color w:val="000000"/>
          <w:sz w:val="24"/>
          <w:szCs w:val="24"/>
        </w:rPr>
        <w:t>:</w:t>
      </w:r>
      <w:r w:rsidRPr="00667423">
        <w:rPr>
          <w:rFonts w:ascii="仿宋" w:eastAsia="仿宋" w:hAnsi="仿宋" w:cs="Times New Roman"/>
          <w:color w:val="000000"/>
          <w:sz w:val="24"/>
          <w:szCs w:val="24"/>
        </w:rPr>
        <w:t>刘龙</w:t>
      </w:r>
    </w:p>
    <w:p w:rsidR="004C03C8" w:rsidRPr="00667423" w:rsidRDefault="004C03C8" w:rsidP="00CC1C91">
      <w:pPr>
        <w:spacing w:line="276" w:lineRule="auto"/>
        <w:ind w:firstLineChars="200" w:firstLine="480"/>
        <w:rPr>
          <w:rFonts w:ascii="仿宋" w:eastAsia="仿宋" w:hAnsi="仿宋" w:cs="Times New Roman"/>
          <w:color w:val="000000"/>
          <w:sz w:val="24"/>
          <w:szCs w:val="24"/>
        </w:rPr>
      </w:pPr>
      <w:r w:rsidRPr="00667423">
        <w:rPr>
          <w:rFonts w:ascii="仿宋" w:eastAsia="仿宋" w:hAnsi="仿宋" w:cs="Times New Roman"/>
          <w:color w:val="000000"/>
          <w:sz w:val="24"/>
          <w:szCs w:val="24"/>
        </w:rPr>
        <w:t>联系人</w:t>
      </w:r>
      <w:r w:rsidRPr="00667423">
        <w:rPr>
          <w:rFonts w:ascii="仿宋" w:eastAsia="仿宋" w:hAnsi="仿宋" w:cs="Times New Roman" w:hint="eastAsia"/>
          <w:color w:val="000000"/>
          <w:sz w:val="24"/>
          <w:szCs w:val="24"/>
        </w:rPr>
        <w:t>：</w:t>
      </w:r>
      <w:r w:rsidRPr="00667423">
        <w:rPr>
          <w:rFonts w:ascii="仿宋" w:eastAsia="仿宋" w:hAnsi="仿宋" w:cs="Times New Roman"/>
          <w:color w:val="000000"/>
          <w:sz w:val="24"/>
          <w:szCs w:val="24"/>
        </w:rPr>
        <w:t>吕雪芹</w:t>
      </w:r>
      <w:r w:rsidRPr="00667423">
        <w:rPr>
          <w:rFonts w:ascii="仿宋" w:eastAsia="仿宋" w:hAnsi="仿宋" w:cs="Times New Roman" w:hint="eastAsia"/>
          <w:color w:val="000000"/>
          <w:sz w:val="24"/>
          <w:szCs w:val="24"/>
        </w:rPr>
        <w:t xml:space="preserve"> </w:t>
      </w:r>
      <w:r w:rsidRPr="00667423">
        <w:rPr>
          <w:rFonts w:ascii="仿宋" w:eastAsia="仿宋" w:hAnsi="仿宋" w:cs="Times New Roman"/>
          <w:color w:val="000000"/>
          <w:sz w:val="24"/>
          <w:szCs w:val="24"/>
        </w:rPr>
        <w:t xml:space="preserve"> 电话</w:t>
      </w:r>
      <w:r w:rsidRPr="00667423">
        <w:rPr>
          <w:rFonts w:ascii="仿宋" w:eastAsia="仿宋" w:hAnsi="仿宋" w:cs="Times New Roman" w:hint="eastAsia"/>
          <w:color w:val="000000"/>
          <w:sz w:val="24"/>
          <w:szCs w:val="24"/>
        </w:rPr>
        <w:t>：1</w:t>
      </w:r>
      <w:r w:rsidRPr="00667423">
        <w:rPr>
          <w:rFonts w:ascii="仿宋" w:eastAsia="仿宋" w:hAnsi="仿宋" w:cs="Times New Roman"/>
          <w:color w:val="000000"/>
          <w:sz w:val="24"/>
          <w:szCs w:val="24"/>
        </w:rPr>
        <w:t>5061797378</w:t>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10" w:name="_Toc350157348"/>
      <w:bookmarkStart w:id="111" w:name="_Toc353043765"/>
      <w:bookmarkStart w:id="112" w:name="_Toc353735760"/>
      <w:bookmarkStart w:id="113" w:name="_Toc429993147"/>
      <w:bookmarkStart w:id="114" w:name="_Toc447712542"/>
      <w:bookmarkStart w:id="115" w:name="_Toc492545833"/>
      <w:bookmarkStart w:id="116" w:name="_Toc526672853"/>
      <w:bookmarkStart w:id="117" w:name="_Toc529334435"/>
      <w:bookmarkStart w:id="118" w:name="_Toc529636071"/>
      <w:bookmarkStart w:id="119" w:name="_Toc98833576"/>
      <w:r w:rsidRPr="00B467F1">
        <w:rPr>
          <w:rFonts w:ascii="仿宋" w:eastAsia="仿宋" w:hAnsi="仿宋" w:cs="Times New Roman" w:hint="eastAsia"/>
          <w:b/>
          <w:bCs/>
          <w:sz w:val="28"/>
          <w:szCs w:val="24"/>
        </w:rPr>
        <w:t>白酒</w:t>
      </w:r>
      <w:proofErr w:type="gramStart"/>
      <w:r w:rsidRPr="00B467F1">
        <w:rPr>
          <w:rFonts w:ascii="仿宋" w:eastAsia="仿宋" w:hAnsi="仿宋" w:cs="Times New Roman" w:hint="eastAsia"/>
          <w:b/>
          <w:bCs/>
          <w:sz w:val="28"/>
          <w:szCs w:val="24"/>
        </w:rPr>
        <w:t>中特征</w:t>
      </w:r>
      <w:proofErr w:type="gramEnd"/>
      <w:r w:rsidRPr="00B467F1">
        <w:rPr>
          <w:rFonts w:ascii="仿宋" w:eastAsia="仿宋" w:hAnsi="仿宋" w:cs="Times New Roman" w:hint="eastAsia"/>
          <w:b/>
          <w:bCs/>
          <w:sz w:val="28"/>
          <w:szCs w:val="24"/>
        </w:rPr>
        <w:t>风味及风味导向功能微生物关键技术研究与应用</w:t>
      </w:r>
      <w:bookmarkEnd w:id="110"/>
      <w:bookmarkEnd w:id="111"/>
      <w:bookmarkEnd w:id="112"/>
      <w:bookmarkEnd w:id="113"/>
      <w:bookmarkEnd w:id="114"/>
      <w:bookmarkEnd w:id="115"/>
      <w:bookmarkEnd w:id="116"/>
      <w:bookmarkEnd w:id="117"/>
      <w:bookmarkEnd w:id="118"/>
      <w:bookmarkEnd w:id="119"/>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本项目获中国轻工业联合会科技成果一等奖。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本项目针对我国优势传统白酒技术水平提升，运用现代生物技术和风味化学技术，通过风味物提取、分馏等样品预处理技术集成创新，结合</w:t>
      </w:r>
      <w:r w:rsidRPr="00B467F1">
        <w:rPr>
          <w:rFonts w:ascii="仿宋" w:eastAsia="仿宋" w:hAnsi="仿宋" w:cs="Times New Roman"/>
          <w:sz w:val="24"/>
          <w:szCs w:val="24"/>
        </w:rPr>
        <w:t>GC-MS</w:t>
      </w:r>
      <w:r w:rsidRPr="00B467F1">
        <w:rPr>
          <w:rFonts w:ascii="仿宋" w:eastAsia="仿宋" w:hAnsi="仿宋" w:cs="Times New Roman" w:hint="eastAsia"/>
          <w:sz w:val="24"/>
          <w:szCs w:val="24"/>
        </w:rPr>
        <w:t>技术，建立了复杂基质中极微量化合物定性与定量技术体系；通过</w:t>
      </w:r>
      <w:r w:rsidRPr="00B467F1">
        <w:rPr>
          <w:rFonts w:ascii="仿宋" w:eastAsia="仿宋" w:hAnsi="仿宋" w:cs="Times New Roman"/>
          <w:sz w:val="24"/>
          <w:szCs w:val="24"/>
        </w:rPr>
        <w:t>GC-O</w:t>
      </w:r>
      <w:r w:rsidRPr="00B467F1">
        <w:rPr>
          <w:rFonts w:ascii="仿宋" w:eastAsia="仿宋" w:hAnsi="仿宋" w:cs="Times New Roman" w:hint="eastAsia"/>
          <w:sz w:val="24"/>
          <w:szCs w:val="24"/>
        </w:rPr>
        <w:t>定性、</w:t>
      </w:r>
      <w:r w:rsidRPr="00B467F1">
        <w:rPr>
          <w:rFonts w:ascii="仿宋" w:eastAsia="仿宋" w:hAnsi="仿宋" w:cs="Times New Roman"/>
          <w:sz w:val="24"/>
          <w:szCs w:val="24"/>
        </w:rPr>
        <w:t>GC-MS</w:t>
      </w:r>
      <w:r w:rsidRPr="00B467F1">
        <w:rPr>
          <w:rFonts w:ascii="仿宋" w:eastAsia="仿宋" w:hAnsi="仿宋" w:cs="Times New Roman" w:hint="eastAsia"/>
          <w:sz w:val="24"/>
          <w:szCs w:val="24"/>
        </w:rPr>
        <w:t>确认、风味重组等关键技术研究，建立了我国白酒</w:t>
      </w:r>
      <w:proofErr w:type="gramStart"/>
      <w:r w:rsidRPr="00B467F1">
        <w:rPr>
          <w:rFonts w:ascii="仿宋" w:eastAsia="仿宋" w:hAnsi="仿宋" w:cs="Times New Roman" w:hint="eastAsia"/>
          <w:sz w:val="24"/>
          <w:szCs w:val="24"/>
        </w:rPr>
        <w:t>中特征</w:t>
      </w:r>
      <w:proofErr w:type="gramEnd"/>
      <w:r w:rsidRPr="00B467F1">
        <w:rPr>
          <w:rFonts w:ascii="仿宋" w:eastAsia="仿宋" w:hAnsi="仿宋" w:cs="Times New Roman" w:hint="eastAsia"/>
          <w:sz w:val="24"/>
          <w:szCs w:val="24"/>
        </w:rPr>
        <w:t>风味化合物研究的共性关键技术平台；通过白酒分子微生态分析、微生物定量分析与代谢物检测等关键技术问题的研究，建立了我国白酒中风味导向微生物关键技术平台。</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建立白酒中极微量成分定性定量和</w:t>
      </w:r>
      <w:r w:rsidRPr="00B467F1">
        <w:rPr>
          <w:rFonts w:ascii="仿宋" w:eastAsia="仿宋" w:hAnsi="仿宋" w:cs="Times New Roman"/>
          <w:sz w:val="24"/>
          <w:szCs w:val="24"/>
        </w:rPr>
        <w:t>GC-O/GC-MS</w:t>
      </w:r>
      <w:r w:rsidRPr="00B467F1">
        <w:rPr>
          <w:rFonts w:ascii="仿宋" w:eastAsia="仿宋" w:hAnsi="仿宋" w:cs="Times New Roman" w:hint="eastAsia"/>
          <w:sz w:val="24"/>
          <w:szCs w:val="24"/>
        </w:rPr>
        <w:t>研究特征风味物质的技术；风味定向，开发一批白酒中重要风味物质产生微生物。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推广情况（已推广企业）</w:t>
      </w:r>
    </w:p>
    <w:p w:rsidR="004C03C8" w:rsidRPr="00B467F1" w:rsidRDefault="004C03C8" w:rsidP="00CC1C91">
      <w:pPr>
        <w:spacing w:line="440" w:lineRule="exact"/>
        <w:ind w:firstLineChars="200" w:firstLine="480"/>
        <w:rPr>
          <w:rFonts w:ascii="仿宋" w:eastAsia="仿宋" w:hAnsi="仿宋" w:cs="Times New Roman"/>
          <w:sz w:val="24"/>
          <w:szCs w:val="24"/>
        </w:rPr>
      </w:pPr>
      <w:proofErr w:type="gramStart"/>
      <w:r w:rsidRPr="00B467F1">
        <w:rPr>
          <w:rFonts w:ascii="仿宋" w:eastAsia="仿宋" w:hAnsi="仿宋" w:cs="Times New Roman" w:hint="eastAsia"/>
          <w:sz w:val="24"/>
          <w:szCs w:val="24"/>
        </w:rPr>
        <w:t>本果已经</w:t>
      </w:r>
      <w:proofErr w:type="gramEnd"/>
      <w:r w:rsidRPr="00B467F1">
        <w:rPr>
          <w:rFonts w:ascii="仿宋" w:eastAsia="仿宋" w:hAnsi="仿宋" w:cs="Times New Roman" w:hint="eastAsia"/>
          <w:sz w:val="24"/>
          <w:szCs w:val="24"/>
        </w:rPr>
        <w:t>在中国贵州茅台酒厂有限责任公司、江苏洋河酒厂股份有限公司、山西杏花村汾酒厂股份有限公司等中国白酒三个典型香型代表性企业中得到全面应用，三年累计创经济效益达</w:t>
      </w:r>
      <w:r w:rsidRPr="00B467F1">
        <w:rPr>
          <w:rFonts w:ascii="仿宋" w:eastAsia="仿宋" w:hAnsi="仿宋" w:cs="Times New Roman"/>
          <w:sz w:val="24"/>
          <w:szCs w:val="24"/>
        </w:rPr>
        <w:t>3.01</w:t>
      </w:r>
      <w:r w:rsidRPr="00B467F1">
        <w:rPr>
          <w:rFonts w:ascii="仿宋" w:eastAsia="仿宋" w:hAnsi="仿宋" w:cs="Times New Roman" w:hint="eastAsia"/>
          <w:sz w:val="24"/>
          <w:szCs w:val="24"/>
        </w:rPr>
        <w:t>亿元。</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种测定白酒中</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类化合物的方法</w:t>
      </w:r>
      <w:r w:rsidRPr="00B467F1">
        <w:rPr>
          <w:rFonts w:ascii="仿宋" w:eastAsia="仿宋" w:hAnsi="仿宋" w:cs="Times New Roman"/>
          <w:sz w:val="24"/>
          <w:szCs w:val="24"/>
        </w:rPr>
        <w:tab/>
        <w:t>200710019764.5</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一种测定白酒中硫化物的方法</w:t>
      </w:r>
      <w:r w:rsidRPr="00B467F1">
        <w:rPr>
          <w:rFonts w:ascii="仿宋" w:eastAsia="仿宋" w:hAnsi="仿宋" w:cs="Times New Roman"/>
          <w:sz w:val="24"/>
          <w:szCs w:val="24"/>
        </w:rPr>
        <w:tab/>
        <w:t>200710019763.0</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一种测定白酒中挥发性苯酚类化合物的方法</w:t>
      </w:r>
      <w:r w:rsidRPr="00B467F1">
        <w:rPr>
          <w:rFonts w:ascii="仿宋" w:eastAsia="仿宋" w:hAnsi="仿宋" w:cs="Times New Roman"/>
          <w:sz w:val="24"/>
          <w:szCs w:val="24"/>
        </w:rPr>
        <w:tab/>
        <w:t>201010018155.X</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一种测定白酒中挥发性成分的方法</w:t>
      </w:r>
      <w:r w:rsidRPr="00B467F1">
        <w:rPr>
          <w:rFonts w:ascii="仿宋" w:eastAsia="仿宋" w:hAnsi="仿宋" w:cs="Times New Roman"/>
          <w:sz w:val="24"/>
          <w:szCs w:val="24"/>
        </w:rPr>
        <w:tab/>
        <w:t>201010018156.4</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徐岩</w:t>
      </w:r>
      <w:r w:rsidRPr="00B467F1">
        <w:rPr>
          <w:rFonts w:ascii="仿宋" w:eastAsia="仿宋" w:hAnsi="仿宋" w:cs="Times New Roman"/>
          <w:sz w:val="24"/>
          <w:szCs w:val="24"/>
        </w:rPr>
        <w:tab/>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范文来</w:t>
      </w:r>
      <w:r w:rsidRPr="00B467F1">
        <w:rPr>
          <w:rFonts w:ascii="仿宋" w:eastAsia="仿宋" w:hAnsi="仿宋" w:cs="Times New Roman"/>
          <w:sz w:val="24"/>
          <w:szCs w:val="24"/>
        </w:rPr>
        <w:tab/>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0510-85918201</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手机：</w:t>
      </w:r>
      <w:r w:rsidRPr="00B467F1">
        <w:rPr>
          <w:rFonts w:ascii="仿宋" w:eastAsia="仿宋" w:hAnsi="仿宋" w:cs="Times New Roman"/>
          <w:sz w:val="24"/>
          <w:szCs w:val="24"/>
        </w:rPr>
        <w:t>13806181162</w:t>
      </w:r>
      <w:r w:rsidRPr="00B467F1">
        <w:rPr>
          <w:rFonts w:ascii="仿宋" w:eastAsia="仿宋" w:hAnsi="仿宋" w:cs="Times New Roman"/>
          <w:sz w:val="24"/>
          <w:szCs w:val="24"/>
        </w:rPr>
        <w:tab/>
      </w:r>
      <w:r w:rsidRPr="00B467F1">
        <w:rPr>
          <w:rFonts w:ascii="仿宋" w:eastAsia="仿宋" w:hAnsi="仿宋" w:cs="Times New Roman"/>
          <w:sz w:val="24"/>
          <w:szCs w:val="24"/>
        </w:rPr>
        <w:tab/>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17" w:history="1">
        <w:r w:rsidRPr="00B467F1">
          <w:rPr>
            <w:rFonts w:ascii="仿宋" w:eastAsia="仿宋" w:hAnsi="仿宋" w:cs="Times New Roman"/>
            <w:color w:val="0563C1"/>
            <w:sz w:val="24"/>
            <w:szCs w:val="24"/>
            <w:u w:val="single"/>
          </w:rPr>
          <w:t>yxu@jiangnan.edu.cn</w:t>
        </w:r>
      </w:hyperlink>
    </w:p>
    <w:p w:rsidR="004C03C8" w:rsidRPr="00B467F1" w:rsidRDefault="004C03C8" w:rsidP="00AF7016">
      <w:pPr>
        <w:pStyle w:val="2"/>
      </w:pPr>
      <w:bookmarkStart w:id="120" w:name="_Toc350157524"/>
      <w:bookmarkStart w:id="121" w:name="_Toc353043766"/>
      <w:bookmarkStart w:id="122" w:name="_Toc353735761"/>
      <w:bookmarkStart w:id="123" w:name="_Toc429993145"/>
      <w:bookmarkStart w:id="124" w:name="_Toc447712540"/>
      <w:bookmarkStart w:id="125" w:name="_Toc492545831"/>
      <w:bookmarkStart w:id="126" w:name="_Toc526672851"/>
      <w:bookmarkStart w:id="127" w:name="_Toc529334467"/>
      <w:bookmarkStart w:id="128" w:name="_Toc529636102"/>
      <w:bookmarkStart w:id="129" w:name="_Toc98833577"/>
      <w:r w:rsidRPr="00B467F1">
        <w:rPr>
          <w:rFonts w:hint="eastAsia"/>
        </w:rPr>
        <w:lastRenderedPageBreak/>
        <w:t>重组毕赤酵母发酵生产碱性果胶酶</w:t>
      </w:r>
      <w:bookmarkEnd w:id="120"/>
      <w:bookmarkEnd w:id="121"/>
      <w:bookmarkEnd w:id="122"/>
      <w:bookmarkEnd w:id="123"/>
      <w:bookmarkEnd w:id="124"/>
      <w:bookmarkEnd w:id="125"/>
      <w:bookmarkEnd w:id="126"/>
      <w:bookmarkEnd w:id="127"/>
      <w:bookmarkEnd w:id="128"/>
      <w:bookmarkEnd w:id="129"/>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本项目受到国家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计划资助，获中国轻工业联合会科学技术一等奖。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该项目成功构建了一株高产碱性果胶酶的毕赤酵母工程菌</w:t>
      </w:r>
      <w:r w:rsidRPr="00B467F1">
        <w:rPr>
          <w:rFonts w:ascii="仿宋" w:eastAsia="仿宋" w:hAnsi="仿宋" w:cs="Times New Roman"/>
          <w:sz w:val="24"/>
          <w:szCs w:val="24"/>
        </w:rPr>
        <w:t>(Pichia pastoris GS115),</w:t>
      </w:r>
      <w:r w:rsidRPr="00B467F1">
        <w:rPr>
          <w:rFonts w:ascii="仿宋" w:eastAsia="仿宋" w:hAnsi="仿宋" w:cs="Times New Roman" w:hint="eastAsia"/>
          <w:sz w:val="24"/>
          <w:szCs w:val="24"/>
        </w:rPr>
        <w:t>通过对发酵过程的优化控制，在</w:t>
      </w:r>
      <w:r w:rsidRPr="00B467F1">
        <w:rPr>
          <w:rFonts w:ascii="仿宋" w:eastAsia="仿宋" w:hAnsi="仿宋" w:cs="Times New Roman"/>
          <w:sz w:val="24"/>
          <w:szCs w:val="24"/>
        </w:rPr>
        <w:t>3L</w:t>
      </w:r>
      <w:r w:rsidRPr="00B467F1">
        <w:rPr>
          <w:rFonts w:ascii="仿宋" w:eastAsia="仿宋" w:hAnsi="仿宋" w:cs="Times New Roman" w:hint="eastAsia"/>
          <w:sz w:val="24"/>
          <w:szCs w:val="24"/>
        </w:rPr>
        <w:t>罐中</w:t>
      </w:r>
      <w:proofErr w:type="gramStart"/>
      <w:r w:rsidRPr="00B467F1">
        <w:rPr>
          <w:rFonts w:ascii="仿宋" w:eastAsia="仿宋" w:hAnsi="仿宋" w:cs="Times New Roman" w:hint="eastAsia"/>
          <w:sz w:val="24"/>
          <w:szCs w:val="24"/>
        </w:rPr>
        <w:t>酶活达到</w:t>
      </w:r>
      <w:proofErr w:type="gramEnd"/>
      <w:r w:rsidRPr="00B467F1">
        <w:rPr>
          <w:rFonts w:ascii="仿宋" w:eastAsia="仿宋" w:hAnsi="仿宋" w:cs="Times New Roman"/>
          <w:sz w:val="24"/>
          <w:szCs w:val="24"/>
        </w:rPr>
        <w:t>890U/mL</w:t>
      </w:r>
      <w:r w:rsidRPr="00B467F1">
        <w:rPr>
          <w:rFonts w:ascii="仿宋" w:eastAsia="仿宋" w:hAnsi="仿宋" w:cs="Times New Roman" w:hint="eastAsia"/>
          <w:sz w:val="24"/>
          <w:szCs w:val="24"/>
        </w:rPr>
        <w:t>。在此基础上进行了碱性果胶酶的中试及其工业化研究，在</w:t>
      </w:r>
      <w:r w:rsidRPr="00B467F1">
        <w:rPr>
          <w:rFonts w:ascii="仿宋" w:eastAsia="仿宋" w:hAnsi="仿宋" w:cs="Times New Roman"/>
          <w:sz w:val="24"/>
          <w:szCs w:val="24"/>
        </w:rPr>
        <w:t>10</w:t>
      </w:r>
      <w:r w:rsidRPr="00B467F1">
        <w:rPr>
          <w:rFonts w:ascii="仿宋" w:eastAsia="仿宋" w:hAnsi="仿宋" w:cs="Times New Roman" w:hint="eastAsia"/>
          <w:sz w:val="24"/>
          <w:szCs w:val="24"/>
        </w:rPr>
        <w:t>吨发酵罐中产酶达到</w:t>
      </w:r>
      <w:r w:rsidRPr="00B467F1">
        <w:rPr>
          <w:rFonts w:ascii="仿宋" w:eastAsia="仿宋" w:hAnsi="仿宋" w:cs="Times New Roman"/>
          <w:sz w:val="24"/>
          <w:szCs w:val="24"/>
        </w:rPr>
        <w:t>1305U/mL.</w:t>
      </w:r>
      <w:r w:rsidRPr="00B467F1">
        <w:rPr>
          <w:rFonts w:ascii="仿宋" w:eastAsia="仿宋" w:hAnsi="仿宋" w:cs="Times New Roman" w:hint="eastAsia"/>
          <w:sz w:val="24"/>
          <w:szCs w:val="24"/>
        </w:rPr>
        <w:t>采用该重组碱性果胶酶代替传统的强碱高温工艺，废水</w:t>
      </w:r>
      <w:r w:rsidRPr="00B467F1">
        <w:rPr>
          <w:rFonts w:ascii="仿宋" w:eastAsia="仿宋" w:hAnsi="仿宋" w:cs="Times New Roman"/>
          <w:sz w:val="24"/>
          <w:szCs w:val="24"/>
        </w:rPr>
        <w:t>COD</w:t>
      </w:r>
      <w:r w:rsidRPr="00B467F1">
        <w:rPr>
          <w:rFonts w:ascii="仿宋" w:eastAsia="仿宋" w:hAnsi="仿宋" w:cs="Times New Roman" w:hint="eastAsia"/>
          <w:sz w:val="24"/>
          <w:szCs w:val="24"/>
        </w:rPr>
        <w:t>显著降低，可生化性较大提高。处理体系</w:t>
      </w:r>
      <w:r w:rsidRPr="00B467F1">
        <w:rPr>
          <w:rFonts w:ascii="仿宋" w:eastAsia="仿宋" w:hAnsi="仿宋" w:cs="Times New Roman"/>
          <w:sz w:val="24"/>
          <w:szCs w:val="24"/>
        </w:rPr>
        <w:t>pH</w:t>
      </w:r>
      <w:r w:rsidRPr="00B467F1">
        <w:rPr>
          <w:rFonts w:ascii="仿宋" w:eastAsia="仿宋" w:hAnsi="仿宋" w:cs="Times New Roman" w:hint="eastAsia"/>
          <w:sz w:val="24"/>
          <w:szCs w:val="24"/>
        </w:rPr>
        <w:t>值为</w:t>
      </w:r>
      <w:r w:rsidRPr="00B467F1">
        <w:rPr>
          <w:rFonts w:ascii="仿宋" w:eastAsia="仿宋" w:hAnsi="仿宋" w:cs="Times New Roman"/>
          <w:sz w:val="24"/>
          <w:szCs w:val="24"/>
        </w:rPr>
        <w:t>9.4</w:t>
      </w:r>
      <w:r w:rsidRPr="00B467F1">
        <w:rPr>
          <w:rFonts w:ascii="仿宋" w:eastAsia="仿宋" w:hAnsi="仿宋" w:cs="Times New Roman" w:hint="eastAsia"/>
          <w:sz w:val="24"/>
          <w:szCs w:val="24"/>
        </w:rPr>
        <w:t>，代于碱精练水平；酶处理温度低于碱处理，这些结果对棉织物前处理的清洁生产具有重要的应用价值。</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在</w:t>
      </w:r>
      <w:r w:rsidRPr="00B467F1">
        <w:rPr>
          <w:rFonts w:ascii="仿宋" w:eastAsia="仿宋" w:hAnsi="仿宋" w:cs="Times New Roman"/>
          <w:sz w:val="24"/>
          <w:szCs w:val="24"/>
        </w:rPr>
        <w:t>10</w:t>
      </w:r>
      <w:r w:rsidRPr="00B467F1">
        <w:rPr>
          <w:rFonts w:ascii="仿宋" w:eastAsia="仿宋" w:hAnsi="仿宋" w:cs="Times New Roman" w:hint="eastAsia"/>
          <w:sz w:val="24"/>
          <w:szCs w:val="24"/>
        </w:rPr>
        <w:t>吨发酵罐中产酶达到</w:t>
      </w:r>
      <w:r w:rsidRPr="00B467F1">
        <w:rPr>
          <w:rFonts w:ascii="仿宋" w:eastAsia="仿宋" w:hAnsi="仿宋" w:cs="Times New Roman"/>
          <w:sz w:val="24"/>
          <w:szCs w:val="24"/>
        </w:rPr>
        <w:t>1305U/mL.</w:t>
      </w:r>
      <w:r w:rsidRPr="00B467F1">
        <w:rPr>
          <w:rFonts w:ascii="仿宋" w:eastAsia="仿宋" w:hAnsi="仿宋" w:cs="Times New Roman" w:hint="eastAsia"/>
          <w:sz w:val="24"/>
          <w:szCs w:val="24"/>
        </w:rPr>
        <w:t>采用该重组碱性果胶酶代替传统的强碱高温工艺，废水</w:t>
      </w:r>
      <w:r w:rsidRPr="00B467F1">
        <w:rPr>
          <w:rFonts w:ascii="仿宋" w:eastAsia="仿宋" w:hAnsi="仿宋" w:cs="Times New Roman"/>
          <w:sz w:val="24"/>
          <w:szCs w:val="24"/>
        </w:rPr>
        <w:t>COD</w:t>
      </w:r>
      <w:r w:rsidRPr="00B467F1">
        <w:rPr>
          <w:rFonts w:ascii="仿宋" w:eastAsia="仿宋" w:hAnsi="仿宋" w:cs="Times New Roman" w:hint="eastAsia"/>
          <w:sz w:val="24"/>
          <w:szCs w:val="24"/>
        </w:rPr>
        <w:t>显著降低，可生化性较大提高。处理体系</w:t>
      </w:r>
      <w:r w:rsidRPr="00B467F1">
        <w:rPr>
          <w:rFonts w:ascii="仿宋" w:eastAsia="仿宋" w:hAnsi="仿宋" w:cs="Times New Roman"/>
          <w:sz w:val="24"/>
          <w:szCs w:val="24"/>
        </w:rPr>
        <w:t>pH</w:t>
      </w:r>
      <w:r w:rsidRPr="00B467F1">
        <w:rPr>
          <w:rFonts w:ascii="仿宋" w:eastAsia="仿宋" w:hAnsi="仿宋" w:cs="Times New Roman" w:hint="eastAsia"/>
          <w:sz w:val="24"/>
          <w:szCs w:val="24"/>
        </w:rPr>
        <w:t>值为</w:t>
      </w:r>
      <w:r w:rsidRPr="00B467F1">
        <w:rPr>
          <w:rFonts w:ascii="仿宋" w:eastAsia="仿宋" w:hAnsi="仿宋" w:cs="Times New Roman"/>
          <w:sz w:val="24"/>
          <w:szCs w:val="24"/>
        </w:rPr>
        <w:t>9.4</w:t>
      </w:r>
      <w:r w:rsidRPr="00B467F1">
        <w:rPr>
          <w:rFonts w:ascii="仿宋" w:eastAsia="仿宋" w:hAnsi="仿宋" w:cs="Times New Roman" w:hint="eastAsia"/>
          <w:sz w:val="24"/>
          <w:szCs w:val="24"/>
        </w:rPr>
        <w:t>，代于碱精练水平。</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纺织业是污染非常严重的工业，在棉制物前处理的退浆加工中，传统工艺耗费大量的水和化学品，不仅耗费资源，同时造成环境污染。利用碱性果胶酶处理织物后，替代传统的高温大量漂洗的前处理水平，以达到在处理过程中节约水耗与能耗，并减少废水排放量。本研究成果总体达到国际先进水平，发酵水平处于国际领先水平，保障了其巨大的市场需求。</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4</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已转让相关企业。</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leftChars="200" w:left="420"/>
        <w:rPr>
          <w:rFonts w:ascii="仿宋" w:eastAsia="仿宋" w:hAnsi="仿宋" w:cs="Times New Roman"/>
          <w:sz w:val="24"/>
          <w:szCs w:val="24"/>
        </w:rPr>
      </w:pPr>
      <w:r w:rsidRPr="00B467F1">
        <w:rPr>
          <w:rFonts w:ascii="仿宋" w:eastAsia="仿宋" w:hAnsi="仿宋" w:cs="Times New Roman" w:hint="eastAsia"/>
          <w:sz w:val="24"/>
          <w:szCs w:val="24"/>
        </w:rPr>
        <w:t>一种用温度策略促进重组毕赤酵母高产碱性果胶酶的方法</w:t>
      </w:r>
      <w:r w:rsidRPr="00B467F1">
        <w:rPr>
          <w:rFonts w:ascii="仿宋" w:eastAsia="仿宋" w:hAnsi="仿宋" w:cs="Times New Roman"/>
          <w:sz w:val="24"/>
          <w:szCs w:val="24"/>
        </w:rPr>
        <w:tab/>
        <w:t xml:space="preserve"> 200710134521.6</w:t>
      </w:r>
    </w:p>
    <w:p w:rsidR="004C03C8" w:rsidRPr="00B467F1" w:rsidRDefault="004C03C8" w:rsidP="00CC1C91">
      <w:pPr>
        <w:spacing w:line="440" w:lineRule="exact"/>
        <w:ind w:leftChars="200" w:left="420"/>
        <w:rPr>
          <w:rFonts w:ascii="仿宋" w:eastAsia="仿宋" w:hAnsi="仿宋" w:cs="Times New Roman"/>
          <w:sz w:val="24"/>
          <w:szCs w:val="24"/>
        </w:rPr>
      </w:pPr>
      <w:r w:rsidRPr="00B467F1">
        <w:rPr>
          <w:rFonts w:ascii="仿宋" w:eastAsia="仿宋" w:hAnsi="仿宋" w:cs="Times New Roman" w:hint="eastAsia"/>
          <w:sz w:val="24"/>
          <w:szCs w:val="24"/>
        </w:rPr>
        <w:t>一株产碱性果胶酶工程</w:t>
      </w:r>
      <w:proofErr w:type="gramStart"/>
      <w:r w:rsidRPr="00B467F1">
        <w:rPr>
          <w:rFonts w:ascii="仿宋" w:eastAsia="仿宋" w:hAnsi="仿宋" w:cs="Times New Roman" w:hint="eastAsia"/>
          <w:sz w:val="24"/>
          <w:szCs w:val="24"/>
        </w:rPr>
        <w:t>菌</w:t>
      </w:r>
      <w:proofErr w:type="gramEnd"/>
      <w:r w:rsidRPr="00B467F1">
        <w:rPr>
          <w:rFonts w:ascii="仿宋" w:eastAsia="仿宋" w:hAnsi="仿宋" w:cs="Times New Roman" w:hint="eastAsia"/>
          <w:sz w:val="24"/>
          <w:szCs w:val="24"/>
        </w:rPr>
        <w:t>及其构建和用该菌生产碱性果胶酶的方法</w:t>
      </w:r>
      <w:r w:rsidRPr="00B467F1">
        <w:rPr>
          <w:rFonts w:ascii="仿宋" w:eastAsia="仿宋" w:hAnsi="仿宋" w:cs="Times New Roman"/>
          <w:sz w:val="24"/>
          <w:szCs w:val="24"/>
        </w:rPr>
        <w:tab/>
        <w:t xml:space="preserve"> 200710130976.0</w:t>
      </w:r>
    </w:p>
    <w:p w:rsidR="004C03C8" w:rsidRPr="00B467F1" w:rsidRDefault="004C03C8" w:rsidP="00CC1C91">
      <w:pPr>
        <w:spacing w:line="440" w:lineRule="exact"/>
        <w:ind w:leftChars="200" w:left="420"/>
        <w:rPr>
          <w:rFonts w:ascii="仿宋" w:eastAsia="仿宋" w:hAnsi="仿宋" w:cs="Times New Roman"/>
          <w:sz w:val="24"/>
          <w:szCs w:val="24"/>
        </w:rPr>
      </w:pPr>
      <w:r w:rsidRPr="00B467F1">
        <w:rPr>
          <w:rFonts w:ascii="仿宋" w:eastAsia="仿宋" w:hAnsi="仿宋" w:cs="Times New Roman" w:hint="eastAsia"/>
          <w:sz w:val="24"/>
          <w:szCs w:val="24"/>
        </w:rPr>
        <w:t>一种用添加山梨</w:t>
      </w:r>
      <w:proofErr w:type="gramStart"/>
      <w:r w:rsidRPr="00B467F1">
        <w:rPr>
          <w:rFonts w:ascii="仿宋" w:eastAsia="仿宋" w:hAnsi="仿宋" w:cs="Times New Roman" w:hint="eastAsia"/>
          <w:sz w:val="24"/>
          <w:szCs w:val="24"/>
        </w:rPr>
        <w:t>醇</w:t>
      </w:r>
      <w:proofErr w:type="gramEnd"/>
      <w:r w:rsidRPr="00B467F1">
        <w:rPr>
          <w:rFonts w:ascii="仿宋" w:eastAsia="仿宋" w:hAnsi="仿宋" w:cs="Times New Roman" w:hint="eastAsia"/>
          <w:sz w:val="24"/>
          <w:szCs w:val="24"/>
        </w:rPr>
        <w:t>提高发酵生产碱性果胶酶产量的方法</w:t>
      </w:r>
      <w:r w:rsidRPr="00B467F1">
        <w:rPr>
          <w:rFonts w:ascii="仿宋" w:eastAsia="仿宋" w:hAnsi="仿宋" w:cs="Times New Roman"/>
          <w:sz w:val="24"/>
          <w:szCs w:val="24"/>
        </w:rPr>
        <w:t>.</w:t>
      </w:r>
      <w:r w:rsidRPr="00B467F1">
        <w:rPr>
          <w:rFonts w:ascii="仿宋" w:eastAsia="仿宋" w:hAnsi="仿宋" w:cs="Times New Roman"/>
          <w:sz w:val="24"/>
          <w:szCs w:val="24"/>
        </w:rPr>
        <w:tab/>
        <w:t xml:space="preserve"> 200910030831.2</w:t>
      </w:r>
    </w:p>
    <w:p w:rsidR="004C03C8"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成果完成人：</w:t>
      </w:r>
      <w:proofErr w:type="gramStart"/>
      <w:r w:rsidRPr="00B467F1">
        <w:rPr>
          <w:rFonts w:ascii="仿宋" w:eastAsia="仿宋" w:hAnsi="仿宋" w:cs="Times New Roman"/>
          <w:sz w:val="24"/>
          <w:szCs w:val="24"/>
        </w:rPr>
        <w:t>堵国成</w:t>
      </w:r>
      <w:proofErr w:type="gramEnd"/>
      <w:r w:rsidRPr="00B467F1">
        <w:rPr>
          <w:rFonts w:ascii="仿宋" w:eastAsia="仿宋" w:hAnsi="仿宋" w:cs="Times New Roman"/>
          <w:sz w:val="24"/>
          <w:szCs w:val="24"/>
        </w:rPr>
        <w:tab/>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李江华 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0510-85329031 </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Pr>
          <w:rFonts w:ascii="仿宋" w:eastAsia="仿宋" w:hAnsi="仿宋" w:cs="Times New Roman"/>
          <w:sz w:val="24"/>
          <w:szCs w:val="24"/>
        </w:rPr>
        <w:lastRenderedPageBreak/>
        <w:t>邮箱</w:t>
      </w:r>
      <w:r w:rsidRPr="00B467F1">
        <w:rPr>
          <w:rFonts w:ascii="仿宋" w:eastAsia="仿宋" w:hAnsi="仿宋" w:cs="Times New Roman" w:hint="eastAsia"/>
          <w:sz w:val="24"/>
          <w:szCs w:val="24"/>
        </w:rPr>
        <w:t>：</w:t>
      </w:r>
      <w:r w:rsidRPr="00A047BD">
        <w:rPr>
          <w:rFonts w:ascii="仿宋" w:eastAsia="仿宋" w:hAnsi="仿宋" w:cs="Times New Roman"/>
          <w:sz w:val="24"/>
          <w:szCs w:val="24"/>
        </w:rPr>
        <w:t>lijianghua@jiangnan.edu.cn</w:t>
      </w:r>
    </w:p>
    <w:p w:rsidR="004C03C8" w:rsidRPr="00B467F1" w:rsidRDefault="004C03C8" w:rsidP="00CC1C91">
      <w:pPr>
        <w:spacing w:line="440" w:lineRule="exact"/>
        <w:ind w:firstLineChars="200" w:firstLine="480"/>
        <w:jc w:val="left"/>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30" w:name="_Toc492545828"/>
      <w:bookmarkStart w:id="131" w:name="_Toc526672848"/>
      <w:bookmarkStart w:id="132" w:name="_Toc529334468"/>
      <w:bookmarkStart w:id="133" w:name="_Toc529636103"/>
      <w:bookmarkStart w:id="134" w:name="_Toc98833578"/>
      <w:r w:rsidRPr="00B467F1">
        <w:rPr>
          <w:rFonts w:ascii="仿宋" w:eastAsia="仿宋" w:hAnsi="仿宋" w:cs="Times New Roman" w:hint="eastAsia"/>
          <w:b/>
          <w:bCs/>
          <w:sz w:val="28"/>
          <w:szCs w:val="24"/>
        </w:rPr>
        <w:t>重组纳豆激酶的高效制备</w:t>
      </w:r>
      <w:bookmarkEnd w:id="130"/>
      <w:bookmarkEnd w:id="131"/>
      <w:bookmarkEnd w:id="132"/>
      <w:bookmarkEnd w:id="133"/>
      <w:bookmarkEnd w:id="134"/>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1主要技术内容、作用、对行业的意义，获奖情况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重组</w:t>
      </w:r>
      <w:proofErr w:type="gramStart"/>
      <w:r w:rsidRPr="00B467F1">
        <w:rPr>
          <w:rFonts w:ascii="仿宋" w:eastAsia="仿宋" w:hAnsi="仿宋" w:cs="Times New Roman" w:hint="eastAsia"/>
          <w:sz w:val="24"/>
          <w:szCs w:val="24"/>
        </w:rPr>
        <w:t>菌</w:t>
      </w:r>
      <w:proofErr w:type="gramEnd"/>
      <w:r w:rsidRPr="00B467F1">
        <w:rPr>
          <w:rFonts w:ascii="仿宋" w:eastAsia="仿宋" w:hAnsi="仿宋" w:cs="Times New Roman" w:hint="eastAsia"/>
          <w:sz w:val="24"/>
          <w:szCs w:val="24"/>
        </w:rPr>
        <w:t>生产工艺产酶水平高，比传统纳豆菌生产提高1-2倍，高密度发酵菌体密度达到50g/L，发酵周期目前平均水平30%，重组纳豆激酶100%可直接分泌到发酵液中，下游分离纯化工艺简单，降低能耗30%，降低周期40%，无有害、有毒物质排放</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2成果的技术指标、创新性与先进性</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构建重组枯草芽孢杆菌，实现了高产纳豆激酶。本项技术利用构建重组枯草芽孢杆菌，实现了纳豆激酶的大量分泌表达，并优化了发酵产酶的条件，进一步提高了产酶量和产酶效率。本技术具有催化稳定、高效等特点，且所产酶蛋白直接分泌到发酵上清液中，有利于后续分离、制备。有效地解决了目前利用纳豆杆菌生产纳豆激酶中出现的产酶量少、制备工艺流程复杂，酶蛋白得率低等制约工业生产的瓶颈。</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3技术的成熟度</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小试阶段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4应用情况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适用于制药、保健品行业。用于通过固态培养基培养生产纳豆，通过液态培养重组枯草芽孢杆菌生产高纯度、高活性纳豆激酶。</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成果应用案例（成果应用的范围、应用案例及单位、经济和社会效益等）</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无锡佰</w:t>
      </w:r>
      <w:proofErr w:type="gramStart"/>
      <w:r w:rsidRPr="00B467F1">
        <w:rPr>
          <w:rFonts w:ascii="仿宋" w:eastAsia="仿宋" w:hAnsi="仿宋" w:cs="Times New Roman" w:hint="eastAsia"/>
          <w:sz w:val="24"/>
          <w:szCs w:val="24"/>
        </w:rPr>
        <w:t>翱</w:t>
      </w:r>
      <w:proofErr w:type="gramEnd"/>
      <w:r w:rsidRPr="00B467F1">
        <w:rPr>
          <w:rFonts w:ascii="仿宋" w:eastAsia="仿宋" w:hAnsi="仿宋" w:cs="Times New Roman" w:hint="eastAsia"/>
          <w:sz w:val="24"/>
          <w:szCs w:val="24"/>
        </w:rPr>
        <w:t>得生物科学有限公司纳豆激酶大规模制备及提取技术开发项目</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完成人：</w:t>
      </w:r>
      <w:r w:rsidRPr="00B467F1">
        <w:rPr>
          <w:rFonts w:ascii="仿宋" w:eastAsia="仿宋" w:hAnsi="仿宋" w:cs="仿宋"/>
          <w:bCs/>
          <w:sz w:val="24"/>
          <w:szCs w:val="24"/>
        </w:rPr>
        <w:t>周哲敏</w:t>
      </w:r>
      <w:r w:rsidRPr="00B467F1">
        <w:rPr>
          <w:rFonts w:ascii="仿宋" w:eastAsia="仿宋" w:hAnsi="仿宋" w:cs="仿宋" w:hint="eastAsia"/>
          <w:bCs/>
          <w:sz w:val="24"/>
          <w:szCs w:val="24"/>
        </w:rPr>
        <w:t xml:space="preserve"> </w:t>
      </w:r>
      <w:r w:rsidRPr="00B467F1">
        <w:rPr>
          <w:rFonts w:ascii="仿宋" w:eastAsia="仿宋" w:hAnsi="仿宋" w:cs="仿宋"/>
          <w:bCs/>
          <w:sz w:val="24"/>
          <w:szCs w:val="24"/>
        </w:rPr>
        <w:t xml:space="preserve"> 电话</w:t>
      </w:r>
      <w:r w:rsidRPr="00B467F1">
        <w:rPr>
          <w:rFonts w:ascii="仿宋" w:eastAsia="仿宋" w:hAnsi="仿宋" w:cs="仿宋" w:hint="eastAsia"/>
          <w:bCs/>
          <w:sz w:val="24"/>
          <w:szCs w:val="24"/>
        </w:rPr>
        <w:t>：</w:t>
      </w:r>
      <w:r w:rsidRPr="00B467F1">
        <w:rPr>
          <w:rFonts w:ascii="仿宋" w:eastAsia="仿宋" w:hAnsi="仿宋" w:cs="仿宋"/>
          <w:bCs/>
          <w:sz w:val="24"/>
          <w:szCs w:val="24"/>
        </w:rPr>
        <w:t>13771520716</w:t>
      </w:r>
      <w:r w:rsidRPr="00B467F1">
        <w:rPr>
          <w:rFonts w:ascii="仿宋" w:eastAsia="仿宋" w:hAnsi="仿宋" w:cs="仿宋"/>
          <w:bCs/>
          <w:sz w:val="24"/>
          <w:szCs w:val="24"/>
        </w:rPr>
        <w:tab/>
      </w:r>
      <w:r>
        <w:rPr>
          <w:rFonts w:ascii="仿宋" w:eastAsia="仿宋" w:hAnsi="仿宋" w:cs="仿宋"/>
          <w:bCs/>
          <w:sz w:val="24"/>
          <w:szCs w:val="24"/>
        </w:rPr>
        <w:t>邮箱</w:t>
      </w:r>
      <w:r w:rsidRPr="00B467F1">
        <w:rPr>
          <w:rFonts w:ascii="仿宋" w:eastAsia="仿宋" w:hAnsi="仿宋" w:cs="仿宋"/>
          <w:bCs/>
          <w:sz w:val="24"/>
          <w:szCs w:val="24"/>
        </w:rPr>
        <w:t>:zhmzhou@jiangnan.edu.cn</w:t>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35" w:name="_Toc492545852"/>
      <w:bookmarkStart w:id="136" w:name="_Toc526672872"/>
      <w:bookmarkStart w:id="137" w:name="_Toc529334436"/>
      <w:bookmarkStart w:id="138" w:name="_Toc529636072"/>
      <w:bookmarkStart w:id="139" w:name="_Toc98833579"/>
      <w:r w:rsidRPr="00B467F1">
        <w:rPr>
          <w:rFonts w:ascii="仿宋" w:eastAsia="仿宋" w:hAnsi="仿宋" w:cs="Times New Roman" w:hint="eastAsia"/>
          <w:b/>
          <w:bCs/>
          <w:sz w:val="28"/>
          <w:szCs w:val="24"/>
        </w:rPr>
        <w:t>发酵法生产丁二酸</w:t>
      </w:r>
      <w:bookmarkEnd w:id="135"/>
      <w:bookmarkEnd w:id="136"/>
      <w:bookmarkEnd w:id="137"/>
      <w:bookmarkEnd w:id="138"/>
      <w:bookmarkEnd w:id="139"/>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项目是2005年江苏省自然科学基金项目，2006年国家863计划，2008年通过教育部鉴定。</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1、项目简介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丁二酸，又称琥珀酸，是工业上一种重要的C4平台化合物，广泛应用于食品、医药、表面活性剂、清洁剂、绿色溶剂、生物可降解塑料等领域。微生物发酵方法将来自可再生生物质（如淀粉、纤维素）的还原糖转化为丁二酸，减少化</w:t>
      </w:r>
      <w:r w:rsidRPr="00B467F1">
        <w:rPr>
          <w:rFonts w:ascii="仿宋" w:eastAsia="仿宋" w:hAnsi="仿宋" w:cs="Times New Roman" w:hint="eastAsia"/>
          <w:sz w:val="24"/>
          <w:szCs w:val="24"/>
        </w:rPr>
        <w:lastRenderedPageBreak/>
        <w:t>学品对石化原料的依赖，生产过程环境友好，且还能够固定CO2，缓解大气中的温室效应。本技术具有自主知识产权的厌氧发酵丁二酸生产菌株，以葡萄糖或多种非粮食原料如秸秆、玉米芯等为原料厌氧发酵丁二酸。</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2、创新要点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选育得到自主知识产权的微生物菌种；以廉价的玉米、木薯、糖蜜、菊芋、秸秆、酒糟等为原料，厌氧发酵生产丁二酸, 以及棉纤床发酵工艺。</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3、推广情况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浙江杭州</w:t>
      </w:r>
      <w:proofErr w:type="gramStart"/>
      <w:r w:rsidRPr="00B467F1">
        <w:rPr>
          <w:rFonts w:ascii="仿宋" w:eastAsia="仿宋" w:hAnsi="仿宋" w:cs="Times New Roman" w:hint="eastAsia"/>
          <w:sz w:val="24"/>
          <w:szCs w:val="24"/>
        </w:rPr>
        <w:t>鑫</w:t>
      </w:r>
      <w:proofErr w:type="gramEnd"/>
      <w:r w:rsidRPr="00B467F1">
        <w:rPr>
          <w:rFonts w:ascii="仿宋" w:eastAsia="仿宋" w:hAnsi="仿宋" w:cs="Times New Roman" w:hint="eastAsia"/>
          <w:sz w:val="24"/>
          <w:szCs w:val="24"/>
        </w:rPr>
        <w:t>富药业股份有限公司，江阴</w:t>
      </w:r>
      <w:proofErr w:type="gramStart"/>
      <w:r w:rsidRPr="00B467F1">
        <w:rPr>
          <w:rFonts w:ascii="仿宋" w:eastAsia="仿宋" w:hAnsi="仿宋" w:cs="Times New Roman" w:hint="eastAsia"/>
          <w:sz w:val="24"/>
          <w:szCs w:val="24"/>
        </w:rPr>
        <w:t>奥瑞诺生物</w:t>
      </w:r>
      <w:proofErr w:type="gramEnd"/>
      <w:r w:rsidRPr="00B467F1">
        <w:rPr>
          <w:rFonts w:ascii="仿宋" w:eastAsia="仿宋" w:hAnsi="仿宋" w:cs="Times New Roman" w:hint="eastAsia"/>
          <w:sz w:val="24"/>
          <w:szCs w:val="24"/>
        </w:rPr>
        <w:t>科技有限公司，江苏谷硅新材料股份有限公司。</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r w:rsidRPr="00B467F1">
        <w:rPr>
          <w:rFonts w:ascii="仿宋" w:eastAsia="仿宋" w:hAnsi="仿宋" w:cs="Times New Roman"/>
          <w:sz w:val="24"/>
          <w:szCs w:val="24"/>
        </w:rPr>
        <w:t xml:space="preserve"> </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一种微生物发酵生产丁二酸的菌种和方法</w:t>
      </w:r>
      <w:r w:rsidRPr="00B467F1">
        <w:rPr>
          <w:rFonts w:ascii="仿宋" w:eastAsia="仿宋" w:hAnsi="仿宋" w:cs="Times New Roman"/>
          <w:sz w:val="24"/>
          <w:szCs w:val="24"/>
        </w:rPr>
        <w:tab/>
        <w:t>200610038113.6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一种利用糖蜜原料发酵生产琥珀酸的方法</w:t>
      </w:r>
      <w:r w:rsidRPr="00B467F1">
        <w:rPr>
          <w:rFonts w:ascii="仿宋" w:eastAsia="仿宋" w:hAnsi="仿宋" w:cs="Times New Roman"/>
          <w:sz w:val="24"/>
          <w:szCs w:val="24"/>
        </w:rPr>
        <w:tab/>
        <w:t>200710019686.9</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琥珀酸放线杆菌菌种改组、选育方法以及用其发酵生产丁二酸的方法</w:t>
      </w:r>
      <w:r w:rsidRPr="00B467F1">
        <w:rPr>
          <w:rFonts w:ascii="仿宋" w:eastAsia="仿宋" w:hAnsi="仿宋" w:cs="Times New Roman"/>
          <w:sz w:val="24"/>
          <w:szCs w:val="24"/>
        </w:rPr>
        <w:tab/>
        <w:t>200810146688.9</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连续发酵或半连续发酵生产丁二酸的方法</w:t>
      </w:r>
      <w:r w:rsidRPr="00B467F1">
        <w:rPr>
          <w:rFonts w:ascii="仿宋" w:eastAsia="仿宋" w:hAnsi="仿宋" w:cs="Times New Roman"/>
          <w:sz w:val="24"/>
          <w:szCs w:val="24"/>
        </w:rPr>
        <w:tab/>
        <w:t>200810123545</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利用秸秆原料发酵生产琥珀酸的方法</w:t>
      </w:r>
      <w:r w:rsidRPr="00B467F1">
        <w:rPr>
          <w:rFonts w:ascii="仿宋" w:eastAsia="仿宋" w:hAnsi="仿宋" w:cs="Times New Roman"/>
          <w:sz w:val="24"/>
          <w:szCs w:val="24"/>
        </w:rPr>
        <w:tab/>
        <w:t>200710192025.6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一种秸秆原料同步糖化发酵生产丁二酸的方法</w:t>
      </w:r>
      <w:r w:rsidRPr="00B467F1">
        <w:rPr>
          <w:rFonts w:ascii="仿宋" w:eastAsia="仿宋" w:hAnsi="仿宋" w:cs="Times New Roman"/>
          <w:sz w:val="24"/>
          <w:szCs w:val="24"/>
        </w:rPr>
        <w:tab/>
        <w:t>200910182254.9</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一种利用氧化还原电位调控厌氧发酵过程的方法</w:t>
      </w:r>
      <w:r w:rsidRPr="00B467F1">
        <w:rPr>
          <w:rFonts w:ascii="仿宋" w:eastAsia="仿宋" w:hAnsi="仿宋" w:cs="Times New Roman"/>
          <w:sz w:val="24"/>
          <w:szCs w:val="24"/>
        </w:rPr>
        <w:tab/>
        <w:t>200810123520.6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一种阴离子树脂吸附提取发酵液中丁二酸的方法</w:t>
      </w:r>
      <w:r w:rsidRPr="00B467F1">
        <w:rPr>
          <w:rFonts w:ascii="仿宋" w:eastAsia="仿宋" w:hAnsi="仿宋" w:cs="Times New Roman"/>
          <w:sz w:val="24"/>
          <w:szCs w:val="24"/>
        </w:rPr>
        <w:tab/>
        <w:t>200810195851.0</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一种阳离子树脂交换提取发酵液中丁二酸的方法</w:t>
      </w:r>
      <w:r w:rsidRPr="00B467F1">
        <w:rPr>
          <w:rFonts w:ascii="仿宋" w:eastAsia="仿宋" w:hAnsi="仿宋" w:cs="Times New Roman"/>
          <w:sz w:val="24"/>
          <w:szCs w:val="24"/>
        </w:rPr>
        <w:tab/>
        <w:t>200810195852.5</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一种利用酒糟原料发酵生产丁二酸的方法</w:t>
      </w:r>
      <w:r w:rsidRPr="00B467F1">
        <w:rPr>
          <w:rFonts w:ascii="仿宋" w:eastAsia="仿宋" w:hAnsi="仿宋" w:cs="Times New Roman"/>
          <w:sz w:val="24"/>
          <w:szCs w:val="24"/>
        </w:rPr>
        <w:tab/>
        <w:t>201110209999.7</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一株产琥珀酸的琥珀酸放线杆菌</w:t>
      </w:r>
      <w:r w:rsidRPr="00B467F1">
        <w:rPr>
          <w:rFonts w:ascii="仿宋" w:eastAsia="仿宋" w:hAnsi="仿宋" w:cs="Times New Roman"/>
          <w:sz w:val="24"/>
          <w:szCs w:val="24"/>
        </w:rPr>
        <w:tab/>
        <w:t>20120056568.6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以棉纤维材料固定琥珀酸放线杆菌发酵生产丁二酸</w:t>
      </w:r>
      <w:r w:rsidRPr="00B467F1">
        <w:rPr>
          <w:rFonts w:ascii="仿宋" w:eastAsia="仿宋" w:hAnsi="仿宋" w:cs="Times New Roman"/>
          <w:sz w:val="24"/>
          <w:szCs w:val="24"/>
        </w:rPr>
        <w:tab/>
        <w:t>201310401535.5</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孙志</w:t>
      </w:r>
      <w:proofErr w:type="gramStart"/>
      <w:r w:rsidRPr="00B467F1">
        <w:rPr>
          <w:rFonts w:ascii="仿宋" w:eastAsia="仿宋" w:hAnsi="仿宋" w:cs="Times New Roman"/>
          <w:sz w:val="24"/>
          <w:szCs w:val="24"/>
        </w:rPr>
        <w:t>浩</w:t>
      </w:r>
      <w:proofErr w:type="gramEnd"/>
      <w:r w:rsidRPr="00B467F1">
        <w:rPr>
          <w:rFonts w:ascii="仿宋" w:eastAsia="仿宋" w:hAnsi="仿宋" w:cs="Times New Roman"/>
          <w:sz w:val="24"/>
          <w:szCs w:val="24"/>
        </w:rPr>
        <w:t>、郑璞等</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郑璞</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手</w:t>
      </w:r>
      <w:r w:rsidRPr="00B467F1">
        <w:rPr>
          <w:rFonts w:ascii="仿宋" w:eastAsia="仿宋" w:hAnsi="仿宋" w:cs="Times New Roman"/>
          <w:sz w:val="24"/>
          <w:szCs w:val="24"/>
        </w:rPr>
        <w:t>机</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13506181880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18" w:history="1">
        <w:r w:rsidRPr="00B467F1">
          <w:rPr>
            <w:rFonts w:ascii="仿宋" w:eastAsia="仿宋" w:hAnsi="仿宋" w:cs="Times New Roman"/>
            <w:color w:val="0563C1"/>
            <w:sz w:val="24"/>
            <w:szCs w:val="24"/>
            <w:u w:val="single"/>
          </w:rPr>
          <w:t>zhengpu@jiangnan.edu.cn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0" w:name="_Toc429993154"/>
      <w:bookmarkStart w:id="141" w:name="_Toc447712549"/>
      <w:bookmarkStart w:id="142" w:name="_Toc492545840"/>
      <w:bookmarkStart w:id="143" w:name="_Toc526672860"/>
      <w:bookmarkStart w:id="144" w:name="_Toc529334437"/>
      <w:bookmarkStart w:id="145" w:name="_Toc529636073"/>
      <w:bookmarkStart w:id="146" w:name="_Toc98833580"/>
      <w:r w:rsidRPr="00B467F1">
        <w:rPr>
          <w:rFonts w:ascii="仿宋" w:eastAsia="仿宋" w:hAnsi="仿宋" w:cs="Times New Roman" w:hint="eastAsia"/>
          <w:b/>
          <w:bCs/>
          <w:sz w:val="28"/>
          <w:szCs w:val="24"/>
        </w:rPr>
        <w:t>高浓度生物丁醇发酵</w:t>
      </w:r>
      <w:bookmarkEnd w:id="140"/>
      <w:bookmarkEnd w:id="141"/>
      <w:bookmarkEnd w:id="142"/>
      <w:bookmarkEnd w:id="143"/>
      <w:bookmarkEnd w:id="144"/>
      <w:bookmarkEnd w:id="145"/>
      <w:bookmarkEnd w:id="146"/>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选育获得丁醇高产菌，以淀粉废水和木薯为主要发酵原料，丁醇产量</w:t>
      </w:r>
      <w:r w:rsidRPr="00B467F1">
        <w:rPr>
          <w:rFonts w:ascii="仿宋" w:eastAsia="仿宋" w:hAnsi="仿宋" w:cs="Times New Roman"/>
          <w:sz w:val="24"/>
          <w:szCs w:val="24"/>
        </w:rPr>
        <w:t>13-18g/L</w:t>
      </w:r>
      <w:r w:rsidRPr="00B467F1">
        <w:rPr>
          <w:rFonts w:ascii="仿宋" w:eastAsia="仿宋" w:hAnsi="仿宋" w:cs="Times New Roman" w:hint="eastAsia"/>
          <w:sz w:val="24"/>
          <w:szCs w:val="24"/>
        </w:rPr>
        <w:t>，总溶剂</w:t>
      </w:r>
      <w:r w:rsidRPr="00B467F1">
        <w:rPr>
          <w:rFonts w:ascii="仿宋" w:eastAsia="仿宋" w:hAnsi="仿宋" w:cs="Times New Roman"/>
          <w:sz w:val="24"/>
          <w:szCs w:val="24"/>
        </w:rPr>
        <w:t>20-30g/L</w:t>
      </w:r>
      <w:r w:rsidRPr="00B467F1">
        <w:rPr>
          <w:rFonts w:ascii="仿宋" w:eastAsia="仿宋" w:hAnsi="仿宋" w:cs="Times New Roman" w:hint="eastAsia"/>
          <w:sz w:val="24"/>
          <w:szCs w:val="24"/>
        </w:rPr>
        <w:t>，采用纤维床固定化发酵，发酵周期可缩短</w:t>
      </w:r>
      <w:r w:rsidRPr="00B467F1">
        <w:rPr>
          <w:rFonts w:ascii="仿宋" w:eastAsia="仿宋" w:hAnsi="仿宋" w:cs="Times New Roman"/>
          <w:sz w:val="24"/>
          <w:szCs w:val="24"/>
        </w:rPr>
        <w:t>50%</w:t>
      </w:r>
      <w:r w:rsidRPr="00B467F1">
        <w:rPr>
          <w:rFonts w:ascii="仿宋" w:eastAsia="仿宋" w:hAnsi="仿宋" w:cs="Times New Roman" w:hint="eastAsia"/>
          <w:sz w:val="24"/>
          <w:szCs w:val="24"/>
        </w:rPr>
        <w:t>，大大降低了生产成本，提高了发酵丁醇竞争力。</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lastRenderedPageBreak/>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具备工业化技术，前景广阔。</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已取得一定经济效益。</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4</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已转让相关企业。</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余晓斌</w:t>
      </w:r>
      <w:r w:rsidRPr="00B467F1">
        <w:rPr>
          <w:rFonts w:ascii="仿宋" w:eastAsia="仿宋" w:hAnsi="仿宋" w:cs="Times New Roman"/>
          <w:sz w:val="24"/>
          <w:szCs w:val="24"/>
        </w:rPr>
        <w:tab/>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0510-85918167</w:t>
      </w:r>
    </w:p>
    <w:p w:rsidR="004C03C8" w:rsidRPr="00B467F1" w:rsidRDefault="004C03C8" w:rsidP="00CC1C91">
      <w:pPr>
        <w:spacing w:line="440" w:lineRule="exact"/>
        <w:ind w:firstLineChars="200" w:firstLine="480"/>
        <w:rPr>
          <w:rFonts w:ascii="仿宋" w:eastAsia="仿宋" w:hAnsi="仿宋" w:cs="Times New Roman"/>
          <w:sz w:val="24"/>
          <w:szCs w:val="24"/>
        </w:rPr>
      </w:pP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19" w:history="1">
        <w:r w:rsidRPr="00B467F1">
          <w:rPr>
            <w:rFonts w:ascii="仿宋" w:eastAsia="仿宋" w:hAnsi="仿宋" w:cs="Times New Roman"/>
            <w:color w:val="0563C1"/>
            <w:sz w:val="24"/>
            <w:szCs w:val="24"/>
            <w:u w:val="single"/>
          </w:rPr>
          <w:t>Xbyu@jiangnan.edu.cn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7" w:name="_Toc350157378"/>
      <w:bookmarkStart w:id="148" w:name="_Toc353043769"/>
      <w:bookmarkStart w:id="149" w:name="_Toc353735764"/>
      <w:bookmarkStart w:id="150" w:name="_Toc429993158"/>
      <w:bookmarkStart w:id="151" w:name="_Toc447712553"/>
      <w:bookmarkStart w:id="152" w:name="_Toc492545844"/>
      <w:bookmarkStart w:id="153" w:name="_Toc526672864"/>
      <w:bookmarkStart w:id="154" w:name="_Toc529334438"/>
      <w:bookmarkStart w:id="155" w:name="_Toc529636074"/>
      <w:bookmarkStart w:id="156" w:name="_Toc98833581"/>
      <w:r w:rsidRPr="00B467F1">
        <w:rPr>
          <w:rFonts w:ascii="仿宋" w:eastAsia="仿宋" w:hAnsi="仿宋" w:cs="Times New Roman" w:hint="eastAsia"/>
          <w:b/>
          <w:bCs/>
          <w:sz w:val="28"/>
          <w:szCs w:val="24"/>
        </w:rPr>
        <w:t>谷氨酸双结晶绿色制造技术</w:t>
      </w:r>
      <w:bookmarkEnd w:id="147"/>
      <w:bookmarkEnd w:id="148"/>
      <w:bookmarkEnd w:id="149"/>
      <w:bookmarkEnd w:id="150"/>
      <w:bookmarkEnd w:id="151"/>
      <w:bookmarkEnd w:id="152"/>
      <w:bookmarkEnd w:id="153"/>
      <w:bookmarkEnd w:id="154"/>
      <w:bookmarkEnd w:id="155"/>
      <w:bookmarkEnd w:id="156"/>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本项目得到国家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计划资助</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获得高等学校科学研究优秀成果二等奖（科学技术）。</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本项目由</w:t>
      </w:r>
      <w:proofErr w:type="gramStart"/>
      <w:r w:rsidRPr="00B467F1">
        <w:rPr>
          <w:rFonts w:ascii="仿宋" w:eastAsia="仿宋" w:hAnsi="仿宋" w:cs="Times New Roman" w:hint="eastAsia"/>
          <w:sz w:val="24"/>
          <w:szCs w:val="24"/>
        </w:rPr>
        <w:t>细消型连续等电结晶</w:t>
      </w:r>
      <w:proofErr w:type="gramEnd"/>
      <w:r w:rsidRPr="00B467F1">
        <w:rPr>
          <w:rFonts w:ascii="仿宋" w:eastAsia="仿宋" w:hAnsi="仿宋" w:cs="Times New Roman" w:hint="eastAsia"/>
          <w:sz w:val="24"/>
          <w:szCs w:val="24"/>
        </w:rPr>
        <w:t>、基于热变性的菌体絮凝及谷氨酸二次蒸发结晶等关键技术组成，经过技术与装备集成，形成了完整的“谷氨酸双结晶绿色制造”技术。（</w:t>
      </w:r>
      <w:r w:rsidRPr="00B467F1">
        <w:rPr>
          <w:rFonts w:ascii="仿宋" w:eastAsia="仿宋" w:hAnsi="仿宋" w:cs="Times New Roman"/>
          <w:sz w:val="24"/>
          <w:szCs w:val="24"/>
        </w:rPr>
        <w:t>1</w:t>
      </w:r>
      <w:r w:rsidRPr="00B467F1">
        <w:rPr>
          <w:rFonts w:ascii="仿宋" w:eastAsia="仿宋" w:hAnsi="仿宋" w:cs="Times New Roman" w:hint="eastAsia"/>
          <w:sz w:val="24"/>
          <w:szCs w:val="24"/>
        </w:rPr>
        <w:t>）谷氨酸提取收率≥</w:t>
      </w:r>
      <w:r w:rsidRPr="00B467F1">
        <w:rPr>
          <w:rFonts w:ascii="仿宋" w:eastAsia="仿宋" w:hAnsi="仿宋" w:cs="Times New Roman"/>
          <w:sz w:val="24"/>
          <w:szCs w:val="24"/>
        </w:rPr>
        <w:t>94.0%</w:t>
      </w:r>
      <w:r w:rsidRPr="00B467F1">
        <w:rPr>
          <w:rFonts w:ascii="仿宋" w:eastAsia="仿宋" w:hAnsi="仿宋" w:cs="Times New Roman" w:hint="eastAsia"/>
          <w:sz w:val="24"/>
          <w:szCs w:val="24"/>
        </w:rPr>
        <w:t>，产品纯度≥</w:t>
      </w:r>
      <w:r w:rsidRPr="00B467F1">
        <w:rPr>
          <w:rFonts w:ascii="仿宋" w:eastAsia="仿宋" w:hAnsi="仿宋" w:cs="Times New Roman"/>
          <w:sz w:val="24"/>
          <w:szCs w:val="24"/>
        </w:rPr>
        <w:t>98.0%</w:t>
      </w:r>
      <w:r w:rsidRPr="00B467F1">
        <w:rPr>
          <w:rFonts w:ascii="仿宋" w:eastAsia="仿宋" w:hAnsi="仿宋" w:cs="Times New Roman" w:hint="eastAsia"/>
          <w:sz w:val="24"/>
          <w:szCs w:val="24"/>
        </w:rPr>
        <w:t>；（</w:t>
      </w:r>
      <w:r w:rsidRPr="00B467F1">
        <w:rPr>
          <w:rFonts w:ascii="仿宋" w:eastAsia="仿宋" w:hAnsi="仿宋" w:cs="Times New Roman"/>
          <w:sz w:val="24"/>
          <w:szCs w:val="24"/>
        </w:rPr>
        <w:t>2</w:t>
      </w:r>
      <w:r w:rsidRPr="00B467F1">
        <w:rPr>
          <w:rFonts w:ascii="仿宋" w:eastAsia="仿宋" w:hAnsi="仿宋" w:cs="Times New Roman" w:hint="eastAsia"/>
          <w:sz w:val="24"/>
          <w:szCs w:val="24"/>
        </w:rPr>
        <w:t>）硫酸消耗降低</w:t>
      </w:r>
      <w:r w:rsidRPr="00B467F1">
        <w:rPr>
          <w:rFonts w:ascii="仿宋" w:eastAsia="仿宋" w:hAnsi="仿宋" w:cs="Times New Roman"/>
          <w:sz w:val="24"/>
          <w:szCs w:val="24"/>
        </w:rPr>
        <w:t>54%</w:t>
      </w:r>
      <w:r w:rsidRPr="00B467F1">
        <w:rPr>
          <w:rFonts w:ascii="仿宋" w:eastAsia="仿宋" w:hAnsi="仿宋" w:cs="Times New Roman" w:hint="eastAsia"/>
          <w:sz w:val="24"/>
          <w:szCs w:val="24"/>
        </w:rPr>
        <w:t>，液氨消耗降低</w:t>
      </w:r>
      <w:r w:rsidRPr="00B467F1">
        <w:rPr>
          <w:rFonts w:ascii="仿宋" w:eastAsia="仿宋" w:hAnsi="仿宋" w:cs="Times New Roman"/>
          <w:sz w:val="24"/>
          <w:szCs w:val="24"/>
        </w:rPr>
        <w:t>100%</w:t>
      </w:r>
      <w:r w:rsidRPr="00B467F1">
        <w:rPr>
          <w:rFonts w:ascii="仿宋" w:eastAsia="仿宋" w:hAnsi="仿宋" w:cs="Times New Roman" w:hint="eastAsia"/>
          <w:sz w:val="24"/>
          <w:szCs w:val="24"/>
        </w:rPr>
        <w:t>；（</w:t>
      </w:r>
      <w:r w:rsidRPr="00B467F1">
        <w:rPr>
          <w:rFonts w:ascii="仿宋" w:eastAsia="仿宋" w:hAnsi="仿宋" w:cs="Times New Roman"/>
          <w:sz w:val="24"/>
          <w:szCs w:val="24"/>
        </w:rPr>
        <w:t>3</w:t>
      </w:r>
      <w:r w:rsidRPr="00B467F1">
        <w:rPr>
          <w:rFonts w:ascii="仿宋" w:eastAsia="仿宋" w:hAnsi="仿宋" w:cs="Times New Roman" w:hint="eastAsia"/>
          <w:sz w:val="24"/>
          <w:szCs w:val="24"/>
        </w:rPr>
        <w:t>）菌体蛋白去除率从</w:t>
      </w:r>
      <w:r w:rsidRPr="00B467F1">
        <w:rPr>
          <w:rFonts w:ascii="仿宋" w:eastAsia="仿宋" w:hAnsi="仿宋" w:cs="Times New Roman"/>
          <w:sz w:val="24"/>
          <w:szCs w:val="24"/>
        </w:rPr>
        <w:t>80%</w:t>
      </w:r>
      <w:r w:rsidRPr="00B467F1">
        <w:rPr>
          <w:rFonts w:ascii="仿宋" w:eastAsia="仿宋" w:hAnsi="仿宋" w:cs="Times New Roman" w:hint="eastAsia"/>
          <w:sz w:val="24"/>
          <w:szCs w:val="24"/>
        </w:rPr>
        <w:t>提高到</w:t>
      </w:r>
      <w:r w:rsidRPr="00B467F1">
        <w:rPr>
          <w:rFonts w:ascii="仿宋" w:eastAsia="仿宋" w:hAnsi="仿宋" w:cs="Times New Roman"/>
          <w:sz w:val="24"/>
          <w:szCs w:val="24"/>
        </w:rPr>
        <w:t>99%</w:t>
      </w:r>
      <w:r w:rsidRPr="00B467F1">
        <w:rPr>
          <w:rFonts w:ascii="仿宋" w:eastAsia="仿宋" w:hAnsi="仿宋" w:cs="Times New Roman" w:hint="eastAsia"/>
          <w:sz w:val="24"/>
          <w:szCs w:val="24"/>
        </w:rPr>
        <w:t>以上；（</w:t>
      </w:r>
      <w:r w:rsidRPr="00B467F1">
        <w:rPr>
          <w:rFonts w:ascii="仿宋" w:eastAsia="仿宋" w:hAnsi="仿宋" w:cs="Times New Roman"/>
          <w:sz w:val="24"/>
          <w:szCs w:val="24"/>
        </w:rPr>
        <w:t>4</w:t>
      </w:r>
      <w:r w:rsidRPr="00B467F1">
        <w:rPr>
          <w:rFonts w:ascii="仿宋" w:eastAsia="仿宋" w:hAnsi="仿宋" w:cs="Times New Roman" w:hint="eastAsia"/>
          <w:sz w:val="24"/>
          <w:szCs w:val="24"/>
        </w:rPr>
        <w:t>）生产性高浓度废水减少</w:t>
      </w:r>
      <w:r w:rsidRPr="00B467F1">
        <w:rPr>
          <w:rFonts w:ascii="仿宋" w:eastAsia="仿宋" w:hAnsi="仿宋" w:cs="Times New Roman"/>
          <w:sz w:val="24"/>
          <w:szCs w:val="24"/>
        </w:rPr>
        <w:t>90%</w:t>
      </w:r>
      <w:r w:rsidRPr="00B467F1">
        <w:rPr>
          <w:rFonts w:ascii="仿宋" w:eastAsia="仿宋" w:hAnsi="仿宋" w:cs="Times New Roman" w:hint="eastAsia"/>
          <w:sz w:val="24"/>
          <w:szCs w:val="24"/>
        </w:rPr>
        <w:t>以上，无中低浓度废水。</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从谷氨酸生产全局出发，综合考虑原辅材料消耗、产品收率与质量、环境污染治理及废弃物综合利用等因素对生产成本的影响，从而形成整体最优的谷氨酸生产技术。</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本项目研究突破了</w:t>
      </w:r>
      <w:proofErr w:type="gramStart"/>
      <w:r w:rsidRPr="00B467F1">
        <w:rPr>
          <w:rFonts w:ascii="仿宋" w:eastAsia="仿宋" w:hAnsi="仿宋" w:cs="Times New Roman" w:hint="eastAsia"/>
          <w:sz w:val="24"/>
          <w:szCs w:val="24"/>
        </w:rPr>
        <w:t>细消型连续等电结晶</w:t>
      </w:r>
      <w:proofErr w:type="gramEnd"/>
      <w:r w:rsidRPr="00B467F1">
        <w:rPr>
          <w:rFonts w:ascii="仿宋" w:eastAsia="仿宋" w:hAnsi="仿宋" w:cs="Times New Roman" w:hint="eastAsia"/>
          <w:sz w:val="24"/>
          <w:szCs w:val="24"/>
        </w:rPr>
        <w:t>、热变性絮凝、蒸发结晶等创新技术及专用设备，淘汰了现有的高消耗、高污染的“离子交换”及“转晶”技术，形成了以“谷氨酸双结晶”为核心的绿色制造工艺，具有产品收率高，质量好，原辅材料消耗低，废水总量少等优点，在国际上首次实现谷氨酸产业的高效无废制造。</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4</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已转让相关企业。</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proofErr w:type="gramStart"/>
      <w:r w:rsidRPr="00B467F1">
        <w:rPr>
          <w:rFonts w:ascii="仿宋" w:eastAsia="仿宋" w:hAnsi="仿宋" w:cs="Times New Roman" w:hint="eastAsia"/>
          <w:sz w:val="24"/>
          <w:szCs w:val="24"/>
        </w:rPr>
        <w:lastRenderedPageBreak/>
        <w:t>结合细晶消除</w:t>
      </w:r>
      <w:proofErr w:type="gramEnd"/>
      <w:r w:rsidRPr="00B467F1">
        <w:rPr>
          <w:rFonts w:ascii="仿宋" w:eastAsia="仿宋" w:hAnsi="仿宋" w:cs="Times New Roman" w:hint="eastAsia"/>
          <w:sz w:val="24"/>
          <w:szCs w:val="24"/>
        </w:rPr>
        <w:t>的谷氨酸连续间歇</w:t>
      </w:r>
      <w:proofErr w:type="gramStart"/>
      <w:r w:rsidRPr="00B467F1">
        <w:rPr>
          <w:rFonts w:ascii="仿宋" w:eastAsia="仿宋" w:hAnsi="仿宋" w:cs="Times New Roman" w:hint="eastAsia"/>
          <w:sz w:val="24"/>
          <w:szCs w:val="24"/>
        </w:rPr>
        <w:t>耦</w:t>
      </w:r>
      <w:proofErr w:type="gramEnd"/>
      <w:r w:rsidRPr="00B467F1">
        <w:rPr>
          <w:rFonts w:ascii="仿宋" w:eastAsia="仿宋" w:hAnsi="仿宋" w:cs="Times New Roman" w:hint="eastAsia"/>
          <w:sz w:val="24"/>
          <w:szCs w:val="24"/>
        </w:rPr>
        <w:t>联等电点提取工艺</w:t>
      </w:r>
      <w:r w:rsidRPr="00B467F1">
        <w:rPr>
          <w:rFonts w:ascii="仿宋" w:eastAsia="仿宋" w:hAnsi="仿宋" w:cs="Times New Roman"/>
          <w:sz w:val="24"/>
          <w:szCs w:val="24"/>
        </w:rPr>
        <w:tab/>
        <w:t>2007100220482</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一种焦谷氨酸连续水解工艺</w:t>
      </w:r>
      <w:r w:rsidRPr="00B467F1">
        <w:rPr>
          <w:rFonts w:ascii="仿宋" w:eastAsia="仿宋" w:hAnsi="仿宋" w:cs="Times New Roman"/>
          <w:sz w:val="24"/>
          <w:szCs w:val="24"/>
        </w:rPr>
        <w:tab/>
        <w:t>200710190385.2</w:t>
      </w:r>
    </w:p>
    <w:p w:rsidR="004C03C8" w:rsidRPr="00B467F1" w:rsidRDefault="004C03C8" w:rsidP="00CC1C91">
      <w:pPr>
        <w:spacing w:line="440" w:lineRule="exact"/>
        <w:ind w:firstLineChars="200" w:firstLine="480"/>
        <w:rPr>
          <w:rFonts w:ascii="仿宋" w:eastAsia="仿宋" w:hAnsi="仿宋" w:cs="Times New Roman"/>
          <w:sz w:val="24"/>
          <w:szCs w:val="24"/>
        </w:rPr>
      </w:pPr>
      <w:proofErr w:type="gramStart"/>
      <w:r w:rsidRPr="00B467F1">
        <w:rPr>
          <w:rFonts w:ascii="仿宋" w:eastAsia="仿宋" w:hAnsi="仿宋" w:cs="Times New Roman" w:hint="eastAsia"/>
          <w:sz w:val="24"/>
          <w:szCs w:val="24"/>
        </w:rPr>
        <w:t>结合转晶的</w:t>
      </w:r>
      <w:proofErr w:type="gramEnd"/>
      <w:r w:rsidRPr="00B467F1">
        <w:rPr>
          <w:rFonts w:ascii="仿宋" w:eastAsia="仿宋" w:hAnsi="仿宋" w:cs="Times New Roman" w:hint="eastAsia"/>
          <w:sz w:val="24"/>
          <w:szCs w:val="24"/>
        </w:rPr>
        <w:t>谷氨酸闭路循环提取工艺</w:t>
      </w:r>
      <w:r w:rsidRPr="00B467F1">
        <w:rPr>
          <w:rFonts w:ascii="仿宋" w:eastAsia="仿宋" w:hAnsi="仿宋" w:cs="Times New Roman"/>
          <w:sz w:val="24"/>
          <w:szCs w:val="24"/>
        </w:rPr>
        <w:tab/>
        <w:t>200710190386.7</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一种谷氨酸提取工艺</w:t>
      </w:r>
      <w:r w:rsidRPr="00B467F1">
        <w:rPr>
          <w:rFonts w:ascii="仿宋" w:eastAsia="仿宋" w:hAnsi="仿宋" w:cs="Times New Roman"/>
          <w:sz w:val="24"/>
          <w:szCs w:val="24"/>
        </w:rPr>
        <w:tab/>
        <w:t>200810023516.2</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氨基酸发酵液、提取废液中回收菌体细胞的除菌方法</w:t>
      </w:r>
      <w:r w:rsidRPr="00B467F1">
        <w:rPr>
          <w:rFonts w:ascii="仿宋" w:eastAsia="仿宋" w:hAnsi="仿宋" w:cs="Times New Roman"/>
          <w:sz w:val="24"/>
          <w:szCs w:val="24"/>
        </w:rPr>
        <w:tab/>
        <w:t>200910026719.1</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一种谷氨酸连续</w:t>
      </w:r>
      <w:proofErr w:type="gramStart"/>
      <w:r w:rsidRPr="00B467F1">
        <w:rPr>
          <w:rFonts w:ascii="仿宋" w:eastAsia="仿宋" w:hAnsi="仿宋" w:cs="Times New Roman" w:hint="eastAsia"/>
          <w:sz w:val="24"/>
          <w:szCs w:val="24"/>
        </w:rPr>
        <w:t>等电结晶</w:t>
      </w:r>
      <w:proofErr w:type="gramEnd"/>
      <w:r w:rsidRPr="00B467F1">
        <w:rPr>
          <w:rFonts w:ascii="仿宋" w:eastAsia="仿宋" w:hAnsi="仿宋" w:cs="Times New Roman" w:hint="eastAsia"/>
          <w:sz w:val="24"/>
          <w:szCs w:val="24"/>
        </w:rPr>
        <w:t>的方法</w:t>
      </w:r>
      <w:r w:rsidRPr="00B467F1">
        <w:rPr>
          <w:rFonts w:ascii="仿宋" w:eastAsia="仿宋" w:hAnsi="仿宋" w:cs="Times New Roman"/>
          <w:sz w:val="24"/>
          <w:szCs w:val="24"/>
        </w:rPr>
        <w:tab/>
        <w:t>201010286887.7</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proofErr w:type="gramStart"/>
      <w:r w:rsidRPr="00B467F1">
        <w:rPr>
          <w:rFonts w:ascii="仿宋" w:eastAsia="仿宋" w:hAnsi="仿宋" w:cs="Times New Roman"/>
          <w:sz w:val="24"/>
          <w:szCs w:val="24"/>
        </w:rPr>
        <w:t>毛忠贵</w:t>
      </w:r>
      <w:proofErr w:type="gramEnd"/>
      <w:r w:rsidRPr="00B467F1">
        <w:rPr>
          <w:rFonts w:ascii="仿宋" w:eastAsia="仿宋" w:hAnsi="仿宋" w:cs="Times New Roman"/>
          <w:sz w:val="24"/>
          <w:szCs w:val="24"/>
        </w:rPr>
        <w:tab/>
        <w:t xml:space="preserve"> 电  话</w:t>
      </w:r>
      <w:r w:rsidRPr="00B467F1">
        <w:rPr>
          <w:rFonts w:ascii="仿宋" w:eastAsia="仿宋" w:hAnsi="仿宋" w:cs="Times New Roman" w:hint="eastAsia"/>
          <w:sz w:val="24"/>
          <w:szCs w:val="24"/>
        </w:rPr>
        <w:t>：</w:t>
      </w:r>
      <w:r w:rsidRPr="00B467F1">
        <w:rPr>
          <w:rFonts w:ascii="仿宋" w:eastAsia="仿宋" w:hAnsi="仿宋" w:cs="Times New Roman"/>
          <w:sz w:val="24"/>
          <w:szCs w:val="24"/>
        </w:rPr>
        <w:t>13951518136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张建华</w:t>
      </w:r>
      <w:r w:rsidRPr="00B467F1">
        <w:rPr>
          <w:rFonts w:ascii="仿宋" w:eastAsia="仿宋" w:hAnsi="仿宋" w:cs="Times New Roman"/>
          <w:sz w:val="24"/>
          <w:szCs w:val="24"/>
        </w:rPr>
        <w:tab/>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电  话</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13812509396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传  真</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85918279</w:t>
      </w:r>
      <w:r w:rsidRPr="00B467F1">
        <w:rPr>
          <w:rFonts w:ascii="仿宋" w:eastAsia="仿宋" w:hAnsi="仿宋" w:cs="Times New Roman"/>
          <w:sz w:val="24"/>
          <w:szCs w:val="24"/>
        </w:rPr>
        <w:tab/>
        <w:t xml:space="preserve">    </w:t>
      </w:r>
      <w:proofErr w:type="gramStart"/>
      <w:r w:rsidRPr="00B467F1">
        <w:rPr>
          <w:rFonts w:ascii="仿宋" w:eastAsia="仿宋" w:hAnsi="仿宋" w:cs="Times New Roman"/>
          <w:sz w:val="24"/>
          <w:szCs w:val="24"/>
        </w:rPr>
        <w:t>邮</w:t>
      </w:r>
      <w:proofErr w:type="gramEnd"/>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箱</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Jhzh882@163.com</w:t>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57" w:name="_Toc350157481"/>
      <w:bookmarkStart w:id="158" w:name="_Toc353043770"/>
      <w:bookmarkStart w:id="159" w:name="_Toc353735765"/>
      <w:bookmarkStart w:id="160" w:name="_Toc429993146"/>
      <w:bookmarkStart w:id="161" w:name="_Toc447712541"/>
      <w:bookmarkStart w:id="162" w:name="_Toc492545832"/>
      <w:bookmarkStart w:id="163" w:name="_Toc526672852"/>
      <w:bookmarkStart w:id="164" w:name="_Toc529334439"/>
      <w:bookmarkStart w:id="165" w:name="_Toc529636075"/>
      <w:bookmarkStart w:id="166" w:name="_Toc98833582"/>
      <w:r w:rsidRPr="00B467F1">
        <w:rPr>
          <w:rFonts w:ascii="仿宋" w:eastAsia="仿宋" w:hAnsi="仿宋" w:cs="Times New Roman" w:hint="eastAsia"/>
          <w:b/>
          <w:bCs/>
          <w:sz w:val="28"/>
          <w:szCs w:val="24"/>
        </w:rPr>
        <w:t>过氧化氢酶发酵生产及应用</w:t>
      </w:r>
      <w:bookmarkEnd w:id="157"/>
      <w:bookmarkEnd w:id="158"/>
      <w:bookmarkEnd w:id="159"/>
      <w:bookmarkEnd w:id="160"/>
      <w:bookmarkEnd w:id="161"/>
      <w:bookmarkEnd w:id="162"/>
      <w:bookmarkEnd w:id="163"/>
      <w:bookmarkEnd w:id="164"/>
      <w:bookmarkEnd w:id="165"/>
      <w:bookmarkEnd w:id="166"/>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本项目受到国家自然科学基金项目和国家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计划资助，获得中国轻工业联合会科学技术一等奖。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筛选得到一株具有良好过氧化氢酶生产性能的菌株嗜热子囊菌</w:t>
      </w:r>
      <w:r w:rsidRPr="00B467F1">
        <w:rPr>
          <w:rFonts w:ascii="仿宋" w:eastAsia="仿宋" w:hAnsi="仿宋" w:cs="Times New Roman"/>
          <w:sz w:val="24"/>
          <w:szCs w:val="24"/>
        </w:rPr>
        <w:t>Thermoascus aurantiacus WSH03-01,</w:t>
      </w:r>
      <w:r w:rsidRPr="00B467F1">
        <w:rPr>
          <w:rFonts w:ascii="仿宋" w:eastAsia="仿宋" w:hAnsi="仿宋" w:cs="Times New Roman" w:hint="eastAsia"/>
          <w:sz w:val="24"/>
          <w:szCs w:val="24"/>
        </w:rPr>
        <w:t>经优化摇瓶发酵产酶水平达到优化前的</w:t>
      </w:r>
      <w:r w:rsidRPr="00B467F1">
        <w:rPr>
          <w:rFonts w:ascii="仿宋" w:eastAsia="仿宋" w:hAnsi="仿宋" w:cs="Times New Roman"/>
          <w:sz w:val="24"/>
          <w:szCs w:val="24"/>
        </w:rPr>
        <w:t>10</w:t>
      </w:r>
      <w:r w:rsidRPr="00B467F1">
        <w:rPr>
          <w:rFonts w:ascii="仿宋" w:eastAsia="仿宋" w:hAnsi="仿宋" w:cs="Times New Roman" w:hint="eastAsia"/>
          <w:sz w:val="24"/>
          <w:szCs w:val="24"/>
        </w:rPr>
        <w:t>倍。确定了添加乙醇优化过氧化氢酶的发酵工艺并放大。最终在</w:t>
      </w:r>
      <w:r w:rsidRPr="00B467F1">
        <w:rPr>
          <w:rFonts w:ascii="仿宋" w:eastAsia="仿宋" w:hAnsi="仿宋" w:cs="Times New Roman"/>
          <w:sz w:val="24"/>
          <w:szCs w:val="24"/>
        </w:rPr>
        <w:t>1500L</w:t>
      </w:r>
      <w:r w:rsidRPr="00B467F1">
        <w:rPr>
          <w:rFonts w:ascii="仿宋" w:eastAsia="仿宋" w:hAnsi="仿宋" w:cs="Times New Roman" w:hint="eastAsia"/>
          <w:sz w:val="24"/>
          <w:szCs w:val="24"/>
        </w:rPr>
        <w:t>罐中发酵</w:t>
      </w:r>
      <w:r w:rsidRPr="00B467F1">
        <w:rPr>
          <w:rFonts w:ascii="仿宋" w:eastAsia="仿宋" w:hAnsi="仿宋" w:cs="Times New Roman"/>
          <w:sz w:val="24"/>
          <w:szCs w:val="24"/>
        </w:rPr>
        <w:t>120</w:t>
      </w:r>
      <w:r w:rsidRPr="00B467F1">
        <w:rPr>
          <w:rFonts w:ascii="仿宋" w:eastAsia="仿宋" w:hAnsi="仿宋" w:cs="Times New Roman" w:hint="eastAsia"/>
          <w:sz w:val="24"/>
          <w:szCs w:val="24"/>
        </w:rPr>
        <w:t>小时，产酶达到</w:t>
      </w:r>
      <w:r w:rsidRPr="00B467F1">
        <w:rPr>
          <w:rFonts w:ascii="仿宋" w:eastAsia="仿宋" w:hAnsi="仿宋" w:cs="Times New Roman"/>
          <w:sz w:val="24"/>
          <w:szCs w:val="24"/>
        </w:rPr>
        <w:t>3650U/mL</w:t>
      </w:r>
      <w:r w:rsidRPr="00B467F1">
        <w:rPr>
          <w:rFonts w:ascii="仿宋" w:eastAsia="仿宋" w:hAnsi="仿宋" w:cs="Times New Roman" w:hint="eastAsia"/>
          <w:sz w:val="24"/>
          <w:szCs w:val="24"/>
        </w:rPr>
        <w:t>。</w:t>
      </w:r>
      <w:r w:rsidRPr="00B467F1">
        <w:rPr>
          <w:rFonts w:ascii="仿宋" w:eastAsia="仿宋" w:hAnsi="仿宋" w:cs="Times New Roman"/>
          <w:sz w:val="24"/>
          <w:szCs w:val="24"/>
        </w:rPr>
        <w:t>T. aurantiacus WSH03-01</w:t>
      </w:r>
      <w:r w:rsidRPr="00B467F1">
        <w:rPr>
          <w:rFonts w:ascii="仿宋" w:eastAsia="仿宋" w:hAnsi="仿宋" w:cs="Times New Roman" w:hint="eastAsia"/>
          <w:sz w:val="24"/>
          <w:szCs w:val="24"/>
        </w:rPr>
        <w:t>所产过氧化氢酶的热稳定性较好。最适在工业化应用试验中，利用过氧化氢酶处理漂白棉织物后的残余过氧化氢，处理效果达到了传统高温大量漂洗的前处理水平，处理过程中节水近</w:t>
      </w:r>
      <w:r w:rsidRPr="00B467F1">
        <w:rPr>
          <w:rFonts w:ascii="仿宋" w:eastAsia="仿宋" w:hAnsi="仿宋" w:cs="Times New Roman"/>
          <w:sz w:val="24"/>
          <w:szCs w:val="24"/>
        </w:rPr>
        <w:t>1/2,</w:t>
      </w:r>
      <w:r w:rsidRPr="00B467F1">
        <w:rPr>
          <w:rFonts w:ascii="仿宋" w:eastAsia="仿宋" w:hAnsi="仿宋" w:cs="Times New Roman" w:hint="eastAsia"/>
          <w:sz w:val="24"/>
          <w:szCs w:val="24"/>
        </w:rPr>
        <w:t>节能</w:t>
      </w:r>
      <w:r w:rsidRPr="00B467F1">
        <w:rPr>
          <w:rFonts w:ascii="仿宋" w:eastAsia="仿宋" w:hAnsi="仿宋" w:cs="Times New Roman"/>
          <w:sz w:val="24"/>
          <w:szCs w:val="24"/>
        </w:rPr>
        <w:t>1/3</w:t>
      </w:r>
      <w:r w:rsidRPr="00B467F1">
        <w:rPr>
          <w:rFonts w:ascii="仿宋" w:eastAsia="仿宋" w:hAnsi="仿宋" w:cs="Times New Roman" w:hint="eastAsia"/>
          <w:sz w:val="24"/>
          <w:szCs w:val="24"/>
        </w:rPr>
        <w:t>，废水排放量减少</w:t>
      </w:r>
      <w:r w:rsidRPr="00B467F1">
        <w:rPr>
          <w:rFonts w:ascii="仿宋" w:eastAsia="仿宋" w:hAnsi="仿宋" w:cs="Times New Roman"/>
          <w:sz w:val="24"/>
          <w:szCs w:val="24"/>
        </w:rPr>
        <w:t>50%</w:t>
      </w:r>
      <w:r w:rsidRPr="00B467F1">
        <w:rPr>
          <w:rFonts w:ascii="仿宋" w:eastAsia="仿宋" w:hAnsi="仿宋" w:cs="Times New Roman" w:hint="eastAsia"/>
          <w:sz w:val="24"/>
          <w:szCs w:val="24"/>
        </w:rPr>
        <w:t>左右，减轻了污水处理的负担。在</w:t>
      </w:r>
      <w:r w:rsidRPr="00B467F1">
        <w:rPr>
          <w:rFonts w:ascii="仿宋" w:eastAsia="仿宋" w:hAnsi="仿宋" w:cs="Times New Roman"/>
          <w:sz w:val="24"/>
          <w:szCs w:val="24"/>
        </w:rPr>
        <w:t>1500L</w:t>
      </w:r>
      <w:r w:rsidRPr="00B467F1">
        <w:rPr>
          <w:rFonts w:ascii="仿宋" w:eastAsia="仿宋" w:hAnsi="仿宋" w:cs="Times New Roman" w:hint="eastAsia"/>
          <w:sz w:val="24"/>
          <w:szCs w:val="24"/>
        </w:rPr>
        <w:t>罐中发酵</w:t>
      </w:r>
      <w:r w:rsidRPr="00B467F1">
        <w:rPr>
          <w:rFonts w:ascii="仿宋" w:eastAsia="仿宋" w:hAnsi="仿宋" w:cs="Times New Roman"/>
          <w:sz w:val="24"/>
          <w:szCs w:val="24"/>
        </w:rPr>
        <w:t>120</w:t>
      </w:r>
      <w:r w:rsidRPr="00B467F1">
        <w:rPr>
          <w:rFonts w:ascii="仿宋" w:eastAsia="仿宋" w:hAnsi="仿宋" w:cs="Times New Roman" w:hint="eastAsia"/>
          <w:sz w:val="24"/>
          <w:szCs w:val="24"/>
        </w:rPr>
        <w:t>小时，产酶达到</w:t>
      </w:r>
      <w:r w:rsidRPr="00B467F1">
        <w:rPr>
          <w:rFonts w:ascii="仿宋" w:eastAsia="仿宋" w:hAnsi="仿宋" w:cs="Times New Roman"/>
          <w:sz w:val="24"/>
          <w:szCs w:val="24"/>
        </w:rPr>
        <w:t>3650U/mL</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T. aurantiacus WSH03-01</w:t>
      </w:r>
      <w:r w:rsidRPr="00B467F1">
        <w:rPr>
          <w:rFonts w:ascii="仿宋" w:eastAsia="仿宋" w:hAnsi="仿宋" w:cs="Times New Roman" w:hint="eastAsia"/>
          <w:sz w:val="24"/>
          <w:szCs w:val="24"/>
        </w:rPr>
        <w:t>所产过氧化氢酶的热稳定性较好，最适在工业化应用试验中。</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纺织业是污染非常严重的工业，尤其是在印染加工过程中，传统工艺耗费大量的水和化学品，不仅耗费资源，同时造成环境污染。本研究成果利用过氧化氢酶处理漂白棉织物后的残余过氧化氢，替代传统的高温大量漂洗的前处理水平，以达到在处理过程中节约水耗与能耗，并减少废水排放量。</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4</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lastRenderedPageBreak/>
        <w:t>已转让相关企业。</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r w:rsidRPr="00B467F1">
        <w:rPr>
          <w:rFonts w:ascii="仿宋" w:eastAsia="仿宋" w:hAnsi="仿宋" w:cs="Times New Roman"/>
          <w:sz w:val="24"/>
          <w:szCs w:val="24"/>
        </w:rPr>
        <w:t xml:space="preserve"> </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一种提高微生物法制备的过氧化氢酶保存稳定性的方法</w:t>
      </w:r>
      <w:r w:rsidRPr="00B467F1">
        <w:rPr>
          <w:rFonts w:ascii="仿宋" w:eastAsia="仿宋" w:hAnsi="仿宋" w:cs="Times New Roman"/>
          <w:sz w:val="24"/>
          <w:szCs w:val="24"/>
        </w:rPr>
        <w:tab/>
        <w:t>200410014631.5</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一种添加甲</w:t>
      </w:r>
      <w:proofErr w:type="gramStart"/>
      <w:r w:rsidRPr="00B467F1">
        <w:rPr>
          <w:rFonts w:ascii="仿宋" w:eastAsia="仿宋" w:hAnsi="仿宋" w:cs="Times New Roman" w:hint="eastAsia"/>
          <w:sz w:val="24"/>
          <w:szCs w:val="24"/>
        </w:rPr>
        <w:t>萘醌</w:t>
      </w:r>
      <w:proofErr w:type="gramEnd"/>
      <w:r w:rsidRPr="00B467F1">
        <w:rPr>
          <w:rFonts w:ascii="仿宋" w:eastAsia="仿宋" w:hAnsi="仿宋" w:cs="Times New Roman" w:hint="eastAsia"/>
          <w:sz w:val="24"/>
          <w:szCs w:val="24"/>
        </w:rPr>
        <w:t>提高微生物法制备过氧化氢酶产量的方法</w:t>
      </w:r>
      <w:r w:rsidRPr="00B467F1">
        <w:rPr>
          <w:rFonts w:ascii="仿宋" w:eastAsia="仿宋" w:hAnsi="仿宋" w:cs="Times New Roman"/>
          <w:sz w:val="24"/>
          <w:szCs w:val="24"/>
        </w:rPr>
        <w:tab/>
        <w:t>200410041137.8</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一种提高微生物制备耐热耐碱性过氧化氢酶产量的方法</w:t>
      </w:r>
      <w:r w:rsidRPr="00B467F1">
        <w:rPr>
          <w:rFonts w:ascii="仿宋" w:eastAsia="仿宋" w:hAnsi="仿宋" w:cs="Times New Roman"/>
          <w:sz w:val="24"/>
          <w:szCs w:val="24"/>
        </w:rPr>
        <w:tab/>
        <w:t>200310106371.X</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陈</w:t>
      </w:r>
      <w:proofErr w:type="gramStart"/>
      <w:r w:rsidRPr="00B467F1">
        <w:rPr>
          <w:rFonts w:ascii="仿宋" w:eastAsia="仿宋" w:hAnsi="仿宋" w:cs="Times New Roman"/>
          <w:sz w:val="24"/>
          <w:szCs w:val="24"/>
        </w:rPr>
        <w:t>坚</w:t>
      </w:r>
      <w:proofErr w:type="gramEnd"/>
      <w:r w:rsidRPr="00B467F1">
        <w:rPr>
          <w:rFonts w:ascii="仿宋" w:eastAsia="仿宋" w:hAnsi="仿宋" w:cs="Times New Roman"/>
          <w:sz w:val="24"/>
          <w:szCs w:val="24"/>
        </w:rPr>
        <w:tab/>
        <w:t xml:space="preserve">  </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李江华 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0510-85329031 </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20" w:history="1">
        <w:r w:rsidRPr="00B467F1">
          <w:rPr>
            <w:rFonts w:ascii="仿宋" w:eastAsia="仿宋" w:hAnsi="仿宋" w:cs="Times New Roman"/>
            <w:color w:val="0563C1"/>
            <w:sz w:val="24"/>
            <w:szCs w:val="24"/>
            <w:u w:val="single"/>
          </w:rPr>
          <w:t>lijianghua@jiangnan.edu.cn</w:t>
        </w:r>
      </w:hyperlink>
    </w:p>
    <w:p w:rsidR="004C03C8" w:rsidRPr="00B467F1" w:rsidRDefault="004C03C8" w:rsidP="00CC1C91">
      <w:pPr>
        <w:spacing w:line="440" w:lineRule="exact"/>
        <w:ind w:firstLineChars="200" w:firstLine="480"/>
        <w:jc w:val="left"/>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67" w:name="_Toc492545839"/>
      <w:bookmarkStart w:id="168" w:name="_Toc526672859"/>
      <w:bookmarkStart w:id="169" w:name="_Toc529334440"/>
      <w:bookmarkStart w:id="170" w:name="_Toc529636076"/>
      <w:bookmarkStart w:id="171" w:name="_Toc98833583"/>
      <w:r w:rsidRPr="00B467F1">
        <w:rPr>
          <w:rFonts w:ascii="仿宋" w:eastAsia="仿宋" w:hAnsi="仿宋" w:cs="Times New Roman" w:hint="eastAsia"/>
          <w:b/>
          <w:bCs/>
          <w:sz w:val="28"/>
          <w:szCs w:val="24"/>
        </w:rPr>
        <w:t>烘焙用华根霉脂肪酶生产的关键技术及其产业化</w:t>
      </w:r>
      <w:bookmarkEnd w:id="167"/>
      <w:bookmarkEnd w:id="168"/>
      <w:bookmarkEnd w:id="169"/>
      <w:bookmarkEnd w:id="170"/>
      <w:bookmarkEnd w:id="171"/>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项目获得国家自然科学基金、国家</w:t>
      </w:r>
      <w:proofErr w:type="gramStart"/>
      <w:r w:rsidRPr="00B467F1">
        <w:rPr>
          <w:rFonts w:ascii="仿宋" w:eastAsia="仿宋" w:hAnsi="仿宋" w:cs="Times New Roman" w:hint="eastAsia"/>
          <w:sz w:val="24"/>
          <w:szCs w:val="24"/>
        </w:rPr>
        <w:t>十一五</w:t>
      </w:r>
      <w:proofErr w:type="gramEnd"/>
      <w:r w:rsidRPr="00B467F1">
        <w:rPr>
          <w:rFonts w:ascii="仿宋" w:eastAsia="仿宋" w:hAnsi="仿宋" w:cs="Times New Roman" w:hint="eastAsia"/>
          <w:sz w:val="24"/>
          <w:szCs w:val="24"/>
        </w:rPr>
        <w:t>支撑计划、国家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计划的支持。</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本项目从中国传统白酒大曲中筛选获得了适用于面包烘焙的华根霉（</w:t>
      </w:r>
      <w:r w:rsidRPr="00B467F1">
        <w:rPr>
          <w:rFonts w:ascii="仿宋" w:eastAsia="仿宋" w:hAnsi="仿宋" w:cs="Times New Roman"/>
          <w:sz w:val="24"/>
          <w:szCs w:val="24"/>
        </w:rPr>
        <w:t>Rhizopus chinensisCCTCC M201021</w:t>
      </w:r>
      <w:r w:rsidRPr="00B467F1">
        <w:rPr>
          <w:rFonts w:ascii="仿宋" w:eastAsia="仿宋" w:hAnsi="仿宋" w:cs="Times New Roman" w:hint="eastAsia"/>
          <w:sz w:val="24"/>
          <w:szCs w:val="24"/>
        </w:rPr>
        <w:t>）脂肪酶，在此基础上利用基因工程、蛋白质工程等现代生物技术，改造得到具有自主知识产权的面包烘焙用脂肪酶催化剂，通过发酵调控技术，开发生产廉价的新型脂肪酶制剂，紧跟市场需求，利用高效定向进化技术进一步提升改造酶的催化性能，并在技术上建立与之相应的应用技术路线，从而综合提高我国食品领域的科技水平，对于我国经济和社会发展具有重大意义。</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获得具有自主知识产权的面包烘焙用脂肪酶催化剂，建立了定向进化文库构建新方法，显著提高了酶的活性和热稳定性，开发获得的产品性能优，成本低。</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本项目开发的华根</w:t>
      </w:r>
      <w:proofErr w:type="gramStart"/>
      <w:r w:rsidRPr="00B467F1">
        <w:rPr>
          <w:rFonts w:ascii="仿宋" w:eastAsia="仿宋" w:hAnsi="仿宋" w:cs="Times New Roman" w:hint="eastAsia"/>
          <w:sz w:val="24"/>
          <w:szCs w:val="24"/>
        </w:rPr>
        <w:t>霉</w:t>
      </w:r>
      <w:proofErr w:type="gramEnd"/>
      <w:r w:rsidRPr="00B467F1">
        <w:rPr>
          <w:rFonts w:ascii="仿宋" w:eastAsia="仿宋" w:hAnsi="仿宋" w:cs="Times New Roman" w:hint="eastAsia"/>
          <w:sz w:val="24"/>
          <w:szCs w:val="24"/>
        </w:rPr>
        <w:t>脂肪酶能够替代化工来源的面制品改良剂，在实际应用过程中能够显著增加面包的比容、改善面包</w:t>
      </w:r>
      <w:proofErr w:type="gramStart"/>
      <w:r w:rsidRPr="00B467F1">
        <w:rPr>
          <w:rFonts w:ascii="仿宋" w:eastAsia="仿宋" w:hAnsi="仿宋" w:cs="Times New Roman" w:hint="eastAsia"/>
          <w:sz w:val="24"/>
          <w:szCs w:val="24"/>
        </w:rPr>
        <w:t>质构以及</w:t>
      </w:r>
      <w:proofErr w:type="gramEnd"/>
      <w:r w:rsidRPr="00B467F1">
        <w:rPr>
          <w:rFonts w:ascii="仿宋" w:eastAsia="仿宋" w:hAnsi="仿宋" w:cs="Times New Roman" w:hint="eastAsia"/>
          <w:sz w:val="24"/>
          <w:szCs w:val="24"/>
        </w:rPr>
        <w:t>延缓面包老化，并具有面制品增白的显著效果，与国外同类脂肪酶相比，该酶在改善面包的硬度、弹性、胶着性和咀嚼性方面效果更佳。而且该脂肪酶的应用领域能进一步拓宽到皮革和造纸加工领域。</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4</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推广中。</w:t>
      </w:r>
    </w:p>
    <w:p w:rsidR="004C03C8" w:rsidRPr="00B467F1" w:rsidRDefault="004C03C8" w:rsidP="00CC1C91">
      <w:pPr>
        <w:widowControl/>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lastRenderedPageBreak/>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热稳定性提高的脂肪酶突变体</w:t>
      </w:r>
      <w:r w:rsidRPr="00B467F1">
        <w:rPr>
          <w:rFonts w:ascii="仿宋" w:eastAsia="仿宋" w:hAnsi="仿宋" w:cs="Times New Roman"/>
          <w:sz w:val="24"/>
          <w:szCs w:val="24"/>
        </w:rPr>
        <w:tab/>
        <w:t>201010254620.X</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一种发酵生产脂肪酶的方法</w:t>
      </w:r>
      <w:r w:rsidRPr="00B467F1">
        <w:rPr>
          <w:rFonts w:ascii="仿宋" w:eastAsia="仿宋" w:hAnsi="仿宋" w:cs="Times New Roman"/>
          <w:sz w:val="24"/>
          <w:szCs w:val="24"/>
        </w:rPr>
        <w:tab/>
        <w:t>201010581033.1</w:t>
      </w:r>
    </w:p>
    <w:p w:rsidR="004C03C8" w:rsidRPr="00B467F1" w:rsidRDefault="004C03C8" w:rsidP="00CC1C91">
      <w:pPr>
        <w:spacing w:line="440" w:lineRule="exact"/>
        <w:ind w:firstLineChars="200" w:firstLine="480"/>
        <w:rPr>
          <w:rFonts w:ascii="仿宋" w:eastAsia="仿宋" w:hAnsi="仿宋" w:cs="Times New Roman"/>
          <w:sz w:val="24"/>
          <w:szCs w:val="24"/>
        </w:rPr>
      </w:pPr>
      <w:proofErr w:type="gramStart"/>
      <w:r w:rsidRPr="00B467F1">
        <w:rPr>
          <w:rFonts w:ascii="仿宋" w:eastAsia="仿宋" w:hAnsi="仿宋" w:cs="Times New Roman" w:hint="eastAsia"/>
          <w:sz w:val="24"/>
          <w:szCs w:val="24"/>
        </w:rPr>
        <w:t>高表达</w:t>
      </w:r>
      <w:proofErr w:type="gramEnd"/>
      <w:r w:rsidRPr="00B467F1">
        <w:rPr>
          <w:rFonts w:ascii="仿宋" w:eastAsia="仿宋" w:hAnsi="仿宋" w:cs="Times New Roman" w:hint="eastAsia"/>
          <w:sz w:val="24"/>
          <w:szCs w:val="24"/>
        </w:rPr>
        <w:t>量的脂肪酶基因及其分泌表达载体和应用</w:t>
      </w:r>
      <w:r w:rsidRPr="00B467F1">
        <w:rPr>
          <w:rFonts w:ascii="仿宋" w:eastAsia="仿宋" w:hAnsi="仿宋" w:cs="Times New Roman"/>
          <w:sz w:val="24"/>
          <w:szCs w:val="24"/>
        </w:rPr>
        <w:tab/>
        <w:t>201010578626.2</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一种基于体内同源重组构建酵母整合型基因突变文库的方法</w:t>
      </w:r>
      <w:r w:rsidRPr="00B467F1">
        <w:rPr>
          <w:rFonts w:ascii="仿宋" w:eastAsia="仿宋" w:hAnsi="仿宋" w:cs="Times New Roman"/>
          <w:sz w:val="24"/>
          <w:szCs w:val="24"/>
        </w:rPr>
        <w:tab/>
        <w:t>200910027625.6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徐岩</w:t>
      </w:r>
      <w:r w:rsidRPr="00B467F1">
        <w:rPr>
          <w:rFonts w:ascii="仿宋" w:eastAsia="仿宋" w:hAnsi="仿宋" w:cs="Times New Roman"/>
          <w:sz w:val="24"/>
          <w:szCs w:val="24"/>
        </w:rPr>
        <w:tab/>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电话：</w:t>
      </w:r>
      <w:r w:rsidRPr="00B467F1">
        <w:rPr>
          <w:rFonts w:ascii="仿宋" w:eastAsia="仿宋" w:hAnsi="仿宋" w:cs="Times New Roman"/>
          <w:sz w:val="24"/>
          <w:szCs w:val="24"/>
        </w:rPr>
        <w:t>0510-85918197</w:t>
      </w:r>
      <w:r w:rsidRPr="00B467F1">
        <w:rPr>
          <w:rFonts w:ascii="仿宋" w:eastAsia="仿宋" w:hAnsi="仿宋" w:cs="Times New Roman"/>
          <w:sz w:val="24"/>
          <w:szCs w:val="24"/>
        </w:rPr>
        <w:tab/>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21" w:history="1">
        <w:r w:rsidRPr="00B467F1">
          <w:rPr>
            <w:rFonts w:ascii="仿宋" w:eastAsia="仿宋" w:hAnsi="仿宋" w:cs="Times New Roman"/>
            <w:color w:val="0563C1"/>
            <w:sz w:val="24"/>
            <w:szCs w:val="24"/>
            <w:u w:val="single"/>
          </w:rPr>
          <w:t>yxu@jiangnan.edu.cn</w:t>
        </w:r>
      </w:hyperlink>
    </w:p>
    <w:p w:rsidR="004C03C8" w:rsidRPr="00B467F1" w:rsidRDefault="004C03C8" w:rsidP="00CC1C91">
      <w:pPr>
        <w:spacing w:line="440" w:lineRule="exact"/>
        <w:ind w:firstLineChars="200" w:firstLine="482"/>
        <w:rPr>
          <w:rFonts w:ascii="仿宋" w:eastAsia="仿宋" w:hAnsi="仿宋" w:cs="Times New Roman"/>
          <w:b/>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72" w:name="_Toc447712560"/>
      <w:bookmarkStart w:id="173" w:name="_Toc492545851"/>
      <w:bookmarkStart w:id="174" w:name="_Toc526672871"/>
      <w:bookmarkStart w:id="175" w:name="_Toc529334441"/>
      <w:bookmarkStart w:id="176" w:name="_Toc529636077"/>
      <w:bookmarkStart w:id="177" w:name="_Toc98833584"/>
      <w:r w:rsidRPr="00B467F1">
        <w:rPr>
          <w:rFonts w:ascii="仿宋" w:eastAsia="仿宋" w:hAnsi="仿宋" w:cs="Times New Roman" w:hint="eastAsia"/>
          <w:b/>
          <w:bCs/>
          <w:sz w:val="28"/>
          <w:szCs w:val="24"/>
        </w:rPr>
        <w:t>红曲液态发酵生产天然红曲橙/黄色素</w:t>
      </w:r>
      <w:bookmarkEnd w:id="172"/>
      <w:bookmarkEnd w:id="173"/>
      <w:bookmarkEnd w:id="174"/>
      <w:bookmarkEnd w:id="175"/>
      <w:bookmarkEnd w:id="176"/>
      <w:bookmarkEnd w:id="177"/>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项目是</w:t>
      </w:r>
      <w:proofErr w:type="gramStart"/>
      <w:r w:rsidRPr="00B467F1">
        <w:rPr>
          <w:rFonts w:ascii="仿宋" w:eastAsia="仿宋" w:hAnsi="仿宋" w:cs="Times New Roman" w:hint="eastAsia"/>
          <w:sz w:val="24"/>
          <w:szCs w:val="24"/>
        </w:rPr>
        <w:t>十二五</w:t>
      </w:r>
      <w:proofErr w:type="gramEnd"/>
      <w:r w:rsidRPr="00B467F1">
        <w:rPr>
          <w:rFonts w:ascii="仿宋" w:eastAsia="仿宋" w:hAnsi="仿宋" w:cs="Times New Roman" w:hint="eastAsia"/>
          <w:sz w:val="24"/>
          <w:szCs w:val="24"/>
        </w:rPr>
        <w:t>科技支撑计划（</w:t>
      </w:r>
      <w:bookmarkStart w:id="178" w:name="OLE_LINK3"/>
      <w:bookmarkStart w:id="179" w:name="OLE_LINK4"/>
      <w:r w:rsidRPr="00B467F1">
        <w:rPr>
          <w:rFonts w:ascii="仿宋" w:eastAsia="仿宋" w:hAnsi="仿宋" w:cs="Times New Roman" w:hint="eastAsia"/>
          <w:sz w:val="24"/>
          <w:szCs w:val="24"/>
        </w:rPr>
        <w:t>食品添加剂制造关键技术研究</w:t>
      </w:r>
      <w:bookmarkEnd w:id="178"/>
      <w:bookmarkEnd w:id="179"/>
      <w:r w:rsidRPr="00B467F1">
        <w:rPr>
          <w:rFonts w:ascii="仿宋" w:eastAsia="仿宋" w:hAnsi="仿宋" w:cs="Times New Roman" w:hint="eastAsia"/>
          <w:sz w:val="24"/>
          <w:szCs w:val="24"/>
        </w:rPr>
        <w:t>2011BAD23B00）子课题。</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1、项目简介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红曲色素是红、黄、橙三种色素所组成的混合色素。目前国内外大规模生产的仅有红曲红色素。国内</w:t>
      </w:r>
      <w:r w:rsidRPr="00B467F1">
        <w:rPr>
          <w:rFonts w:ascii="仿宋" w:eastAsia="仿宋" w:hAnsi="仿宋" w:cs="Times New Roman" w:hint="eastAsia"/>
          <w:sz w:val="24"/>
          <w:szCs w:val="24"/>
        </w:rPr>
        <w:t>外</w:t>
      </w:r>
      <w:r w:rsidRPr="00B467F1">
        <w:rPr>
          <w:rFonts w:ascii="仿宋" w:eastAsia="仿宋" w:hAnsi="仿宋" w:cs="Times New Roman"/>
          <w:sz w:val="24"/>
          <w:szCs w:val="24"/>
        </w:rPr>
        <w:t>天然</w:t>
      </w:r>
      <w:proofErr w:type="gramStart"/>
      <w:r w:rsidRPr="00B467F1">
        <w:rPr>
          <w:rFonts w:ascii="仿宋" w:eastAsia="仿宋" w:hAnsi="仿宋" w:cs="Times New Roman" w:hint="eastAsia"/>
          <w:sz w:val="24"/>
          <w:szCs w:val="24"/>
        </w:rPr>
        <w:t>红曲黄</w:t>
      </w:r>
      <w:proofErr w:type="gramEnd"/>
      <w:r w:rsidRPr="00B467F1">
        <w:rPr>
          <w:rFonts w:ascii="仿宋" w:eastAsia="仿宋" w:hAnsi="仿宋" w:cs="Times New Roman" w:hint="eastAsia"/>
          <w:sz w:val="24"/>
          <w:szCs w:val="24"/>
        </w:rPr>
        <w:t>及红曲橙</w:t>
      </w:r>
      <w:r w:rsidRPr="00B467F1">
        <w:rPr>
          <w:rFonts w:ascii="仿宋" w:eastAsia="仿宋" w:hAnsi="仿宋" w:cs="Times New Roman"/>
          <w:sz w:val="24"/>
          <w:szCs w:val="24"/>
        </w:rPr>
        <w:t>色素</w:t>
      </w:r>
      <w:r w:rsidRPr="00B467F1">
        <w:rPr>
          <w:rFonts w:ascii="仿宋" w:eastAsia="仿宋" w:hAnsi="仿宋" w:cs="Times New Roman" w:hint="eastAsia"/>
          <w:sz w:val="24"/>
          <w:szCs w:val="24"/>
        </w:rPr>
        <w:t>发酵水平低，未实现工业化生产</w:t>
      </w:r>
      <w:r w:rsidRPr="00B467F1">
        <w:rPr>
          <w:rFonts w:ascii="仿宋" w:eastAsia="仿宋" w:hAnsi="仿宋" w:cs="Times New Roman"/>
          <w:sz w:val="24"/>
          <w:szCs w:val="24"/>
        </w:rPr>
        <w:t>。本实验室通过多年的努力，通过菌种的选育、发酵工艺条件的优化及提取条件的优化，在天然红曲黄</w:t>
      </w:r>
      <w:r w:rsidRPr="00B467F1">
        <w:rPr>
          <w:rFonts w:ascii="仿宋" w:eastAsia="仿宋" w:hAnsi="仿宋" w:cs="Times New Roman" w:hint="eastAsia"/>
          <w:sz w:val="24"/>
          <w:szCs w:val="24"/>
        </w:rPr>
        <w:t>色素</w:t>
      </w:r>
      <w:r w:rsidRPr="00B467F1">
        <w:rPr>
          <w:rFonts w:ascii="仿宋" w:eastAsia="仿宋" w:hAnsi="仿宋" w:cs="Times New Roman"/>
          <w:sz w:val="24"/>
          <w:szCs w:val="24"/>
        </w:rPr>
        <w:t>及红曲橙的</w:t>
      </w:r>
      <w:r w:rsidRPr="00B467F1">
        <w:rPr>
          <w:rFonts w:ascii="仿宋" w:eastAsia="仿宋" w:hAnsi="仿宋" w:cs="Times New Roman" w:hint="eastAsia"/>
          <w:sz w:val="24"/>
          <w:szCs w:val="24"/>
        </w:rPr>
        <w:t>生产</w:t>
      </w:r>
      <w:r w:rsidRPr="00B467F1">
        <w:rPr>
          <w:rFonts w:ascii="仿宋" w:eastAsia="仿宋" w:hAnsi="仿宋" w:cs="Times New Roman"/>
          <w:sz w:val="24"/>
          <w:szCs w:val="24"/>
        </w:rPr>
        <w:t>技术方面获得了重</w:t>
      </w:r>
      <w:r w:rsidRPr="00B467F1">
        <w:rPr>
          <w:rFonts w:ascii="仿宋" w:eastAsia="仿宋" w:hAnsi="仿宋" w:cs="Times New Roman" w:hint="eastAsia"/>
          <w:sz w:val="24"/>
          <w:szCs w:val="24"/>
        </w:rPr>
        <w:t>大</w:t>
      </w:r>
      <w:r w:rsidRPr="00B467F1">
        <w:rPr>
          <w:rFonts w:ascii="仿宋" w:eastAsia="仿宋" w:hAnsi="仿宋" w:cs="Times New Roman"/>
          <w:sz w:val="24"/>
          <w:szCs w:val="24"/>
        </w:rPr>
        <w:t>突破。在液态发酵方面，</w:t>
      </w:r>
      <w:r w:rsidRPr="00B467F1">
        <w:rPr>
          <w:rFonts w:ascii="仿宋" w:eastAsia="仿宋" w:hAnsi="仿宋" w:cs="Times New Roman" w:hint="eastAsia"/>
          <w:sz w:val="24"/>
          <w:szCs w:val="24"/>
        </w:rPr>
        <w:t>可分别</w:t>
      </w:r>
      <w:r w:rsidRPr="00B467F1">
        <w:rPr>
          <w:rFonts w:ascii="仿宋" w:eastAsia="仿宋" w:hAnsi="仿宋" w:cs="Times New Roman"/>
          <w:sz w:val="24"/>
          <w:szCs w:val="24"/>
        </w:rPr>
        <w:t>获得天然橙色素和黄色素为主的</w:t>
      </w:r>
      <w:r w:rsidRPr="00B467F1">
        <w:rPr>
          <w:rFonts w:ascii="仿宋" w:eastAsia="仿宋" w:hAnsi="仿宋" w:cs="Times New Roman" w:hint="eastAsia"/>
          <w:sz w:val="24"/>
          <w:szCs w:val="24"/>
        </w:rPr>
        <w:t>红曲</w:t>
      </w:r>
      <w:r w:rsidRPr="00B467F1">
        <w:rPr>
          <w:rFonts w:ascii="仿宋" w:eastAsia="仿宋" w:hAnsi="仿宋" w:cs="Times New Roman"/>
          <w:sz w:val="24"/>
          <w:szCs w:val="24"/>
        </w:rPr>
        <w:t>色素产品。</w:t>
      </w:r>
      <w:r w:rsidRPr="00B467F1">
        <w:rPr>
          <w:rFonts w:ascii="仿宋" w:eastAsia="仿宋" w:hAnsi="仿宋" w:cs="Times New Roman" w:hint="eastAsia"/>
          <w:sz w:val="24"/>
          <w:szCs w:val="24"/>
        </w:rPr>
        <w:t>红曲黄</w:t>
      </w:r>
      <w:r w:rsidRPr="00B467F1">
        <w:rPr>
          <w:rFonts w:ascii="仿宋" w:eastAsia="仿宋" w:hAnsi="仿宋" w:cs="Times New Roman"/>
          <w:sz w:val="24"/>
          <w:szCs w:val="24"/>
        </w:rPr>
        <w:t>色素</w:t>
      </w:r>
      <w:proofErr w:type="gramStart"/>
      <w:r w:rsidRPr="00B467F1">
        <w:rPr>
          <w:rFonts w:ascii="仿宋" w:eastAsia="仿宋" w:hAnsi="仿宋" w:cs="Times New Roman"/>
          <w:sz w:val="24"/>
          <w:szCs w:val="24"/>
        </w:rPr>
        <w:t>最大吸收峰所对应</w:t>
      </w:r>
      <w:proofErr w:type="gramEnd"/>
      <w:r w:rsidRPr="00B467F1">
        <w:rPr>
          <w:rFonts w:ascii="仿宋" w:eastAsia="仿宋" w:hAnsi="仿宋" w:cs="Times New Roman"/>
          <w:sz w:val="24"/>
          <w:szCs w:val="24"/>
        </w:rPr>
        <w:t>的波长390-4</w:t>
      </w:r>
      <w:r w:rsidRPr="00B467F1">
        <w:rPr>
          <w:rFonts w:ascii="仿宋" w:eastAsia="仿宋" w:hAnsi="仿宋" w:cs="Times New Roman" w:hint="eastAsia"/>
          <w:sz w:val="24"/>
          <w:szCs w:val="24"/>
        </w:rPr>
        <w:t>3</w:t>
      </w:r>
      <w:r w:rsidRPr="00B467F1">
        <w:rPr>
          <w:rFonts w:ascii="仿宋" w:eastAsia="仿宋" w:hAnsi="仿宋" w:cs="Times New Roman"/>
          <w:sz w:val="24"/>
          <w:szCs w:val="24"/>
        </w:rPr>
        <w:t>0nm，</w:t>
      </w:r>
      <w:proofErr w:type="gramStart"/>
      <w:r w:rsidRPr="00B467F1">
        <w:rPr>
          <w:rFonts w:ascii="仿宋" w:eastAsia="仿宋" w:hAnsi="仿宋" w:cs="Times New Roman" w:hint="eastAsia"/>
          <w:sz w:val="24"/>
          <w:szCs w:val="24"/>
        </w:rPr>
        <w:t>发酵液</w:t>
      </w:r>
      <w:r w:rsidRPr="00B467F1">
        <w:rPr>
          <w:rFonts w:ascii="仿宋" w:eastAsia="仿宋" w:hAnsi="仿宋" w:cs="Times New Roman"/>
          <w:sz w:val="24"/>
          <w:szCs w:val="24"/>
        </w:rPr>
        <w:t>色价</w:t>
      </w:r>
      <w:proofErr w:type="gramEnd"/>
      <w:r w:rsidRPr="00B467F1">
        <w:rPr>
          <w:rFonts w:ascii="仿宋" w:eastAsia="仿宋" w:hAnsi="仿宋" w:cs="Times New Roman"/>
          <w:sz w:val="24"/>
          <w:szCs w:val="24"/>
        </w:rPr>
        <w:t>200 U/mL</w:t>
      </w:r>
      <w:r w:rsidRPr="00B467F1">
        <w:rPr>
          <w:rFonts w:ascii="仿宋" w:eastAsia="仿宋" w:hAnsi="仿宋" w:cs="Times New Roman" w:hint="eastAsia"/>
          <w:sz w:val="24"/>
          <w:szCs w:val="24"/>
        </w:rPr>
        <w:t>以上</w:t>
      </w:r>
      <w:r w:rsidRPr="00B467F1">
        <w:rPr>
          <w:rFonts w:ascii="仿宋" w:eastAsia="仿宋" w:hAnsi="仿宋" w:cs="Times New Roman"/>
          <w:sz w:val="24"/>
          <w:szCs w:val="24"/>
        </w:rPr>
        <w:t>。</w:t>
      </w:r>
      <w:r w:rsidRPr="00B467F1">
        <w:rPr>
          <w:rFonts w:ascii="仿宋" w:eastAsia="仿宋" w:hAnsi="仿宋" w:cs="Times New Roman" w:hint="eastAsia"/>
          <w:sz w:val="24"/>
          <w:szCs w:val="24"/>
        </w:rPr>
        <w:t>红曲橙色素</w:t>
      </w:r>
      <w:proofErr w:type="gramStart"/>
      <w:r w:rsidRPr="00B467F1">
        <w:rPr>
          <w:rFonts w:ascii="仿宋" w:eastAsia="仿宋" w:hAnsi="仿宋" w:cs="Times New Roman"/>
          <w:sz w:val="24"/>
          <w:szCs w:val="24"/>
        </w:rPr>
        <w:t>最大吸收峰所对应</w:t>
      </w:r>
      <w:proofErr w:type="gramEnd"/>
      <w:r w:rsidRPr="00B467F1">
        <w:rPr>
          <w:rFonts w:ascii="仿宋" w:eastAsia="仿宋" w:hAnsi="仿宋" w:cs="Times New Roman"/>
          <w:sz w:val="24"/>
          <w:szCs w:val="24"/>
        </w:rPr>
        <w:t>的波长值在460-470nm</w:t>
      </w:r>
      <w:r w:rsidRPr="00B467F1">
        <w:rPr>
          <w:rFonts w:ascii="仿宋" w:eastAsia="仿宋" w:hAnsi="仿宋" w:cs="Times New Roman" w:hint="eastAsia"/>
          <w:sz w:val="24"/>
          <w:szCs w:val="24"/>
        </w:rPr>
        <w:t>之间，</w:t>
      </w:r>
      <w:proofErr w:type="gramStart"/>
      <w:r w:rsidRPr="00B467F1">
        <w:rPr>
          <w:rFonts w:ascii="仿宋" w:eastAsia="仿宋" w:hAnsi="仿宋" w:cs="Times New Roman" w:hint="eastAsia"/>
          <w:sz w:val="24"/>
          <w:szCs w:val="24"/>
        </w:rPr>
        <w:t>发酵液色价达到</w:t>
      </w:r>
      <w:proofErr w:type="gramEnd"/>
      <w:r w:rsidRPr="00B467F1">
        <w:rPr>
          <w:rFonts w:ascii="仿宋" w:eastAsia="仿宋" w:hAnsi="仿宋" w:cs="Times New Roman" w:hint="eastAsia"/>
          <w:sz w:val="24"/>
          <w:szCs w:val="24"/>
        </w:rPr>
        <w:t>400</w:t>
      </w:r>
      <w:r w:rsidRPr="00B467F1">
        <w:rPr>
          <w:rFonts w:ascii="仿宋" w:eastAsia="仿宋" w:hAnsi="仿宋" w:cs="Times New Roman"/>
          <w:sz w:val="24"/>
          <w:szCs w:val="24"/>
        </w:rPr>
        <w:t xml:space="preserve"> U/mL</w:t>
      </w:r>
      <w:r w:rsidRPr="00B467F1">
        <w:rPr>
          <w:rFonts w:ascii="仿宋" w:eastAsia="仿宋" w:hAnsi="仿宋" w:cs="Times New Roman" w:hint="eastAsia"/>
          <w:sz w:val="24"/>
          <w:szCs w:val="24"/>
        </w:rPr>
        <w:t>以上。天然色素的提纯工艺技术也较为简化。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2、创新要点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创新的液态发酵法；</w:t>
      </w:r>
      <w:proofErr w:type="gramStart"/>
      <w:r w:rsidRPr="00B467F1">
        <w:rPr>
          <w:rFonts w:ascii="仿宋" w:eastAsia="仿宋" w:hAnsi="仿宋" w:cs="Times New Roman" w:hint="eastAsia"/>
          <w:sz w:val="24"/>
          <w:szCs w:val="24"/>
        </w:rPr>
        <w:t>发酵液色价高</w:t>
      </w:r>
      <w:proofErr w:type="gramEnd"/>
      <w:r w:rsidRPr="00B467F1">
        <w:rPr>
          <w:rFonts w:ascii="仿宋" w:eastAsia="仿宋" w:hAnsi="仿宋" w:cs="Times New Roman" w:hint="eastAsia"/>
          <w:sz w:val="24"/>
          <w:szCs w:val="24"/>
        </w:rPr>
        <w:t>，发酵时间短。</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可根据需要生产天然红曲黄色素或红曲橙色素，发酵液色素纯度高，色素提纯工艺简单。</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、推广情况（已推广企业）</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目前本项目正在广东省天益生物科技有限公司进行液态发酵</w:t>
      </w:r>
      <w:proofErr w:type="gramStart"/>
      <w:r w:rsidRPr="00B467F1">
        <w:rPr>
          <w:rFonts w:ascii="仿宋" w:eastAsia="仿宋" w:hAnsi="仿宋" w:cs="Times New Roman" w:hint="eastAsia"/>
          <w:sz w:val="24"/>
          <w:szCs w:val="24"/>
        </w:rPr>
        <w:t>红曲黄</w:t>
      </w:r>
      <w:proofErr w:type="gramEnd"/>
      <w:r w:rsidRPr="00B467F1">
        <w:rPr>
          <w:rFonts w:ascii="仿宋" w:eastAsia="仿宋" w:hAnsi="仿宋" w:cs="Times New Roman" w:hint="eastAsia"/>
          <w:sz w:val="24"/>
          <w:szCs w:val="24"/>
        </w:rPr>
        <w:t>及红曲橙色素的中试。</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proofErr w:type="gramStart"/>
      <w:r w:rsidRPr="00B467F1">
        <w:rPr>
          <w:rFonts w:ascii="仿宋" w:eastAsia="仿宋" w:hAnsi="仿宋" w:cs="Times New Roman"/>
          <w:sz w:val="24"/>
          <w:szCs w:val="24"/>
        </w:rPr>
        <w:t>许赣荣</w:t>
      </w:r>
      <w:proofErr w:type="gramEnd"/>
      <w:r w:rsidRPr="00B467F1">
        <w:rPr>
          <w:rFonts w:ascii="仿宋" w:eastAsia="仿宋" w:hAnsi="仿宋" w:cs="Times New Roman"/>
          <w:sz w:val="24"/>
          <w:szCs w:val="24"/>
        </w:rPr>
        <w:tab/>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18605103416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22" w:history="1">
        <w:r w:rsidRPr="00B467F1">
          <w:rPr>
            <w:rFonts w:ascii="仿宋" w:eastAsia="仿宋" w:hAnsi="仿宋" w:cs="Times New Roman"/>
            <w:color w:val="0563C1"/>
            <w:sz w:val="24"/>
            <w:szCs w:val="24"/>
            <w:u w:val="single"/>
          </w:rPr>
          <w:t>grxu123@126.com</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80" w:name="_Toc529334442"/>
      <w:bookmarkStart w:id="181" w:name="_Toc529636078"/>
      <w:bookmarkStart w:id="182" w:name="_Toc98833585"/>
      <w:r w:rsidRPr="00B467F1">
        <w:rPr>
          <w:rFonts w:ascii="仿宋" w:eastAsia="仿宋" w:hAnsi="仿宋" w:cs="Times New Roman" w:hint="eastAsia"/>
          <w:b/>
          <w:bCs/>
          <w:sz w:val="28"/>
          <w:szCs w:val="24"/>
        </w:rPr>
        <w:lastRenderedPageBreak/>
        <w:t>黄酒浸米酸化的关键技术及应用</w:t>
      </w:r>
      <w:bookmarkEnd w:id="180"/>
      <w:bookmarkEnd w:id="181"/>
      <w:bookmarkEnd w:id="182"/>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该项目属于食品发酵与酿造技术领域。项目核心技术成果来源江南大学和国内知名大型黄酒公司多年的产学研合作。浸米环节是黄酒酿造中决定能否正常发酵的关键因素之一，生产上糯米经长时间浸渍后经常会出现破碎粘糊的现象，这种米在蒸饭机蒸饭时会出现大量结块和生心，不但降低出酒率，而且容易导致发酵</w:t>
      </w:r>
      <w:proofErr w:type="gramStart"/>
      <w:r w:rsidRPr="00B467F1">
        <w:rPr>
          <w:rFonts w:ascii="仿宋" w:eastAsia="仿宋" w:hAnsi="仿宋" w:cs="Times New Roman" w:hint="eastAsia"/>
          <w:sz w:val="24"/>
          <w:szCs w:val="24"/>
        </w:rPr>
        <w:t>醪</w:t>
      </w:r>
      <w:proofErr w:type="gramEnd"/>
      <w:r w:rsidRPr="00B467F1">
        <w:rPr>
          <w:rFonts w:ascii="仿宋" w:eastAsia="仿宋" w:hAnsi="仿宋" w:cs="Times New Roman" w:hint="eastAsia"/>
          <w:sz w:val="24"/>
          <w:szCs w:val="24"/>
        </w:rPr>
        <w:t>酸败，严重影响产品质量，给企业带来损失。针对上述问题，本项目从黄酒酿造环节中筛选出植物乳杆菌，建立生物酸化</w:t>
      </w:r>
      <w:proofErr w:type="gramStart"/>
      <w:r w:rsidRPr="00B467F1">
        <w:rPr>
          <w:rFonts w:ascii="仿宋" w:eastAsia="仿宋" w:hAnsi="仿宋" w:cs="Times New Roman" w:hint="eastAsia"/>
          <w:sz w:val="24"/>
          <w:szCs w:val="24"/>
        </w:rPr>
        <w:t>浸米新工艺</w:t>
      </w:r>
      <w:proofErr w:type="gramEnd"/>
      <w:r w:rsidRPr="00B467F1">
        <w:rPr>
          <w:rFonts w:ascii="仿宋" w:eastAsia="仿宋" w:hAnsi="仿宋" w:cs="Times New Roman" w:hint="eastAsia"/>
          <w:sz w:val="24"/>
          <w:szCs w:val="24"/>
        </w:rPr>
        <w:t>，缩短了大罐浸米时间，有效解决了蒸饭结块和生心问题。</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从黄酒酿造环节筛选出一株适合用于生物酸化浸米的植物乳杆菌（专利保藏号：CGMCC NO.7184），该菌能在</w:t>
      </w:r>
      <w:proofErr w:type="gramStart"/>
      <w:r w:rsidRPr="00B467F1">
        <w:rPr>
          <w:rFonts w:ascii="仿宋" w:eastAsia="仿宋" w:hAnsi="仿宋" w:cs="Times New Roman" w:hint="eastAsia"/>
          <w:sz w:val="24"/>
          <w:szCs w:val="24"/>
        </w:rPr>
        <w:t>寡</w:t>
      </w:r>
      <w:proofErr w:type="gramEnd"/>
      <w:r w:rsidRPr="00B467F1">
        <w:rPr>
          <w:rFonts w:ascii="仿宋" w:eastAsia="仿宋" w:hAnsi="仿宋" w:cs="Times New Roman" w:hint="eastAsia"/>
          <w:sz w:val="24"/>
          <w:szCs w:val="24"/>
        </w:rPr>
        <w:t>营养条件下实现快速产酸，能产生</w:t>
      </w:r>
      <w:proofErr w:type="gramStart"/>
      <w:r w:rsidRPr="00B467F1">
        <w:rPr>
          <w:rFonts w:ascii="仿宋" w:eastAsia="仿宋" w:hAnsi="仿宋" w:cs="Times New Roman" w:hint="eastAsia"/>
          <w:sz w:val="24"/>
          <w:szCs w:val="24"/>
        </w:rPr>
        <w:t>抑</w:t>
      </w:r>
      <w:proofErr w:type="gramEnd"/>
      <w:r w:rsidRPr="00B467F1">
        <w:rPr>
          <w:rFonts w:ascii="仿宋" w:eastAsia="仿宋" w:hAnsi="仿宋" w:cs="Times New Roman" w:hint="eastAsia"/>
          <w:sz w:val="24"/>
          <w:szCs w:val="24"/>
        </w:rPr>
        <w:t>菌物质，且为产生物胺阴性菌株。通过选择合适的培养基原料，优化处理方式、培养条件等，使得该菌能达到5×109cfu/mL细胞密度。建立生物酸化快速浸米工艺，</w:t>
      </w:r>
      <w:proofErr w:type="gramStart"/>
      <w:r w:rsidRPr="00B467F1">
        <w:rPr>
          <w:rFonts w:ascii="仿宋" w:eastAsia="仿宋" w:hAnsi="仿宋" w:cs="Times New Roman" w:hint="eastAsia"/>
          <w:sz w:val="24"/>
          <w:szCs w:val="24"/>
        </w:rPr>
        <w:t>使浸米时间</w:t>
      </w:r>
      <w:proofErr w:type="gramEnd"/>
      <w:r w:rsidRPr="00B467F1">
        <w:rPr>
          <w:rFonts w:ascii="仿宋" w:eastAsia="仿宋" w:hAnsi="仿宋" w:cs="Times New Roman" w:hint="eastAsia"/>
          <w:sz w:val="24"/>
          <w:szCs w:val="24"/>
        </w:rPr>
        <w:t>由原4~5天缩短至3天，米粒不易破碎，蒸饭后饭粒完整性好，有效解决了蒸饭中出现的生米和结块问题，降低了黄酒</w:t>
      </w:r>
      <w:proofErr w:type="gramStart"/>
      <w:r w:rsidRPr="00B467F1">
        <w:rPr>
          <w:rFonts w:ascii="仿宋" w:eastAsia="仿宋" w:hAnsi="仿宋" w:cs="Times New Roman" w:hint="eastAsia"/>
          <w:sz w:val="24"/>
          <w:szCs w:val="24"/>
        </w:rPr>
        <w:t>酸败率</w:t>
      </w:r>
      <w:proofErr w:type="gramEnd"/>
      <w:r w:rsidRPr="00B467F1">
        <w:rPr>
          <w:rFonts w:ascii="仿宋" w:eastAsia="仿宋" w:hAnsi="仿宋" w:cs="Times New Roman" w:hint="eastAsia"/>
          <w:sz w:val="24"/>
          <w:szCs w:val="24"/>
        </w:rPr>
        <w:t>和提高了原料出酒率。采用生物酸化浸米后米浆水无异味、气味宜人，同时</w:t>
      </w:r>
      <w:proofErr w:type="gramStart"/>
      <w:r w:rsidRPr="00B467F1">
        <w:rPr>
          <w:rFonts w:ascii="仿宋" w:eastAsia="仿宋" w:hAnsi="仿宋" w:cs="Times New Roman" w:hint="eastAsia"/>
          <w:sz w:val="24"/>
          <w:szCs w:val="24"/>
        </w:rPr>
        <w:t>浸</w:t>
      </w:r>
      <w:proofErr w:type="gramEnd"/>
      <w:r w:rsidRPr="00B467F1">
        <w:rPr>
          <w:rFonts w:ascii="仿宋" w:eastAsia="仿宋" w:hAnsi="仿宋" w:cs="Times New Roman" w:hint="eastAsia"/>
          <w:sz w:val="24"/>
          <w:szCs w:val="24"/>
        </w:rPr>
        <w:t>米水中生物胺的含量降低，有利于米浆水的回收利用。机械化黄酒生产中采用生物酸化浸米后，米浆水在不杀菌的情况下代替20%投料水使用，能赋予黄酒更好的风味。</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项目成果自2013年冬酿起在大型黄酒公司三个机械化黄酒生产车间应用，减少了浸米淀粉损失，有效解决了蒸饭中出现的生米和结块问题，降低了黄酒</w:t>
      </w:r>
      <w:proofErr w:type="gramStart"/>
      <w:r w:rsidRPr="00B467F1">
        <w:rPr>
          <w:rFonts w:ascii="仿宋" w:eastAsia="仿宋" w:hAnsi="仿宋" w:cs="Times New Roman" w:hint="eastAsia"/>
          <w:sz w:val="24"/>
          <w:szCs w:val="24"/>
        </w:rPr>
        <w:t>酸败率</w:t>
      </w:r>
      <w:proofErr w:type="gramEnd"/>
      <w:r w:rsidRPr="00B467F1">
        <w:rPr>
          <w:rFonts w:ascii="仿宋" w:eastAsia="仿宋" w:hAnsi="仿宋" w:cs="Times New Roman" w:hint="eastAsia"/>
          <w:sz w:val="24"/>
          <w:szCs w:val="24"/>
        </w:rPr>
        <w:t>和提高了出酒率，降低了浸米、蒸饭能耗和米浆水处理成本，累计新增利润超过1000万元。</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本成果优先考虑的合作方式为技术转让、专利技术许可使用。</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项目联系人：曹钰</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电  话：15190207193</w:t>
      </w:r>
      <w:r w:rsidRPr="00B467F1">
        <w:rPr>
          <w:rFonts w:ascii="仿宋" w:eastAsia="仿宋" w:hAnsi="仿宋" w:cs="Times New Roman" w:hint="eastAsia"/>
          <w:sz w:val="24"/>
          <w:szCs w:val="24"/>
        </w:rPr>
        <w:tab/>
      </w:r>
    </w:p>
    <w:p w:rsidR="004C03C8" w:rsidRPr="00B467F1" w:rsidRDefault="004C03C8" w:rsidP="00CC1C91">
      <w:pPr>
        <w:spacing w:line="440" w:lineRule="exact"/>
        <w:ind w:firstLineChars="200" w:firstLine="480"/>
        <w:rPr>
          <w:rFonts w:ascii="仿宋" w:eastAsia="仿宋" w:hAnsi="仿宋" w:cs="Times New Roman"/>
          <w:sz w:val="24"/>
          <w:szCs w:val="24"/>
        </w:rPr>
      </w:pPr>
      <w:r>
        <w:rPr>
          <w:rFonts w:ascii="仿宋" w:eastAsia="仿宋" w:hAnsi="仿宋" w:cs="Times New Roman" w:hint="eastAsia"/>
          <w:sz w:val="24"/>
          <w:szCs w:val="24"/>
        </w:rPr>
        <w:t>邮箱</w:t>
      </w:r>
      <w:r w:rsidRPr="00B467F1">
        <w:rPr>
          <w:rFonts w:ascii="仿宋" w:eastAsia="仿宋" w:hAnsi="仿宋" w:cs="Times New Roman" w:hint="eastAsia"/>
          <w:sz w:val="24"/>
          <w:szCs w:val="24"/>
        </w:rPr>
        <w:t>：</w:t>
      </w:r>
      <w:hyperlink r:id="rId23" w:history="1">
        <w:r w:rsidRPr="00B467F1">
          <w:rPr>
            <w:rFonts w:ascii="仿宋" w:eastAsia="仿宋" w:hAnsi="仿宋" w:cs="Times New Roman" w:hint="eastAsia"/>
            <w:color w:val="0563C1"/>
            <w:sz w:val="24"/>
            <w:szCs w:val="24"/>
            <w:u w:val="single"/>
          </w:rPr>
          <w:t>tsaoy5@jiangnan.edu.cn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ab/>
      </w: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83" w:name="_Toc529334443"/>
      <w:bookmarkStart w:id="184" w:name="_Toc529636079"/>
      <w:bookmarkStart w:id="185" w:name="_Toc98833586"/>
      <w:proofErr w:type="gramStart"/>
      <w:r w:rsidRPr="00B467F1">
        <w:rPr>
          <w:rFonts w:ascii="仿宋" w:eastAsia="仿宋" w:hAnsi="仿宋" w:cs="Times New Roman" w:hint="eastAsia"/>
          <w:b/>
          <w:bCs/>
          <w:sz w:val="28"/>
          <w:szCs w:val="24"/>
        </w:rPr>
        <w:t>基结构</w:t>
      </w:r>
      <w:proofErr w:type="gramEnd"/>
      <w:r w:rsidRPr="00B467F1">
        <w:rPr>
          <w:rFonts w:ascii="仿宋" w:eastAsia="仿宋" w:hAnsi="仿宋" w:cs="Times New Roman" w:hint="eastAsia"/>
          <w:b/>
          <w:bCs/>
          <w:sz w:val="28"/>
          <w:szCs w:val="24"/>
        </w:rPr>
        <w:t>特异性醇/酯制备用高选择性工业酶的高效创制关键技术</w:t>
      </w:r>
      <w:bookmarkEnd w:id="183"/>
      <w:bookmarkEnd w:id="184"/>
      <w:bookmarkEnd w:id="185"/>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本项目获中国石油和化学工业联合会科学技术奖一等奖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结构特异性醇/</w:t>
      </w:r>
      <w:proofErr w:type="gramStart"/>
      <w:r w:rsidRPr="00B467F1">
        <w:rPr>
          <w:rFonts w:ascii="仿宋" w:eastAsia="仿宋" w:hAnsi="仿宋" w:cs="Times New Roman" w:hint="eastAsia"/>
          <w:sz w:val="24"/>
          <w:szCs w:val="24"/>
        </w:rPr>
        <w:t>酯因其</w:t>
      </w:r>
      <w:proofErr w:type="gramEnd"/>
      <w:r w:rsidRPr="00B467F1">
        <w:rPr>
          <w:rFonts w:ascii="仿宋" w:eastAsia="仿宋" w:hAnsi="仿宋" w:cs="Times New Roman" w:hint="eastAsia"/>
          <w:sz w:val="24"/>
          <w:szCs w:val="24"/>
        </w:rPr>
        <w:t>独特的理化性质与生理功能在食品、医药和化工等领域具有重要的应用价值。本项目针对立体特异性芳基醇和位置特异性结构脂质为典型代表的高附加值醇/酯，解决其绿色制造过程中关键酶选择性差，工业适应</w:t>
      </w:r>
      <w:r w:rsidRPr="00B467F1">
        <w:rPr>
          <w:rFonts w:ascii="仿宋" w:eastAsia="仿宋" w:hAnsi="仿宋" w:cs="Times New Roman" w:hint="eastAsia"/>
          <w:sz w:val="24"/>
          <w:szCs w:val="24"/>
        </w:rPr>
        <w:lastRenderedPageBreak/>
        <w:t>性弱，表达制备成本高以及催化反应效率低的关键技术难题，开展工业酶的定向筛选、功能强化、高效表达及应用技术研究，开发了具有自主知识产权和适合工业化要求的高选择性、高活性、高稳定性工业酶（脂肪酶和氧化还原酶）的高效创制及应用技术体系，打破国际技术壁垒，推动了我国相关产业的技术进步和持续健康发展。</w:t>
      </w:r>
    </w:p>
    <w:p w:rsidR="004C03C8" w:rsidRPr="00B467F1" w:rsidRDefault="004C03C8" w:rsidP="00CC1C91">
      <w:pPr>
        <w:spacing w:line="440" w:lineRule="exact"/>
        <w:ind w:leftChars="50" w:left="105" w:firstLineChars="150" w:firstLine="360"/>
        <w:jc w:val="left"/>
        <w:rPr>
          <w:rFonts w:ascii="仿宋" w:eastAsia="仿宋" w:hAnsi="仿宋" w:cs="Times New Roman"/>
          <w:sz w:val="24"/>
          <w:szCs w:val="24"/>
        </w:rPr>
      </w:pPr>
      <w:r w:rsidRPr="00B467F1">
        <w:rPr>
          <w:rFonts w:ascii="仿宋" w:eastAsia="仿宋" w:hAnsi="仿宋" w:cs="Times New Roman" w:hint="eastAsia"/>
          <w:sz w:val="24"/>
          <w:szCs w:val="24"/>
        </w:rPr>
        <w:t>项目联系人:喻晓蔚</w:t>
      </w:r>
      <w:r w:rsidRPr="00B467F1">
        <w:rPr>
          <w:rFonts w:ascii="仿宋" w:eastAsia="仿宋" w:hAnsi="仿宋" w:cs="Times New Roman" w:hint="eastAsia"/>
          <w:sz w:val="24"/>
          <w:szCs w:val="24"/>
        </w:rPr>
        <w:tab/>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电话:0510-85918201</w:t>
      </w:r>
      <w:r w:rsidRPr="00B467F1">
        <w:rPr>
          <w:rFonts w:ascii="仿宋" w:eastAsia="仿宋" w:hAnsi="仿宋" w:cs="Times New Roman"/>
          <w:sz w:val="24"/>
          <w:szCs w:val="24"/>
        </w:rPr>
        <w:t xml:space="preserve">  </w:t>
      </w:r>
      <w:r>
        <w:rPr>
          <w:rFonts w:ascii="仿宋" w:eastAsia="仿宋" w:hAnsi="仿宋" w:cs="Times New Roman" w:hint="eastAsia"/>
          <w:sz w:val="24"/>
          <w:szCs w:val="24"/>
        </w:rPr>
        <w:t>邮箱</w:t>
      </w:r>
      <w:r w:rsidRPr="00B467F1">
        <w:rPr>
          <w:rFonts w:ascii="仿宋" w:eastAsia="仿宋" w:hAnsi="仿宋" w:cs="Times New Roman" w:hint="eastAsia"/>
          <w:sz w:val="24"/>
          <w:szCs w:val="24"/>
        </w:rPr>
        <w:t>:bioyuxw@aliyun.com</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ab/>
      </w: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86" w:name="_Toc529334444"/>
      <w:bookmarkStart w:id="187" w:name="_Toc529636080"/>
      <w:bookmarkStart w:id="188" w:name="_Toc98833587"/>
      <w:r w:rsidRPr="00B467F1">
        <w:rPr>
          <w:rFonts w:ascii="仿宋" w:eastAsia="仿宋" w:hAnsi="仿宋" w:cs="Times New Roman"/>
          <w:b/>
          <w:bCs/>
          <w:sz w:val="28"/>
          <w:szCs w:val="24"/>
        </w:rPr>
        <w:t>基于核酸</w:t>
      </w:r>
      <w:proofErr w:type="gramStart"/>
      <w:r w:rsidRPr="00B467F1">
        <w:rPr>
          <w:rFonts w:ascii="仿宋" w:eastAsia="仿宋" w:hAnsi="仿宋" w:cs="Times New Roman"/>
          <w:b/>
          <w:bCs/>
          <w:sz w:val="28"/>
          <w:szCs w:val="24"/>
        </w:rPr>
        <w:t>适</w:t>
      </w:r>
      <w:proofErr w:type="gramEnd"/>
      <w:r w:rsidRPr="00B467F1">
        <w:rPr>
          <w:rFonts w:ascii="仿宋" w:eastAsia="仿宋" w:hAnsi="仿宋" w:cs="Times New Roman"/>
          <w:b/>
          <w:bCs/>
          <w:sz w:val="28"/>
          <w:szCs w:val="24"/>
        </w:rPr>
        <w:t>配体的抗生素快速检测试纸</w:t>
      </w:r>
      <w:bookmarkEnd w:id="186"/>
      <w:bookmarkEnd w:id="187"/>
      <w:bookmarkEnd w:id="188"/>
    </w:p>
    <w:p w:rsidR="004C03C8" w:rsidRPr="00B467F1"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B467F1">
        <w:rPr>
          <w:rFonts w:ascii="仿宋" w:eastAsia="仿宋" w:hAnsi="仿宋" w:cs="宋体"/>
          <w:color w:val="000000"/>
          <w:kern w:val="0"/>
          <w:sz w:val="24"/>
          <w:szCs w:val="24"/>
        </w:rPr>
        <w:t>抗生素能有效防治动物疾病并促进生长，在畜牧业、养蜂业等领域被大量使用。而超过规定的滥用会造成抗生素在动物源性食品及环境中积累，对人体健康和环境安全产生危害。抗生素传统检测方法比如微生物检测、HPLC等理化分析不仅灵敏度低，而且不能满足对食品和水源等抗生素含量的现场检测。目前市场上有一些基于抗体的抗生素检测试剂，但抗体种类有限，质量良莠不齐。核酸</w:t>
      </w:r>
      <w:proofErr w:type="gramStart"/>
      <w:r w:rsidRPr="00B467F1">
        <w:rPr>
          <w:rFonts w:ascii="仿宋" w:eastAsia="仿宋" w:hAnsi="仿宋" w:cs="宋体"/>
          <w:color w:val="000000"/>
          <w:kern w:val="0"/>
          <w:sz w:val="24"/>
          <w:szCs w:val="24"/>
        </w:rPr>
        <w:t>适</w:t>
      </w:r>
      <w:proofErr w:type="gramEnd"/>
      <w:r w:rsidRPr="00B467F1">
        <w:rPr>
          <w:rFonts w:ascii="仿宋" w:eastAsia="仿宋" w:hAnsi="仿宋" w:cs="宋体"/>
          <w:color w:val="000000"/>
          <w:kern w:val="0"/>
          <w:sz w:val="24"/>
          <w:szCs w:val="24"/>
        </w:rPr>
        <w:t>配体本质上以单链DNA为主，不仅能特异性识别抗生素，而且具有亲和力高、温度稳定性好、成本低、质量高度稳定等特性，有望取代抗体在抗生素快检试剂中充当靶分子识</w:t>
      </w:r>
      <w:r w:rsidRPr="00B467F1">
        <w:rPr>
          <w:rFonts w:ascii="仿宋" w:eastAsia="仿宋" w:hAnsi="仿宋" w:cs="宋体" w:hint="eastAsia"/>
          <w:color w:val="000000"/>
          <w:kern w:val="0"/>
          <w:sz w:val="24"/>
          <w:szCs w:val="24"/>
        </w:rPr>
        <w:t>别元件。</w:t>
      </w:r>
    </w:p>
    <w:p w:rsidR="004C03C8" w:rsidRPr="00B467F1"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B467F1">
        <w:rPr>
          <w:rFonts w:ascii="仿宋" w:eastAsia="仿宋" w:hAnsi="仿宋" w:cs="宋体" w:hint="eastAsia"/>
          <w:color w:val="000000"/>
          <w:kern w:val="0"/>
          <w:sz w:val="24"/>
          <w:szCs w:val="24"/>
        </w:rPr>
        <w:t>本实验室长期以来致力于抗生素特异性</w:t>
      </w:r>
      <w:proofErr w:type="gramStart"/>
      <w:r w:rsidRPr="00B467F1">
        <w:rPr>
          <w:rFonts w:ascii="仿宋" w:eastAsia="仿宋" w:hAnsi="仿宋" w:cs="宋体" w:hint="eastAsia"/>
          <w:color w:val="000000"/>
          <w:kern w:val="0"/>
          <w:sz w:val="24"/>
          <w:szCs w:val="24"/>
        </w:rPr>
        <w:t>适</w:t>
      </w:r>
      <w:proofErr w:type="gramEnd"/>
      <w:r w:rsidRPr="00B467F1">
        <w:rPr>
          <w:rFonts w:ascii="仿宋" w:eastAsia="仿宋" w:hAnsi="仿宋" w:cs="宋体" w:hint="eastAsia"/>
          <w:color w:val="000000"/>
          <w:kern w:val="0"/>
          <w:sz w:val="24"/>
          <w:szCs w:val="24"/>
        </w:rPr>
        <w:t>配体的筛选和优化，已获得一批能高特异性高亲和力结合抗生素的适配体序列。利用这些</w:t>
      </w:r>
      <w:proofErr w:type="gramStart"/>
      <w:r w:rsidRPr="00B467F1">
        <w:rPr>
          <w:rFonts w:ascii="仿宋" w:eastAsia="仿宋" w:hAnsi="仿宋" w:cs="宋体" w:hint="eastAsia"/>
          <w:color w:val="000000"/>
          <w:kern w:val="0"/>
          <w:sz w:val="24"/>
          <w:szCs w:val="24"/>
        </w:rPr>
        <w:t>适</w:t>
      </w:r>
      <w:proofErr w:type="gramEnd"/>
      <w:r w:rsidRPr="00B467F1">
        <w:rPr>
          <w:rFonts w:ascii="仿宋" w:eastAsia="仿宋" w:hAnsi="仿宋" w:cs="宋体" w:hint="eastAsia"/>
          <w:color w:val="000000"/>
          <w:kern w:val="0"/>
          <w:sz w:val="24"/>
          <w:szCs w:val="24"/>
        </w:rPr>
        <w:t>配体研制了抗生素快速检测试纸。以卡那霉素为例，利用卡那霉素特异性</w:t>
      </w:r>
      <w:proofErr w:type="gramStart"/>
      <w:r w:rsidRPr="00B467F1">
        <w:rPr>
          <w:rFonts w:ascii="仿宋" w:eastAsia="仿宋" w:hAnsi="仿宋" w:cs="宋体" w:hint="eastAsia"/>
          <w:color w:val="000000"/>
          <w:kern w:val="0"/>
          <w:sz w:val="24"/>
          <w:szCs w:val="24"/>
        </w:rPr>
        <w:t>适</w:t>
      </w:r>
      <w:proofErr w:type="gramEnd"/>
      <w:r w:rsidRPr="00B467F1">
        <w:rPr>
          <w:rFonts w:ascii="仿宋" w:eastAsia="仿宋" w:hAnsi="仿宋" w:cs="宋体" w:hint="eastAsia"/>
          <w:color w:val="000000"/>
          <w:kern w:val="0"/>
          <w:sz w:val="24"/>
          <w:szCs w:val="24"/>
        </w:rPr>
        <w:t>配体修饰的金纳米粒子</w:t>
      </w:r>
      <w:r w:rsidRPr="00B467F1">
        <w:rPr>
          <w:rFonts w:ascii="仿宋" w:eastAsia="仿宋" w:hAnsi="仿宋" w:cs="宋体"/>
          <w:color w:val="000000"/>
          <w:kern w:val="0"/>
          <w:sz w:val="24"/>
          <w:szCs w:val="24"/>
        </w:rPr>
        <w:t>(AuNPs-apt)作为探针，与适配体互补的寡核苷酸DNA1修饰的银纳米粒子(AgNPs-DNA1)作为信号放大元件，设计制备的试纸能够在10 min之内完成检测，利用肉眼辨别的检测限可达到35 nmol/L，远低于欧盟规定乳制品中卡那霉素含量不得超过150 μg/kg (约265 nmol/L)。若采用胶</w:t>
      </w:r>
      <w:r w:rsidRPr="00B467F1">
        <w:rPr>
          <w:rFonts w:ascii="仿宋" w:eastAsia="仿宋" w:hAnsi="仿宋" w:cs="宋体" w:hint="eastAsia"/>
          <w:color w:val="000000"/>
          <w:kern w:val="0"/>
          <w:sz w:val="24"/>
          <w:szCs w:val="24"/>
        </w:rPr>
        <w:t>体金读数仪，不仅可实现定量测定，检测限更可达到</w:t>
      </w:r>
      <w:r w:rsidRPr="00B467F1">
        <w:rPr>
          <w:rFonts w:ascii="仿宋" w:eastAsia="仿宋" w:hAnsi="仿宋" w:cs="宋体"/>
          <w:color w:val="000000"/>
          <w:kern w:val="0"/>
          <w:sz w:val="24"/>
          <w:szCs w:val="24"/>
        </w:rPr>
        <w:t>80 pmol/L。对于蜂蜜等成分相对简单的样品，可直接用试纸进行测定。对于牛奶、奶粉、肉类等成分较复杂或非液态样品，须经简单样品处理后测定。样品处理过程可采用标准化流程，时间小于30 min。</w:t>
      </w:r>
    </w:p>
    <w:p w:rsidR="004C03C8" w:rsidRPr="00B467F1"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B467F1">
        <w:rPr>
          <w:rFonts w:ascii="仿宋" w:eastAsia="仿宋" w:hAnsi="仿宋" w:cs="宋体" w:hint="eastAsia"/>
          <w:color w:val="000000"/>
          <w:kern w:val="0"/>
          <w:sz w:val="24"/>
          <w:szCs w:val="24"/>
        </w:rPr>
        <w:t>授权专利：</w:t>
      </w:r>
    </w:p>
    <w:p w:rsidR="004C03C8" w:rsidRPr="00B467F1"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B467F1">
        <w:rPr>
          <w:rFonts w:ascii="仿宋" w:eastAsia="仿宋" w:hAnsi="仿宋" w:cs="宋体" w:hint="eastAsia"/>
          <w:color w:val="000000"/>
          <w:kern w:val="0"/>
          <w:sz w:val="24"/>
          <w:szCs w:val="24"/>
        </w:rPr>
        <w:t>一种基于核酸</w:t>
      </w:r>
      <w:proofErr w:type="gramStart"/>
      <w:r w:rsidRPr="00B467F1">
        <w:rPr>
          <w:rFonts w:ascii="仿宋" w:eastAsia="仿宋" w:hAnsi="仿宋" w:cs="宋体" w:hint="eastAsia"/>
          <w:color w:val="000000"/>
          <w:kern w:val="0"/>
          <w:sz w:val="24"/>
          <w:szCs w:val="24"/>
        </w:rPr>
        <w:t>适</w:t>
      </w:r>
      <w:proofErr w:type="gramEnd"/>
      <w:r w:rsidRPr="00B467F1">
        <w:rPr>
          <w:rFonts w:ascii="仿宋" w:eastAsia="仿宋" w:hAnsi="仿宋" w:cs="宋体" w:hint="eastAsia"/>
          <w:color w:val="000000"/>
          <w:kern w:val="0"/>
          <w:sz w:val="24"/>
          <w:szCs w:val="24"/>
        </w:rPr>
        <w:t>配体和量子点同时检测链霉素氯霉素四环素三种抗生素残留的方法</w:t>
      </w:r>
      <w:r w:rsidRPr="00B467F1">
        <w:rPr>
          <w:rFonts w:ascii="仿宋" w:eastAsia="仿宋" w:hAnsi="仿宋" w:cs="宋体"/>
          <w:color w:val="000000"/>
          <w:kern w:val="0"/>
          <w:sz w:val="24"/>
          <w:szCs w:val="24"/>
        </w:rPr>
        <w:t>(CN201510751684.3)</w:t>
      </w:r>
    </w:p>
    <w:p w:rsidR="004C03C8" w:rsidRPr="00B467F1"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proofErr w:type="gramStart"/>
      <w:r w:rsidRPr="00B467F1">
        <w:rPr>
          <w:rFonts w:ascii="仿宋" w:eastAsia="仿宋" w:hAnsi="仿宋" w:cs="宋体" w:hint="eastAsia"/>
          <w:color w:val="000000"/>
          <w:kern w:val="0"/>
          <w:sz w:val="24"/>
          <w:szCs w:val="24"/>
        </w:rPr>
        <w:t>一</w:t>
      </w:r>
      <w:proofErr w:type="gramEnd"/>
      <w:r w:rsidRPr="00B467F1">
        <w:rPr>
          <w:rFonts w:ascii="仿宋" w:eastAsia="仿宋" w:hAnsi="仿宋" w:cs="宋体" w:hint="eastAsia"/>
          <w:color w:val="000000"/>
          <w:kern w:val="0"/>
          <w:sz w:val="24"/>
          <w:szCs w:val="24"/>
        </w:rPr>
        <w:t>种特异性识别氧氟沙星的</w:t>
      </w:r>
      <w:r w:rsidRPr="00B467F1">
        <w:rPr>
          <w:rFonts w:ascii="仿宋" w:eastAsia="仿宋" w:hAnsi="仿宋" w:cs="宋体"/>
          <w:color w:val="000000"/>
          <w:kern w:val="0"/>
          <w:sz w:val="24"/>
          <w:szCs w:val="24"/>
        </w:rPr>
        <w:t>ssDNA</w:t>
      </w:r>
      <w:proofErr w:type="gramStart"/>
      <w:r w:rsidRPr="00B467F1">
        <w:rPr>
          <w:rFonts w:ascii="仿宋" w:eastAsia="仿宋" w:hAnsi="仿宋" w:cs="宋体"/>
          <w:color w:val="000000"/>
          <w:kern w:val="0"/>
          <w:sz w:val="24"/>
          <w:szCs w:val="24"/>
        </w:rPr>
        <w:t>适</w:t>
      </w:r>
      <w:proofErr w:type="gramEnd"/>
      <w:r w:rsidRPr="00B467F1">
        <w:rPr>
          <w:rFonts w:ascii="仿宋" w:eastAsia="仿宋" w:hAnsi="仿宋" w:cs="宋体"/>
          <w:color w:val="000000"/>
          <w:kern w:val="0"/>
          <w:sz w:val="24"/>
          <w:szCs w:val="24"/>
        </w:rPr>
        <w:t>配体及其应用(CN201510256011.0 )</w:t>
      </w:r>
    </w:p>
    <w:p w:rsidR="004C03C8" w:rsidRPr="00B467F1"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B467F1">
        <w:rPr>
          <w:rFonts w:ascii="仿宋" w:eastAsia="仿宋" w:hAnsi="仿宋" w:cs="宋体" w:hint="eastAsia"/>
          <w:color w:val="000000"/>
          <w:kern w:val="0"/>
          <w:sz w:val="24"/>
          <w:szCs w:val="24"/>
        </w:rPr>
        <w:lastRenderedPageBreak/>
        <w:t>一种基于核酸</w:t>
      </w:r>
      <w:proofErr w:type="gramStart"/>
      <w:r w:rsidRPr="00B467F1">
        <w:rPr>
          <w:rFonts w:ascii="仿宋" w:eastAsia="仿宋" w:hAnsi="仿宋" w:cs="宋体" w:hint="eastAsia"/>
          <w:color w:val="000000"/>
          <w:kern w:val="0"/>
          <w:sz w:val="24"/>
          <w:szCs w:val="24"/>
        </w:rPr>
        <w:t>适</w:t>
      </w:r>
      <w:proofErr w:type="gramEnd"/>
      <w:r w:rsidRPr="00B467F1">
        <w:rPr>
          <w:rFonts w:ascii="仿宋" w:eastAsia="仿宋" w:hAnsi="仿宋" w:cs="宋体" w:hint="eastAsia"/>
          <w:color w:val="000000"/>
          <w:kern w:val="0"/>
          <w:sz w:val="24"/>
          <w:szCs w:val="24"/>
        </w:rPr>
        <w:t>配体和纳米模拟酶检测卡那霉素残留的电化学检测方法</w:t>
      </w:r>
      <w:r w:rsidRPr="00B467F1">
        <w:rPr>
          <w:rFonts w:ascii="仿宋" w:eastAsia="仿宋" w:hAnsi="仿宋" w:cs="宋体"/>
          <w:color w:val="000000"/>
          <w:kern w:val="0"/>
          <w:sz w:val="24"/>
          <w:szCs w:val="24"/>
        </w:rPr>
        <w:t>(CN201610206929.9)</w:t>
      </w:r>
      <w:r w:rsidRPr="00B467F1">
        <w:rPr>
          <w:rFonts w:ascii="仿宋" w:eastAsia="仿宋" w:hAnsi="仿宋" w:cs="宋体" w:hint="eastAsia"/>
          <w:color w:val="000000"/>
          <w:kern w:val="0"/>
          <w:sz w:val="24"/>
          <w:szCs w:val="24"/>
        </w:rPr>
        <w:t xml:space="preserve"> </w:t>
      </w:r>
      <w:r w:rsidRPr="00B467F1">
        <w:rPr>
          <w:rFonts w:ascii="仿宋" w:eastAsia="仿宋" w:hAnsi="仿宋" w:cs="宋体"/>
          <w:color w:val="000000"/>
          <w:kern w:val="0"/>
          <w:sz w:val="24"/>
          <w:szCs w:val="24"/>
        </w:rPr>
        <w:t xml:space="preserve"> </w:t>
      </w:r>
    </w:p>
    <w:p w:rsidR="004C03C8" w:rsidRPr="00B467F1"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B467F1">
        <w:rPr>
          <w:rFonts w:ascii="仿宋" w:eastAsia="仿宋" w:hAnsi="仿宋" w:cs="宋体" w:hint="eastAsia"/>
          <w:color w:val="000000"/>
          <w:kern w:val="0"/>
          <w:sz w:val="24"/>
          <w:szCs w:val="24"/>
        </w:rPr>
        <w:t>联系人：</w:t>
      </w:r>
      <w:r w:rsidRPr="00B467F1">
        <w:rPr>
          <w:rFonts w:ascii="仿宋" w:eastAsia="仿宋" w:hAnsi="仿宋" w:cs="宋体"/>
          <w:color w:val="000000"/>
          <w:kern w:val="0"/>
          <w:sz w:val="24"/>
          <w:szCs w:val="24"/>
        </w:rPr>
        <w:t>周楠迪</w:t>
      </w:r>
      <w:r w:rsidRPr="00B467F1">
        <w:rPr>
          <w:rFonts w:ascii="仿宋" w:eastAsia="仿宋" w:hAnsi="仿宋" w:cs="宋体" w:hint="eastAsia"/>
          <w:color w:val="000000"/>
          <w:kern w:val="0"/>
          <w:sz w:val="24"/>
          <w:szCs w:val="24"/>
        </w:rPr>
        <w:t xml:space="preserve"> 电</w:t>
      </w:r>
      <w:r w:rsidRPr="00B467F1">
        <w:rPr>
          <w:rFonts w:ascii="仿宋" w:eastAsia="仿宋" w:hAnsi="仿宋" w:cs="宋体"/>
          <w:color w:val="000000"/>
          <w:kern w:val="0"/>
          <w:sz w:val="24"/>
          <w:szCs w:val="24"/>
        </w:rPr>
        <w:t>话</w:t>
      </w:r>
      <w:r w:rsidRPr="00B467F1">
        <w:rPr>
          <w:rFonts w:ascii="仿宋" w:eastAsia="仿宋" w:hAnsi="仿宋" w:cs="宋体"/>
          <w:color w:val="000000"/>
          <w:kern w:val="0"/>
          <w:sz w:val="24"/>
          <w:szCs w:val="24"/>
        </w:rPr>
        <w:tab/>
        <w:t>0510-85197831</w:t>
      </w:r>
    </w:p>
    <w:p w:rsidR="004C03C8" w:rsidRPr="00B467F1"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Pr>
          <w:rFonts w:ascii="仿宋" w:eastAsia="仿宋" w:hAnsi="仿宋" w:cs="宋体"/>
          <w:color w:val="000000"/>
          <w:kern w:val="0"/>
          <w:sz w:val="24"/>
          <w:szCs w:val="24"/>
        </w:rPr>
        <w:t>邮箱</w:t>
      </w:r>
      <w:r w:rsidRPr="00B467F1">
        <w:rPr>
          <w:rFonts w:ascii="仿宋" w:eastAsia="仿宋" w:hAnsi="仿宋" w:cs="宋体" w:hint="eastAsia"/>
          <w:color w:val="000000"/>
          <w:kern w:val="0"/>
          <w:sz w:val="24"/>
          <w:szCs w:val="24"/>
        </w:rPr>
        <w:t>：</w:t>
      </w:r>
      <w:hyperlink r:id="rId24" w:history="1">
        <w:r w:rsidRPr="00B467F1">
          <w:rPr>
            <w:rFonts w:ascii="仿宋" w:eastAsia="仿宋" w:hAnsi="仿宋" w:cs="宋体" w:hint="eastAsia"/>
            <w:color w:val="0563C1"/>
            <w:kern w:val="0"/>
            <w:sz w:val="24"/>
            <w:szCs w:val="24"/>
            <w:u w:val="single"/>
          </w:rPr>
          <w:t>z</w:t>
        </w:r>
        <w:r w:rsidRPr="00B467F1">
          <w:rPr>
            <w:rFonts w:ascii="仿宋" w:eastAsia="仿宋" w:hAnsi="仿宋" w:cs="宋体"/>
            <w:color w:val="0563C1"/>
            <w:kern w:val="0"/>
            <w:sz w:val="24"/>
            <w:szCs w:val="24"/>
            <w:u w:val="single"/>
          </w:rPr>
          <w:t>hounandi@jiangnan.edu.cn</w:t>
        </w:r>
      </w:hyperlink>
      <w:r w:rsidRPr="00B467F1">
        <w:rPr>
          <w:rFonts w:ascii="仿宋" w:eastAsia="仿宋" w:hAnsi="仿宋" w:cs="宋体"/>
          <w:color w:val="000000"/>
          <w:kern w:val="0"/>
          <w:sz w:val="24"/>
          <w:szCs w:val="24"/>
        </w:rPr>
        <w:t xml:space="preserve">　</w:t>
      </w:r>
    </w:p>
    <w:p w:rsidR="004C03C8" w:rsidRPr="00B467F1" w:rsidRDefault="004C03C8" w:rsidP="00CC1C91">
      <w:pPr>
        <w:widowControl/>
        <w:shd w:val="clear" w:color="auto" w:fill="FFFFFF"/>
        <w:spacing w:line="440" w:lineRule="exact"/>
        <w:ind w:firstLineChars="200" w:firstLine="480"/>
        <w:jc w:val="left"/>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89" w:name="_Toc492545824"/>
      <w:bookmarkStart w:id="190" w:name="_Toc526672844"/>
      <w:bookmarkStart w:id="191" w:name="_Toc529334445"/>
      <w:bookmarkStart w:id="192" w:name="_Toc529636081"/>
      <w:bookmarkStart w:id="193" w:name="_Toc98833588"/>
      <w:r w:rsidRPr="00B467F1">
        <w:rPr>
          <w:rFonts w:ascii="仿宋" w:eastAsia="仿宋" w:hAnsi="仿宋" w:cs="Times New Roman" w:hint="eastAsia"/>
          <w:b/>
          <w:bCs/>
          <w:sz w:val="28"/>
          <w:szCs w:val="24"/>
        </w:rPr>
        <w:t>降脂降压、增强免疫力食品开发</w:t>
      </w:r>
      <w:bookmarkEnd w:id="189"/>
      <w:bookmarkEnd w:id="190"/>
      <w:bookmarkEnd w:id="191"/>
      <w:bookmarkEnd w:id="192"/>
      <w:bookmarkEnd w:id="193"/>
      <w:r w:rsidRPr="00B467F1">
        <w:rPr>
          <w:rFonts w:ascii="仿宋" w:eastAsia="仿宋" w:hAnsi="仿宋" w:cs="Times New Roman"/>
          <w:b/>
          <w:bCs/>
          <w:sz w:val="28"/>
          <w:szCs w:val="24"/>
        </w:rPr>
        <w:tab/>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以功能性红曲霉固体发酵产降脂活性成分莫纳克林K，产量2%，颜色鲜红亮丽，为纯天然功能食品原料，生产成本相对较低。以灵芝</w:t>
      </w:r>
      <w:proofErr w:type="gramStart"/>
      <w:r w:rsidRPr="00B467F1">
        <w:rPr>
          <w:rFonts w:ascii="仿宋" w:eastAsia="仿宋" w:hAnsi="仿宋" w:cs="Times New Roman" w:hint="eastAsia"/>
          <w:sz w:val="24"/>
          <w:szCs w:val="24"/>
        </w:rPr>
        <w:t>菌</w:t>
      </w:r>
      <w:proofErr w:type="gramEnd"/>
      <w:r w:rsidRPr="00B467F1">
        <w:rPr>
          <w:rFonts w:ascii="仿宋" w:eastAsia="仿宋" w:hAnsi="仿宋" w:cs="Times New Roman" w:hint="eastAsia"/>
          <w:sz w:val="24"/>
          <w:szCs w:val="24"/>
        </w:rPr>
        <w:t>固体培养高产灵芝酸80mg/g,产品气味醇香，为纯天然功能食品原料。以此两种功能成分添加到焙烤食品、面制品、酱制品等普通食品中，可生产降脂降压、增强免疫力的焙烤食品、面制品、酱制品，目前国内市场上尚属空白，该类产品的开发面市将是国内率先引领保健食品转变为普通食品化，代替保健食品胶囊、口服液的传统消费模式，具有更大更宽广的市场空间。经济效益、社会效益显著。</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本项目具有自有知识产权，技术</w:t>
      </w:r>
      <w:proofErr w:type="gramStart"/>
      <w:r w:rsidRPr="00B467F1">
        <w:rPr>
          <w:rFonts w:ascii="仿宋" w:eastAsia="仿宋" w:hAnsi="仿宋" w:cs="Times New Roman" w:hint="eastAsia"/>
          <w:sz w:val="24"/>
          <w:szCs w:val="24"/>
        </w:rPr>
        <w:t>成熟可</w:t>
      </w:r>
      <w:proofErr w:type="gramEnd"/>
      <w:r w:rsidRPr="00B467F1">
        <w:rPr>
          <w:rFonts w:ascii="仿宋" w:eastAsia="仿宋" w:hAnsi="仿宋" w:cs="Times New Roman" w:hint="eastAsia"/>
          <w:sz w:val="24"/>
          <w:szCs w:val="24"/>
        </w:rPr>
        <w:t>转化，本项目适合食品、保健品生产企业。</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完成人：</w:t>
      </w:r>
      <w:r w:rsidRPr="00B467F1">
        <w:rPr>
          <w:rFonts w:ascii="仿宋" w:eastAsia="仿宋" w:hAnsi="仿宋" w:cs="Times New Roman"/>
          <w:sz w:val="24"/>
          <w:szCs w:val="24"/>
        </w:rPr>
        <w:t>余晓斌</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13306190308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25" w:history="1">
        <w:r w:rsidRPr="00B467F1">
          <w:rPr>
            <w:rFonts w:ascii="仿宋" w:eastAsia="仿宋" w:hAnsi="仿宋" w:cs="Times New Roman"/>
            <w:color w:val="0563C1"/>
            <w:sz w:val="24"/>
            <w:szCs w:val="24"/>
            <w:u w:val="single"/>
          </w:rPr>
          <w:t>xbyu@jiangnan.edu.cn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94" w:name="_Toc529334446"/>
      <w:bookmarkStart w:id="195" w:name="_Toc529636082"/>
      <w:bookmarkStart w:id="196" w:name="_Toc98833589"/>
      <w:r w:rsidRPr="00B467F1">
        <w:rPr>
          <w:rFonts w:ascii="仿宋" w:eastAsia="仿宋" w:hAnsi="仿宋" w:cs="Times New Roman" w:hint="eastAsia"/>
          <w:b/>
          <w:bCs/>
          <w:sz w:val="28"/>
          <w:szCs w:val="24"/>
        </w:rPr>
        <w:t>酱油发酵过程微生物代谢危害物控制技术</w:t>
      </w:r>
      <w:bookmarkEnd w:id="194"/>
      <w:bookmarkEnd w:id="195"/>
      <w:bookmarkEnd w:id="196"/>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本项目获中国轻工联合会技术发明二等奖、广东省科学技术奖二等奖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传统发酵食品加工过程中生成的胺(氨)类物质，如氨基甲酸乙酯（EC）、生物胺类等是影响发酵食品安全的重要因素。本成果在国内外率先进行了微生物干预减少发酵食品中EC及其前体的系统研发。主要技术内容包括：</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(1) 揭示了酱油发酵过程EC前体形成的微生物物质代谢机制；</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(2) 采用高通量筛选方法获得可在酱油发酵过程中显著减少EC前体积累的菌株；</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(3) 采用非基因工程手段在工业规模将酱油中EC含量降至低于20 ppb，且对酱油主要理化指标和风味物质未产生影响。</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本成果已获授权核心发明专利11项，形成了包括利用EC或其前体菌株的筛选与选育、微生物干预控制酱油中氨(胺)类有害物的专利群，发表论文29篇。本技术对于解决</w:t>
      </w:r>
      <w:proofErr w:type="gramStart"/>
      <w:r w:rsidRPr="00B467F1">
        <w:rPr>
          <w:rFonts w:ascii="仿宋" w:eastAsia="仿宋" w:hAnsi="仿宋" w:cs="Times New Roman" w:hint="eastAsia"/>
          <w:sz w:val="24"/>
          <w:szCs w:val="24"/>
        </w:rPr>
        <w:t>基于混菌发酵</w:t>
      </w:r>
      <w:proofErr w:type="gramEnd"/>
      <w:r w:rsidRPr="00B467F1">
        <w:rPr>
          <w:rFonts w:ascii="仿宋" w:eastAsia="仿宋" w:hAnsi="仿宋" w:cs="Times New Roman" w:hint="eastAsia"/>
          <w:sz w:val="24"/>
          <w:szCs w:val="24"/>
        </w:rPr>
        <w:t>过程的传统发酵食品安全性的提升，具有普适性意义和推广前景；对于引领生物技术在传统发酵食品中的应用、提升传统发酵食品</w:t>
      </w:r>
      <w:r w:rsidRPr="00B467F1">
        <w:rPr>
          <w:rFonts w:ascii="仿宋" w:eastAsia="仿宋" w:hAnsi="仿宋" w:cs="Times New Roman" w:hint="eastAsia"/>
          <w:sz w:val="24"/>
          <w:szCs w:val="24"/>
        </w:rPr>
        <w:lastRenderedPageBreak/>
        <w:t>生产企业的技术水平、实现传统发酵食品工业产业升级和可持续发展，具有重大的科学意义和工业应用价值。</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 xml:space="preserve">项目联系人：方 芳 </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电话：13812076726</w:t>
      </w:r>
      <w:r w:rsidRPr="00B467F1">
        <w:rPr>
          <w:rFonts w:ascii="仿宋" w:eastAsia="仿宋" w:hAnsi="仿宋" w:cs="Times New Roman" w:hint="eastAsia"/>
          <w:sz w:val="24"/>
          <w:szCs w:val="24"/>
        </w:rPr>
        <w:tab/>
      </w:r>
      <w:r w:rsidRPr="00B467F1">
        <w:rPr>
          <w:rFonts w:ascii="仿宋" w:eastAsia="仿宋" w:hAnsi="仿宋" w:cs="Times New Roman"/>
          <w:sz w:val="24"/>
          <w:szCs w:val="24"/>
        </w:rPr>
        <w:t xml:space="preserve"> </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邮箱：</w:t>
      </w:r>
      <w:hyperlink r:id="rId26" w:history="1">
        <w:r w:rsidRPr="00B467F1">
          <w:rPr>
            <w:rFonts w:ascii="仿宋" w:eastAsia="仿宋" w:hAnsi="仿宋" w:cs="Times New Roman" w:hint="eastAsia"/>
            <w:color w:val="0563C1"/>
            <w:sz w:val="24"/>
            <w:szCs w:val="24"/>
            <w:u w:val="single"/>
          </w:rPr>
          <w:t>ffang@jiangnan.edu.cn</w:t>
        </w:r>
      </w:hyperlink>
      <w:r w:rsidRPr="00B467F1">
        <w:rPr>
          <w:rFonts w:ascii="仿宋" w:eastAsia="仿宋" w:hAnsi="仿宋" w:cs="Times New Roman" w:hint="eastAsia"/>
          <w:sz w:val="24"/>
          <w:szCs w:val="24"/>
        </w:rPr>
        <w:tab/>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97" w:name="_Toc529334447"/>
      <w:bookmarkStart w:id="198" w:name="_Toc529636083"/>
      <w:bookmarkStart w:id="199" w:name="_Toc98833590"/>
      <w:r w:rsidRPr="00B467F1">
        <w:rPr>
          <w:rFonts w:ascii="仿宋" w:eastAsia="仿宋" w:hAnsi="仿宋" w:cs="Times New Roman" w:hint="eastAsia"/>
          <w:b/>
          <w:bCs/>
          <w:sz w:val="28"/>
          <w:szCs w:val="24"/>
        </w:rPr>
        <w:t>基</w:t>
      </w:r>
      <w:r>
        <w:rPr>
          <w:rFonts w:ascii="仿宋" w:eastAsia="仿宋" w:hAnsi="仿宋" w:cs="Times New Roman" w:hint="eastAsia"/>
          <w:b/>
          <w:bCs/>
          <w:sz w:val="28"/>
          <w:szCs w:val="24"/>
        </w:rPr>
        <w:t>于</w:t>
      </w:r>
      <w:r w:rsidRPr="00B467F1">
        <w:rPr>
          <w:rFonts w:ascii="仿宋" w:eastAsia="仿宋" w:hAnsi="仿宋" w:cs="Times New Roman" w:hint="eastAsia"/>
          <w:b/>
          <w:bCs/>
          <w:sz w:val="28"/>
          <w:szCs w:val="24"/>
        </w:rPr>
        <w:t>结构特异性醇/酯制备用高选择性工业酶的高效创制关键技术</w:t>
      </w:r>
      <w:bookmarkEnd w:id="197"/>
      <w:bookmarkEnd w:id="198"/>
      <w:bookmarkEnd w:id="199"/>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本项目获中国石油和化学工业联合会科学技术奖一等奖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结构特异性醇/</w:t>
      </w:r>
      <w:proofErr w:type="gramStart"/>
      <w:r w:rsidRPr="00B467F1">
        <w:rPr>
          <w:rFonts w:ascii="仿宋" w:eastAsia="仿宋" w:hAnsi="仿宋" w:cs="Times New Roman" w:hint="eastAsia"/>
          <w:sz w:val="24"/>
          <w:szCs w:val="24"/>
        </w:rPr>
        <w:t>酯因其</w:t>
      </w:r>
      <w:proofErr w:type="gramEnd"/>
      <w:r w:rsidRPr="00B467F1">
        <w:rPr>
          <w:rFonts w:ascii="仿宋" w:eastAsia="仿宋" w:hAnsi="仿宋" w:cs="Times New Roman" w:hint="eastAsia"/>
          <w:sz w:val="24"/>
          <w:szCs w:val="24"/>
        </w:rPr>
        <w:t>独特的理化性质与生理功能在食品、医药和化工等领域具有重要的应用价值。本项目针对立体特异性芳基醇和位置特异性结构脂质为典型代表的高附加值醇/酯，解决其绿色制造过程中关键酶选择性差，工业适应性弱，表达制备成本高以及催化反应效率低的关键技术难题，开展工业酶的定向筛选、功能强化、高效表达及应用技术研究，开发了具有自主知识产权和适合工业化要求的高选择性、高活性、高稳定性工业酶（脂肪酶和氧化还原酶）的高效创制及应用技术体系，打破国际技术壁垒，推动了我国相关产业的技术进步和持续健康发展。</w:t>
      </w:r>
    </w:p>
    <w:p w:rsidR="004C03C8" w:rsidRPr="00B467F1" w:rsidRDefault="004C03C8" w:rsidP="00CC1C91">
      <w:pPr>
        <w:spacing w:line="440" w:lineRule="exact"/>
        <w:ind w:leftChars="50" w:left="105" w:firstLineChars="150" w:firstLine="360"/>
        <w:jc w:val="left"/>
        <w:rPr>
          <w:rFonts w:ascii="仿宋" w:eastAsia="仿宋" w:hAnsi="仿宋" w:cs="Times New Roman"/>
          <w:sz w:val="24"/>
          <w:szCs w:val="24"/>
        </w:rPr>
      </w:pPr>
      <w:r w:rsidRPr="00B467F1">
        <w:rPr>
          <w:rFonts w:ascii="仿宋" w:eastAsia="仿宋" w:hAnsi="仿宋" w:cs="Times New Roman" w:hint="eastAsia"/>
          <w:sz w:val="24"/>
          <w:szCs w:val="24"/>
        </w:rPr>
        <w:t>项目联系人:喻晓蔚  电话:0510-85918201</w:t>
      </w:r>
      <w:r w:rsidRPr="00B467F1">
        <w:rPr>
          <w:rFonts w:ascii="仿宋" w:eastAsia="仿宋" w:hAnsi="仿宋" w:cs="Times New Roman"/>
          <w:sz w:val="24"/>
          <w:szCs w:val="24"/>
        </w:rPr>
        <w:t xml:space="preserve">  </w:t>
      </w:r>
      <w:r>
        <w:rPr>
          <w:rFonts w:ascii="仿宋" w:eastAsia="仿宋" w:hAnsi="仿宋" w:cs="Times New Roman" w:hint="eastAsia"/>
          <w:sz w:val="24"/>
          <w:szCs w:val="24"/>
        </w:rPr>
        <w:t>邮箱</w:t>
      </w:r>
      <w:r w:rsidRPr="00B467F1">
        <w:rPr>
          <w:rFonts w:ascii="仿宋" w:eastAsia="仿宋" w:hAnsi="仿宋" w:cs="Times New Roman" w:hint="eastAsia"/>
          <w:sz w:val="24"/>
          <w:szCs w:val="24"/>
        </w:rPr>
        <w:t>:bioyuxw@aliyun.com</w:t>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00" w:name="_Toc447712555"/>
      <w:bookmarkStart w:id="201" w:name="_Toc492545846"/>
      <w:bookmarkStart w:id="202" w:name="_Toc526672866"/>
      <w:bookmarkStart w:id="203" w:name="_Toc529334448"/>
      <w:bookmarkStart w:id="204" w:name="_Toc529636084"/>
      <w:bookmarkStart w:id="205" w:name="_Toc98833591"/>
      <w:r w:rsidRPr="00B467F1">
        <w:rPr>
          <w:rFonts w:ascii="仿宋" w:eastAsia="仿宋" w:hAnsi="仿宋" w:cs="Times New Roman" w:hint="eastAsia"/>
          <w:b/>
          <w:bCs/>
          <w:sz w:val="28"/>
          <w:szCs w:val="24"/>
        </w:rPr>
        <w:t>抗肝癌、黑素瘤药物－重组精氨酸脱亚胺酶的制备</w:t>
      </w:r>
      <w:bookmarkEnd w:id="200"/>
      <w:bookmarkEnd w:id="201"/>
      <w:bookmarkEnd w:id="202"/>
      <w:bookmarkEnd w:id="203"/>
      <w:bookmarkEnd w:id="204"/>
      <w:bookmarkEnd w:id="205"/>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精氨酸脱亚胺酶（</w:t>
      </w:r>
      <w:r w:rsidRPr="00B467F1">
        <w:rPr>
          <w:rFonts w:ascii="仿宋" w:eastAsia="仿宋" w:hAnsi="仿宋" w:cs="Times New Roman"/>
          <w:sz w:val="24"/>
          <w:szCs w:val="24"/>
        </w:rPr>
        <w:t>Arginine deiminase</w:t>
      </w:r>
      <w:r w:rsidRPr="00B467F1">
        <w:rPr>
          <w:rFonts w:ascii="仿宋" w:eastAsia="仿宋" w:hAnsi="仿宋" w:cs="Times New Roman" w:hint="eastAsia"/>
          <w:sz w:val="24"/>
          <w:szCs w:val="24"/>
        </w:rPr>
        <w:t>，</w:t>
      </w:r>
      <w:r w:rsidRPr="00B467F1">
        <w:rPr>
          <w:rFonts w:ascii="仿宋" w:eastAsia="仿宋" w:hAnsi="仿宋" w:cs="Times New Roman"/>
          <w:sz w:val="24"/>
          <w:szCs w:val="24"/>
        </w:rPr>
        <w:t>EC 3.5.3.6</w:t>
      </w:r>
      <w:r w:rsidRPr="00B467F1">
        <w:rPr>
          <w:rFonts w:ascii="仿宋" w:eastAsia="仿宋" w:hAnsi="仿宋" w:cs="Times New Roman" w:hint="eastAsia"/>
          <w:sz w:val="24"/>
          <w:szCs w:val="24"/>
        </w:rPr>
        <w:t>，</w:t>
      </w:r>
      <w:r w:rsidRPr="00B467F1">
        <w:rPr>
          <w:rFonts w:ascii="仿宋" w:eastAsia="仿宋" w:hAnsi="仿宋" w:cs="Times New Roman"/>
          <w:sz w:val="24"/>
          <w:szCs w:val="24"/>
        </w:rPr>
        <w:t>ADI</w:t>
      </w:r>
      <w:r w:rsidRPr="00B467F1">
        <w:rPr>
          <w:rFonts w:ascii="仿宋" w:eastAsia="仿宋" w:hAnsi="仿宋" w:cs="Times New Roman" w:hint="eastAsia"/>
          <w:sz w:val="24"/>
          <w:szCs w:val="24"/>
        </w:rPr>
        <w:t>）因其可以作为精氨酸营养缺陷型肿瘤细胞（如：肝癌、黑素瘤）的靶</w:t>
      </w:r>
      <w:proofErr w:type="gramStart"/>
      <w:r w:rsidRPr="00B467F1">
        <w:rPr>
          <w:rFonts w:ascii="仿宋" w:eastAsia="仿宋" w:hAnsi="仿宋" w:cs="Times New Roman" w:hint="eastAsia"/>
          <w:sz w:val="24"/>
          <w:szCs w:val="24"/>
        </w:rPr>
        <w:t>向治疗</w:t>
      </w:r>
      <w:proofErr w:type="gramEnd"/>
      <w:r w:rsidRPr="00B467F1">
        <w:rPr>
          <w:rFonts w:ascii="仿宋" w:eastAsia="仿宋" w:hAnsi="仿宋" w:cs="Times New Roman" w:hint="eastAsia"/>
          <w:sz w:val="24"/>
          <w:szCs w:val="24"/>
        </w:rPr>
        <w:t>药物而受到广泛关注。目前，进入癌症临床研究的仅有支原体来源的</w:t>
      </w:r>
      <w:r w:rsidRPr="00B467F1">
        <w:rPr>
          <w:rFonts w:ascii="仿宋" w:eastAsia="仿宋" w:hAnsi="仿宋" w:cs="Times New Roman"/>
          <w:sz w:val="24"/>
          <w:szCs w:val="24"/>
        </w:rPr>
        <w:t>ADI</w:t>
      </w:r>
      <w:r w:rsidRPr="00B467F1">
        <w:rPr>
          <w:rFonts w:ascii="仿宋" w:eastAsia="仿宋" w:hAnsi="仿宋" w:cs="Times New Roman" w:hint="eastAsia"/>
          <w:sz w:val="24"/>
          <w:szCs w:val="24"/>
        </w:rPr>
        <w:t>，处于临床三期试验。</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本项目从自然界筛选到产精氨酸脱亚胺酶的变形假单胞菌，在大肠杆菌实现了该酶的重组表达，采用该重组</w:t>
      </w:r>
      <w:r w:rsidRPr="00B467F1">
        <w:rPr>
          <w:rFonts w:ascii="仿宋" w:eastAsia="仿宋" w:hAnsi="仿宋" w:cs="Times New Roman"/>
          <w:sz w:val="24"/>
          <w:szCs w:val="24"/>
        </w:rPr>
        <w:t>ADI</w:t>
      </w:r>
      <w:r w:rsidRPr="00B467F1">
        <w:rPr>
          <w:rFonts w:ascii="仿宋" w:eastAsia="仿宋" w:hAnsi="仿宋" w:cs="Times New Roman" w:hint="eastAsia"/>
          <w:sz w:val="24"/>
          <w:szCs w:val="24"/>
        </w:rPr>
        <w:t>进行体外和小鼠体内抗癌活性研究，对肝癌细胞人肝癌细胞系</w:t>
      </w:r>
      <w:r w:rsidRPr="00B467F1">
        <w:rPr>
          <w:rFonts w:ascii="仿宋" w:eastAsia="仿宋" w:hAnsi="仿宋" w:cs="Times New Roman"/>
          <w:sz w:val="24"/>
          <w:szCs w:val="24"/>
        </w:rPr>
        <w:t>HepG2</w:t>
      </w:r>
      <w:r w:rsidRPr="00B467F1">
        <w:rPr>
          <w:rFonts w:ascii="仿宋" w:eastAsia="仿宋" w:hAnsi="仿宋" w:cs="Times New Roman" w:hint="eastAsia"/>
          <w:sz w:val="24"/>
          <w:szCs w:val="24"/>
        </w:rPr>
        <w:t>和小鼠肝癌细胞系</w:t>
      </w:r>
      <w:r w:rsidRPr="00B467F1">
        <w:rPr>
          <w:rFonts w:ascii="仿宋" w:eastAsia="仿宋" w:hAnsi="仿宋" w:cs="Times New Roman"/>
          <w:sz w:val="24"/>
          <w:szCs w:val="24"/>
        </w:rPr>
        <w:t>H22</w:t>
      </w:r>
      <w:r w:rsidRPr="00B467F1">
        <w:rPr>
          <w:rFonts w:ascii="仿宋" w:eastAsia="仿宋" w:hAnsi="仿宋" w:cs="Times New Roman" w:hint="eastAsia"/>
          <w:sz w:val="24"/>
          <w:szCs w:val="24"/>
        </w:rPr>
        <w:t>有显著抑制作用。基于简便灵敏的</w:t>
      </w:r>
      <w:r w:rsidRPr="00B467F1">
        <w:rPr>
          <w:rFonts w:ascii="仿宋" w:eastAsia="仿宋" w:hAnsi="仿宋" w:cs="Times New Roman"/>
          <w:sz w:val="24"/>
          <w:szCs w:val="24"/>
        </w:rPr>
        <w:t>96</w:t>
      </w:r>
      <w:r w:rsidRPr="00B467F1">
        <w:rPr>
          <w:rFonts w:ascii="仿宋" w:eastAsia="仿宋" w:hAnsi="仿宋" w:cs="Times New Roman" w:hint="eastAsia"/>
          <w:sz w:val="24"/>
          <w:szCs w:val="24"/>
        </w:rPr>
        <w:t>孔板高通量筛选模型，筛选在体内生理条件下具有较高</w:t>
      </w:r>
      <w:proofErr w:type="gramStart"/>
      <w:r w:rsidRPr="00B467F1">
        <w:rPr>
          <w:rFonts w:ascii="仿宋" w:eastAsia="仿宋" w:hAnsi="仿宋" w:cs="Times New Roman" w:hint="eastAsia"/>
          <w:sz w:val="24"/>
          <w:szCs w:val="24"/>
        </w:rPr>
        <w:t>酶活以及</w:t>
      </w:r>
      <w:proofErr w:type="gramEnd"/>
      <w:r w:rsidRPr="00B467F1">
        <w:rPr>
          <w:rFonts w:ascii="仿宋" w:eastAsia="仿宋" w:hAnsi="仿宋" w:cs="Times New Roman" w:hint="eastAsia"/>
          <w:sz w:val="24"/>
          <w:szCs w:val="24"/>
        </w:rPr>
        <w:t>底物亲和性的精氨酸脱亚胺酶突变株，采用随机突变、定点突变等非理性和半理性的蛋白质定向进化手段，获得了</w:t>
      </w:r>
      <w:proofErr w:type="gramStart"/>
      <w:r w:rsidRPr="00B467F1">
        <w:rPr>
          <w:rFonts w:ascii="仿宋" w:eastAsia="仿宋" w:hAnsi="仿宋" w:cs="Times New Roman" w:hint="eastAsia"/>
          <w:sz w:val="24"/>
          <w:szCs w:val="24"/>
        </w:rPr>
        <w:t>最</w:t>
      </w:r>
      <w:proofErr w:type="gramEnd"/>
      <w:r w:rsidRPr="00B467F1">
        <w:rPr>
          <w:rFonts w:ascii="仿宋" w:eastAsia="仿宋" w:hAnsi="仿宋" w:cs="Times New Roman" w:hint="eastAsia"/>
          <w:sz w:val="24"/>
          <w:szCs w:val="24"/>
        </w:rPr>
        <w:t>适</w:t>
      </w:r>
      <w:r w:rsidRPr="00B467F1">
        <w:rPr>
          <w:rFonts w:ascii="仿宋" w:eastAsia="仿宋" w:hAnsi="仿宋" w:cs="Times New Roman"/>
          <w:sz w:val="24"/>
          <w:szCs w:val="24"/>
        </w:rPr>
        <w:t>pH</w:t>
      </w:r>
      <w:r w:rsidRPr="00B467F1">
        <w:rPr>
          <w:rFonts w:ascii="仿宋" w:eastAsia="仿宋" w:hAnsi="仿宋" w:cs="Times New Roman" w:hint="eastAsia"/>
          <w:sz w:val="24"/>
          <w:szCs w:val="24"/>
        </w:rPr>
        <w:t>由</w:t>
      </w:r>
      <w:r w:rsidRPr="00B467F1">
        <w:rPr>
          <w:rFonts w:ascii="仿宋" w:eastAsia="仿宋" w:hAnsi="仿宋" w:cs="Times New Roman"/>
          <w:sz w:val="24"/>
          <w:szCs w:val="24"/>
        </w:rPr>
        <w:t>6.0</w:t>
      </w:r>
      <w:r w:rsidRPr="00B467F1">
        <w:rPr>
          <w:rFonts w:ascii="仿宋" w:eastAsia="仿宋" w:hAnsi="仿宋" w:cs="Times New Roman" w:hint="eastAsia"/>
          <w:sz w:val="24"/>
          <w:szCs w:val="24"/>
        </w:rPr>
        <w:t>提高至</w:t>
      </w:r>
      <w:r w:rsidRPr="00B467F1">
        <w:rPr>
          <w:rFonts w:ascii="仿宋" w:eastAsia="仿宋" w:hAnsi="仿宋" w:cs="Times New Roman"/>
          <w:sz w:val="24"/>
          <w:szCs w:val="24"/>
        </w:rPr>
        <w:t>7.0</w:t>
      </w:r>
      <w:r w:rsidRPr="00B467F1">
        <w:rPr>
          <w:rFonts w:ascii="仿宋" w:eastAsia="仿宋" w:hAnsi="仿宋" w:cs="Times New Roman" w:hint="eastAsia"/>
          <w:sz w:val="24"/>
          <w:szCs w:val="24"/>
        </w:rPr>
        <w:t>，在生理中性条件下（</w:t>
      </w:r>
      <w:r w:rsidRPr="00B467F1">
        <w:rPr>
          <w:rFonts w:ascii="仿宋" w:eastAsia="仿宋" w:hAnsi="仿宋" w:cs="Times New Roman"/>
          <w:sz w:val="24"/>
          <w:szCs w:val="24"/>
        </w:rPr>
        <w:t>pH 7.4</w:t>
      </w:r>
      <w:r w:rsidRPr="00B467F1">
        <w:rPr>
          <w:rFonts w:ascii="仿宋" w:eastAsia="仿宋" w:hAnsi="仿宋" w:cs="Times New Roman" w:hint="eastAsia"/>
          <w:sz w:val="24"/>
          <w:szCs w:val="24"/>
        </w:rPr>
        <w:t>）酶活力较野生型</w:t>
      </w:r>
      <w:r w:rsidRPr="00B467F1">
        <w:rPr>
          <w:rFonts w:ascii="仿宋" w:eastAsia="仿宋" w:hAnsi="仿宋" w:cs="Times New Roman"/>
          <w:sz w:val="24"/>
          <w:szCs w:val="24"/>
        </w:rPr>
        <w:t>ADI</w:t>
      </w:r>
      <w:r w:rsidRPr="00B467F1">
        <w:rPr>
          <w:rFonts w:ascii="仿宋" w:eastAsia="仿宋" w:hAnsi="仿宋" w:cs="Times New Roman" w:hint="eastAsia"/>
          <w:sz w:val="24"/>
          <w:szCs w:val="24"/>
        </w:rPr>
        <w:t>提高了</w:t>
      </w:r>
      <w:r w:rsidRPr="00B467F1">
        <w:rPr>
          <w:rFonts w:ascii="仿宋" w:eastAsia="仿宋" w:hAnsi="仿宋" w:cs="Times New Roman"/>
          <w:sz w:val="24"/>
          <w:szCs w:val="24"/>
        </w:rPr>
        <w:t>33</w:t>
      </w:r>
      <w:r w:rsidRPr="00B467F1">
        <w:rPr>
          <w:rFonts w:ascii="仿宋" w:eastAsia="仿宋" w:hAnsi="仿宋" w:cs="Times New Roman" w:hint="eastAsia"/>
          <w:sz w:val="24"/>
          <w:szCs w:val="24"/>
        </w:rPr>
        <w:t>倍以上的</w:t>
      </w:r>
      <w:r w:rsidRPr="00B467F1">
        <w:rPr>
          <w:rFonts w:ascii="仿宋" w:eastAsia="仿宋" w:hAnsi="仿宋" w:cs="Times New Roman"/>
          <w:sz w:val="24"/>
          <w:szCs w:val="24"/>
        </w:rPr>
        <w:t>ADI</w:t>
      </w:r>
      <w:r w:rsidRPr="00B467F1">
        <w:rPr>
          <w:rFonts w:ascii="仿宋" w:eastAsia="仿宋" w:hAnsi="仿宋" w:cs="Times New Roman" w:hint="eastAsia"/>
          <w:sz w:val="24"/>
          <w:szCs w:val="24"/>
        </w:rPr>
        <w:t>突变株，比活力为</w:t>
      </w:r>
      <w:r w:rsidRPr="00B467F1">
        <w:rPr>
          <w:rFonts w:ascii="仿宋" w:eastAsia="仿宋" w:hAnsi="仿宋" w:cs="Times New Roman"/>
          <w:sz w:val="24"/>
          <w:szCs w:val="24"/>
        </w:rPr>
        <w:t>15</w:t>
      </w:r>
      <w:r w:rsidRPr="00B467F1">
        <w:rPr>
          <w:rFonts w:ascii="仿宋" w:eastAsia="仿宋" w:hAnsi="仿宋" w:cs="Times New Roman" w:hint="eastAsia"/>
          <w:sz w:val="24"/>
          <w:szCs w:val="24"/>
        </w:rPr>
        <w:t>－</w:t>
      </w:r>
      <w:r w:rsidRPr="00B467F1">
        <w:rPr>
          <w:rFonts w:ascii="仿宋" w:eastAsia="仿宋" w:hAnsi="仿宋" w:cs="Times New Roman"/>
          <w:sz w:val="24"/>
          <w:szCs w:val="24"/>
        </w:rPr>
        <w:t>17 U/mg</w:t>
      </w:r>
      <w:r w:rsidRPr="00B467F1">
        <w:rPr>
          <w:rFonts w:ascii="仿宋" w:eastAsia="仿宋" w:hAnsi="仿宋" w:cs="Times New Roman" w:hint="eastAsia"/>
          <w:sz w:val="24"/>
          <w:szCs w:val="24"/>
        </w:rPr>
        <w:t>。该改造后的</w:t>
      </w:r>
      <w:r w:rsidRPr="00B467F1">
        <w:rPr>
          <w:rFonts w:ascii="仿宋" w:eastAsia="仿宋" w:hAnsi="仿宋" w:cs="Times New Roman"/>
          <w:sz w:val="24"/>
          <w:szCs w:val="24"/>
        </w:rPr>
        <w:t>ADI</w:t>
      </w:r>
      <w:r w:rsidRPr="00B467F1">
        <w:rPr>
          <w:rFonts w:ascii="仿宋" w:eastAsia="仿宋" w:hAnsi="仿宋" w:cs="Times New Roman" w:hint="eastAsia"/>
          <w:sz w:val="24"/>
          <w:szCs w:val="24"/>
        </w:rPr>
        <w:t>的</w:t>
      </w:r>
      <w:r w:rsidRPr="00B467F1">
        <w:rPr>
          <w:rFonts w:ascii="仿宋" w:eastAsia="仿宋" w:hAnsi="仿宋" w:cs="Times New Roman"/>
          <w:sz w:val="24"/>
          <w:szCs w:val="24"/>
        </w:rPr>
        <w:t>PEG</w:t>
      </w:r>
      <w:r w:rsidRPr="00B467F1">
        <w:rPr>
          <w:rFonts w:ascii="仿宋" w:eastAsia="仿宋" w:hAnsi="仿宋" w:cs="Times New Roman" w:hint="eastAsia"/>
          <w:sz w:val="24"/>
          <w:szCs w:val="24"/>
        </w:rPr>
        <w:t>化和小鼠实验正在进行中。</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lastRenderedPageBreak/>
        <w:t>ADI</w:t>
      </w:r>
      <w:r w:rsidRPr="00B467F1">
        <w:rPr>
          <w:rFonts w:ascii="仿宋" w:eastAsia="仿宋" w:hAnsi="仿宋" w:cs="Times New Roman" w:hint="eastAsia"/>
          <w:sz w:val="24"/>
          <w:szCs w:val="24"/>
        </w:rPr>
        <w:t>及其突变酶的酶活力比较</w:t>
      </w:r>
    </w:p>
    <w:tbl>
      <w:tblPr>
        <w:tblW w:w="42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13"/>
        <w:gridCol w:w="2430"/>
        <w:gridCol w:w="2430"/>
        <w:gridCol w:w="1415"/>
      </w:tblGrid>
      <w:tr w:rsidR="004C03C8" w:rsidRPr="00B467F1" w:rsidTr="00CC1C91">
        <w:trPr>
          <w:trHeight w:val="20"/>
          <w:jc w:val="center"/>
        </w:trPr>
        <w:tc>
          <w:tcPr>
            <w:tcW w:w="695" w:type="pct"/>
            <w:vMerge w:val="restart"/>
            <w:tcBorders>
              <w:top w:val="single" w:sz="4" w:space="0" w:color="auto"/>
              <w:left w:val="single" w:sz="4" w:space="0" w:color="auto"/>
              <w:bottom w:val="single" w:sz="4" w:space="0" w:color="auto"/>
              <w:right w:val="single" w:sz="4" w:space="0" w:color="auto"/>
            </w:tcBorders>
            <w:vAlign w:val="center"/>
          </w:tcPr>
          <w:p w:rsidR="004C03C8" w:rsidRPr="00B467F1" w:rsidRDefault="004C03C8" w:rsidP="00CC1C91">
            <w:pPr>
              <w:spacing w:line="440" w:lineRule="exact"/>
              <w:rPr>
                <w:rFonts w:ascii="仿宋" w:eastAsia="仿宋" w:hAnsi="仿宋" w:cs="Times New Roman"/>
                <w:sz w:val="24"/>
                <w:szCs w:val="24"/>
              </w:rPr>
            </w:pPr>
            <w:r w:rsidRPr="00B467F1">
              <w:rPr>
                <w:rFonts w:ascii="仿宋" w:eastAsia="仿宋" w:hAnsi="仿宋" w:cs="Times New Roman"/>
                <w:sz w:val="24"/>
                <w:szCs w:val="24"/>
              </w:rPr>
              <w:t>ADI</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pH 6.0</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pH 7.4</w:t>
            </w:r>
          </w:p>
        </w:tc>
        <w:tc>
          <w:tcPr>
            <w:tcW w:w="971" w:type="pct"/>
            <w:tcBorders>
              <w:top w:val="single" w:sz="4" w:space="0" w:color="auto"/>
              <w:left w:val="single" w:sz="4" w:space="0" w:color="auto"/>
              <w:bottom w:val="single" w:sz="4" w:space="0" w:color="auto"/>
              <w:right w:val="single" w:sz="4" w:space="0" w:color="auto"/>
            </w:tcBorders>
          </w:tcPr>
          <w:p w:rsidR="004C03C8" w:rsidRPr="00B467F1" w:rsidRDefault="00CB10EA" w:rsidP="00CC1C91">
            <w:pPr>
              <w:spacing w:line="440" w:lineRule="exact"/>
              <w:ind w:firstLineChars="200" w:firstLine="420"/>
              <w:rPr>
                <w:rFonts w:ascii="仿宋" w:eastAsia="仿宋" w:hAnsi="仿宋" w:cs="Times New Roman"/>
                <w:sz w:val="24"/>
                <w:szCs w:val="24"/>
              </w:rPr>
            </w:pPr>
            <w:hyperlink r:id="rId27" w:history="1">
              <w:r w:rsidR="004C03C8" w:rsidRPr="00B467F1">
                <w:rPr>
                  <w:rFonts w:ascii="仿宋" w:eastAsia="仿宋" w:hAnsi="仿宋" w:cs="Times New Roman" w:hint="eastAsia"/>
                  <w:sz w:val="24"/>
                  <w:szCs w:val="24"/>
                </w:rPr>
                <w:t>百分数</w:t>
              </w:r>
            </w:hyperlink>
          </w:p>
        </w:tc>
      </w:tr>
      <w:tr w:rsidR="004C03C8" w:rsidRPr="00B467F1" w:rsidTr="00CC1C91">
        <w:trPr>
          <w:trHeight w:val="20"/>
          <w:jc w:val="center"/>
        </w:trPr>
        <w:tc>
          <w:tcPr>
            <w:tcW w:w="695" w:type="pct"/>
            <w:vMerge/>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比活力（</w:t>
            </w:r>
            <w:r w:rsidRPr="00B467F1">
              <w:rPr>
                <w:rFonts w:ascii="仿宋" w:eastAsia="仿宋" w:hAnsi="仿宋" w:cs="Times New Roman"/>
                <w:sz w:val="24"/>
                <w:szCs w:val="24"/>
              </w:rPr>
              <w:t>U/mg</w:t>
            </w:r>
            <w:r w:rsidRPr="00B467F1">
              <w:rPr>
                <w:rFonts w:ascii="仿宋" w:eastAsia="仿宋" w:hAnsi="仿宋" w:cs="Times New Roman" w:hint="eastAsia"/>
                <w:sz w:val="24"/>
                <w:szCs w:val="24"/>
              </w:rPr>
              <w:t>）</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比活力（</w:t>
            </w:r>
            <w:r w:rsidRPr="00B467F1">
              <w:rPr>
                <w:rFonts w:ascii="仿宋" w:eastAsia="仿宋" w:hAnsi="仿宋" w:cs="Times New Roman"/>
                <w:sz w:val="24"/>
                <w:szCs w:val="24"/>
              </w:rPr>
              <w:t>U/mg</w:t>
            </w:r>
            <w:r w:rsidRPr="00B467F1">
              <w:rPr>
                <w:rFonts w:ascii="仿宋" w:eastAsia="仿宋" w:hAnsi="仿宋" w:cs="Times New Roman" w:hint="eastAsia"/>
                <w:sz w:val="24"/>
                <w:szCs w:val="24"/>
              </w:rPr>
              <w:t>）</w:t>
            </w:r>
          </w:p>
        </w:tc>
        <w:tc>
          <w:tcPr>
            <w:tcW w:w="971"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w:t>
            </w:r>
            <w:r w:rsidRPr="00B467F1">
              <w:rPr>
                <w:rFonts w:ascii="仿宋" w:eastAsia="仿宋" w:hAnsi="仿宋" w:cs="Times New Roman"/>
                <w:sz w:val="24"/>
                <w:szCs w:val="24"/>
              </w:rPr>
              <w:t>%</w:t>
            </w:r>
            <w:r w:rsidRPr="00B467F1">
              <w:rPr>
                <w:rFonts w:ascii="仿宋" w:eastAsia="仿宋" w:hAnsi="仿宋" w:cs="Times New Roman" w:hint="eastAsia"/>
                <w:sz w:val="24"/>
                <w:szCs w:val="24"/>
              </w:rPr>
              <w:t>）</w:t>
            </w:r>
          </w:p>
        </w:tc>
      </w:tr>
      <w:tr w:rsidR="004C03C8" w:rsidRPr="00B467F1" w:rsidTr="00CC1C91">
        <w:trPr>
          <w:trHeight w:val="20"/>
          <w:jc w:val="center"/>
        </w:trPr>
        <w:tc>
          <w:tcPr>
            <w:tcW w:w="695"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rPr>
                <w:rFonts w:ascii="仿宋" w:eastAsia="仿宋" w:hAnsi="仿宋" w:cs="Times New Roman"/>
                <w:sz w:val="24"/>
                <w:szCs w:val="24"/>
              </w:rPr>
            </w:pPr>
            <w:r w:rsidRPr="00B467F1">
              <w:rPr>
                <w:rFonts w:ascii="仿宋" w:eastAsia="仿宋" w:hAnsi="仿宋" w:cs="Times New Roman"/>
                <w:sz w:val="24"/>
                <w:szCs w:val="24"/>
              </w:rPr>
              <w:t>M314</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12.27±0.57</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10.80±0.61</w:t>
            </w:r>
          </w:p>
        </w:tc>
        <w:tc>
          <w:tcPr>
            <w:tcW w:w="971"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100</w:t>
            </w:r>
          </w:p>
        </w:tc>
      </w:tr>
      <w:tr w:rsidR="004C03C8" w:rsidRPr="00B467F1" w:rsidTr="00CC1C91">
        <w:trPr>
          <w:trHeight w:val="20"/>
          <w:jc w:val="center"/>
        </w:trPr>
        <w:tc>
          <w:tcPr>
            <w:tcW w:w="695"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rPr>
                <w:rFonts w:ascii="仿宋" w:eastAsia="仿宋" w:hAnsi="仿宋" w:cs="Times New Roman"/>
                <w:sz w:val="24"/>
                <w:szCs w:val="24"/>
              </w:rPr>
            </w:pPr>
            <w:r w:rsidRPr="00B467F1">
              <w:rPr>
                <w:rFonts w:ascii="仿宋" w:eastAsia="仿宋" w:hAnsi="仿宋" w:cs="Times New Roman"/>
                <w:sz w:val="24"/>
                <w:szCs w:val="24"/>
              </w:rPr>
              <w:t>M11</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20.82±0.42</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15.56±0.29</w:t>
            </w:r>
          </w:p>
        </w:tc>
        <w:tc>
          <w:tcPr>
            <w:tcW w:w="971"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144</w:t>
            </w:r>
          </w:p>
        </w:tc>
      </w:tr>
      <w:tr w:rsidR="004C03C8" w:rsidRPr="00B467F1" w:rsidTr="00CC1C91">
        <w:trPr>
          <w:trHeight w:val="20"/>
          <w:jc w:val="center"/>
        </w:trPr>
        <w:tc>
          <w:tcPr>
            <w:tcW w:w="695"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rPr>
                <w:rFonts w:ascii="仿宋" w:eastAsia="仿宋" w:hAnsi="仿宋" w:cs="Times New Roman"/>
                <w:sz w:val="24"/>
                <w:szCs w:val="24"/>
              </w:rPr>
            </w:pPr>
            <w:r w:rsidRPr="00B467F1">
              <w:rPr>
                <w:rFonts w:ascii="仿宋" w:eastAsia="仿宋" w:hAnsi="仿宋" w:cs="Times New Roman"/>
                <w:sz w:val="24"/>
                <w:szCs w:val="24"/>
              </w:rPr>
              <w:t>M12</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22.59±0.38</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14.97±0.17</w:t>
            </w:r>
          </w:p>
        </w:tc>
        <w:tc>
          <w:tcPr>
            <w:tcW w:w="971"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139</w:t>
            </w:r>
          </w:p>
        </w:tc>
      </w:tr>
      <w:tr w:rsidR="004C03C8" w:rsidRPr="00B467F1" w:rsidTr="00CC1C91">
        <w:trPr>
          <w:trHeight w:val="20"/>
          <w:jc w:val="center"/>
        </w:trPr>
        <w:tc>
          <w:tcPr>
            <w:tcW w:w="695"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rPr>
                <w:rFonts w:ascii="仿宋" w:eastAsia="仿宋" w:hAnsi="仿宋" w:cs="Times New Roman"/>
                <w:sz w:val="24"/>
                <w:szCs w:val="24"/>
              </w:rPr>
            </w:pPr>
            <w:r w:rsidRPr="00B467F1">
              <w:rPr>
                <w:rFonts w:ascii="仿宋" w:eastAsia="仿宋" w:hAnsi="仿宋" w:cs="Times New Roman"/>
                <w:sz w:val="24"/>
                <w:szCs w:val="24"/>
              </w:rPr>
              <w:t>M13</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23.71±0.51</w:t>
            </w:r>
          </w:p>
        </w:tc>
        <w:tc>
          <w:tcPr>
            <w:tcW w:w="1667"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17.02±0.24</w:t>
            </w:r>
          </w:p>
        </w:tc>
        <w:tc>
          <w:tcPr>
            <w:tcW w:w="971" w:type="pct"/>
            <w:tcBorders>
              <w:top w:val="single" w:sz="4" w:space="0" w:color="auto"/>
              <w:left w:val="single" w:sz="4" w:space="0" w:color="auto"/>
              <w:bottom w:val="single" w:sz="4" w:space="0" w:color="auto"/>
              <w:right w:val="single" w:sz="4" w:space="0" w:color="auto"/>
            </w:tcBorders>
          </w:tcPr>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158</w:t>
            </w:r>
          </w:p>
        </w:tc>
      </w:tr>
    </w:tbl>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自主筛选到产精氨酸脱亚胺酶的变形假单胞</w:t>
      </w:r>
      <w:proofErr w:type="gramStart"/>
      <w:r w:rsidRPr="00B467F1">
        <w:rPr>
          <w:rFonts w:ascii="仿宋" w:eastAsia="仿宋" w:hAnsi="仿宋" w:cs="Times New Roman" w:hint="eastAsia"/>
          <w:sz w:val="24"/>
          <w:szCs w:val="24"/>
        </w:rPr>
        <w:t>菌及其</w:t>
      </w:r>
      <w:proofErr w:type="gramEnd"/>
      <w:r w:rsidRPr="00B467F1">
        <w:rPr>
          <w:rFonts w:ascii="仿宋" w:eastAsia="仿宋" w:hAnsi="仿宋" w:cs="Times New Roman" w:hint="eastAsia"/>
          <w:sz w:val="24"/>
          <w:szCs w:val="24"/>
        </w:rPr>
        <w:t>编码基因。自主改造获得的具有</w:t>
      </w:r>
      <w:proofErr w:type="gramStart"/>
      <w:r w:rsidRPr="00B467F1">
        <w:rPr>
          <w:rFonts w:ascii="仿宋" w:eastAsia="仿宋" w:hAnsi="仿宋" w:cs="Times New Roman" w:hint="eastAsia"/>
          <w:sz w:val="24"/>
          <w:szCs w:val="24"/>
        </w:rPr>
        <w:t>改良酶活和</w:t>
      </w:r>
      <w:proofErr w:type="gramEnd"/>
      <w:r w:rsidRPr="00B467F1">
        <w:rPr>
          <w:rFonts w:ascii="仿宋" w:eastAsia="仿宋" w:hAnsi="仿宋" w:cs="Times New Roman" w:hint="eastAsia"/>
          <w:sz w:val="24"/>
          <w:szCs w:val="24"/>
        </w:rPr>
        <w:t>酶学性质的精氨酸脱亚胺酶突变株。</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第三期临床试验预计于</w:t>
      </w:r>
      <w:r w:rsidRPr="00B467F1">
        <w:rPr>
          <w:rFonts w:ascii="仿宋" w:eastAsia="仿宋" w:hAnsi="仿宋" w:cs="Times New Roman"/>
          <w:sz w:val="24"/>
          <w:szCs w:val="24"/>
        </w:rPr>
        <w:t>2012</w:t>
      </w:r>
      <w:r w:rsidRPr="00B467F1">
        <w:rPr>
          <w:rFonts w:ascii="仿宋" w:eastAsia="仿宋" w:hAnsi="仿宋" w:cs="Times New Roman" w:hint="eastAsia"/>
          <w:sz w:val="24"/>
          <w:szCs w:val="24"/>
        </w:rPr>
        <w:t>年第三季完成，并于同年年底上市。该项药品的全球市场销售额预计为</w:t>
      </w:r>
      <w:r w:rsidRPr="00B467F1">
        <w:rPr>
          <w:rFonts w:ascii="仿宋" w:eastAsia="仿宋" w:hAnsi="仿宋" w:cs="Times New Roman"/>
          <w:sz w:val="24"/>
          <w:szCs w:val="24"/>
        </w:rPr>
        <w:t>30</w:t>
      </w:r>
      <w:r w:rsidRPr="00B467F1">
        <w:rPr>
          <w:rFonts w:ascii="仿宋" w:eastAsia="仿宋" w:hAnsi="仿宋" w:cs="Times New Roman" w:hint="eastAsia"/>
          <w:sz w:val="24"/>
          <w:szCs w:val="24"/>
        </w:rPr>
        <w:t>亿美元。</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一株产精氨酸脱亚氨酶的菌种及其应用</w:t>
      </w:r>
      <w:r w:rsidRPr="00B467F1">
        <w:rPr>
          <w:rFonts w:ascii="仿宋" w:eastAsia="仿宋" w:hAnsi="仿宋" w:cs="Times New Roman"/>
          <w:sz w:val="24"/>
          <w:szCs w:val="24"/>
        </w:rPr>
        <w:t>200710107822.X</w:t>
      </w:r>
      <w:r w:rsidRPr="00B467F1">
        <w:rPr>
          <w:rFonts w:ascii="仿宋" w:eastAsia="仿宋" w:hAnsi="仿宋" w:cs="Times New Roman"/>
          <w:sz w:val="24"/>
          <w:szCs w:val="24"/>
        </w:rPr>
        <w:cr/>
      </w:r>
      <w:r w:rsidRPr="00B467F1">
        <w:rPr>
          <w:rFonts w:ascii="仿宋" w:eastAsia="仿宋" w:hAnsi="仿宋" w:cs="Times New Roman" w:hint="eastAsia"/>
          <w:sz w:val="24"/>
          <w:szCs w:val="24"/>
        </w:rPr>
        <w:t>一株产精氨酸脱亚胺酶的重组</w:t>
      </w:r>
      <w:proofErr w:type="gramStart"/>
      <w:r w:rsidRPr="00B467F1">
        <w:rPr>
          <w:rFonts w:ascii="仿宋" w:eastAsia="仿宋" w:hAnsi="仿宋" w:cs="Times New Roman" w:hint="eastAsia"/>
          <w:sz w:val="24"/>
          <w:szCs w:val="24"/>
        </w:rPr>
        <w:t>菌</w:t>
      </w:r>
      <w:proofErr w:type="gramEnd"/>
      <w:r w:rsidRPr="00B467F1">
        <w:rPr>
          <w:rFonts w:ascii="仿宋" w:eastAsia="仿宋" w:hAnsi="仿宋" w:cs="Times New Roman" w:hint="eastAsia"/>
          <w:sz w:val="24"/>
          <w:szCs w:val="24"/>
        </w:rPr>
        <w:t>及其定向改造方法</w:t>
      </w:r>
      <w:r w:rsidRPr="00B467F1">
        <w:rPr>
          <w:rFonts w:ascii="仿宋" w:eastAsia="仿宋" w:hAnsi="仿宋" w:cs="Times New Roman"/>
          <w:sz w:val="24"/>
          <w:szCs w:val="24"/>
        </w:rPr>
        <w:tab/>
        <w:t>201010572851.5</w:t>
      </w:r>
    </w:p>
    <w:p w:rsidR="004C03C8" w:rsidRPr="00B467F1" w:rsidRDefault="004C03C8" w:rsidP="00CC1C91">
      <w:pPr>
        <w:spacing w:line="440" w:lineRule="exact"/>
        <w:ind w:leftChars="50" w:left="105" w:firstLineChars="150" w:firstLine="36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倪晔</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ab/>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0510-85329265 </w:t>
      </w:r>
      <w:r w:rsidRPr="00B467F1">
        <w:rPr>
          <w:rFonts w:ascii="仿宋" w:eastAsia="仿宋" w:hAnsi="仿宋" w:cs="Times New Roman" w:hint="eastAsia"/>
          <w:sz w:val="24"/>
          <w:szCs w:val="24"/>
        </w:rPr>
        <w:t xml:space="preserve">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28" w:history="1">
        <w:r w:rsidRPr="00B467F1">
          <w:rPr>
            <w:rFonts w:ascii="仿宋" w:eastAsia="仿宋" w:hAnsi="仿宋" w:cs="Times New Roman"/>
            <w:color w:val="0563C1"/>
            <w:sz w:val="24"/>
            <w:szCs w:val="24"/>
            <w:u w:val="single"/>
          </w:rPr>
          <w:t>yni@jiangnan.edu.cn</w:t>
        </w:r>
      </w:hyperlink>
    </w:p>
    <w:p w:rsidR="004C03C8" w:rsidRPr="00B467F1" w:rsidRDefault="004C03C8" w:rsidP="00CC1C91">
      <w:pPr>
        <w:spacing w:line="440" w:lineRule="exact"/>
        <w:ind w:leftChars="50" w:left="105" w:firstLineChars="150" w:firstLine="36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06" w:name="_Toc429993149"/>
      <w:bookmarkStart w:id="207" w:name="_Toc447712544"/>
      <w:bookmarkStart w:id="208" w:name="_Toc492545835"/>
      <w:bookmarkStart w:id="209" w:name="_Toc526672855"/>
      <w:bookmarkStart w:id="210" w:name="_Toc529334449"/>
      <w:bookmarkStart w:id="211" w:name="_Toc529636085"/>
      <w:bookmarkStart w:id="212" w:name="_Toc98833592"/>
      <w:r w:rsidRPr="00B467F1">
        <w:rPr>
          <w:rFonts w:ascii="仿宋" w:eastAsia="仿宋" w:hAnsi="仿宋" w:cs="Times New Roman" w:hint="eastAsia"/>
          <w:b/>
          <w:bCs/>
          <w:sz w:val="28"/>
          <w:szCs w:val="24"/>
        </w:rPr>
        <w:t>枯草杆菌高效发酵生产双乙酰技术</w:t>
      </w:r>
      <w:bookmarkEnd w:id="206"/>
      <w:bookmarkEnd w:id="207"/>
      <w:bookmarkEnd w:id="208"/>
      <w:bookmarkEnd w:id="209"/>
      <w:bookmarkEnd w:id="210"/>
      <w:bookmarkEnd w:id="211"/>
      <w:bookmarkEnd w:id="212"/>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本项目是国家科技支撑计划（</w:t>
      </w:r>
      <w:r w:rsidRPr="00B467F1">
        <w:rPr>
          <w:rFonts w:ascii="仿宋" w:eastAsia="仿宋" w:hAnsi="仿宋" w:cs="Times New Roman"/>
          <w:sz w:val="24"/>
          <w:szCs w:val="24"/>
        </w:rPr>
        <w:t>2008BAI63B06</w:t>
      </w:r>
      <w:r w:rsidRPr="00B467F1">
        <w:rPr>
          <w:rFonts w:ascii="仿宋" w:eastAsia="仿宋" w:hAnsi="仿宋" w:cs="Times New Roman" w:hint="eastAsia"/>
          <w:sz w:val="24"/>
          <w:szCs w:val="24"/>
        </w:rPr>
        <w:t>）研究成果，已申请国家发明专利。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建立了一套完整、高效的微生物发酵制备双乙酰的工艺方法。该方法利用具有自主知识产权的双乙酰高产枯草杆菌，通过基因工程与代谢工程手段，强化双乙酰合成途径，并通过有效的发酵控制策略，实现了双乙酰的高效稳定生产；并建立了一套高效的双乙酰产品提取纯化工艺。</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利用具有自主知识产权的双乙酰高产菌株，建立了一套完整、高效、稳定、适于规模化生产的微生物发酵制备双乙酰的工艺路线；所生产双乙酰产品具有天然等同度。</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lastRenderedPageBreak/>
        <w:t></w:t>
      </w:r>
      <w:r w:rsidRPr="00B467F1">
        <w:rPr>
          <w:rFonts w:ascii="仿宋" w:eastAsia="仿宋" w:hAnsi="仿宋" w:cs="Times New Roman" w:hint="eastAsia"/>
          <w:sz w:val="24"/>
          <w:szCs w:val="24"/>
        </w:rPr>
        <w:t>该技术生产产品可应用于食品添加剂行业，尤其在食品香料领域，可用作奶油、乳品、干酪等香味增香剂，具有较大应用潜力。</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徐岩</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电话：</w:t>
      </w:r>
      <w:r w:rsidRPr="00B467F1">
        <w:rPr>
          <w:rFonts w:ascii="仿宋" w:eastAsia="仿宋" w:hAnsi="仿宋" w:cs="Times New Roman"/>
          <w:sz w:val="24"/>
          <w:szCs w:val="24"/>
        </w:rPr>
        <w:t>0510-85918197</w:t>
      </w:r>
      <w:r w:rsidRPr="00B467F1">
        <w:rPr>
          <w:rFonts w:ascii="仿宋" w:eastAsia="仿宋" w:hAnsi="仿宋" w:cs="Times New Roman"/>
          <w:sz w:val="24"/>
          <w:szCs w:val="24"/>
        </w:rPr>
        <w:tab/>
        <w:t xml:space="preserve">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29" w:history="1">
        <w:r w:rsidRPr="00B467F1">
          <w:rPr>
            <w:rFonts w:ascii="仿宋" w:eastAsia="仿宋" w:hAnsi="仿宋" w:cs="Times New Roman"/>
            <w:color w:val="0563C1"/>
            <w:sz w:val="24"/>
            <w:szCs w:val="24"/>
            <w:u w:val="single"/>
          </w:rPr>
          <w:t>yxu@jiangnan.edu.cn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13" w:name="_Toc429993150"/>
      <w:bookmarkStart w:id="214" w:name="_Toc447712545"/>
      <w:bookmarkStart w:id="215" w:name="_Toc492545836"/>
      <w:bookmarkStart w:id="216" w:name="_Toc526672856"/>
      <w:bookmarkStart w:id="217" w:name="_Toc529334450"/>
      <w:bookmarkStart w:id="218" w:name="_Toc529636086"/>
      <w:bookmarkStart w:id="219" w:name="_Toc98833593"/>
      <w:r w:rsidRPr="00B467F1">
        <w:rPr>
          <w:rFonts w:ascii="仿宋" w:eastAsia="仿宋" w:hAnsi="仿宋" w:cs="Times New Roman" w:hint="eastAsia"/>
          <w:b/>
          <w:bCs/>
          <w:sz w:val="28"/>
          <w:szCs w:val="24"/>
        </w:rPr>
        <w:t>枯草杆菌高效生产四甲基</w:t>
      </w:r>
      <w:proofErr w:type="gramStart"/>
      <w:r w:rsidRPr="00B467F1">
        <w:rPr>
          <w:rFonts w:ascii="仿宋" w:eastAsia="仿宋" w:hAnsi="仿宋" w:cs="Times New Roman" w:hint="eastAsia"/>
          <w:b/>
          <w:bCs/>
          <w:sz w:val="28"/>
          <w:szCs w:val="24"/>
        </w:rPr>
        <w:t>吡嗪</w:t>
      </w:r>
      <w:proofErr w:type="gramEnd"/>
      <w:r w:rsidRPr="00B467F1">
        <w:rPr>
          <w:rFonts w:ascii="仿宋" w:eastAsia="仿宋" w:hAnsi="仿宋" w:cs="Times New Roman" w:hint="eastAsia"/>
          <w:b/>
          <w:bCs/>
          <w:sz w:val="28"/>
          <w:szCs w:val="24"/>
        </w:rPr>
        <w:t>技术</w:t>
      </w:r>
      <w:bookmarkEnd w:id="213"/>
      <w:bookmarkEnd w:id="214"/>
      <w:bookmarkEnd w:id="215"/>
      <w:bookmarkEnd w:id="216"/>
      <w:bookmarkEnd w:id="217"/>
      <w:bookmarkEnd w:id="218"/>
      <w:bookmarkEnd w:id="219"/>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本项目是国家科技支撑计划（</w:t>
      </w:r>
      <w:r w:rsidRPr="00B467F1">
        <w:rPr>
          <w:rFonts w:ascii="仿宋" w:eastAsia="仿宋" w:hAnsi="仿宋" w:cs="Times New Roman"/>
          <w:sz w:val="24"/>
          <w:szCs w:val="24"/>
        </w:rPr>
        <w:t>2008BAI63B06</w:t>
      </w:r>
      <w:r w:rsidRPr="00B467F1">
        <w:rPr>
          <w:rFonts w:ascii="仿宋" w:eastAsia="仿宋" w:hAnsi="仿宋" w:cs="Times New Roman" w:hint="eastAsia"/>
          <w:sz w:val="24"/>
          <w:szCs w:val="24"/>
        </w:rPr>
        <w:t>）研究成果，已申请国家发明专利。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该技术利用具有自主知识产权的四甲基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高产枯草杆菌，通过有效的发酵控制策略，提高四甲基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内源前体乙偶姻的积累，并建立了乙偶姻发酵偶联四甲基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非酶促合成的两步法工艺，四甲基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生产水平达到目前国际领先水平；采用减压蒸发、低温结晶等技术方式对四甲基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进行提取纯化；所得产品具有天然等同度，并在产品纯度、风味贡献度等方面相比化学合成四甲基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具有明显优越性。</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采用的四甲基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高产菌株具有自主知识产权；四甲基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两步法工艺具有工艺简单、成本低廉、环境友好等特性。</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该技术生产产品已被应用于我国多家大型食品风味配料公司内食品香精的调配，应用于调味品、休闲食品及肉制品等食品中。</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应用结果表明，该生物合成的四甲基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焙烤香气强、</w:t>
      </w:r>
      <w:proofErr w:type="gramStart"/>
      <w:r w:rsidRPr="00B467F1">
        <w:rPr>
          <w:rFonts w:ascii="仿宋" w:eastAsia="仿宋" w:hAnsi="仿宋" w:cs="Times New Roman" w:hint="eastAsia"/>
          <w:sz w:val="24"/>
          <w:szCs w:val="24"/>
        </w:rPr>
        <w:t>坚果香</w:t>
      </w:r>
      <w:proofErr w:type="gramEnd"/>
      <w:r w:rsidRPr="00B467F1">
        <w:rPr>
          <w:rFonts w:ascii="仿宋" w:eastAsia="仿宋" w:hAnsi="仿宋" w:cs="Times New Roman" w:hint="eastAsia"/>
          <w:sz w:val="24"/>
          <w:szCs w:val="24"/>
        </w:rPr>
        <w:t>突出、整体香气自然，在产香及对产品风味贡献度等方面相比化学合成类产品具有一定的优越性，所以在食品添加剂行业中具有很好的工业化前景，并具有较好的社会、环境效益。</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一株高产四甲基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的枯草芽孢杆菌及其发酵生产四甲基</w:t>
      </w:r>
      <w:proofErr w:type="gramStart"/>
      <w:r w:rsidRPr="00B467F1">
        <w:rPr>
          <w:rFonts w:ascii="仿宋" w:eastAsia="仿宋" w:hAnsi="仿宋" w:cs="Times New Roman" w:hint="eastAsia"/>
          <w:sz w:val="24"/>
          <w:szCs w:val="24"/>
        </w:rPr>
        <w:t>吡嗪</w:t>
      </w:r>
      <w:proofErr w:type="gramEnd"/>
      <w:r w:rsidRPr="00B467F1">
        <w:rPr>
          <w:rFonts w:ascii="仿宋" w:eastAsia="仿宋" w:hAnsi="仿宋" w:cs="Times New Roman" w:hint="eastAsia"/>
          <w:sz w:val="24"/>
          <w:szCs w:val="24"/>
        </w:rPr>
        <w:t>的方法</w:t>
      </w:r>
      <w:r w:rsidRPr="00B467F1">
        <w:rPr>
          <w:rFonts w:ascii="仿宋" w:eastAsia="仿宋" w:hAnsi="仿宋" w:cs="Times New Roman"/>
          <w:sz w:val="24"/>
          <w:szCs w:val="24"/>
        </w:rPr>
        <w:tab/>
        <w:t>200810235366.1</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徐岩</w:t>
      </w:r>
      <w:r w:rsidRPr="00B467F1">
        <w:rPr>
          <w:rFonts w:ascii="仿宋" w:eastAsia="仿宋" w:hAnsi="仿宋" w:cs="Times New Roman"/>
          <w:sz w:val="24"/>
          <w:szCs w:val="24"/>
        </w:rPr>
        <w:tab/>
      </w:r>
      <w:r w:rsidRPr="00B467F1">
        <w:rPr>
          <w:rFonts w:ascii="仿宋" w:eastAsia="仿宋" w:hAnsi="仿宋" w:cs="Times New Roman" w:hint="eastAsia"/>
          <w:sz w:val="24"/>
          <w:szCs w:val="24"/>
        </w:rPr>
        <w:t>电话：</w:t>
      </w:r>
      <w:r w:rsidRPr="00B467F1">
        <w:rPr>
          <w:rFonts w:ascii="仿宋" w:eastAsia="仿宋" w:hAnsi="仿宋" w:cs="Times New Roman"/>
          <w:sz w:val="24"/>
          <w:szCs w:val="24"/>
        </w:rPr>
        <w:t>0510-85918197</w:t>
      </w:r>
      <w:r w:rsidRPr="00B467F1">
        <w:rPr>
          <w:rFonts w:ascii="仿宋" w:eastAsia="仿宋" w:hAnsi="仿宋" w:cs="Times New Roman"/>
          <w:sz w:val="24"/>
          <w:szCs w:val="24"/>
        </w:rPr>
        <w:tab/>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30" w:history="1">
        <w:r w:rsidRPr="00B467F1">
          <w:rPr>
            <w:rFonts w:ascii="仿宋" w:eastAsia="仿宋" w:hAnsi="仿宋" w:cs="Times New Roman"/>
            <w:color w:val="0563C1"/>
            <w:sz w:val="24"/>
            <w:szCs w:val="24"/>
            <w:u w:val="single"/>
          </w:rPr>
          <w:t>yxu@jiangnan.edu.cn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20" w:name="_Toc429993151"/>
      <w:bookmarkStart w:id="221" w:name="_Toc447712546"/>
      <w:bookmarkStart w:id="222" w:name="_Toc492545837"/>
      <w:bookmarkStart w:id="223" w:name="_Toc526672857"/>
      <w:bookmarkStart w:id="224" w:name="_Toc529334451"/>
      <w:bookmarkStart w:id="225" w:name="_Toc529636087"/>
      <w:bookmarkStart w:id="226" w:name="_Toc98833594"/>
      <w:r w:rsidRPr="00B467F1">
        <w:rPr>
          <w:rFonts w:ascii="仿宋" w:eastAsia="仿宋" w:hAnsi="仿宋" w:cs="Times New Roman" w:hint="eastAsia"/>
          <w:b/>
          <w:bCs/>
          <w:sz w:val="28"/>
          <w:szCs w:val="24"/>
        </w:rPr>
        <w:t>枯草杆菌高效生产乙偶姻技术</w:t>
      </w:r>
      <w:bookmarkEnd w:id="220"/>
      <w:bookmarkEnd w:id="221"/>
      <w:bookmarkEnd w:id="222"/>
      <w:bookmarkEnd w:id="223"/>
      <w:bookmarkEnd w:id="224"/>
      <w:bookmarkEnd w:id="225"/>
      <w:bookmarkEnd w:id="226"/>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本项目是国家科技支撑计划（</w:t>
      </w:r>
      <w:r w:rsidRPr="00B467F1">
        <w:rPr>
          <w:rFonts w:ascii="仿宋" w:eastAsia="仿宋" w:hAnsi="仿宋" w:cs="Times New Roman"/>
          <w:sz w:val="24"/>
          <w:szCs w:val="24"/>
        </w:rPr>
        <w:t>2008BAI63B06</w:t>
      </w:r>
      <w:r w:rsidRPr="00B467F1">
        <w:rPr>
          <w:rFonts w:ascii="仿宋" w:eastAsia="仿宋" w:hAnsi="仿宋" w:cs="Times New Roman" w:hint="eastAsia"/>
          <w:sz w:val="24"/>
          <w:szCs w:val="24"/>
        </w:rPr>
        <w:t>）的科研成果。</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lastRenderedPageBreak/>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本项目利用具有自主知识产权的乙偶姻（</w:t>
      </w:r>
      <w:r w:rsidRPr="00B467F1">
        <w:rPr>
          <w:rFonts w:ascii="仿宋" w:eastAsia="仿宋" w:hAnsi="仿宋" w:cs="Times New Roman"/>
          <w:sz w:val="24"/>
          <w:szCs w:val="24"/>
        </w:rPr>
        <w:t>3-</w:t>
      </w:r>
      <w:r w:rsidRPr="00B467F1">
        <w:rPr>
          <w:rFonts w:ascii="仿宋" w:eastAsia="仿宋" w:hAnsi="仿宋" w:cs="Times New Roman" w:hint="eastAsia"/>
          <w:sz w:val="24"/>
          <w:szCs w:val="24"/>
        </w:rPr>
        <w:t>羟基</w:t>
      </w:r>
      <w:r w:rsidRPr="00B467F1">
        <w:rPr>
          <w:rFonts w:ascii="仿宋" w:eastAsia="仿宋" w:hAnsi="仿宋" w:cs="Times New Roman"/>
          <w:sz w:val="24"/>
          <w:szCs w:val="24"/>
        </w:rPr>
        <w:t>-2-</w:t>
      </w:r>
      <w:r w:rsidRPr="00B467F1">
        <w:rPr>
          <w:rFonts w:ascii="仿宋" w:eastAsia="仿宋" w:hAnsi="仿宋" w:cs="Times New Roman" w:hint="eastAsia"/>
          <w:sz w:val="24"/>
          <w:szCs w:val="24"/>
        </w:rPr>
        <w:t>丁酮）高产菌株</w:t>
      </w:r>
      <w:r w:rsidRPr="00B467F1">
        <w:rPr>
          <w:rFonts w:ascii="仿宋" w:eastAsia="仿宋" w:hAnsi="仿宋" w:cs="Times New Roman"/>
          <w:sz w:val="24"/>
          <w:szCs w:val="24"/>
        </w:rPr>
        <w:t>——</w:t>
      </w:r>
      <w:r w:rsidRPr="00B467F1">
        <w:rPr>
          <w:rFonts w:ascii="仿宋" w:eastAsia="仿宋" w:hAnsi="仿宋" w:cs="Times New Roman" w:hint="eastAsia"/>
          <w:sz w:val="24"/>
          <w:szCs w:val="24"/>
        </w:rPr>
        <w:t>枯草杆菌，通过有效的发酵控制策略，促进乙偶姻的生成；并利用固定化菌体作为生物催化剂，构建枯草杆菌转化葡萄糖生成乙偶姻的高效生产工艺，有效解除了产物抑制现象；并建立了一套高效的乙偶姻产品提取纯化工艺。该技术是国家科技支撑项目的成果，乙偶姻生产水平达到目前国际领先水平，已申报两项国家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采用的乙偶姻高产菌株具有自主知识产权；建立了简单、高效、低成本的葡萄糖转化生产乙偶姻的生产工艺。</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w:t>
      </w:r>
      <w:r w:rsidRPr="00B467F1">
        <w:rPr>
          <w:rFonts w:ascii="仿宋" w:eastAsia="仿宋" w:hAnsi="仿宋" w:cs="Times New Roman" w:hint="eastAsia"/>
          <w:sz w:val="24"/>
          <w:szCs w:val="24"/>
        </w:rPr>
        <w:t>本项目的产品乙偶姻，属于国际常用香料品种，可应用于食品添加剂行业，尤其在食品香料领域，主要可用作奶油、乳品、酸奶、草莓等香型的香料，及奶油、干酪、咖啡、坚果的香味增强剂，具有较大应用潜力。</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徐岩</w:t>
      </w:r>
      <w:r w:rsidRPr="00B467F1">
        <w:rPr>
          <w:rFonts w:ascii="仿宋" w:eastAsia="仿宋" w:hAnsi="仿宋" w:cs="Times New Roman"/>
          <w:sz w:val="24"/>
          <w:szCs w:val="24"/>
        </w:rPr>
        <w:tab/>
      </w:r>
      <w:r w:rsidRPr="00B467F1">
        <w:rPr>
          <w:rFonts w:ascii="仿宋" w:eastAsia="仿宋" w:hAnsi="仿宋" w:cs="Times New Roman" w:hint="eastAsia"/>
          <w:sz w:val="24"/>
          <w:szCs w:val="24"/>
        </w:rPr>
        <w:t>电话：</w:t>
      </w:r>
      <w:r w:rsidRPr="00B467F1">
        <w:rPr>
          <w:rFonts w:ascii="仿宋" w:eastAsia="仿宋" w:hAnsi="仿宋" w:cs="Times New Roman"/>
          <w:sz w:val="24"/>
          <w:szCs w:val="24"/>
        </w:rPr>
        <w:t>0510-85918197</w:t>
      </w:r>
      <w:r w:rsidRPr="00B467F1">
        <w:rPr>
          <w:rFonts w:ascii="仿宋" w:eastAsia="仿宋" w:hAnsi="仿宋" w:cs="Times New Roman"/>
          <w:sz w:val="24"/>
          <w:szCs w:val="24"/>
        </w:rPr>
        <w:tab/>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31" w:history="1">
        <w:r w:rsidRPr="00B467F1">
          <w:rPr>
            <w:rFonts w:ascii="仿宋" w:eastAsia="仿宋" w:hAnsi="仿宋" w:cs="Times New Roman"/>
            <w:color w:val="0563C1"/>
            <w:sz w:val="24"/>
            <w:szCs w:val="24"/>
            <w:u w:val="single"/>
          </w:rPr>
          <w:t>yxu@jiangnan.edu.cn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27" w:name="_Toc526672874"/>
      <w:bookmarkStart w:id="228" w:name="_Toc492545854"/>
      <w:bookmarkStart w:id="229" w:name="_Toc447712563"/>
      <w:bookmarkStart w:id="230" w:name="_Toc429993168"/>
      <w:bookmarkStart w:id="231" w:name="_Toc529334452"/>
      <w:bookmarkStart w:id="232" w:name="_Toc529636088"/>
      <w:bookmarkStart w:id="233" w:name="_Toc98833595"/>
      <w:r w:rsidRPr="00B467F1">
        <w:rPr>
          <w:rFonts w:ascii="仿宋" w:eastAsia="仿宋" w:hAnsi="仿宋" w:cs="Times New Roman" w:hint="eastAsia"/>
          <w:b/>
          <w:bCs/>
          <w:sz w:val="28"/>
          <w:szCs w:val="24"/>
        </w:rPr>
        <w:t>枯草芽孢杆菌氨肽酶的发酵制备及应用</w:t>
      </w:r>
      <w:bookmarkEnd w:id="227"/>
      <w:bookmarkEnd w:id="228"/>
      <w:bookmarkEnd w:id="229"/>
      <w:bookmarkEnd w:id="230"/>
      <w:bookmarkEnd w:id="231"/>
      <w:bookmarkEnd w:id="232"/>
      <w:bookmarkEnd w:id="233"/>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本项目得到国家863计划资助。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1、项目简介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菌种来源于传统食品，鉴定为枯草芽孢杆菌，无安全性风险；发酵原料以农副产品为主，资源丰富，成本低；发酵周期短，能耗少，工艺相对简单；发酵菌株</w:t>
      </w:r>
      <w:proofErr w:type="gramStart"/>
      <w:r w:rsidRPr="00B467F1">
        <w:rPr>
          <w:rFonts w:ascii="仿宋" w:eastAsia="仿宋" w:hAnsi="仿宋" w:cs="Times New Roman" w:hint="eastAsia"/>
          <w:sz w:val="24"/>
          <w:szCs w:val="24"/>
        </w:rPr>
        <w:t>基因工程菌已构建</w:t>
      </w:r>
      <w:proofErr w:type="gramEnd"/>
      <w:r w:rsidRPr="00B467F1">
        <w:rPr>
          <w:rFonts w:ascii="仿宋" w:eastAsia="仿宋" w:hAnsi="仿宋" w:cs="Times New Roman" w:hint="eastAsia"/>
          <w:sz w:val="24"/>
          <w:szCs w:val="24"/>
        </w:rPr>
        <w:t>成功，产酶水平提高潜力巨大；二次膜过滤组合步骤提取，收率高，步骤简化，废水排放少。最适pH在8～10，最适温度55℃；具备与碱性蛋白酶、胰蛋白酶、木瓜蛋白酶、菠萝蛋白酶、中性蛋白酶的良好匹配特性</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2、创新要点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无酸性蛋白酶活性，而中性和碱性内切型蛋白酶的活性很低；；与ProteAX</w:t>
      </w:r>
      <w:proofErr w:type="gramStart"/>
      <w:r w:rsidRPr="00B467F1">
        <w:rPr>
          <w:rFonts w:ascii="仿宋" w:eastAsia="仿宋" w:hAnsi="仿宋" w:cs="Times New Roman" w:hint="eastAsia"/>
          <w:sz w:val="24"/>
          <w:szCs w:val="24"/>
        </w:rPr>
        <w:t>酶同样酶单位</w:t>
      </w:r>
      <w:proofErr w:type="gramEnd"/>
      <w:r w:rsidRPr="00B467F1">
        <w:rPr>
          <w:rFonts w:ascii="仿宋" w:eastAsia="仿宋" w:hAnsi="仿宋" w:cs="Times New Roman" w:hint="eastAsia"/>
          <w:sz w:val="24"/>
          <w:szCs w:val="24"/>
        </w:rPr>
        <w:t>加量下比较，Zj016氨肽酶水解后的小肽含量更高，水解更加彻底。</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3、效益分析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氨肽酶是一类蛋白质和多肽的外切酶，可从多肽链的N端顺序水解氨基酸。可协助切掉肽链末端疏水性氨基酸，脱除蛋白水解物的苦味；与内切型蛋白酶复配使用，在酱油酿造、干酪生产及其它蛋白水解产品的制备过程中，不仅可大幅</w:t>
      </w:r>
      <w:r w:rsidRPr="00B467F1">
        <w:rPr>
          <w:rFonts w:ascii="仿宋" w:eastAsia="仿宋" w:hAnsi="仿宋" w:cs="Times New Roman" w:hint="eastAsia"/>
          <w:sz w:val="24"/>
          <w:szCs w:val="24"/>
        </w:rPr>
        <w:lastRenderedPageBreak/>
        <w:t>度提高蛋白质的利用率，还可通过水解条件的优化控制制备活性多肽，</w:t>
      </w:r>
      <w:proofErr w:type="gramStart"/>
      <w:r w:rsidRPr="00B467F1">
        <w:rPr>
          <w:rFonts w:ascii="仿宋" w:eastAsia="仿宋" w:hAnsi="仿宋" w:cs="Times New Roman" w:hint="eastAsia"/>
          <w:sz w:val="24"/>
          <w:szCs w:val="24"/>
        </w:rPr>
        <w:t>达较高</w:t>
      </w:r>
      <w:proofErr w:type="gramEnd"/>
      <w:r w:rsidRPr="00B467F1">
        <w:rPr>
          <w:rFonts w:ascii="仿宋" w:eastAsia="仿宋" w:hAnsi="仿宋" w:cs="Times New Roman" w:hint="eastAsia"/>
          <w:sz w:val="24"/>
          <w:szCs w:val="24"/>
        </w:rPr>
        <w:t>纯度后的酶也用做N端测序工具酶，医疗诊断用酶等。填补国内氨肽酶产品空白，替代进口产品；打破进口产品的垄断，增强国际竞争力；满足不断增长的对外切蛋白酶的市场需求；促进我国酶制剂行业的产品结构调整和升级；提高相关产业的加工水平和产品质量，降低生产成本。</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4、推广情况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已在企业中试达产业化产酶水平，有小批量生产。</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一种枯草芽孢杆菌脱苦氨肽酶的发酵制备与提取的方法</w:t>
      </w:r>
      <w:r w:rsidRPr="00B467F1">
        <w:rPr>
          <w:rFonts w:ascii="仿宋" w:eastAsia="仿宋" w:hAnsi="仿宋" w:cs="Times New Roman"/>
          <w:sz w:val="24"/>
          <w:szCs w:val="24"/>
        </w:rPr>
        <w:tab/>
        <w:t>200910025603.6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一种提高液体氨肽酶稳定性的方法及该酶的应用</w:t>
      </w:r>
      <w:r w:rsidRPr="00B467F1">
        <w:rPr>
          <w:rFonts w:ascii="仿宋" w:eastAsia="仿宋" w:hAnsi="仿宋" w:cs="Times New Roman"/>
          <w:sz w:val="24"/>
          <w:szCs w:val="24"/>
        </w:rPr>
        <w:tab/>
        <w:t>200910233288.6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一种枯草芽孢杆菌氨肽酶在紫菜复合酶解中的应用</w:t>
      </w:r>
      <w:r w:rsidRPr="00B467F1">
        <w:rPr>
          <w:rFonts w:ascii="仿宋" w:eastAsia="仿宋" w:hAnsi="仿宋" w:cs="Times New Roman"/>
          <w:sz w:val="24"/>
          <w:szCs w:val="24"/>
        </w:rPr>
        <w:tab/>
        <w:t>201010578579.1</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一种枯草芽孢杆菌氨肽酶在风味营养米制备工艺中的应用</w:t>
      </w:r>
      <w:r w:rsidRPr="00B467F1">
        <w:rPr>
          <w:rFonts w:ascii="仿宋" w:eastAsia="仿宋" w:hAnsi="仿宋" w:cs="Times New Roman"/>
          <w:sz w:val="24"/>
          <w:szCs w:val="24"/>
        </w:rPr>
        <w:tab/>
        <w:t>201110362652.6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一种枯草芽孢杆菌在酵母抽提物制备中的应用</w:t>
      </w:r>
      <w:r w:rsidRPr="00B467F1">
        <w:rPr>
          <w:rFonts w:ascii="仿宋" w:eastAsia="仿宋" w:hAnsi="仿宋" w:cs="Times New Roman"/>
          <w:sz w:val="24"/>
          <w:szCs w:val="24"/>
        </w:rPr>
        <w:tab/>
        <w:t>201110362653.0</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一种原生质体转化选育高产亮氨酸菌株的方法</w:t>
      </w:r>
      <w:r w:rsidRPr="00B467F1">
        <w:rPr>
          <w:rFonts w:ascii="仿宋" w:eastAsia="仿宋" w:hAnsi="仿宋" w:cs="Times New Roman"/>
          <w:sz w:val="24"/>
          <w:szCs w:val="24"/>
        </w:rPr>
        <w:tab/>
        <w:t>201210418605.3</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一种丁二酸酐化学修饰提高</w:t>
      </w:r>
      <w:r w:rsidRPr="00B467F1">
        <w:rPr>
          <w:rFonts w:ascii="仿宋" w:eastAsia="仿宋" w:hAnsi="仿宋" w:cs="Times New Roman"/>
          <w:sz w:val="24"/>
          <w:szCs w:val="24"/>
        </w:rPr>
        <w:t>ZJ016氨肽酶稳定性的方法</w:t>
      </w:r>
      <w:r w:rsidRPr="00B467F1">
        <w:rPr>
          <w:rFonts w:ascii="仿宋" w:eastAsia="仿宋" w:hAnsi="仿宋" w:cs="Times New Roman"/>
          <w:sz w:val="24"/>
          <w:szCs w:val="24"/>
        </w:rPr>
        <w:tab/>
        <w:t>201210260550.8</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一株耐热氨肽酶的产生菌及该酶的纯化方法</w:t>
      </w:r>
      <w:r w:rsidRPr="00B467F1">
        <w:rPr>
          <w:rFonts w:ascii="仿宋" w:eastAsia="仿宋" w:hAnsi="仿宋" w:cs="Times New Roman"/>
          <w:sz w:val="24"/>
          <w:szCs w:val="24"/>
        </w:rPr>
        <w:tab/>
        <w:t>201310253385.8</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proofErr w:type="gramStart"/>
      <w:r w:rsidRPr="00B467F1">
        <w:rPr>
          <w:rFonts w:ascii="仿宋" w:eastAsia="仿宋" w:hAnsi="仿宋" w:cs="Times New Roman"/>
          <w:sz w:val="24"/>
          <w:szCs w:val="24"/>
        </w:rPr>
        <w:t>田亚平</w:t>
      </w:r>
      <w:proofErr w:type="gramEnd"/>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0510-85918116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手机：</w:t>
      </w:r>
      <w:r w:rsidRPr="00B467F1">
        <w:rPr>
          <w:rFonts w:ascii="仿宋" w:eastAsia="仿宋" w:hAnsi="仿宋" w:cs="Times New Roman"/>
          <w:sz w:val="24"/>
          <w:szCs w:val="24"/>
        </w:rPr>
        <w:t>13861738486</w:t>
      </w:r>
      <w:r w:rsidRPr="00B467F1">
        <w:rPr>
          <w:rFonts w:ascii="仿宋" w:eastAsia="仿宋" w:hAnsi="仿宋" w:cs="Times New Roman"/>
          <w:sz w:val="24"/>
          <w:szCs w:val="24"/>
        </w:rPr>
        <w:tab/>
        <w:t xml:space="preserve"> </w:t>
      </w:r>
      <w:r>
        <w:rPr>
          <w:rFonts w:ascii="仿宋" w:eastAsia="仿宋" w:hAnsi="仿宋" w:cs="Times New Roman" w:hint="eastAsia"/>
          <w:sz w:val="24"/>
          <w:szCs w:val="24"/>
        </w:rPr>
        <w:t>邮箱</w:t>
      </w:r>
      <w:r w:rsidRPr="00B467F1">
        <w:rPr>
          <w:rFonts w:ascii="仿宋" w:eastAsia="仿宋" w:hAnsi="仿宋" w:cs="Times New Roman" w:hint="eastAsia"/>
          <w:sz w:val="24"/>
          <w:szCs w:val="24"/>
        </w:rPr>
        <w:t>：</w:t>
      </w:r>
      <w:hyperlink r:id="rId32" w:history="1">
        <w:r w:rsidRPr="00B467F1">
          <w:rPr>
            <w:rFonts w:ascii="仿宋" w:eastAsia="仿宋" w:hAnsi="仿宋" w:cs="Times New Roman" w:hint="eastAsia"/>
            <w:color w:val="0563C1"/>
            <w:sz w:val="24"/>
            <w:szCs w:val="24"/>
            <w:u w:val="single"/>
          </w:rPr>
          <w:t>yapingtian@hotmail.com</w:t>
        </w:r>
      </w:hyperlink>
      <w:r w:rsidRPr="00B467F1">
        <w:rPr>
          <w:rFonts w:ascii="仿宋" w:eastAsia="仿宋" w:hAnsi="仿宋" w:cs="Times New Roman"/>
          <w:sz w:val="24"/>
          <w:szCs w:val="24"/>
        </w:rPr>
        <w:tab/>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34" w:name="_Toc350157494"/>
      <w:bookmarkStart w:id="235" w:name="_Toc353043779"/>
      <w:bookmarkStart w:id="236" w:name="_Toc353735774"/>
      <w:bookmarkStart w:id="237" w:name="_Toc429993161"/>
      <w:bookmarkStart w:id="238" w:name="_Toc447712556"/>
      <w:bookmarkStart w:id="239" w:name="_Toc492545847"/>
      <w:bookmarkStart w:id="240" w:name="_Toc526672867"/>
      <w:bookmarkStart w:id="241" w:name="_Toc529334453"/>
      <w:bookmarkStart w:id="242" w:name="_Toc529636089"/>
      <w:bookmarkStart w:id="243" w:name="_Toc98833596"/>
      <w:r w:rsidRPr="00B467F1">
        <w:rPr>
          <w:rFonts w:ascii="仿宋" w:eastAsia="仿宋" w:hAnsi="仿宋" w:cs="Times New Roman" w:hint="eastAsia"/>
          <w:b/>
          <w:bCs/>
          <w:sz w:val="28"/>
          <w:szCs w:val="24"/>
        </w:rPr>
        <w:t>利用糖蜜、秸秆水解液等廉价糖质原料连续发酵生产丁醇</w:t>
      </w:r>
      <w:bookmarkEnd w:id="234"/>
      <w:bookmarkEnd w:id="235"/>
      <w:bookmarkEnd w:id="236"/>
      <w:bookmarkEnd w:id="237"/>
      <w:bookmarkEnd w:id="238"/>
      <w:bookmarkEnd w:id="239"/>
      <w:bookmarkEnd w:id="240"/>
      <w:bookmarkEnd w:id="241"/>
      <w:bookmarkEnd w:id="242"/>
      <w:bookmarkEnd w:id="243"/>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项目获国家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计划资助。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丁醇是一种重要的化工有机溶剂，也是一种极具潜力的新型生物燃料。本项目从实验室保藏的丙酮丁醇</w:t>
      </w:r>
      <w:proofErr w:type="gramStart"/>
      <w:r w:rsidRPr="00B467F1">
        <w:rPr>
          <w:rFonts w:ascii="仿宋" w:eastAsia="仿宋" w:hAnsi="仿宋" w:cs="Times New Roman" w:hint="eastAsia"/>
          <w:sz w:val="24"/>
          <w:szCs w:val="24"/>
        </w:rPr>
        <w:t>梭</w:t>
      </w:r>
      <w:proofErr w:type="gramEnd"/>
      <w:r w:rsidRPr="00B467F1">
        <w:rPr>
          <w:rFonts w:ascii="仿宋" w:eastAsia="仿宋" w:hAnsi="仿宋" w:cs="Times New Roman" w:hint="eastAsia"/>
          <w:sz w:val="24"/>
          <w:szCs w:val="24"/>
        </w:rPr>
        <w:t>菌中筛选出能较好利用糖质原料的菌种</w:t>
      </w:r>
      <w:r w:rsidRPr="00B467F1">
        <w:rPr>
          <w:rFonts w:ascii="仿宋" w:eastAsia="仿宋" w:hAnsi="仿宋" w:cs="Times New Roman"/>
          <w:sz w:val="24"/>
          <w:szCs w:val="24"/>
        </w:rPr>
        <w:t>Clostridium saccharobutylicum</w:t>
      </w:r>
      <w:r w:rsidRPr="00B467F1">
        <w:rPr>
          <w:rFonts w:ascii="仿宋" w:eastAsia="仿宋" w:hAnsi="仿宋" w:cs="Times New Roman" w:hint="eastAsia"/>
          <w:sz w:val="24"/>
          <w:szCs w:val="24"/>
        </w:rPr>
        <w:t>进行糖蜜、纤维素水解液等糖质原料的丙酮丁醇发酵。以糖蜜为原料，半连续发酵稳定持续</w:t>
      </w:r>
      <w:r w:rsidRPr="00B467F1">
        <w:rPr>
          <w:rFonts w:ascii="仿宋" w:eastAsia="仿宋" w:hAnsi="仿宋" w:cs="Times New Roman"/>
          <w:sz w:val="24"/>
          <w:szCs w:val="24"/>
        </w:rPr>
        <w:t>8 d (205 h</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26 </w:t>
      </w:r>
      <w:r w:rsidRPr="00B467F1">
        <w:rPr>
          <w:rFonts w:ascii="仿宋" w:eastAsia="仿宋" w:hAnsi="仿宋" w:cs="Times New Roman" w:hint="eastAsia"/>
          <w:sz w:val="24"/>
          <w:szCs w:val="24"/>
        </w:rPr>
        <w:t>循环</w:t>
      </w:r>
      <w:r w:rsidRPr="00B467F1">
        <w:rPr>
          <w:rFonts w:ascii="仿宋" w:eastAsia="仿宋" w:hAnsi="仿宋" w:cs="Times New Roman"/>
          <w:sz w:val="24"/>
          <w:szCs w:val="24"/>
        </w:rPr>
        <w:t>)</w:t>
      </w:r>
      <w:r w:rsidRPr="00B467F1">
        <w:rPr>
          <w:rFonts w:ascii="仿宋" w:eastAsia="仿宋" w:hAnsi="仿宋" w:cs="Times New Roman" w:hint="eastAsia"/>
          <w:sz w:val="24"/>
          <w:szCs w:val="24"/>
        </w:rPr>
        <w:t>，</w:t>
      </w:r>
      <w:r w:rsidRPr="00B467F1">
        <w:rPr>
          <w:rFonts w:ascii="仿宋" w:eastAsia="仿宋" w:hAnsi="仿宋" w:cs="Times New Roman"/>
          <w:sz w:val="24"/>
          <w:szCs w:val="24"/>
        </w:rPr>
        <w:t>2</w:t>
      </w:r>
      <w:r w:rsidRPr="00B467F1">
        <w:rPr>
          <w:rFonts w:ascii="仿宋" w:eastAsia="仿宋" w:hAnsi="仿宋" w:cs="Times New Roman" w:hint="eastAsia"/>
          <w:sz w:val="24"/>
          <w:szCs w:val="24"/>
        </w:rPr>
        <w:t>级罐的平均总溶剂为</w:t>
      </w:r>
      <w:r w:rsidRPr="00B467F1">
        <w:rPr>
          <w:rFonts w:ascii="仿宋" w:eastAsia="仿宋" w:hAnsi="仿宋" w:cs="Times New Roman"/>
          <w:sz w:val="24"/>
          <w:szCs w:val="24"/>
        </w:rPr>
        <w:t>15.27 g/L</w:t>
      </w:r>
      <w:r w:rsidRPr="00B467F1">
        <w:rPr>
          <w:rFonts w:ascii="仿宋" w:eastAsia="仿宋" w:hAnsi="仿宋" w:cs="Times New Roman" w:hint="eastAsia"/>
          <w:sz w:val="24"/>
          <w:szCs w:val="24"/>
        </w:rPr>
        <w:t>，生产强度为</w:t>
      </w:r>
      <w:r w:rsidRPr="00B467F1">
        <w:rPr>
          <w:rFonts w:ascii="仿宋" w:eastAsia="仿宋" w:hAnsi="仿宋" w:cs="Times New Roman"/>
          <w:sz w:val="24"/>
          <w:szCs w:val="24"/>
        </w:rPr>
        <w:t>1.05 g/L/h</w:t>
      </w:r>
      <w:r w:rsidRPr="00B467F1">
        <w:rPr>
          <w:rFonts w:ascii="仿宋" w:eastAsia="仿宋" w:hAnsi="仿宋" w:cs="Times New Roman" w:hint="eastAsia"/>
          <w:sz w:val="24"/>
          <w:szCs w:val="24"/>
        </w:rPr>
        <w:t>，发酵时间缩短为</w:t>
      </w:r>
      <w:r w:rsidRPr="00B467F1">
        <w:rPr>
          <w:rFonts w:ascii="仿宋" w:eastAsia="仿宋" w:hAnsi="仿宋" w:cs="Times New Roman"/>
          <w:sz w:val="24"/>
          <w:szCs w:val="24"/>
        </w:rPr>
        <w:t>21-25 h</w:t>
      </w:r>
      <w:r w:rsidRPr="00B467F1">
        <w:rPr>
          <w:rFonts w:ascii="仿宋" w:eastAsia="仿宋" w:hAnsi="仿宋" w:cs="Times New Roman" w:hint="eastAsia"/>
          <w:sz w:val="24"/>
          <w:szCs w:val="24"/>
        </w:rPr>
        <w:t>；在连续发酵中稳定持续</w:t>
      </w:r>
      <w:r w:rsidRPr="00B467F1">
        <w:rPr>
          <w:rFonts w:ascii="仿宋" w:eastAsia="仿宋" w:hAnsi="仿宋" w:cs="Times New Roman"/>
          <w:sz w:val="24"/>
          <w:szCs w:val="24"/>
        </w:rPr>
        <w:t>160 h</w:t>
      </w:r>
      <w:r w:rsidRPr="00B467F1">
        <w:rPr>
          <w:rFonts w:ascii="仿宋" w:eastAsia="仿宋" w:hAnsi="仿宋" w:cs="Times New Roman" w:hint="eastAsia"/>
          <w:sz w:val="24"/>
          <w:szCs w:val="24"/>
        </w:rPr>
        <w:t>，平均总溶剂为</w:t>
      </w:r>
      <w:r w:rsidRPr="00B467F1">
        <w:rPr>
          <w:rFonts w:ascii="仿宋" w:eastAsia="仿宋" w:hAnsi="仿宋" w:cs="Times New Roman"/>
          <w:sz w:val="24"/>
          <w:szCs w:val="24"/>
        </w:rPr>
        <w:t>12.41 g/L</w:t>
      </w:r>
      <w:r w:rsidRPr="00B467F1">
        <w:rPr>
          <w:rFonts w:ascii="仿宋" w:eastAsia="仿宋" w:hAnsi="仿宋" w:cs="Times New Roman" w:hint="eastAsia"/>
          <w:sz w:val="24"/>
          <w:szCs w:val="24"/>
        </w:rPr>
        <w:t>，生产强度为</w:t>
      </w:r>
      <w:r w:rsidRPr="00B467F1">
        <w:rPr>
          <w:rFonts w:ascii="仿宋" w:eastAsia="仿宋" w:hAnsi="仿宋" w:cs="Times New Roman"/>
          <w:sz w:val="24"/>
          <w:szCs w:val="24"/>
        </w:rPr>
        <w:t>1.24 g/L/h</w:t>
      </w:r>
      <w:r w:rsidRPr="00B467F1">
        <w:rPr>
          <w:rFonts w:ascii="仿宋" w:eastAsia="仿宋" w:hAnsi="仿宋" w:cs="Times New Roman" w:hint="eastAsia"/>
          <w:sz w:val="24"/>
          <w:szCs w:val="24"/>
        </w:rPr>
        <w:t>。以玉米秸秆水解液为原料，在</w:t>
      </w:r>
      <w:r w:rsidRPr="00B467F1">
        <w:rPr>
          <w:rFonts w:ascii="仿宋" w:eastAsia="仿宋" w:hAnsi="仿宋" w:cs="Times New Roman"/>
          <w:sz w:val="24"/>
          <w:szCs w:val="24"/>
        </w:rPr>
        <w:t>3-L</w:t>
      </w:r>
      <w:r w:rsidRPr="00B467F1">
        <w:rPr>
          <w:rFonts w:ascii="仿宋" w:eastAsia="仿宋" w:hAnsi="仿宋" w:cs="Times New Roman" w:hint="eastAsia"/>
          <w:sz w:val="24"/>
          <w:szCs w:val="24"/>
        </w:rPr>
        <w:t>发酵罐中发酵培养</w:t>
      </w:r>
      <w:r w:rsidRPr="00B467F1">
        <w:rPr>
          <w:rFonts w:ascii="仿宋" w:eastAsia="仿宋" w:hAnsi="仿宋" w:cs="Times New Roman"/>
          <w:sz w:val="24"/>
          <w:szCs w:val="24"/>
        </w:rPr>
        <w:t>40 h</w:t>
      </w:r>
      <w:r w:rsidRPr="00B467F1">
        <w:rPr>
          <w:rFonts w:ascii="仿宋" w:eastAsia="仿宋" w:hAnsi="仿宋" w:cs="Times New Roman" w:hint="eastAsia"/>
          <w:sz w:val="24"/>
          <w:szCs w:val="24"/>
        </w:rPr>
        <w:t>，总溶剂</w:t>
      </w:r>
      <w:r w:rsidRPr="00B467F1">
        <w:rPr>
          <w:rFonts w:ascii="仿宋" w:eastAsia="仿宋" w:hAnsi="仿宋" w:cs="Times New Roman"/>
          <w:sz w:val="24"/>
          <w:szCs w:val="24"/>
        </w:rPr>
        <w:t>16.1 g·L-1</w:t>
      </w:r>
      <w:r w:rsidRPr="00B467F1">
        <w:rPr>
          <w:rFonts w:ascii="仿宋" w:eastAsia="仿宋" w:hAnsi="仿宋" w:cs="Times New Roman" w:hint="eastAsia"/>
          <w:sz w:val="24"/>
          <w:szCs w:val="24"/>
        </w:rPr>
        <w:t>，其中丁醇</w:t>
      </w:r>
      <w:r w:rsidRPr="00B467F1">
        <w:rPr>
          <w:rFonts w:ascii="仿宋" w:eastAsia="仿宋" w:hAnsi="仿宋" w:cs="Times New Roman"/>
          <w:sz w:val="24"/>
          <w:szCs w:val="24"/>
        </w:rPr>
        <w:t>10.59 g·L-1</w:t>
      </w:r>
      <w:r w:rsidRPr="00B467F1">
        <w:rPr>
          <w:rFonts w:ascii="仿宋" w:eastAsia="仿宋" w:hAnsi="仿宋" w:cs="Times New Roman" w:hint="eastAsia"/>
          <w:sz w:val="24"/>
          <w:szCs w:val="24"/>
        </w:rPr>
        <w:t>，发酵强度为</w:t>
      </w:r>
      <w:r w:rsidRPr="00B467F1">
        <w:rPr>
          <w:rFonts w:ascii="仿宋" w:eastAsia="仿宋" w:hAnsi="仿宋" w:cs="Times New Roman"/>
          <w:sz w:val="24"/>
          <w:szCs w:val="24"/>
        </w:rPr>
        <w:t>0.40 g·L-1·h-1</w:t>
      </w:r>
      <w:r w:rsidRPr="00B467F1">
        <w:rPr>
          <w:rFonts w:ascii="仿宋" w:eastAsia="仿宋" w:hAnsi="仿宋" w:cs="Times New Roman" w:hint="eastAsia"/>
          <w:sz w:val="24"/>
          <w:szCs w:val="24"/>
        </w:rPr>
        <w:t>，生产率为</w:t>
      </w:r>
      <w:r w:rsidRPr="00B467F1">
        <w:rPr>
          <w:rFonts w:ascii="仿宋" w:eastAsia="仿宋" w:hAnsi="仿宋" w:cs="Times New Roman"/>
          <w:sz w:val="24"/>
          <w:szCs w:val="24"/>
        </w:rPr>
        <w:t>0.33 g·g-1</w:t>
      </w:r>
      <w:r w:rsidRPr="00B467F1">
        <w:rPr>
          <w:rFonts w:ascii="仿宋" w:eastAsia="仿宋" w:hAnsi="仿宋" w:cs="Times New Roman" w:hint="eastAsia"/>
          <w:sz w:val="24"/>
          <w:szCs w:val="24"/>
        </w:rPr>
        <w:t>；</w:t>
      </w:r>
      <w:r w:rsidRPr="00B467F1">
        <w:rPr>
          <w:rFonts w:ascii="仿宋" w:eastAsia="仿宋" w:hAnsi="仿宋" w:cs="Times New Roman" w:hint="eastAsia"/>
          <w:sz w:val="24"/>
          <w:szCs w:val="24"/>
        </w:rPr>
        <w:lastRenderedPageBreak/>
        <w:t>采用变温连续发酵持续稳定</w:t>
      </w:r>
      <w:r w:rsidRPr="00B467F1">
        <w:rPr>
          <w:rFonts w:ascii="仿宋" w:eastAsia="仿宋" w:hAnsi="仿宋" w:cs="Times New Roman"/>
          <w:sz w:val="24"/>
          <w:szCs w:val="24"/>
        </w:rPr>
        <w:t>269 h</w:t>
      </w:r>
      <w:r w:rsidRPr="00B467F1">
        <w:rPr>
          <w:rFonts w:ascii="仿宋" w:eastAsia="仿宋" w:hAnsi="仿宋" w:cs="Times New Roman" w:hint="eastAsia"/>
          <w:sz w:val="24"/>
          <w:szCs w:val="24"/>
        </w:rPr>
        <w:t>，平均总溶剂为</w:t>
      </w:r>
      <w:r w:rsidRPr="00B467F1">
        <w:rPr>
          <w:rFonts w:ascii="仿宋" w:eastAsia="仿宋" w:hAnsi="仿宋" w:cs="Times New Roman"/>
          <w:sz w:val="24"/>
          <w:szCs w:val="24"/>
        </w:rPr>
        <w:t>12.28 g·L-1</w:t>
      </w:r>
      <w:r w:rsidRPr="00B467F1">
        <w:rPr>
          <w:rFonts w:ascii="仿宋" w:eastAsia="仿宋" w:hAnsi="仿宋" w:cs="Times New Roman" w:hint="eastAsia"/>
          <w:sz w:val="24"/>
          <w:szCs w:val="24"/>
        </w:rPr>
        <w:t>（其中丁醇</w:t>
      </w:r>
      <w:r w:rsidRPr="00B467F1">
        <w:rPr>
          <w:rFonts w:ascii="仿宋" w:eastAsia="仿宋" w:hAnsi="仿宋" w:cs="Times New Roman"/>
          <w:sz w:val="24"/>
          <w:szCs w:val="24"/>
        </w:rPr>
        <w:t>8.50 g·L-1</w:t>
      </w:r>
      <w:r w:rsidRPr="00B467F1">
        <w:rPr>
          <w:rFonts w:ascii="仿宋" w:eastAsia="仿宋" w:hAnsi="仿宋" w:cs="Times New Roman" w:hint="eastAsia"/>
          <w:sz w:val="24"/>
          <w:szCs w:val="24"/>
        </w:rPr>
        <w:t>），发酵强度为</w:t>
      </w:r>
      <w:r w:rsidRPr="00B467F1">
        <w:rPr>
          <w:rFonts w:ascii="仿宋" w:eastAsia="仿宋" w:hAnsi="仿宋" w:cs="Times New Roman"/>
          <w:sz w:val="24"/>
          <w:szCs w:val="24"/>
        </w:rPr>
        <w:t>0.429 g·L-1·h-1</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自主开发的半连续和连续发酵生产工艺。</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丁醇是一种重要的化工有机溶剂，也是一种极具潜力的新型生物燃料，目前市场</w:t>
      </w:r>
      <w:proofErr w:type="gramStart"/>
      <w:r w:rsidRPr="00B467F1">
        <w:rPr>
          <w:rFonts w:ascii="仿宋" w:eastAsia="仿宋" w:hAnsi="仿宋" w:cs="Times New Roman" w:hint="eastAsia"/>
          <w:sz w:val="24"/>
          <w:szCs w:val="24"/>
        </w:rPr>
        <w:t>约价格</w:t>
      </w:r>
      <w:proofErr w:type="gramEnd"/>
      <w:r w:rsidRPr="00B467F1">
        <w:rPr>
          <w:rFonts w:ascii="仿宋" w:eastAsia="仿宋" w:hAnsi="仿宋" w:cs="Times New Roman"/>
          <w:sz w:val="24"/>
          <w:szCs w:val="24"/>
        </w:rPr>
        <w:t>12000</w:t>
      </w:r>
      <w:r w:rsidRPr="00B467F1">
        <w:rPr>
          <w:rFonts w:ascii="仿宋" w:eastAsia="仿宋" w:hAnsi="仿宋" w:cs="Times New Roman" w:hint="eastAsia"/>
          <w:sz w:val="24"/>
          <w:szCs w:val="24"/>
        </w:rPr>
        <w:t>元</w:t>
      </w:r>
      <w:r w:rsidRPr="00B467F1">
        <w:rPr>
          <w:rFonts w:ascii="仿宋" w:eastAsia="仿宋" w:hAnsi="仿宋" w:cs="Times New Roman"/>
          <w:sz w:val="24"/>
          <w:szCs w:val="24"/>
        </w:rPr>
        <w:t>/</w:t>
      </w:r>
      <w:r w:rsidRPr="00B467F1">
        <w:rPr>
          <w:rFonts w:ascii="仿宋" w:eastAsia="仿宋" w:hAnsi="仿宋" w:cs="Times New Roman" w:hint="eastAsia"/>
          <w:sz w:val="24"/>
          <w:szCs w:val="24"/>
        </w:rPr>
        <w:t>吨。</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一种半连续发酵生产生物丁醇的方法</w:t>
      </w:r>
      <w:r w:rsidRPr="00B467F1">
        <w:rPr>
          <w:rFonts w:ascii="仿宋" w:eastAsia="仿宋" w:hAnsi="仿宋" w:cs="Times New Roman"/>
          <w:sz w:val="24"/>
          <w:szCs w:val="24"/>
        </w:rPr>
        <w:tab/>
        <w:t>201110236851.2</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倪晔</w:t>
      </w:r>
      <w:r w:rsidRPr="00B467F1">
        <w:rPr>
          <w:rFonts w:ascii="仿宋" w:eastAsia="仿宋" w:hAnsi="仿宋" w:cs="Times New Roman"/>
          <w:sz w:val="24"/>
          <w:szCs w:val="24"/>
        </w:rPr>
        <w:tab/>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0510-85329265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33" w:history="1">
        <w:r w:rsidRPr="00B467F1">
          <w:rPr>
            <w:rFonts w:ascii="仿宋" w:eastAsia="仿宋" w:hAnsi="仿宋" w:cs="Times New Roman"/>
            <w:color w:val="0563C1"/>
            <w:sz w:val="24"/>
            <w:szCs w:val="24"/>
            <w:u w:val="single"/>
          </w:rPr>
          <w:t>yni@jiangnan.edu.cn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44" w:name="_Toc492545825"/>
      <w:bookmarkStart w:id="245" w:name="_Toc526672845"/>
      <w:bookmarkStart w:id="246" w:name="_Toc529334454"/>
      <w:bookmarkStart w:id="247" w:name="_Toc529636090"/>
      <w:bookmarkStart w:id="248" w:name="_Toc98833597"/>
      <w:r w:rsidRPr="00B467F1">
        <w:rPr>
          <w:rFonts w:ascii="仿宋" w:eastAsia="仿宋" w:hAnsi="仿宋" w:cs="Times New Roman" w:hint="eastAsia"/>
          <w:b/>
          <w:bCs/>
          <w:sz w:val="28"/>
          <w:szCs w:val="24"/>
        </w:rPr>
        <w:t>美白发酵中草药化妆品及系列酵素产品</w:t>
      </w:r>
      <w:bookmarkEnd w:id="244"/>
      <w:bookmarkEnd w:id="245"/>
      <w:bookmarkEnd w:id="246"/>
      <w:bookmarkEnd w:id="247"/>
      <w:bookmarkEnd w:id="248"/>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美白发酵中草药化妆品：以筛选的高抗氧化酵母、乳酸菌发酵中草药，获得了高抗氧化活性和高酪氨酸酶抑制率的</w:t>
      </w:r>
      <w:proofErr w:type="gramStart"/>
      <w:r w:rsidRPr="00B467F1">
        <w:rPr>
          <w:rFonts w:ascii="仿宋" w:eastAsia="仿宋" w:hAnsi="仿宋" w:cs="Times New Roman" w:hint="eastAsia"/>
          <w:sz w:val="24"/>
          <w:szCs w:val="24"/>
        </w:rPr>
        <w:t>发酵组</w:t>
      </w:r>
      <w:proofErr w:type="gramEnd"/>
      <w:r w:rsidRPr="00B467F1">
        <w:rPr>
          <w:rFonts w:ascii="仿宋" w:eastAsia="仿宋" w:hAnsi="仿宋" w:cs="Times New Roman" w:hint="eastAsia"/>
          <w:sz w:val="24"/>
          <w:szCs w:val="24"/>
        </w:rPr>
        <w:t>方，红景天发酵后红景天</w:t>
      </w:r>
      <w:proofErr w:type="gramStart"/>
      <w:r w:rsidRPr="00B467F1">
        <w:rPr>
          <w:rFonts w:ascii="仿宋" w:eastAsia="仿宋" w:hAnsi="仿宋" w:cs="Times New Roman" w:hint="eastAsia"/>
          <w:sz w:val="24"/>
          <w:szCs w:val="24"/>
        </w:rPr>
        <w:t>苷</w:t>
      </w:r>
      <w:proofErr w:type="gramEnd"/>
      <w:r w:rsidRPr="00B467F1">
        <w:rPr>
          <w:rFonts w:ascii="仿宋" w:eastAsia="仿宋" w:hAnsi="仿宋" w:cs="Times New Roman" w:hint="eastAsia"/>
          <w:sz w:val="24"/>
          <w:szCs w:val="24"/>
        </w:rPr>
        <w:t>和</w:t>
      </w:r>
      <w:proofErr w:type="gramStart"/>
      <w:r w:rsidRPr="00B467F1">
        <w:rPr>
          <w:rFonts w:ascii="仿宋" w:eastAsia="仿宋" w:hAnsi="仿宋" w:cs="Times New Roman" w:hint="eastAsia"/>
          <w:sz w:val="24"/>
          <w:szCs w:val="24"/>
        </w:rPr>
        <w:t>酪醇</w:t>
      </w:r>
      <w:proofErr w:type="gramEnd"/>
      <w:r w:rsidRPr="00B467F1">
        <w:rPr>
          <w:rFonts w:ascii="仿宋" w:eastAsia="仿宋" w:hAnsi="仿宋" w:cs="Times New Roman" w:hint="eastAsia"/>
          <w:sz w:val="24"/>
          <w:szCs w:val="24"/>
        </w:rPr>
        <w:t>含量显著增加，具有很强的美白、去斑功效，产品具有安全、绿色、纯天然、功效显著等优点。美白发酵中草药国内尚未空白，本项目技术国内领先；技术基本成熟，市场转化可行性高，投资不大，预期效益可观。合作企业：化妆品。</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系列酵素产品：本项目采用优选的纯种复合益生菌发酵，品质量稳定、发酵效率高、周期短</w:t>
      </w:r>
      <w:r w:rsidRPr="00B467F1">
        <w:rPr>
          <w:rFonts w:ascii="仿宋" w:eastAsia="仿宋" w:hAnsi="仿宋" w:cs="Times New Roman"/>
          <w:sz w:val="24"/>
          <w:szCs w:val="24"/>
        </w:rPr>
        <w:t>(2-3</w:t>
      </w:r>
      <w:r w:rsidRPr="00B467F1">
        <w:rPr>
          <w:rFonts w:ascii="仿宋" w:eastAsia="仿宋" w:hAnsi="仿宋" w:cs="Times New Roman" w:hint="eastAsia"/>
          <w:sz w:val="24"/>
          <w:szCs w:val="24"/>
        </w:rPr>
        <w:t>年缩短到</w:t>
      </w:r>
      <w:r w:rsidRPr="00B467F1">
        <w:rPr>
          <w:rFonts w:ascii="仿宋" w:eastAsia="仿宋" w:hAnsi="仿宋" w:cs="Times New Roman"/>
          <w:sz w:val="24"/>
          <w:szCs w:val="24"/>
        </w:rPr>
        <w:t>2-3</w:t>
      </w:r>
      <w:r w:rsidRPr="00B467F1">
        <w:rPr>
          <w:rFonts w:ascii="仿宋" w:eastAsia="仿宋" w:hAnsi="仿宋" w:cs="Times New Roman" w:hint="eastAsia"/>
          <w:sz w:val="24"/>
          <w:szCs w:val="24"/>
        </w:rPr>
        <w:t>个月</w:t>
      </w:r>
      <w:r w:rsidRPr="00B467F1">
        <w:rPr>
          <w:rFonts w:ascii="仿宋" w:eastAsia="仿宋" w:hAnsi="仿宋" w:cs="Times New Roman"/>
          <w:sz w:val="24"/>
          <w:szCs w:val="24"/>
        </w:rPr>
        <w:t>)</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在发酵菌种、工艺、新有效成分的创制上均有所突破，根本原料的选择和配伍，可生产减肥养颜、护肝降脂降压、提高免疫力抗肿瘤、壮阳等系列产品，本项目产品天然绿色、健康安全，不添加任何化学添加剂、防腐剂，色素等。酵素产品具有调节内分泌、排毒养颜、延缓</w:t>
      </w:r>
      <w:proofErr w:type="gramStart"/>
      <w:r w:rsidRPr="00B467F1">
        <w:rPr>
          <w:rFonts w:ascii="仿宋" w:eastAsia="仿宋" w:hAnsi="仿宋" w:cs="Times New Roman" w:hint="eastAsia"/>
          <w:sz w:val="24"/>
          <w:szCs w:val="24"/>
        </w:rPr>
        <w:t>衰老加强</w:t>
      </w:r>
      <w:proofErr w:type="gramEnd"/>
      <w:r w:rsidRPr="00B467F1">
        <w:rPr>
          <w:rFonts w:ascii="仿宋" w:eastAsia="仿宋" w:hAnsi="仿宋" w:cs="Times New Roman" w:hint="eastAsia"/>
          <w:sz w:val="24"/>
          <w:szCs w:val="24"/>
        </w:rPr>
        <w:t>新陈代谢活化各器官功能，提高人体免疫力；促进消化吸收，调节体质，协助治疗各种慢性疾病；燃烧脂肪，保持体力充沛，美容瘦身等功效。已申报发明专利。</w:t>
      </w:r>
    </w:p>
    <w:p w:rsidR="004C03C8" w:rsidRDefault="004C03C8" w:rsidP="00CC1C91">
      <w:pPr>
        <w:spacing w:line="440" w:lineRule="exact"/>
        <w:ind w:firstLineChars="200" w:firstLine="480"/>
        <w:rPr>
          <w:rFonts w:ascii="仿宋" w:eastAsia="仿宋" w:hAnsi="仿宋" w:cs="Times New Roman"/>
          <w:color w:val="0563C1"/>
          <w:sz w:val="24"/>
          <w:szCs w:val="24"/>
          <w:u w:val="single"/>
        </w:rPr>
      </w:pPr>
      <w:r w:rsidRPr="00B467F1">
        <w:rPr>
          <w:rFonts w:ascii="仿宋" w:eastAsia="仿宋" w:hAnsi="仿宋" w:cs="Times New Roman" w:hint="eastAsia"/>
          <w:sz w:val="24"/>
          <w:szCs w:val="24"/>
        </w:rPr>
        <w:t>完成人：</w:t>
      </w:r>
      <w:r w:rsidRPr="00B467F1">
        <w:rPr>
          <w:rFonts w:ascii="仿宋" w:eastAsia="仿宋" w:hAnsi="仿宋" w:cs="Times New Roman"/>
          <w:sz w:val="24"/>
          <w:szCs w:val="24"/>
        </w:rPr>
        <w:t>余晓斌</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13306190308</w:t>
      </w:r>
      <w:r w:rsidRPr="00B467F1">
        <w:rPr>
          <w:rFonts w:ascii="仿宋" w:eastAsia="仿宋" w:hAnsi="仿宋" w:cs="Times New Roman"/>
          <w:sz w:val="24"/>
          <w:szCs w:val="24"/>
        </w:rPr>
        <w:tab/>
        <w:t xml:space="preserve">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34" w:history="1">
        <w:r w:rsidRPr="00B467F1">
          <w:rPr>
            <w:rFonts w:ascii="仿宋" w:eastAsia="仿宋" w:hAnsi="仿宋" w:cs="Times New Roman"/>
            <w:color w:val="0563C1"/>
            <w:sz w:val="24"/>
            <w:szCs w:val="24"/>
            <w:u w:val="single"/>
          </w:rPr>
          <w:t>xbyu@jiangnan.edu.cn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DF06E9"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49" w:name="_Toc429993176"/>
      <w:bookmarkStart w:id="250" w:name="_Toc447712571"/>
      <w:bookmarkStart w:id="251" w:name="_Toc492545884"/>
      <w:bookmarkStart w:id="252" w:name="_Toc526749529"/>
      <w:bookmarkStart w:id="253" w:name="_Toc529334473"/>
      <w:bookmarkStart w:id="254" w:name="_Toc529636108"/>
      <w:bookmarkStart w:id="255" w:name="_Toc98833598"/>
      <w:r w:rsidRPr="00DF06E9">
        <w:rPr>
          <w:rFonts w:ascii="仿宋" w:eastAsia="仿宋" w:hAnsi="仿宋" w:cs="Times New Roman" w:hint="eastAsia"/>
          <w:b/>
          <w:bCs/>
          <w:sz w:val="28"/>
          <w:szCs w:val="24"/>
        </w:rPr>
        <w:t>手性氨基酸的微生物高效生产方法</w:t>
      </w:r>
      <w:bookmarkEnd w:id="249"/>
      <w:bookmarkEnd w:id="250"/>
      <w:bookmarkEnd w:id="251"/>
      <w:bookmarkEnd w:id="252"/>
      <w:bookmarkEnd w:id="253"/>
      <w:bookmarkEnd w:id="254"/>
      <w:bookmarkEnd w:id="255"/>
    </w:p>
    <w:p w:rsidR="004C03C8" w:rsidRPr="00DF06E9" w:rsidRDefault="004C03C8" w:rsidP="00CC1C91">
      <w:pPr>
        <w:spacing w:line="440" w:lineRule="exact"/>
        <w:ind w:firstLineChars="200" w:firstLine="480"/>
        <w:rPr>
          <w:rFonts w:ascii="仿宋" w:eastAsia="仿宋" w:hAnsi="仿宋" w:cs="Times New Roman"/>
          <w:sz w:val="24"/>
          <w:szCs w:val="24"/>
        </w:rPr>
      </w:pPr>
      <w:r w:rsidRPr="00DF06E9">
        <w:rPr>
          <w:rFonts w:ascii="仿宋" w:eastAsia="仿宋" w:hAnsi="仿宋" w:cs="Times New Roman" w:hint="eastAsia"/>
          <w:sz w:val="24"/>
          <w:szCs w:val="24"/>
        </w:rPr>
        <w:t>1、项目简介</w:t>
      </w:r>
    </w:p>
    <w:p w:rsidR="004C03C8" w:rsidRPr="00DF06E9" w:rsidRDefault="004C03C8" w:rsidP="00CC1C91">
      <w:pPr>
        <w:spacing w:line="440" w:lineRule="exact"/>
        <w:ind w:firstLineChars="200" w:firstLine="480"/>
        <w:rPr>
          <w:rFonts w:ascii="仿宋" w:eastAsia="仿宋" w:hAnsi="仿宋" w:cs="Times New Roman"/>
          <w:sz w:val="24"/>
          <w:szCs w:val="24"/>
        </w:rPr>
      </w:pPr>
      <w:r w:rsidRPr="00DF06E9">
        <w:rPr>
          <w:rFonts w:ascii="仿宋" w:eastAsia="仿宋" w:hAnsi="仿宋" w:cs="Times New Roman"/>
          <w:sz w:val="24"/>
          <w:szCs w:val="24"/>
        </w:rPr>
        <w:t>手性氨基酸作为最重要的原料和中间体，市场规模也越来越大。本项目研发的手性氨基酸包含L-2-氨基丁酸、D-苏氨酸、L-天冬酰胺、L-叔亮氨酸、L-色</w:t>
      </w:r>
      <w:r w:rsidRPr="00DF06E9">
        <w:rPr>
          <w:rFonts w:ascii="仿宋" w:eastAsia="仿宋" w:hAnsi="仿宋" w:cs="Times New Roman"/>
          <w:sz w:val="24"/>
          <w:szCs w:val="24"/>
        </w:rPr>
        <w:lastRenderedPageBreak/>
        <w:t>氨酸等。2-氨基丁酸是一种非天然的氨基酸，是一种重要的化工原料，被用作为多种手性药物合成中的重要中间体，包括抗结核药物乙胺丁醇、布瓦西坦和抗癫痫药物</w:t>
      </w:r>
      <w:proofErr w:type="gramStart"/>
      <w:r w:rsidRPr="00DF06E9">
        <w:rPr>
          <w:rFonts w:ascii="仿宋" w:eastAsia="仿宋" w:hAnsi="仿宋" w:cs="Times New Roman"/>
          <w:sz w:val="24"/>
          <w:szCs w:val="24"/>
        </w:rPr>
        <w:t>左乙拉</w:t>
      </w:r>
      <w:proofErr w:type="gramEnd"/>
      <w:r w:rsidRPr="00DF06E9">
        <w:rPr>
          <w:rFonts w:ascii="仿宋" w:eastAsia="仿宋" w:hAnsi="仿宋" w:cs="Times New Roman"/>
          <w:sz w:val="24"/>
          <w:szCs w:val="24"/>
        </w:rPr>
        <w:t>西坦。D-苏氨酸是天然氨基酸L-苏</w:t>
      </w:r>
      <w:r w:rsidRPr="00DF06E9">
        <w:rPr>
          <w:rFonts w:ascii="仿宋" w:eastAsia="仿宋" w:hAnsi="仿宋" w:cs="Times New Roman" w:hint="eastAsia"/>
          <w:sz w:val="24"/>
          <w:szCs w:val="24"/>
        </w:rPr>
        <w:t>氨酸的光学异构体，是一种非天然氨基酸。主要应用于手性药物、手性添加剂和手性助剂等领域，在制药行业作为手性合成的手性源，主要用于生产新型光谱抗生素、</w:t>
      </w:r>
      <w:r w:rsidRPr="00DF06E9">
        <w:rPr>
          <w:rFonts w:ascii="仿宋" w:eastAsia="仿宋" w:hAnsi="仿宋" w:cs="Times New Roman"/>
          <w:sz w:val="24"/>
          <w:szCs w:val="24"/>
        </w:rPr>
        <w:t>D-苏氨醇和多肽合成过程的苏氨酸保护剂。L-天冬酰胺是常见的20 种氨基酸之一，在食品、医药、化工合成、微生物培养等领域广泛应用。L-天冬酰胺可以作为添加剂用于清凉饮料，</w:t>
      </w:r>
      <w:r w:rsidRPr="00DF06E9">
        <w:rPr>
          <w:rFonts w:ascii="仿宋" w:eastAsia="仿宋" w:hAnsi="仿宋" w:cs="Times New Roman" w:hint="eastAsia"/>
          <w:sz w:val="24"/>
          <w:szCs w:val="24"/>
        </w:rPr>
        <w:t>，</w:t>
      </w:r>
      <w:r w:rsidRPr="00DF06E9">
        <w:rPr>
          <w:rFonts w:ascii="仿宋" w:eastAsia="仿宋" w:hAnsi="仿宋" w:cs="Times New Roman"/>
          <w:sz w:val="24"/>
          <w:szCs w:val="24"/>
        </w:rPr>
        <w:t>同时在肿瘤治疗及蛋白质糖基化中扮演重要角色。L-天冬酰胺常用于氨基酸输液，以及具有降压</w:t>
      </w:r>
      <w:r w:rsidRPr="00DF06E9">
        <w:rPr>
          <w:rFonts w:ascii="仿宋" w:eastAsia="仿宋" w:hAnsi="仿宋" w:cs="Times New Roman" w:hint="eastAsia"/>
          <w:sz w:val="24"/>
          <w:szCs w:val="24"/>
        </w:rPr>
        <w:t>、平喘、抗消化性溃疡、胃功能障碍等功能，并可用于治疗心肌梗死、心肌代谢障碍、心力衰竭、心脏传导阻滞、疲劳症等。此外，</w:t>
      </w:r>
      <w:r w:rsidRPr="00DF06E9">
        <w:rPr>
          <w:rFonts w:ascii="仿宋" w:eastAsia="仿宋" w:hAnsi="仿宋" w:cs="Times New Roman"/>
          <w:sz w:val="24"/>
          <w:szCs w:val="24"/>
        </w:rPr>
        <w:t>L-天冬酰胺也是微生物培养和动物细胞培养重要的添加剂。L-叔亮氨酸是一种非蛋白原的手性氨基酸, 由于叔丁基的空间位阻大, 叔亮氨酸的衍生物可在不对称合成中作为诱导不对称的模板。随着不对称合成的发展, 叔亮氨酸的应用也非常广泛。又由于占空间大的叔丁基链及其疏水性, 它在多肽的合成中能够很好地控制分子构象, 增加多肽的疏水性</w:t>
      </w:r>
      <w:proofErr w:type="gramStart"/>
      <w:r w:rsidRPr="00DF06E9">
        <w:rPr>
          <w:rFonts w:ascii="仿宋" w:eastAsia="仿宋" w:hAnsi="仿宋" w:cs="Times New Roman"/>
          <w:sz w:val="24"/>
          <w:szCs w:val="24"/>
        </w:rPr>
        <w:t>和受酶降解</w:t>
      </w:r>
      <w:proofErr w:type="gramEnd"/>
      <w:r w:rsidRPr="00DF06E9">
        <w:rPr>
          <w:rFonts w:ascii="仿宋" w:eastAsia="仿宋" w:hAnsi="仿宋" w:cs="Times New Roman"/>
          <w:sz w:val="24"/>
          <w:szCs w:val="24"/>
        </w:rPr>
        <w:t>的稳定性, 因此在药物和生物应用中正迅速地发展, 用于抗癌、抗艾</w:t>
      </w:r>
      <w:r w:rsidRPr="00DF06E9">
        <w:rPr>
          <w:rFonts w:ascii="仿宋" w:eastAsia="仿宋" w:hAnsi="仿宋" w:cs="Times New Roman" w:hint="eastAsia"/>
          <w:sz w:val="24"/>
          <w:szCs w:val="24"/>
        </w:rPr>
        <w:t>滋病等药物和生物抑制剂及肽等。</w:t>
      </w:r>
    </w:p>
    <w:p w:rsidR="004C03C8" w:rsidRPr="00DF06E9" w:rsidRDefault="004C03C8" w:rsidP="00CC1C91">
      <w:pPr>
        <w:spacing w:line="440" w:lineRule="exact"/>
        <w:ind w:firstLineChars="200" w:firstLine="480"/>
        <w:rPr>
          <w:rFonts w:ascii="仿宋" w:eastAsia="仿宋" w:hAnsi="仿宋" w:cs="Times New Roman"/>
          <w:sz w:val="24"/>
          <w:szCs w:val="24"/>
        </w:rPr>
      </w:pPr>
      <w:r w:rsidRPr="00DF06E9">
        <w:rPr>
          <w:rFonts w:ascii="仿宋" w:eastAsia="仿宋" w:hAnsi="仿宋" w:cs="Times New Roman" w:hint="eastAsia"/>
          <w:sz w:val="24"/>
          <w:szCs w:val="24"/>
        </w:rPr>
        <w:t>2、创新要点</w:t>
      </w:r>
    </w:p>
    <w:p w:rsidR="004C03C8" w:rsidRPr="00DF06E9" w:rsidRDefault="004C03C8" w:rsidP="00CC1C91">
      <w:pPr>
        <w:spacing w:line="440" w:lineRule="exact"/>
        <w:ind w:firstLineChars="200" w:firstLine="480"/>
        <w:rPr>
          <w:rFonts w:ascii="仿宋" w:eastAsia="仿宋" w:hAnsi="仿宋" w:cs="Times New Roman"/>
          <w:sz w:val="24"/>
          <w:szCs w:val="24"/>
        </w:rPr>
      </w:pPr>
      <w:r w:rsidRPr="00DF06E9">
        <w:rPr>
          <w:rFonts w:ascii="仿宋" w:eastAsia="仿宋" w:hAnsi="仿宋" w:cs="Times New Roman" w:hint="eastAsia"/>
          <w:sz w:val="24"/>
          <w:szCs w:val="24"/>
        </w:rPr>
        <w:t>通过构建稳定的生物催化转化体系，能够实现高效催化合成上述L-2-氨基丁酸、D-苏氨酸、L-天冬酰胺、L-叔亮氨酸，光学纯度高，同时分离纯化简单；构建成熟的发酵工艺能够高效生产L-色氨酸。</w:t>
      </w:r>
    </w:p>
    <w:p w:rsidR="004C03C8" w:rsidRPr="00DF06E9" w:rsidRDefault="004C03C8" w:rsidP="00CC1C91">
      <w:pPr>
        <w:spacing w:line="440" w:lineRule="exact"/>
        <w:ind w:firstLineChars="200" w:firstLine="480"/>
        <w:rPr>
          <w:rFonts w:ascii="仿宋" w:eastAsia="仿宋" w:hAnsi="仿宋" w:cs="Times New Roman"/>
          <w:sz w:val="24"/>
          <w:szCs w:val="24"/>
        </w:rPr>
      </w:pPr>
      <w:r w:rsidRPr="00DF06E9">
        <w:rPr>
          <w:rFonts w:ascii="仿宋" w:eastAsia="仿宋" w:hAnsi="仿宋" w:cs="Times New Roman" w:hint="eastAsia"/>
          <w:sz w:val="24"/>
          <w:szCs w:val="24"/>
        </w:rPr>
        <w:t>3、推广应用情况</w:t>
      </w:r>
    </w:p>
    <w:p w:rsidR="004C03C8" w:rsidRPr="00DF06E9" w:rsidRDefault="004C03C8" w:rsidP="00CC1C91">
      <w:pPr>
        <w:spacing w:line="440" w:lineRule="exact"/>
        <w:ind w:firstLineChars="200" w:firstLine="480"/>
        <w:rPr>
          <w:rFonts w:ascii="仿宋" w:eastAsia="仿宋" w:hAnsi="仿宋" w:cs="Times New Roman"/>
          <w:sz w:val="24"/>
          <w:szCs w:val="24"/>
        </w:rPr>
      </w:pPr>
      <w:r w:rsidRPr="00DF06E9">
        <w:rPr>
          <w:rFonts w:ascii="仿宋" w:eastAsia="仿宋" w:hAnsi="仿宋" w:cs="Times New Roman" w:hint="eastAsia"/>
          <w:sz w:val="24"/>
          <w:szCs w:val="24"/>
        </w:rPr>
        <w:t>该技术生产产品可应用于食品添加剂、医药中间体以及饲料添加剂行业，具有较大应用潜力。</w:t>
      </w:r>
    </w:p>
    <w:p w:rsidR="004C03C8" w:rsidRPr="00DF06E9" w:rsidRDefault="004C03C8" w:rsidP="00CC1C91">
      <w:pPr>
        <w:spacing w:line="440" w:lineRule="exact"/>
        <w:ind w:firstLineChars="200" w:firstLine="480"/>
        <w:rPr>
          <w:rFonts w:ascii="仿宋" w:eastAsia="仿宋" w:hAnsi="仿宋" w:cs="Times New Roman"/>
          <w:sz w:val="24"/>
          <w:szCs w:val="24"/>
        </w:rPr>
      </w:pPr>
      <w:r w:rsidRPr="00DF06E9">
        <w:rPr>
          <w:rFonts w:ascii="仿宋" w:eastAsia="仿宋" w:hAnsi="仿宋" w:cs="Times New Roman" w:hint="eastAsia"/>
          <w:sz w:val="24"/>
          <w:szCs w:val="24"/>
        </w:rPr>
        <w:t>成果完成人：罗玮</w:t>
      </w:r>
      <w:r w:rsidRPr="00DF06E9">
        <w:rPr>
          <w:rFonts w:ascii="仿宋" w:eastAsia="仿宋" w:hAnsi="仿宋" w:cs="Times New Roman" w:hint="eastAsia"/>
          <w:sz w:val="24"/>
          <w:szCs w:val="24"/>
        </w:rPr>
        <w:tab/>
        <w:t xml:space="preserve"> </w:t>
      </w:r>
      <w:r w:rsidRPr="00DF06E9">
        <w:rPr>
          <w:rFonts w:ascii="仿宋" w:eastAsia="仿宋" w:hAnsi="仿宋" w:cs="Times New Roman"/>
          <w:sz w:val="24"/>
          <w:szCs w:val="24"/>
        </w:rPr>
        <w:t xml:space="preserve"> </w:t>
      </w:r>
      <w:r w:rsidRPr="00DF06E9">
        <w:rPr>
          <w:rFonts w:ascii="仿宋" w:eastAsia="仿宋" w:hAnsi="仿宋" w:cs="Times New Roman" w:hint="eastAsia"/>
          <w:sz w:val="24"/>
          <w:szCs w:val="24"/>
        </w:rPr>
        <w:t xml:space="preserve"> 手机：13812074451</w:t>
      </w:r>
    </w:p>
    <w:p w:rsidR="004C03C8" w:rsidRPr="00DF06E9" w:rsidRDefault="004C03C8" w:rsidP="00CC1C91">
      <w:pPr>
        <w:spacing w:line="440" w:lineRule="exact"/>
        <w:ind w:firstLineChars="200" w:firstLine="480"/>
        <w:rPr>
          <w:rFonts w:ascii="Calibri" w:eastAsia="宋体" w:hAnsi="Calibri" w:cs="Times New Roman"/>
        </w:rPr>
      </w:pPr>
      <w:r w:rsidRPr="00DF06E9">
        <w:rPr>
          <w:rFonts w:ascii="仿宋" w:eastAsia="仿宋" w:hAnsi="仿宋" w:cs="Times New Roman" w:hint="eastAsia"/>
          <w:sz w:val="24"/>
          <w:szCs w:val="24"/>
        </w:rPr>
        <w:t>邮箱：</w:t>
      </w:r>
      <w:hyperlink r:id="rId35" w:history="1">
        <w:r w:rsidRPr="00DF06E9">
          <w:rPr>
            <w:rFonts w:ascii="仿宋" w:eastAsia="仿宋" w:hAnsi="仿宋" w:cs="Times New Roman" w:hint="eastAsia"/>
            <w:sz w:val="24"/>
            <w:szCs w:val="24"/>
          </w:rPr>
          <w:t>wluo@jiangnan.edu.cn</w:t>
        </w:r>
      </w:hyperlink>
      <w:r>
        <w:rPr>
          <w:rFonts w:ascii="仿宋" w:eastAsia="仿宋" w:hAnsi="仿宋" w:cs="Times New Roman" w:hint="eastAsia"/>
          <w:sz w:val="24"/>
          <w:szCs w:val="24"/>
        </w:rPr>
        <w:t>、</w:t>
      </w:r>
      <w:r w:rsidRPr="00DF06E9">
        <w:rPr>
          <w:rFonts w:ascii="仿宋" w:eastAsia="仿宋" w:hAnsi="仿宋" w:cs="Times New Roman" w:hint="eastAsia"/>
          <w:sz w:val="24"/>
          <w:szCs w:val="24"/>
        </w:rPr>
        <w:t>183299000@qq.</w:t>
      </w:r>
      <w:proofErr w:type="gramStart"/>
      <w:r w:rsidRPr="00DF06E9">
        <w:rPr>
          <w:rFonts w:ascii="仿宋" w:eastAsia="仿宋" w:hAnsi="仿宋" w:cs="Times New Roman" w:hint="eastAsia"/>
          <w:sz w:val="24"/>
          <w:szCs w:val="24"/>
        </w:rPr>
        <w:t>com</w:t>
      </w:r>
      <w:proofErr w:type="gramEnd"/>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56" w:name="_Toc492545848"/>
      <w:bookmarkStart w:id="257" w:name="_Toc526672868"/>
      <w:bookmarkStart w:id="258" w:name="_Toc529334455"/>
      <w:bookmarkStart w:id="259" w:name="_Toc529636091"/>
      <w:bookmarkStart w:id="260" w:name="_Toc98833599"/>
      <w:r w:rsidRPr="00B467F1">
        <w:rPr>
          <w:rFonts w:ascii="仿宋" w:eastAsia="仿宋" w:hAnsi="仿宋" w:cs="Times New Roman" w:hint="eastAsia"/>
          <w:b/>
          <w:bCs/>
          <w:sz w:val="28"/>
          <w:szCs w:val="24"/>
        </w:rPr>
        <w:t>生物催化法制备手性医药中间体</w:t>
      </w:r>
      <w:r w:rsidRPr="00B467F1">
        <w:rPr>
          <w:rFonts w:ascii="仿宋" w:eastAsia="仿宋" w:hAnsi="仿宋" w:cs="Times New Roman"/>
          <w:b/>
          <w:bCs/>
          <w:sz w:val="28"/>
          <w:szCs w:val="24"/>
        </w:rPr>
        <w:t>(R)-2-</w:t>
      </w:r>
      <w:r w:rsidRPr="00B467F1">
        <w:rPr>
          <w:rFonts w:ascii="仿宋" w:eastAsia="仿宋" w:hAnsi="仿宋" w:cs="Times New Roman" w:hint="eastAsia"/>
          <w:b/>
          <w:bCs/>
          <w:sz w:val="28"/>
          <w:szCs w:val="24"/>
        </w:rPr>
        <w:t>羟基</w:t>
      </w:r>
      <w:r w:rsidRPr="00B467F1">
        <w:rPr>
          <w:rFonts w:ascii="仿宋" w:eastAsia="仿宋" w:hAnsi="仿宋" w:cs="Times New Roman"/>
          <w:b/>
          <w:bCs/>
          <w:sz w:val="28"/>
          <w:szCs w:val="24"/>
        </w:rPr>
        <w:t>-4-</w:t>
      </w:r>
      <w:r w:rsidRPr="00B467F1">
        <w:rPr>
          <w:rFonts w:ascii="仿宋" w:eastAsia="仿宋" w:hAnsi="仿宋" w:cs="Times New Roman" w:hint="eastAsia"/>
          <w:b/>
          <w:bCs/>
          <w:sz w:val="28"/>
          <w:szCs w:val="24"/>
        </w:rPr>
        <w:t>苯基丁酸乙酯</w:t>
      </w:r>
      <w:bookmarkEnd w:id="256"/>
      <w:bookmarkEnd w:id="257"/>
      <w:bookmarkEnd w:id="258"/>
      <w:bookmarkEnd w:id="259"/>
      <w:bookmarkEnd w:id="260"/>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项目获国家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计划，国家</w:t>
      </w:r>
      <w:r w:rsidRPr="00B467F1">
        <w:rPr>
          <w:rFonts w:ascii="仿宋" w:eastAsia="仿宋" w:hAnsi="仿宋" w:cs="Times New Roman"/>
          <w:sz w:val="24"/>
          <w:szCs w:val="24"/>
        </w:rPr>
        <w:t>973</w:t>
      </w:r>
      <w:r w:rsidRPr="00B467F1">
        <w:rPr>
          <w:rFonts w:ascii="仿宋" w:eastAsia="仿宋" w:hAnsi="仿宋" w:cs="Times New Roman" w:hint="eastAsia"/>
          <w:sz w:val="24"/>
          <w:szCs w:val="24"/>
        </w:rPr>
        <w:t>计划，省自然科学基金支持。</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(R)-2-</w:t>
      </w:r>
      <w:r w:rsidRPr="00B467F1">
        <w:rPr>
          <w:rFonts w:ascii="仿宋" w:eastAsia="仿宋" w:hAnsi="仿宋" w:cs="Times New Roman" w:hint="eastAsia"/>
          <w:sz w:val="24"/>
          <w:szCs w:val="24"/>
        </w:rPr>
        <w:t>羟基</w:t>
      </w:r>
      <w:r w:rsidRPr="00B467F1">
        <w:rPr>
          <w:rFonts w:ascii="仿宋" w:eastAsia="仿宋" w:hAnsi="仿宋" w:cs="Times New Roman"/>
          <w:sz w:val="24"/>
          <w:szCs w:val="24"/>
        </w:rPr>
        <w:t>-4-</w:t>
      </w:r>
      <w:r w:rsidRPr="00B467F1">
        <w:rPr>
          <w:rFonts w:ascii="仿宋" w:eastAsia="仿宋" w:hAnsi="仿宋" w:cs="Times New Roman" w:hint="eastAsia"/>
          <w:sz w:val="24"/>
          <w:szCs w:val="24"/>
        </w:rPr>
        <w:t>苯基丁酸乙酯（</w:t>
      </w:r>
      <w:r w:rsidRPr="00B467F1">
        <w:rPr>
          <w:rFonts w:ascii="仿宋" w:eastAsia="仿宋" w:hAnsi="仿宋" w:cs="Times New Roman"/>
          <w:sz w:val="24"/>
          <w:szCs w:val="24"/>
        </w:rPr>
        <w:t>(R)-HPBE</w:t>
      </w:r>
      <w:r w:rsidRPr="00B467F1">
        <w:rPr>
          <w:rFonts w:ascii="仿宋" w:eastAsia="仿宋" w:hAnsi="仿宋" w:cs="Times New Roman" w:hint="eastAsia"/>
          <w:sz w:val="24"/>
          <w:szCs w:val="24"/>
        </w:rPr>
        <w:t>）是合成</w:t>
      </w:r>
      <w:r w:rsidRPr="00B467F1">
        <w:rPr>
          <w:rFonts w:ascii="仿宋" w:eastAsia="仿宋" w:hAnsi="仿宋" w:cs="Times New Roman"/>
          <w:sz w:val="24"/>
          <w:szCs w:val="24"/>
        </w:rPr>
        <w:t>ACE</w:t>
      </w:r>
      <w:r w:rsidRPr="00B467F1">
        <w:rPr>
          <w:rFonts w:ascii="仿宋" w:eastAsia="仿宋" w:hAnsi="仿宋" w:cs="Times New Roman" w:hint="eastAsia"/>
          <w:sz w:val="24"/>
          <w:szCs w:val="24"/>
        </w:rPr>
        <w:t>抑制剂类药物的重要</w:t>
      </w:r>
      <w:r w:rsidRPr="00B467F1">
        <w:rPr>
          <w:rFonts w:ascii="仿宋" w:eastAsia="仿宋" w:hAnsi="仿宋" w:cs="Times New Roman" w:hint="eastAsia"/>
          <w:sz w:val="24"/>
          <w:szCs w:val="24"/>
        </w:rPr>
        <w:lastRenderedPageBreak/>
        <w:t>手性中间体，可用于合成</w:t>
      </w:r>
      <w:proofErr w:type="gramStart"/>
      <w:r w:rsidRPr="00B467F1">
        <w:rPr>
          <w:rFonts w:ascii="仿宋" w:eastAsia="仿宋" w:hAnsi="仿宋" w:cs="Times New Roman" w:hint="eastAsia"/>
          <w:sz w:val="24"/>
          <w:szCs w:val="24"/>
        </w:rPr>
        <w:t>苯那普</w:t>
      </w:r>
      <w:proofErr w:type="gramEnd"/>
      <w:r w:rsidRPr="00B467F1">
        <w:rPr>
          <w:rFonts w:ascii="仿宋" w:eastAsia="仿宋" w:hAnsi="仿宋" w:cs="Times New Roman" w:hint="eastAsia"/>
          <w:sz w:val="24"/>
          <w:szCs w:val="24"/>
        </w:rPr>
        <w:t>利</w:t>
      </w:r>
      <w:r w:rsidRPr="00B467F1">
        <w:rPr>
          <w:rFonts w:ascii="仿宋" w:eastAsia="仿宋" w:hAnsi="仿宋" w:cs="Times New Roman"/>
          <w:sz w:val="24"/>
          <w:szCs w:val="24"/>
        </w:rPr>
        <w:t>(Benazepril)</w:t>
      </w:r>
      <w:r w:rsidRPr="00B467F1">
        <w:rPr>
          <w:rFonts w:ascii="仿宋" w:eastAsia="仿宋" w:hAnsi="仿宋" w:cs="Times New Roman" w:hint="eastAsia"/>
          <w:sz w:val="24"/>
          <w:szCs w:val="24"/>
        </w:rPr>
        <w:t>、依那普利</w:t>
      </w:r>
      <w:r w:rsidRPr="00B467F1">
        <w:rPr>
          <w:rFonts w:ascii="仿宋" w:eastAsia="仿宋" w:hAnsi="仿宋" w:cs="Times New Roman"/>
          <w:sz w:val="24"/>
          <w:szCs w:val="24"/>
        </w:rPr>
        <w:t>(Enalapril)</w:t>
      </w:r>
      <w:r w:rsidRPr="00B467F1">
        <w:rPr>
          <w:rFonts w:ascii="仿宋" w:eastAsia="仿宋" w:hAnsi="仿宋" w:cs="Times New Roman" w:hint="eastAsia"/>
          <w:sz w:val="24"/>
          <w:szCs w:val="24"/>
        </w:rPr>
        <w:t>和雷米普利</w:t>
      </w:r>
      <w:r w:rsidRPr="00B467F1">
        <w:rPr>
          <w:rFonts w:ascii="仿宋" w:eastAsia="仿宋" w:hAnsi="仿宋" w:cs="Times New Roman"/>
          <w:sz w:val="24"/>
          <w:szCs w:val="24"/>
        </w:rPr>
        <w:t>(Ramipril)</w:t>
      </w:r>
      <w:r w:rsidRPr="00B467F1">
        <w:rPr>
          <w:rFonts w:ascii="仿宋" w:eastAsia="仿宋" w:hAnsi="仿宋" w:cs="Times New Roman" w:hint="eastAsia"/>
          <w:sz w:val="24"/>
          <w:szCs w:val="24"/>
        </w:rPr>
        <w:t>等重要</w:t>
      </w:r>
      <w:proofErr w:type="gramStart"/>
      <w:r w:rsidRPr="00B467F1">
        <w:rPr>
          <w:rFonts w:ascii="仿宋" w:eastAsia="仿宋" w:hAnsi="仿宋" w:cs="Times New Roman" w:hint="eastAsia"/>
          <w:sz w:val="24"/>
          <w:szCs w:val="24"/>
        </w:rPr>
        <w:t>普利类药物</w:t>
      </w:r>
      <w:proofErr w:type="gramEnd"/>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本项目采用羰基还原酶和葡萄糖脱氢酶的</w:t>
      </w:r>
      <w:proofErr w:type="gramStart"/>
      <w:r w:rsidRPr="00B467F1">
        <w:rPr>
          <w:rFonts w:ascii="仿宋" w:eastAsia="仿宋" w:hAnsi="仿宋" w:cs="Times New Roman" w:hint="eastAsia"/>
          <w:sz w:val="24"/>
          <w:szCs w:val="24"/>
        </w:rPr>
        <w:t>双酶共表达</w:t>
      </w:r>
      <w:proofErr w:type="gramEnd"/>
      <w:r w:rsidRPr="00B467F1">
        <w:rPr>
          <w:rFonts w:ascii="仿宋" w:eastAsia="仿宋" w:hAnsi="仿宋" w:cs="Times New Roman" w:hint="eastAsia"/>
          <w:sz w:val="24"/>
          <w:szCs w:val="24"/>
        </w:rPr>
        <w:t>重组大肠杆菌的整体细胞作为催化剂，在水</w:t>
      </w:r>
      <w:r w:rsidRPr="00B467F1">
        <w:rPr>
          <w:rFonts w:ascii="仿宋" w:eastAsia="仿宋" w:hAnsi="仿宋" w:cs="Times New Roman"/>
          <w:sz w:val="24"/>
          <w:szCs w:val="24"/>
        </w:rPr>
        <w:t>/</w:t>
      </w:r>
      <w:r w:rsidRPr="00B467F1">
        <w:rPr>
          <w:rFonts w:ascii="仿宋" w:eastAsia="仿宋" w:hAnsi="仿宋" w:cs="Times New Roman" w:hint="eastAsia"/>
          <w:sz w:val="24"/>
          <w:szCs w:val="24"/>
        </w:rPr>
        <w:t>有机溶剂两相体系中，对底物</w:t>
      </w:r>
      <w:r w:rsidRPr="00B467F1">
        <w:rPr>
          <w:rFonts w:ascii="仿宋" w:eastAsia="仿宋" w:hAnsi="仿宋" w:cs="Times New Roman"/>
          <w:sz w:val="24"/>
          <w:szCs w:val="24"/>
        </w:rPr>
        <w:t>2-</w:t>
      </w:r>
      <w:r w:rsidRPr="00B467F1">
        <w:rPr>
          <w:rFonts w:ascii="仿宋" w:eastAsia="仿宋" w:hAnsi="仿宋" w:cs="Times New Roman" w:hint="eastAsia"/>
          <w:sz w:val="24"/>
          <w:szCs w:val="24"/>
        </w:rPr>
        <w:t>羰基</w:t>
      </w:r>
      <w:r w:rsidRPr="00B467F1">
        <w:rPr>
          <w:rFonts w:ascii="仿宋" w:eastAsia="仿宋" w:hAnsi="仿宋" w:cs="Times New Roman"/>
          <w:sz w:val="24"/>
          <w:szCs w:val="24"/>
        </w:rPr>
        <w:t>-4-</w:t>
      </w:r>
      <w:r w:rsidRPr="00B467F1">
        <w:rPr>
          <w:rFonts w:ascii="仿宋" w:eastAsia="仿宋" w:hAnsi="仿宋" w:cs="Times New Roman" w:hint="eastAsia"/>
          <w:sz w:val="24"/>
          <w:szCs w:val="24"/>
        </w:rPr>
        <w:t>苯基丁酸乙酯（</w:t>
      </w:r>
      <w:r w:rsidRPr="00B467F1">
        <w:rPr>
          <w:rFonts w:ascii="仿宋" w:eastAsia="仿宋" w:hAnsi="仿宋" w:cs="Times New Roman"/>
          <w:sz w:val="24"/>
          <w:szCs w:val="24"/>
        </w:rPr>
        <w:t>OPBE</w:t>
      </w:r>
      <w:r w:rsidRPr="00B467F1">
        <w:rPr>
          <w:rFonts w:ascii="仿宋" w:eastAsia="仿宋" w:hAnsi="仿宋" w:cs="Times New Roman" w:hint="eastAsia"/>
          <w:sz w:val="24"/>
          <w:szCs w:val="24"/>
        </w:rPr>
        <w:t>）进行不对称还原，底物浓度</w:t>
      </w:r>
      <w:r w:rsidRPr="00B467F1">
        <w:rPr>
          <w:rFonts w:ascii="仿宋" w:eastAsia="仿宋" w:hAnsi="仿宋" w:cs="Times New Roman"/>
          <w:sz w:val="24"/>
          <w:szCs w:val="24"/>
        </w:rPr>
        <w:t>&gt;300 g/L</w:t>
      </w:r>
      <w:r w:rsidRPr="00B467F1">
        <w:rPr>
          <w:rFonts w:ascii="仿宋" w:eastAsia="仿宋" w:hAnsi="仿宋" w:cs="Times New Roman" w:hint="eastAsia"/>
          <w:sz w:val="24"/>
          <w:szCs w:val="24"/>
        </w:rPr>
        <w:t>，转化</w:t>
      </w:r>
      <w:r w:rsidRPr="00B467F1">
        <w:rPr>
          <w:rFonts w:ascii="仿宋" w:eastAsia="仿宋" w:hAnsi="仿宋" w:cs="Times New Roman"/>
          <w:sz w:val="24"/>
          <w:szCs w:val="24"/>
        </w:rPr>
        <w:t>12 h</w:t>
      </w:r>
      <w:r w:rsidRPr="00B467F1">
        <w:rPr>
          <w:rFonts w:ascii="仿宋" w:eastAsia="仿宋" w:hAnsi="仿宋" w:cs="Times New Roman" w:hint="eastAsia"/>
          <w:sz w:val="24"/>
          <w:szCs w:val="24"/>
        </w:rPr>
        <w:t>，</w:t>
      </w:r>
      <w:bookmarkStart w:id="261" w:name="OLE_LINK7"/>
      <w:bookmarkStart w:id="262" w:name="OLE_LINK8"/>
      <w:r w:rsidRPr="00B467F1">
        <w:rPr>
          <w:rFonts w:ascii="仿宋" w:eastAsia="仿宋" w:hAnsi="仿宋" w:cs="Times New Roman" w:hint="eastAsia"/>
          <w:sz w:val="24"/>
          <w:szCs w:val="24"/>
        </w:rPr>
        <w:t>转化率</w:t>
      </w:r>
      <w:bookmarkEnd w:id="261"/>
      <w:bookmarkEnd w:id="262"/>
      <w:r w:rsidRPr="00B467F1">
        <w:rPr>
          <w:rFonts w:ascii="仿宋" w:eastAsia="仿宋" w:hAnsi="仿宋" w:cs="Times New Roman" w:hint="eastAsia"/>
          <w:sz w:val="24"/>
          <w:szCs w:val="24"/>
        </w:rPr>
        <w:t>和产物的光学纯度分别达到</w:t>
      </w:r>
      <w:r w:rsidRPr="00B467F1">
        <w:rPr>
          <w:rFonts w:ascii="仿宋" w:eastAsia="仿宋" w:hAnsi="仿宋" w:cs="Times New Roman"/>
          <w:sz w:val="24"/>
          <w:szCs w:val="24"/>
        </w:rPr>
        <w:t>100%</w:t>
      </w:r>
      <w:r w:rsidRPr="00B467F1">
        <w:rPr>
          <w:rFonts w:ascii="仿宋" w:eastAsia="仿宋" w:hAnsi="仿宋" w:cs="Times New Roman" w:hint="eastAsia"/>
          <w:sz w:val="24"/>
          <w:szCs w:val="24"/>
        </w:rPr>
        <w:t>和</w:t>
      </w:r>
      <w:r w:rsidRPr="00B467F1">
        <w:rPr>
          <w:rFonts w:ascii="仿宋" w:eastAsia="仿宋" w:hAnsi="仿宋" w:cs="Times New Roman"/>
          <w:sz w:val="24"/>
          <w:szCs w:val="24"/>
        </w:rPr>
        <w:t>99.5%ee</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自主构建的羰基还原酶和葡萄糖脱氢酶的</w:t>
      </w:r>
      <w:proofErr w:type="gramStart"/>
      <w:r w:rsidRPr="00B467F1">
        <w:rPr>
          <w:rFonts w:ascii="仿宋" w:eastAsia="仿宋" w:hAnsi="仿宋" w:cs="Times New Roman" w:hint="eastAsia"/>
          <w:sz w:val="24"/>
          <w:szCs w:val="24"/>
        </w:rPr>
        <w:t>双酶共表达</w:t>
      </w:r>
      <w:proofErr w:type="gramEnd"/>
      <w:r w:rsidRPr="00B467F1">
        <w:rPr>
          <w:rFonts w:ascii="仿宋" w:eastAsia="仿宋" w:hAnsi="仿宋" w:cs="Times New Roman" w:hint="eastAsia"/>
          <w:sz w:val="24"/>
          <w:szCs w:val="24"/>
        </w:rPr>
        <w:t>重组大肠杆菌。</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国内手性中间体</w:t>
      </w:r>
      <w:r w:rsidRPr="00B467F1">
        <w:rPr>
          <w:rFonts w:ascii="仿宋" w:eastAsia="仿宋" w:hAnsi="仿宋" w:cs="Times New Roman"/>
          <w:sz w:val="24"/>
          <w:szCs w:val="24"/>
        </w:rPr>
        <w:t>(R)-2-</w:t>
      </w:r>
      <w:r w:rsidRPr="00B467F1">
        <w:rPr>
          <w:rFonts w:ascii="仿宋" w:eastAsia="仿宋" w:hAnsi="仿宋" w:cs="Times New Roman" w:hint="eastAsia"/>
          <w:sz w:val="24"/>
          <w:szCs w:val="24"/>
        </w:rPr>
        <w:t>羟基</w:t>
      </w:r>
      <w:r w:rsidRPr="00B467F1">
        <w:rPr>
          <w:rFonts w:ascii="仿宋" w:eastAsia="仿宋" w:hAnsi="仿宋" w:cs="Times New Roman"/>
          <w:sz w:val="24"/>
          <w:szCs w:val="24"/>
        </w:rPr>
        <w:t>-4-</w:t>
      </w:r>
      <w:r w:rsidRPr="00B467F1">
        <w:rPr>
          <w:rFonts w:ascii="仿宋" w:eastAsia="仿宋" w:hAnsi="仿宋" w:cs="Times New Roman" w:hint="eastAsia"/>
          <w:sz w:val="24"/>
          <w:szCs w:val="24"/>
        </w:rPr>
        <w:t>苯基丁酸乙酯依赖海外进口，价格</w:t>
      </w:r>
      <w:r w:rsidRPr="00B467F1">
        <w:rPr>
          <w:rFonts w:ascii="仿宋" w:eastAsia="仿宋" w:hAnsi="仿宋" w:cs="Times New Roman"/>
          <w:sz w:val="24"/>
          <w:szCs w:val="24"/>
        </w:rPr>
        <w:t>150</w:t>
      </w:r>
      <w:r w:rsidRPr="00B467F1">
        <w:rPr>
          <w:rFonts w:ascii="仿宋" w:eastAsia="仿宋" w:hAnsi="仿宋" w:cs="Times New Roman" w:hint="eastAsia"/>
          <w:sz w:val="24"/>
          <w:szCs w:val="24"/>
        </w:rPr>
        <w:t>美元</w:t>
      </w:r>
      <w:r w:rsidRPr="00B467F1">
        <w:rPr>
          <w:rFonts w:ascii="仿宋" w:eastAsia="仿宋" w:hAnsi="仿宋" w:cs="Times New Roman"/>
          <w:sz w:val="24"/>
          <w:szCs w:val="24"/>
        </w:rPr>
        <w:t>/Kg</w:t>
      </w:r>
      <w:r w:rsidRPr="00B467F1">
        <w:rPr>
          <w:rFonts w:ascii="仿宋" w:eastAsia="仿宋" w:hAnsi="仿宋" w:cs="Times New Roman" w:hint="eastAsia"/>
          <w:sz w:val="24"/>
          <w:szCs w:val="24"/>
        </w:rPr>
        <w:t>，且数量仅每年</w:t>
      </w:r>
      <w:r w:rsidRPr="00B467F1">
        <w:rPr>
          <w:rFonts w:ascii="仿宋" w:eastAsia="仿宋" w:hAnsi="仿宋" w:cs="Times New Roman"/>
          <w:sz w:val="24"/>
          <w:szCs w:val="24"/>
        </w:rPr>
        <w:t>3-5</w:t>
      </w:r>
      <w:r w:rsidRPr="00B467F1">
        <w:rPr>
          <w:rFonts w:ascii="仿宋" w:eastAsia="仿宋" w:hAnsi="仿宋" w:cs="Times New Roman" w:hint="eastAsia"/>
          <w:sz w:val="24"/>
          <w:szCs w:val="24"/>
        </w:rPr>
        <w:t>吨，远不能满足生产要求，严重限制了市场发展。</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一种利用重组羰基还原酶催化制备</w:t>
      </w:r>
      <w:r w:rsidRPr="00B467F1">
        <w:rPr>
          <w:rFonts w:ascii="仿宋" w:eastAsia="仿宋" w:hAnsi="仿宋" w:cs="Times New Roman"/>
          <w:sz w:val="24"/>
          <w:szCs w:val="24"/>
        </w:rPr>
        <w:t>(R)-2-羟基-4-苯基丁酸乙酯的方法</w:t>
      </w:r>
      <w:r w:rsidRPr="00B467F1">
        <w:rPr>
          <w:rFonts w:ascii="仿宋" w:eastAsia="仿宋" w:hAnsi="仿宋" w:cs="Times New Roman"/>
          <w:sz w:val="24"/>
          <w:szCs w:val="24"/>
        </w:rPr>
        <w:tab/>
      </w:r>
      <w:r>
        <w:rPr>
          <w:rFonts w:ascii="仿宋" w:eastAsia="仿宋" w:hAnsi="仿宋" w:cs="Times New Roman"/>
          <w:sz w:val="24"/>
          <w:szCs w:val="24"/>
        </w:rPr>
        <w:tab/>
      </w:r>
      <w:r w:rsidRPr="00B467F1">
        <w:rPr>
          <w:rFonts w:ascii="仿宋" w:eastAsia="仿宋" w:hAnsi="仿宋" w:cs="Times New Roman"/>
          <w:sz w:val="24"/>
          <w:szCs w:val="24"/>
        </w:rPr>
        <w:t>201210137695.9</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生物催化制备</w:t>
      </w:r>
      <w:r w:rsidRPr="00B467F1">
        <w:rPr>
          <w:rFonts w:ascii="仿宋" w:eastAsia="仿宋" w:hAnsi="仿宋" w:cs="Times New Roman"/>
          <w:sz w:val="24"/>
          <w:szCs w:val="24"/>
        </w:rPr>
        <w:t>(S)-4-氯-3-羟基丁酸酯的菌种和方法</w:t>
      </w:r>
      <w:r>
        <w:rPr>
          <w:rFonts w:ascii="仿宋" w:eastAsia="仿宋" w:hAnsi="仿宋" w:cs="Times New Roman"/>
          <w:sz w:val="24"/>
          <w:szCs w:val="24"/>
        </w:rPr>
        <w:t>zl</w:t>
      </w:r>
      <w:r w:rsidRPr="00B467F1">
        <w:rPr>
          <w:rFonts w:ascii="仿宋" w:eastAsia="仿宋" w:hAnsi="仿宋" w:cs="Times New Roman"/>
          <w:sz w:val="24"/>
          <w:szCs w:val="24"/>
        </w:rPr>
        <w:t>200410091114.8</w:t>
      </w:r>
      <w:r w:rsidRPr="00B467F1">
        <w:rPr>
          <w:rFonts w:ascii="仿宋" w:eastAsia="仿宋" w:hAnsi="仿宋" w:cs="Times New Roman"/>
          <w:sz w:val="24"/>
          <w:szCs w:val="24"/>
        </w:rPr>
        <w:cr/>
      </w: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倪晔</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0510-85329265 </w:t>
      </w:r>
      <w:r>
        <w:rPr>
          <w:rFonts w:ascii="仿宋" w:eastAsia="仿宋" w:hAnsi="仿宋" w:cs="Times New Roman"/>
          <w:sz w:val="24"/>
          <w:szCs w:val="24"/>
        </w:rPr>
        <w:t>邮箱</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hyperlink r:id="rId36" w:history="1">
        <w:r w:rsidRPr="00B467F1">
          <w:rPr>
            <w:rFonts w:ascii="仿宋" w:eastAsia="仿宋" w:hAnsi="仿宋" w:cs="Times New Roman"/>
            <w:color w:val="0563C1"/>
            <w:sz w:val="24"/>
            <w:szCs w:val="24"/>
            <w:u w:val="single"/>
          </w:rPr>
          <w:t>yni@jiangnan.edu.cn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63" w:name="_Toc447712558"/>
      <w:bookmarkStart w:id="264" w:name="_Toc492545849"/>
      <w:bookmarkStart w:id="265" w:name="_Toc526672869"/>
      <w:bookmarkStart w:id="266" w:name="_Toc529334456"/>
      <w:bookmarkStart w:id="267" w:name="_Toc529636092"/>
      <w:bookmarkStart w:id="268" w:name="_Toc98833600"/>
      <w:r w:rsidRPr="00B467F1">
        <w:rPr>
          <w:rFonts w:ascii="仿宋" w:eastAsia="仿宋" w:hAnsi="仿宋" w:cs="Times New Roman" w:hint="eastAsia"/>
          <w:b/>
          <w:bCs/>
          <w:sz w:val="28"/>
          <w:szCs w:val="24"/>
        </w:rPr>
        <w:t>生物催化高效制备抗艾滋病药物阿巴卡韦手性中间体</w:t>
      </w:r>
      <w:bookmarkEnd w:id="263"/>
      <w:bookmarkEnd w:id="264"/>
      <w:bookmarkEnd w:id="265"/>
      <w:bookmarkEnd w:id="266"/>
      <w:bookmarkEnd w:id="267"/>
      <w:bookmarkEnd w:id="268"/>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项目获国家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计划，</w:t>
      </w:r>
      <w:proofErr w:type="gramStart"/>
      <w:r w:rsidRPr="00B467F1">
        <w:rPr>
          <w:rFonts w:ascii="仿宋" w:eastAsia="仿宋" w:hAnsi="仿宋" w:cs="Times New Roman" w:hint="eastAsia"/>
          <w:sz w:val="24"/>
          <w:szCs w:val="24"/>
        </w:rPr>
        <w:t>发改委项目</w:t>
      </w:r>
      <w:proofErr w:type="gramEnd"/>
      <w:r w:rsidRPr="00B467F1">
        <w:rPr>
          <w:rFonts w:ascii="仿宋" w:eastAsia="仿宋" w:hAnsi="仿宋" w:cs="Times New Roman" w:hint="eastAsia"/>
          <w:sz w:val="24"/>
          <w:szCs w:val="24"/>
        </w:rPr>
        <w:t>资助。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阿巴卡韦</w:t>
      </w:r>
      <w:r w:rsidRPr="00B467F1">
        <w:rPr>
          <w:rFonts w:ascii="仿宋" w:eastAsia="仿宋" w:hAnsi="仿宋" w:cs="Times New Roman"/>
          <w:sz w:val="24"/>
          <w:szCs w:val="24"/>
        </w:rPr>
        <w:t>(abacavir)</w:t>
      </w:r>
      <w:r w:rsidRPr="00B467F1">
        <w:rPr>
          <w:rFonts w:ascii="仿宋" w:eastAsia="仿宋" w:hAnsi="仿宋" w:cs="Times New Roman" w:hint="eastAsia"/>
          <w:sz w:val="24"/>
          <w:szCs w:val="24"/>
        </w:rPr>
        <w:t>是治疗艾滋病和疱疹病毒感染的核苷类药物。“鸡尾酒疗法”是迄今为止治疗艾滋病的最为有效的方法，阿巴卡韦是“鸡尾酒疗法”中的不可或缺的药物组成成分。目前在中国阿巴卡韦还没有实现国产化，其关键技术是手性中间体</w:t>
      </w:r>
      <w:r w:rsidRPr="00B467F1">
        <w:rPr>
          <w:rFonts w:ascii="仿宋" w:eastAsia="仿宋" w:hAnsi="仿宋" w:cs="Times New Roman"/>
          <w:sz w:val="24"/>
          <w:szCs w:val="24"/>
        </w:rPr>
        <w:t>(-)</w:t>
      </w:r>
      <w:r w:rsidRPr="00B467F1">
        <w:rPr>
          <w:rFonts w:ascii="仿宋" w:eastAsia="仿宋" w:hAnsi="仿宋" w:cs="Times New Roman"/>
          <w:sz w:val="24"/>
          <w:szCs w:val="24"/>
        </w:rPr>
        <w:sym w:font="Symbol" w:char="F067"/>
      </w:r>
      <w:r w:rsidRPr="00B467F1">
        <w:rPr>
          <w:rFonts w:ascii="仿宋" w:eastAsia="仿宋" w:hAnsi="仿宋" w:cs="Times New Roman"/>
          <w:sz w:val="24"/>
          <w:szCs w:val="24"/>
        </w:rPr>
        <w:t>-</w:t>
      </w:r>
      <w:r w:rsidRPr="00B467F1">
        <w:rPr>
          <w:rFonts w:ascii="仿宋" w:eastAsia="仿宋" w:hAnsi="仿宋" w:cs="Times New Roman" w:hint="eastAsia"/>
          <w:sz w:val="24"/>
          <w:szCs w:val="24"/>
        </w:rPr>
        <w:t>内酰胺的制备。</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本研究采用自主筛选获得到的具有高对映选择性</w:t>
      </w:r>
      <w:r w:rsidRPr="00B467F1">
        <w:rPr>
          <w:rFonts w:ascii="仿宋" w:eastAsia="仿宋" w:hAnsi="仿宋" w:cs="Times New Roman"/>
          <w:sz w:val="24"/>
          <w:szCs w:val="24"/>
        </w:rPr>
        <w:t>(+)γ-</w:t>
      </w:r>
      <w:r w:rsidRPr="00B467F1">
        <w:rPr>
          <w:rFonts w:ascii="仿宋" w:eastAsia="仿宋" w:hAnsi="仿宋" w:cs="Times New Roman" w:hint="eastAsia"/>
          <w:sz w:val="24"/>
          <w:szCs w:val="24"/>
        </w:rPr>
        <w:t>内酰胺</w:t>
      </w:r>
      <w:proofErr w:type="gramStart"/>
      <w:r w:rsidRPr="00B467F1">
        <w:rPr>
          <w:rFonts w:ascii="仿宋" w:eastAsia="仿宋" w:hAnsi="仿宋" w:cs="Times New Roman" w:hint="eastAsia"/>
          <w:sz w:val="24"/>
          <w:szCs w:val="24"/>
        </w:rPr>
        <w:t>酶产生</w:t>
      </w:r>
      <w:proofErr w:type="gramEnd"/>
      <w:r w:rsidRPr="00B467F1">
        <w:rPr>
          <w:rFonts w:ascii="仿宋" w:eastAsia="仿宋" w:hAnsi="仿宋" w:cs="Times New Roman" w:hint="eastAsia"/>
          <w:sz w:val="24"/>
          <w:szCs w:val="24"/>
        </w:rPr>
        <w:t>菌株，采用发酵培养获得的微生物整体细胞作为催化剂，在单一水相体系中，</w:t>
      </w:r>
      <w:proofErr w:type="gramStart"/>
      <w:r w:rsidRPr="00B467F1">
        <w:rPr>
          <w:rFonts w:ascii="仿宋" w:eastAsia="仿宋" w:hAnsi="仿宋" w:cs="Times New Roman" w:hint="eastAsia"/>
          <w:sz w:val="24"/>
          <w:szCs w:val="24"/>
        </w:rPr>
        <w:t>以外消旋</w:t>
      </w:r>
      <w:proofErr w:type="gramEnd"/>
      <w:r w:rsidRPr="00B467F1">
        <w:rPr>
          <w:rFonts w:ascii="仿宋" w:eastAsia="仿宋" w:hAnsi="仿宋" w:cs="Times New Roman" w:hint="eastAsia"/>
          <w:sz w:val="24"/>
          <w:szCs w:val="24"/>
        </w:rPr>
        <w:t>的</w:t>
      </w:r>
      <w:r w:rsidRPr="00B467F1">
        <w:rPr>
          <w:rFonts w:ascii="仿宋" w:eastAsia="仿宋" w:hAnsi="仿宋" w:cs="Times New Roman"/>
          <w:sz w:val="24"/>
          <w:szCs w:val="24"/>
        </w:rPr>
        <w:sym w:font="Symbol" w:char="F067"/>
      </w:r>
      <w:r w:rsidRPr="00B467F1">
        <w:rPr>
          <w:rFonts w:ascii="仿宋" w:eastAsia="仿宋" w:hAnsi="仿宋" w:cs="Times New Roman"/>
          <w:sz w:val="24"/>
          <w:szCs w:val="24"/>
        </w:rPr>
        <w:t>-</w:t>
      </w:r>
      <w:r w:rsidRPr="00B467F1">
        <w:rPr>
          <w:rFonts w:ascii="仿宋" w:eastAsia="仿宋" w:hAnsi="仿宋" w:cs="Times New Roman" w:hint="eastAsia"/>
          <w:sz w:val="24"/>
          <w:szCs w:val="24"/>
        </w:rPr>
        <w:t>内酰胺为底物，通过生物转化</w:t>
      </w:r>
      <w:r w:rsidRPr="00B467F1">
        <w:rPr>
          <w:rFonts w:ascii="仿宋" w:eastAsia="仿宋" w:hAnsi="仿宋" w:cs="Times New Roman"/>
          <w:sz w:val="24"/>
          <w:szCs w:val="24"/>
        </w:rPr>
        <w:t>(+)</w:t>
      </w:r>
      <w:r w:rsidRPr="00B467F1">
        <w:rPr>
          <w:rFonts w:ascii="仿宋" w:eastAsia="仿宋" w:hAnsi="仿宋" w:cs="Times New Roman"/>
          <w:sz w:val="24"/>
          <w:szCs w:val="24"/>
        </w:rPr>
        <w:sym w:font="Symbol" w:char="F067"/>
      </w:r>
      <w:r w:rsidRPr="00B467F1">
        <w:rPr>
          <w:rFonts w:ascii="仿宋" w:eastAsia="仿宋" w:hAnsi="仿宋" w:cs="Times New Roman"/>
          <w:sz w:val="24"/>
          <w:szCs w:val="24"/>
        </w:rPr>
        <w:t>-</w:t>
      </w:r>
      <w:r w:rsidRPr="00B467F1">
        <w:rPr>
          <w:rFonts w:ascii="仿宋" w:eastAsia="仿宋" w:hAnsi="仿宋" w:cs="Times New Roman" w:hint="eastAsia"/>
          <w:sz w:val="24"/>
          <w:szCs w:val="24"/>
        </w:rPr>
        <w:t>内酰胺，拆分获得单一构型的产物</w:t>
      </w:r>
      <w:r w:rsidRPr="00B467F1">
        <w:rPr>
          <w:rFonts w:ascii="仿宋" w:eastAsia="仿宋" w:hAnsi="仿宋" w:cs="Times New Roman"/>
          <w:sz w:val="24"/>
          <w:szCs w:val="24"/>
        </w:rPr>
        <w:t>(-)</w:t>
      </w:r>
      <w:r w:rsidRPr="00B467F1">
        <w:rPr>
          <w:rFonts w:ascii="仿宋" w:eastAsia="仿宋" w:hAnsi="仿宋" w:cs="Times New Roman"/>
          <w:sz w:val="24"/>
          <w:szCs w:val="24"/>
        </w:rPr>
        <w:sym w:font="Symbol" w:char="F067"/>
      </w:r>
      <w:r w:rsidRPr="00B467F1">
        <w:rPr>
          <w:rFonts w:ascii="仿宋" w:eastAsia="仿宋" w:hAnsi="仿宋" w:cs="Times New Roman"/>
          <w:sz w:val="24"/>
          <w:szCs w:val="24"/>
        </w:rPr>
        <w:t>-</w:t>
      </w:r>
      <w:r w:rsidRPr="00B467F1">
        <w:rPr>
          <w:rFonts w:ascii="仿宋" w:eastAsia="仿宋" w:hAnsi="仿宋" w:cs="Times New Roman" w:hint="eastAsia"/>
          <w:sz w:val="24"/>
          <w:szCs w:val="24"/>
        </w:rPr>
        <w:t>内酰胺，</w:t>
      </w:r>
      <w:proofErr w:type="gramStart"/>
      <w:r w:rsidRPr="00B467F1">
        <w:rPr>
          <w:rFonts w:ascii="仿宋" w:eastAsia="仿宋" w:hAnsi="仿宋" w:cs="Times New Roman" w:hint="eastAsia"/>
          <w:sz w:val="24"/>
          <w:szCs w:val="24"/>
        </w:rPr>
        <w:t>在外消旋</w:t>
      </w:r>
      <w:proofErr w:type="gramEnd"/>
      <w:r w:rsidRPr="00B467F1">
        <w:rPr>
          <w:rFonts w:ascii="仿宋" w:eastAsia="仿宋" w:hAnsi="仿宋" w:cs="Times New Roman"/>
          <w:sz w:val="24"/>
          <w:szCs w:val="24"/>
        </w:rPr>
        <w:sym w:font="Symbol" w:char="F067"/>
      </w:r>
      <w:r w:rsidRPr="00B467F1">
        <w:rPr>
          <w:rFonts w:ascii="仿宋" w:eastAsia="仿宋" w:hAnsi="仿宋" w:cs="Times New Roman"/>
          <w:sz w:val="24"/>
          <w:szCs w:val="24"/>
        </w:rPr>
        <w:t>-</w:t>
      </w:r>
      <w:r w:rsidRPr="00B467F1">
        <w:rPr>
          <w:rFonts w:ascii="仿宋" w:eastAsia="仿宋" w:hAnsi="仿宋" w:cs="Times New Roman" w:hint="eastAsia"/>
          <w:sz w:val="24"/>
          <w:szCs w:val="24"/>
        </w:rPr>
        <w:t>内酰胺底物浓度</w:t>
      </w:r>
      <w:r w:rsidRPr="00B467F1">
        <w:rPr>
          <w:rFonts w:ascii="仿宋" w:eastAsia="仿宋" w:hAnsi="仿宋" w:cs="Times New Roman"/>
          <w:sz w:val="24"/>
          <w:szCs w:val="24"/>
        </w:rPr>
        <w:t>100</w:t>
      </w:r>
      <w:r w:rsidRPr="00B467F1">
        <w:rPr>
          <w:rFonts w:ascii="仿宋" w:eastAsia="仿宋" w:hAnsi="仿宋" w:cs="Times New Roman" w:hint="eastAsia"/>
          <w:sz w:val="24"/>
          <w:szCs w:val="24"/>
        </w:rPr>
        <w:t>－</w:t>
      </w:r>
      <w:r w:rsidRPr="00B467F1">
        <w:rPr>
          <w:rFonts w:ascii="仿宋" w:eastAsia="仿宋" w:hAnsi="仿宋" w:cs="Times New Roman"/>
          <w:sz w:val="24"/>
          <w:szCs w:val="24"/>
        </w:rPr>
        <w:t>200 g/L</w:t>
      </w:r>
      <w:r w:rsidRPr="00B467F1">
        <w:rPr>
          <w:rFonts w:ascii="仿宋" w:eastAsia="仿宋" w:hAnsi="仿宋" w:cs="Times New Roman" w:hint="eastAsia"/>
          <w:sz w:val="24"/>
          <w:szCs w:val="24"/>
        </w:rPr>
        <w:t>的条件下，转化</w:t>
      </w:r>
      <w:r w:rsidRPr="00B467F1">
        <w:rPr>
          <w:rFonts w:ascii="仿宋" w:eastAsia="仿宋" w:hAnsi="仿宋" w:cs="Times New Roman"/>
          <w:sz w:val="24"/>
          <w:szCs w:val="24"/>
        </w:rPr>
        <w:t>10</w:t>
      </w:r>
      <w:r w:rsidRPr="00B467F1">
        <w:rPr>
          <w:rFonts w:ascii="仿宋" w:eastAsia="仿宋" w:hAnsi="仿宋" w:cs="Times New Roman" w:hint="eastAsia"/>
          <w:sz w:val="24"/>
          <w:szCs w:val="24"/>
        </w:rPr>
        <w:t>－</w:t>
      </w:r>
      <w:r w:rsidRPr="00B467F1">
        <w:rPr>
          <w:rFonts w:ascii="仿宋" w:eastAsia="仿宋" w:hAnsi="仿宋" w:cs="Times New Roman"/>
          <w:sz w:val="24"/>
          <w:szCs w:val="24"/>
        </w:rPr>
        <w:t>20 h</w:t>
      </w:r>
      <w:r w:rsidRPr="00B467F1">
        <w:rPr>
          <w:rFonts w:ascii="仿宋" w:eastAsia="仿宋" w:hAnsi="仿宋" w:cs="Times New Roman" w:hint="eastAsia"/>
          <w:sz w:val="24"/>
          <w:szCs w:val="24"/>
        </w:rPr>
        <w:t>，产物</w:t>
      </w:r>
      <w:r w:rsidRPr="00B467F1">
        <w:rPr>
          <w:rFonts w:ascii="仿宋" w:eastAsia="仿宋" w:hAnsi="仿宋" w:cs="Times New Roman"/>
          <w:sz w:val="24"/>
          <w:szCs w:val="24"/>
        </w:rPr>
        <w:t>(-)γ-</w:t>
      </w:r>
      <w:r w:rsidRPr="00B467F1">
        <w:rPr>
          <w:rFonts w:ascii="仿宋" w:eastAsia="仿宋" w:hAnsi="仿宋" w:cs="Times New Roman" w:hint="eastAsia"/>
          <w:sz w:val="24"/>
          <w:szCs w:val="24"/>
        </w:rPr>
        <w:t>内酰胺的光学纯度达到</w:t>
      </w:r>
      <w:r w:rsidRPr="00B467F1">
        <w:rPr>
          <w:rFonts w:ascii="仿宋" w:eastAsia="仿宋" w:hAnsi="仿宋" w:cs="Times New Roman"/>
          <w:sz w:val="24"/>
          <w:szCs w:val="24"/>
        </w:rPr>
        <w:t>100%ee</w:t>
      </w:r>
      <w:r w:rsidRPr="00B467F1">
        <w:rPr>
          <w:rFonts w:ascii="仿宋" w:eastAsia="仿宋" w:hAnsi="仿宋" w:cs="Times New Roman" w:hint="eastAsia"/>
          <w:sz w:val="24"/>
          <w:szCs w:val="24"/>
        </w:rPr>
        <w:t>，转化率达到拆分反应的理论水平</w:t>
      </w:r>
      <w:r w:rsidRPr="00B467F1">
        <w:rPr>
          <w:rFonts w:ascii="仿宋" w:eastAsia="仿宋" w:hAnsi="仿宋" w:cs="Times New Roman"/>
          <w:sz w:val="24"/>
          <w:szCs w:val="24"/>
        </w:rPr>
        <w:t>&gt;50%</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lastRenderedPageBreak/>
        <w:t>（</w:t>
      </w:r>
      <w:r w:rsidRPr="00B467F1">
        <w:rPr>
          <w:rFonts w:ascii="仿宋" w:eastAsia="仿宋" w:hAnsi="仿宋" w:cs="Times New Roman"/>
          <w:sz w:val="24"/>
          <w:szCs w:val="24"/>
        </w:rPr>
        <w:t>1</w:t>
      </w:r>
      <w:r w:rsidRPr="00B467F1">
        <w:rPr>
          <w:rFonts w:ascii="仿宋" w:eastAsia="仿宋" w:hAnsi="仿宋" w:cs="Times New Roman" w:hint="eastAsia"/>
          <w:sz w:val="24"/>
          <w:szCs w:val="24"/>
        </w:rPr>
        <w:t>）自主筛选获得具有高对映选择性</w:t>
      </w:r>
      <w:r w:rsidRPr="00B467F1">
        <w:rPr>
          <w:rFonts w:ascii="仿宋" w:eastAsia="仿宋" w:hAnsi="仿宋" w:cs="Times New Roman"/>
          <w:sz w:val="24"/>
          <w:szCs w:val="24"/>
        </w:rPr>
        <w:t>(+)γ-</w:t>
      </w:r>
      <w:r w:rsidRPr="00B467F1">
        <w:rPr>
          <w:rFonts w:ascii="仿宋" w:eastAsia="仿宋" w:hAnsi="仿宋" w:cs="Times New Roman" w:hint="eastAsia"/>
          <w:sz w:val="24"/>
          <w:szCs w:val="24"/>
        </w:rPr>
        <w:t>内酰胺</w:t>
      </w:r>
      <w:proofErr w:type="gramStart"/>
      <w:r w:rsidRPr="00B467F1">
        <w:rPr>
          <w:rFonts w:ascii="仿宋" w:eastAsia="仿宋" w:hAnsi="仿宋" w:cs="Times New Roman" w:hint="eastAsia"/>
          <w:sz w:val="24"/>
          <w:szCs w:val="24"/>
        </w:rPr>
        <w:t>酶产生</w:t>
      </w:r>
      <w:proofErr w:type="gramEnd"/>
      <w:r w:rsidRPr="00B467F1">
        <w:rPr>
          <w:rFonts w:ascii="仿宋" w:eastAsia="仿宋" w:hAnsi="仿宋" w:cs="Times New Roman" w:hint="eastAsia"/>
          <w:sz w:val="24"/>
          <w:szCs w:val="24"/>
        </w:rPr>
        <w:t>菌株；</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w:t>
      </w:r>
      <w:r w:rsidRPr="00B467F1">
        <w:rPr>
          <w:rFonts w:ascii="仿宋" w:eastAsia="仿宋" w:hAnsi="仿宋" w:cs="Times New Roman"/>
          <w:sz w:val="24"/>
          <w:szCs w:val="24"/>
        </w:rPr>
        <w:t>2</w:t>
      </w:r>
      <w:r w:rsidRPr="00B467F1">
        <w:rPr>
          <w:rFonts w:ascii="仿宋" w:eastAsia="仿宋" w:hAnsi="仿宋" w:cs="Times New Roman" w:hint="eastAsia"/>
          <w:sz w:val="24"/>
          <w:szCs w:val="24"/>
        </w:rPr>
        <w:t>）自主开发的生物转化和下游提取工艺，底物浓度</w:t>
      </w:r>
      <w:r w:rsidRPr="00B467F1">
        <w:rPr>
          <w:rFonts w:ascii="仿宋" w:eastAsia="仿宋" w:hAnsi="仿宋" w:cs="Times New Roman"/>
          <w:sz w:val="24"/>
          <w:szCs w:val="24"/>
        </w:rPr>
        <w:t>100</w:t>
      </w:r>
      <w:r w:rsidRPr="00B467F1">
        <w:rPr>
          <w:rFonts w:ascii="仿宋" w:eastAsia="仿宋" w:hAnsi="仿宋" w:cs="Times New Roman" w:hint="eastAsia"/>
          <w:sz w:val="24"/>
          <w:szCs w:val="24"/>
        </w:rPr>
        <w:t>－</w:t>
      </w:r>
      <w:r w:rsidRPr="00B467F1">
        <w:rPr>
          <w:rFonts w:ascii="仿宋" w:eastAsia="仿宋" w:hAnsi="仿宋" w:cs="Times New Roman"/>
          <w:sz w:val="24"/>
          <w:szCs w:val="24"/>
        </w:rPr>
        <w:t>200 g/L</w:t>
      </w:r>
      <w:r w:rsidRPr="00B467F1">
        <w:rPr>
          <w:rFonts w:ascii="仿宋" w:eastAsia="仿宋" w:hAnsi="仿宋" w:cs="Times New Roman" w:hint="eastAsia"/>
          <w:sz w:val="24"/>
          <w:szCs w:val="24"/>
        </w:rPr>
        <w:t>，转产物</w:t>
      </w:r>
      <w:r w:rsidRPr="00B467F1">
        <w:rPr>
          <w:rFonts w:ascii="仿宋" w:eastAsia="仿宋" w:hAnsi="仿宋" w:cs="Times New Roman"/>
          <w:sz w:val="24"/>
          <w:szCs w:val="24"/>
        </w:rPr>
        <w:t>(-)γ-</w:t>
      </w:r>
      <w:r w:rsidRPr="00B467F1">
        <w:rPr>
          <w:rFonts w:ascii="仿宋" w:eastAsia="仿宋" w:hAnsi="仿宋" w:cs="Times New Roman" w:hint="eastAsia"/>
          <w:sz w:val="24"/>
          <w:szCs w:val="24"/>
        </w:rPr>
        <w:t>内酰胺的化学纯度</w:t>
      </w:r>
      <w:r w:rsidRPr="00B467F1">
        <w:rPr>
          <w:rFonts w:ascii="仿宋" w:eastAsia="仿宋" w:hAnsi="仿宋" w:cs="Times New Roman"/>
          <w:sz w:val="24"/>
          <w:szCs w:val="24"/>
        </w:rPr>
        <w:t>&gt;99%</w:t>
      </w:r>
      <w:r w:rsidRPr="00B467F1">
        <w:rPr>
          <w:rFonts w:ascii="仿宋" w:eastAsia="仿宋" w:hAnsi="仿宋" w:cs="Times New Roman" w:hint="eastAsia"/>
          <w:sz w:val="24"/>
          <w:szCs w:val="24"/>
        </w:rPr>
        <w:t>，光学纯度</w:t>
      </w:r>
      <w:r w:rsidRPr="00B467F1">
        <w:rPr>
          <w:rFonts w:ascii="仿宋" w:eastAsia="仿宋" w:hAnsi="仿宋" w:cs="Times New Roman"/>
          <w:sz w:val="24"/>
          <w:szCs w:val="24"/>
        </w:rPr>
        <w:t>&gt;99.5%</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阿巴卡韦全世界约有每年</w:t>
      </w:r>
      <w:r w:rsidRPr="00B467F1">
        <w:rPr>
          <w:rFonts w:ascii="仿宋" w:eastAsia="仿宋" w:hAnsi="仿宋" w:cs="Times New Roman"/>
          <w:sz w:val="24"/>
          <w:szCs w:val="24"/>
        </w:rPr>
        <w:t>150</w:t>
      </w:r>
      <w:r w:rsidRPr="00B467F1">
        <w:rPr>
          <w:rFonts w:ascii="仿宋" w:eastAsia="仿宋" w:hAnsi="仿宋" w:cs="Times New Roman" w:hint="eastAsia"/>
          <w:sz w:val="24"/>
          <w:szCs w:val="24"/>
        </w:rPr>
        <w:t>吨的市场需求，销售额超过</w:t>
      </w:r>
      <w:r w:rsidRPr="00B467F1">
        <w:rPr>
          <w:rFonts w:ascii="仿宋" w:eastAsia="仿宋" w:hAnsi="仿宋" w:cs="Times New Roman"/>
          <w:sz w:val="24"/>
          <w:szCs w:val="24"/>
        </w:rPr>
        <w:t>10</w:t>
      </w:r>
      <w:r w:rsidRPr="00B467F1">
        <w:rPr>
          <w:rFonts w:ascii="仿宋" w:eastAsia="仿宋" w:hAnsi="仿宋" w:cs="Times New Roman" w:hint="eastAsia"/>
          <w:sz w:val="24"/>
          <w:szCs w:val="24"/>
        </w:rPr>
        <w:t>亿美元。而我国迄今为止，尚无厂家能独立批量生产具有光学活性的阿巴卡韦。</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一种微生物催化不对称水解制备</w:t>
      </w:r>
      <w:r w:rsidRPr="00B467F1">
        <w:rPr>
          <w:rFonts w:ascii="仿宋" w:eastAsia="仿宋" w:hAnsi="仿宋" w:cs="Times New Roman"/>
          <w:sz w:val="24"/>
          <w:szCs w:val="24"/>
        </w:rPr>
        <w:t>(-)</w:t>
      </w:r>
      <w:r w:rsidRPr="00B467F1">
        <w:rPr>
          <w:rFonts w:ascii="仿宋" w:eastAsia="仿宋" w:hAnsi="仿宋" w:cs="Times New Roman"/>
          <w:sz w:val="24"/>
          <w:szCs w:val="24"/>
        </w:rPr>
        <w:t>-内酰胺的方法</w:t>
      </w:r>
      <w:r w:rsidRPr="00B467F1">
        <w:rPr>
          <w:rFonts w:ascii="仿宋" w:eastAsia="仿宋" w:hAnsi="仿宋" w:cs="Times New Roman"/>
          <w:sz w:val="24"/>
          <w:szCs w:val="24"/>
        </w:rPr>
        <w:tab/>
        <w:t>201210193635.9</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倪晔</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0510-85329265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37" w:history="1">
        <w:r w:rsidRPr="00B467F1">
          <w:rPr>
            <w:rFonts w:ascii="仿宋" w:eastAsia="仿宋" w:hAnsi="仿宋" w:cs="Times New Roman"/>
            <w:color w:val="0563C1"/>
            <w:sz w:val="24"/>
            <w:szCs w:val="24"/>
            <w:u w:val="single"/>
          </w:rPr>
          <w:t>yni@jiangnan.edu.cn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69" w:name="_Toc350157507"/>
      <w:bookmarkStart w:id="270" w:name="_Toc353043784"/>
      <w:bookmarkStart w:id="271" w:name="_Toc353735779"/>
      <w:bookmarkStart w:id="272" w:name="_Toc429993155"/>
      <w:bookmarkStart w:id="273" w:name="_Toc447712550"/>
      <w:bookmarkStart w:id="274" w:name="_Toc492545841"/>
      <w:bookmarkStart w:id="275" w:name="_Toc526672861"/>
      <w:bookmarkStart w:id="276" w:name="_Toc529334457"/>
      <w:bookmarkStart w:id="277" w:name="_Toc529636093"/>
      <w:bookmarkStart w:id="278" w:name="_Toc98833601"/>
      <w:r w:rsidRPr="00B467F1">
        <w:rPr>
          <w:rFonts w:ascii="仿宋" w:eastAsia="仿宋" w:hAnsi="仿宋" w:cs="Times New Roman" w:hint="eastAsia"/>
          <w:b/>
          <w:bCs/>
          <w:sz w:val="28"/>
          <w:szCs w:val="24"/>
        </w:rPr>
        <w:t>微生物发酵法生产番茄红素</w:t>
      </w:r>
      <w:bookmarkEnd w:id="269"/>
      <w:bookmarkEnd w:id="270"/>
      <w:bookmarkEnd w:id="271"/>
      <w:bookmarkEnd w:id="272"/>
      <w:bookmarkEnd w:id="273"/>
      <w:bookmarkEnd w:id="274"/>
      <w:bookmarkEnd w:id="275"/>
      <w:bookmarkEnd w:id="276"/>
      <w:bookmarkEnd w:id="277"/>
      <w:bookmarkEnd w:id="278"/>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项目获国家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计划资助。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番茄红素具有强抗氧化作用，有卓越的防癌、抗癌、预防心血管疾病等功效，在食品、保健品、化妆品以及医药领域具有重要用途。目前，国外已将这一产品广泛用于食品添加剂、功能性食品、医药原料等方面。</w:t>
      </w:r>
      <w:r w:rsidRPr="00B467F1">
        <w:rPr>
          <w:rFonts w:ascii="仿宋" w:eastAsia="仿宋" w:hAnsi="仿宋" w:cs="Times New Roman"/>
          <w:sz w:val="24"/>
          <w:szCs w:val="24"/>
        </w:rPr>
        <w:t>2003</w:t>
      </w:r>
      <w:r w:rsidRPr="00B467F1">
        <w:rPr>
          <w:rFonts w:ascii="仿宋" w:eastAsia="仿宋" w:hAnsi="仿宋" w:cs="Times New Roman" w:hint="eastAsia"/>
          <w:sz w:val="24"/>
          <w:szCs w:val="24"/>
        </w:rPr>
        <w:t>年，美国《时代》杂志把番茄红素列在“对人类健康贡献最大的食品”之首，番茄红素由于其优越的功能和防癌、抗癌作用，被誉为“植物黄金”，成为“二十一世纪医药保健制品新宠”。</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本项目采用生物发酵法生产番茄红素，具备了工业化开发的条件，生产工艺成熟，产品质量稳定，番茄红素产量可达</w:t>
      </w:r>
      <w:r w:rsidRPr="00B467F1">
        <w:rPr>
          <w:rFonts w:ascii="仿宋" w:eastAsia="仿宋" w:hAnsi="仿宋" w:cs="Times New Roman"/>
          <w:sz w:val="24"/>
          <w:szCs w:val="24"/>
        </w:rPr>
        <w:t>1.5-2.5g/L</w:t>
      </w:r>
      <w:r w:rsidRPr="00B467F1">
        <w:rPr>
          <w:rFonts w:ascii="仿宋" w:eastAsia="仿宋" w:hAnsi="仿宋" w:cs="Times New Roman" w:hint="eastAsia"/>
          <w:sz w:val="24"/>
          <w:szCs w:val="24"/>
        </w:rPr>
        <w:t>，处于国内领先水平。</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采用三</w:t>
      </w:r>
      <w:proofErr w:type="gramStart"/>
      <w:r w:rsidRPr="00B467F1">
        <w:rPr>
          <w:rFonts w:ascii="仿宋" w:eastAsia="仿宋" w:hAnsi="仿宋" w:cs="Times New Roman" w:hint="eastAsia"/>
          <w:sz w:val="24"/>
          <w:szCs w:val="24"/>
        </w:rPr>
        <w:t>孢</w:t>
      </w:r>
      <w:proofErr w:type="gramEnd"/>
      <w:r w:rsidRPr="00B467F1">
        <w:rPr>
          <w:rFonts w:ascii="仿宋" w:eastAsia="仿宋" w:hAnsi="仿宋" w:cs="Times New Roman" w:hint="eastAsia"/>
          <w:sz w:val="24"/>
          <w:szCs w:val="24"/>
        </w:rPr>
        <w:t>布拉酶菌发酵生产番茄红素，其合成水平高于多种生物体，而且具有生产原料易获得，不受自然条件限制，周期短和适用工业生产等优点。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番茄红素广泛应用于各种食品、饲料添加剂、保健食品、医药，也可直接开发成保健食品。产品所有原料、辅助材料、资源充足、易于购买，原、辅材料供应有可靠保障。该项目的产品有较为广阔的销售市场。该技术已取得一定经济效益。</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4</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已转让相关企业。</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lastRenderedPageBreak/>
        <w:t>成果完成人：</w:t>
      </w:r>
      <w:r w:rsidRPr="00B467F1">
        <w:rPr>
          <w:rFonts w:ascii="仿宋" w:eastAsia="仿宋" w:hAnsi="仿宋" w:cs="Times New Roman"/>
          <w:sz w:val="24"/>
          <w:szCs w:val="24"/>
        </w:rPr>
        <w:t>余晓斌</w:t>
      </w:r>
      <w:r w:rsidRPr="00B467F1">
        <w:rPr>
          <w:rFonts w:ascii="仿宋" w:eastAsia="仿宋" w:hAnsi="仿宋" w:cs="Times New Roman"/>
          <w:sz w:val="24"/>
          <w:szCs w:val="24"/>
        </w:rPr>
        <w:tab/>
      </w:r>
      <w:r w:rsidRPr="00B467F1">
        <w:rPr>
          <w:rFonts w:ascii="仿宋" w:eastAsia="仿宋" w:hAnsi="仿宋" w:cs="Times New Roman" w:hint="eastAsia"/>
          <w:sz w:val="24"/>
          <w:szCs w:val="24"/>
        </w:rPr>
        <w:t>电</w:t>
      </w:r>
      <w:r w:rsidRPr="00B467F1">
        <w:rPr>
          <w:rFonts w:ascii="仿宋" w:eastAsia="仿宋" w:hAnsi="仿宋" w:cs="Times New Roman"/>
          <w:sz w:val="24"/>
          <w:szCs w:val="24"/>
        </w:rPr>
        <w:t>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0510-85918167  </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38" w:history="1">
        <w:r w:rsidRPr="00B467F1">
          <w:rPr>
            <w:rFonts w:ascii="仿宋" w:eastAsia="仿宋" w:hAnsi="仿宋" w:cs="Times New Roman"/>
            <w:color w:val="0563C1"/>
            <w:sz w:val="24"/>
            <w:szCs w:val="24"/>
            <w:u w:val="single"/>
          </w:rPr>
          <w:t>Xbyu@jiangnan.edu.cn</w:t>
        </w:r>
      </w:hyperlink>
    </w:p>
    <w:p w:rsidR="004C03C8" w:rsidRPr="00B467F1" w:rsidRDefault="004C03C8" w:rsidP="00CC1C91">
      <w:pPr>
        <w:spacing w:line="440" w:lineRule="exact"/>
        <w:ind w:firstLineChars="200" w:firstLine="480"/>
        <w:jc w:val="left"/>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79" w:name="_Toc492545853"/>
      <w:bookmarkStart w:id="280" w:name="_Toc526672873"/>
      <w:bookmarkStart w:id="281" w:name="_Toc529334458"/>
      <w:bookmarkStart w:id="282" w:name="_Toc529636094"/>
      <w:bookmarkStart w:id="283" w:name="_Toc98833602"/>
      <w:r w:rsidRPr="00B467F1">
        <w:rPr>
          <w:rFonts w:ascii="仿宋" w:eastAsia="仿宋" w:hAnsi="仿宋" w:cs="Times New Roman" w:hint="eastAsia"/>
          <w:b/>
          <w:bCs/>
          <w:sz w:val="28"/>
          <w:szCs w:val="24"/>
        </w:rPr>
        <w:t>微生物转化法生产香兰素</w:t>
      </w:r>
      <w:bookmarkEnd w:id="279"/>
      <w:bookmarkEnd w:id="280"/>
      <w:bookmarkEnd w:id="281"/>
      <w:bookmarkEnd w:id="282"/>
      <w:bookmarkEnd w:id="283"/>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“十五”攻关课题， 2005年中国石油和化学工业协会技术发明二等奖。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1、项目简介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香兰素，又称香草醛，</w:t>
      </w:r>
      <w:proofErr w:type="gramStart"/>
      <w:r w:rsidRPr="00B467F1">
        <w:rPr>
          <w:rFonts w:ascii="仿宋" w:eastAsia="仿宋" w:hAnsi="仿宋" w:cs="Times New Roman" w:hint="eastAsia"/>
          <w:sz w:val="24"/>
          <w:szCs w:val="24"/>
        </w:rPr>
        <w:t>具有香子兰</w:t>
      </w:r>
      <w:proofErr w:type="gramEnd"/>
      <w:r w:rsidRPr="00B467F1">
        <w:rPr>
          <w:rFonts w:ascii="仿宋" w:eastAsia="仿宋" w:hAnsi="仿宋" w:cs="Times New Roman" w:hint="eastAsia"/>
          <w:sz w:val="24"/>
          <w:szCs w:val="24"/>
        </w:rPr>
        <w:t>特有的浓郁的奶香味，是世界上产量最大的一种广谱型香料，广泛被用于冰淇淋、乳制甜点、糖果、焙烤食品、可乐饮料和烈酒等中。目前，市场上的香兰素产品大多来源于石油化工</w:t>
      </w:r>
      <w:proofErr w:type="gramStart"/>
      <w:r w:rsidRPr="00B467F1">
        <w:rPr>
          <w:rFonts w:ascii="仿宋" w:eastAsia="仿宋" w:hAnsi="仿宋" w:cs="Times New Roman" w:hint="eastAsia"/>
          <w:sz w:val="24"/>
          <w:szCs w:val="24"/>
        </w:rPr>
        <w:t>产品愈创木酚</w:t>
      </w:r>
      <w:proofErr w:type="gramEnd"/>
      <w:r w:rsidRPr="00B467F1">
        <w:rPr>
          <w:rFonts w:ascii="仿宋" w:eastAsia="仿宋" w:hAnsi="仿宋" w:cs="Times New Roman" w:hint="eastAsia"/>
          <w:sz w:val="24"/>
          <w:szCs w:val="24"/>
        </w:rPr>
        <w:t>、木质素等的化学合成，仅有极少一部分是</w:t>
      </w:r>
      <w:proofErr w:type="gramStart"/>
      <w:r w:rsidRPr="00B467F1">
        <w:rPr>
          <w:rFonts w:ascii="仿宋" w:eastAsia="仿宋" w:hAnsi="仿宋" w:cs="Times New Roman" w:hint="eastAsia"/>
          <w:sz w:val="24"/>
          <w:szCs w:val="24"/>
        </w:rPr>
        <w:t>从香子兰</w:t>
      </w:r>
      <w:proofErr w:type="gramEnd"/>
      <w:r w:rsidRPr="00B467F1">
        <w:rPr>
          <w:rFonts w:ascii="仿宋" w:eastAsia="仿宋" w:hAnsi="仿宋" w:cs="Times New Roman" w:hint="eastAsia"/>
          <w:sz w:val="24"/>
          <w:szCs w:val="24"/>
        </w:rPr>
        <w:t>豆荚中提取生产。随着人们对天然和健康无污染食品的要求，生物法产品替代合成产品成为发展的趋势，微生物转化方法制造的天然等同（NI）香兰素受到人们青睐。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2、创新要点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自主知识产权的微生物菌种；固定化微生物及生物转化与产品的分离</w:t>
      </w:r>
      <w:proofErr w:type="gramStart"/>
      <w:r w:rsidRPr="00B467F1">
        <w:rPr>
          <w:rFonts w:ascii="仿宋" w:eastAsia="仿宋" w:hAnsi="仿宋" w:cs="Times New Roman" w:hint="eastAsia"/>
          <w:sz w:val="24"/>
          <w:szCs w:val="24"/>
        </w:rPr>
        <w:t>耦</w:t>
      </w:r>
      <w:proofErr w:type="gramEnd"/>
      <w:r w:rsidRPr="00B467F1">
        <w:rPr>
          <w:rFonts w:ascii="仿宋" w:eastAsia="仿宋" w:hAnsi="仿宋" w:cs="Times New Roman" w:hint="eastAsia"/>
          <w:sz w:val="24"/>
          <w:szCs w:val="24"/>
        </w:rPr>
        <w:t>联工艺。</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3、推广情况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浙江杭州</w:t>
      </w:r>
      <w:proofErr w:type="gramStart"/>
      <w:r w:rsidRPr="00B467F1">
        <w:rPr>
          <w:rFonts w:ascii="仿宋" w:eastAsia="仿宋" w:hAnsi="仿宋" w:cs="Times New Roman" w:hint="eastAsia"/>
          <w:sz w:val="24"/>
          <w:szCs w:val="24"/>
        </w:rPr>
        <w:t>鑫</w:t>
      </w:r>
      <w:proofErr w:type="gramEnd"/>
      <w:r w:rsidRPr="00B467F1">
        <w:rPr>
          <w:rFonts w:ascii="仿宋" w:eastAsia="仿宋" w:hAnsi="仿宋" w:cs="Times New Roman" w:hint="eastAsia"/>
          <w:sz w:val="24"/>
          <w:szCs w:val="24"/>
        </w:rPr>
        <w:t>富药业股份有限公司, 无锡新和源生物科技有限公司。</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微生物转化异丁香</w:t>
      </w:r>
      <w:proofErr w:type="gramStart"/>
      <w:r w:rsidRPr="00B467F1">
        <w:rPr>
          <w:rFonts w:ascii="仿宋" w:eastAsia="仿宋" w:hAnsi="仿宋" w:cs="Times New Roman" w:hint="eastAsia"/>
          <w:sz w:val="24"/>
          <w:szCs w:val="24"/>
        </w:rPr>
        <w:t>酚</w:t>
      </w:r>
      <w:proofErr w:type="gramEnd"/>
      <w:r w:rsidRPr="00B467F1">
        <w:rPr>
          <w:rFonts w:ascii="仿宋" w:eastAsia="仿宋" w:hAnsi="仿宋" w:cs="Times New Roman" w:hint="eastAsia"/>
          <w:sz w:val="24"/>
          <w:szCs w:val="24"/>
        </w:rPr>
        <w:t>制备香草醛的菌种和方法</w:t>
      </w:r>
      <w:r w:rsidRPr="00B467F1">
        <w:rPr>
          <w:rFonts w:ascii="仿宋" w:eastAsia="仿宋" w:hAnsi="仿宋" w:cs="Times New Roman"/>
          <w:sz w:val="24"/>
          <w:szCs w:val="24"/>
        </w:rPr>
        <w:tab/>
        <w:t xml:space="preserve"> 20051064494.0</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发酵转化米糠油</w:t>
      </w:r>
      <w:proofErr w:type="gramStart"/>
      <w:r w:rsidRPr="00B467F1">
        <w:rPr>
          <w:rFonts w:ascii="仿宋" w:eastAsia="仿宋" w:hAnsi="仿宋" w:cs="Times New Roman" w:hint="eastAsia"/>
          <w:sz w:val="24"/>
          <w:szCs w:val="24"/>
        </w:rPr>
        <w:t>脚生产</w:t>
      </w:r>
      <w:proofErr w:type="gramEnd"/>
      <w:r w:rsidRPr="00B467F1">
        <w:rPr>
          <w:rFonts w:ascii="仿宋" w:eastAsia="仿宋" w:hAnsi="仿宋" w:cs="Times New Roman" w:hint="eastAsia"/>
          <w:sz w:val="24"/>
          <w:szCs w:val="24"/>
        </w:rPr>
        <w:t>香草酸和香草醛的方法</w:t>
      </w:r>
      <w:r w:rsidRPr="00B467F1">
        <w:rPr>
          <w:rFonts w:ascii="仿宋" w:eastAsia="仿宋" w:hAnsi="仿宋" w:cs="Times New Roman"/>
          <w:sz w:val="24"/>
          <w:szCs w:val="24"/>
        </w:rPr>
        <w:tab/>
        <w:t xml:space="preserve"> 200510077191.2</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Method for producing vanillic acid and vanillin from waste residue of rice bran oil by fermentation and biotransformation</w:t>
      </w:r>
      <w:r w:rsidRPr="00B467F1">
        <w:rPr>
          <w:rFonts w:ascii="仿宋" w:eastAsia="仿宋" w:hAnsi="仿宋" w:cs="Times New Roman"/>
          <w:sz w:val="24"/>
          <w:szCs w:val="24"/>
        </w:rPr>
        <w:tab/>
        <w:t>EP 1 734 128 A1</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一株拟</w:t>
      </w:r>
      <w:proofErr w:type="gramStart"/>
      <w:r w:rsidRPr="00B467F1">
        <w:rPr>
          <w:rFonts w:ascii="仿宋" w:eastAsia="仿宋" w:hAnsi="仿宋" w:cs="Times New Roman" w:hint="eastAsia"/>
          <w:sz w:val="24"/>
          <w:szCs w:val="24"/>
        </w:rPr>
        <w:t>无枝酸菌及</w:t>
      </w:r>
      <w:proofErr w:type="gramEnd"/>
      <w:r w:rsidRPr="00B467F1">
        <w:rPr>
          <w:rFonts w:ascii="仿宋" w:eastAsia="仿宋" w:hAnsi="仿宋" w:cs="Times New Roman" w:hint="eastAsia"/>
          <w:sz w:val="24"/>
          <w:szCs w:val="24"/>
        </w:rPr>
        <w:t>利用其全细胞转化制备香草醛的方法</w:t>
      </w:r>
      <w:r w:rsidRPr="00B467F1">
        <w:rPr>
          <w:rFonts w:ascii="仿宋" w:eastAsia="仿宋" w:hAnsi="仿宋" w:cs="Times New Roman"/>
          <w:sz w:val="24"/>
          <w:szCs w:val="24"/>
        </w:rPr>
        <w:tab/>
        <w:t>201110325488.1</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Amycolatopsis Sp. Strain and methods of using same for vanillin production</w:t>
      </w:r>
      <w:r w:rsidRPr="00B467F1">
        <w:rPr>
          <w:rFonts w:ascii="仿宋" w:eastAsia="仿宋" w:hAnsi="仿宋" w:cs="Times New Roman"/>
          <w:sz w:val="24"/>
          <w:szCs w:val="24"/>
        </w:rPr>
        <w:tab/>
        <w:t>US2013/0115667A1</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孙志</w:t>
      </w:r>
      <w:proofErr w:type="gramStart"/>
      <w:r w:rsidRPr="00B467F1">
        <w:rPr>
          <w:rFonts w:ascii="仿宋" w:eastAsia="仿宋" w:hAnsi="仿宋" w:cs="Times New Roman"/>
          <w:sz w:val="24"/>
          <w:szCs w:val="24"/>
        </w:rPr>
        <w:t>浩</w:t>
      </w:r>
      <w:proofErr w:type="gramEnd"/>
      <w:r w:rsidRPr="00B467F1">
        <w:rPr>
          <w:rFonts w:ascii="仿宋" w:eastAsia="仿宋" w:hAnsi="仿宋" w:cs="Times New Roman"/>
          <w:sz w:val="24"/>
          <w:szCs w:val="24"/>
        </w:rPr>
        <w:t>、郑璞等</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电话</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0510-85918156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ab/>
        <w:t>郑璞</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手</w:t>
      </w:r>
      <w:r w:rsidRPr="00B467F1">
        <w:rPr>
          <w:rFonts w:ascii="仿宋" w:eastAsia="仿宋" w:hAnsi="仿宋" w:cs="Times New Roman"/>
          <w:sz w:val="24"/>
          <w:szCs w:val="24"/>
        </w:rPr>
        <w:t>机</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13506181880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39" w:history="1">
        <w:r w:rsidRPr="00B467F1">
          <w:rPr>
            <w:rFonts w:ascii="仿宋" w:eastAsia="仿宋" w:hAnsi="仿宋" w:cs="Times New Roman"/>
            <w:color w:val="0563C1"/>
            <w:sz w:val="24"/>
            <w:szCs w:val="24"/>
            <w:u w:val="single"/>
          </w:rPr>
          <w:t>zhengpu@jiangnan.edu.cn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u w:val="single"/>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84" w:name="_Toc429993164"/>
      <w:bookmarkStart w:id="285" w:name="_Toc447712559"/>
      <w:bookmarkStart w:id="286" w:name="_Toc492545850"/>
      <w:bookmarkStart w:id="287" w:name="_Toc526672870"/>
      <w:bookmarkStart w:id="288" w:name="_Toc529334459"/>
      <w:bookmarkStart w:id="289" w:name="_Toc529636095"/>
      <w:bookmarkStart w:id="290" w:name="_Toc98833603"/>
      <w:r w:rsidRPr="00B467F1">
        <w:rPr>
          <w:rFonts w:ascii="仿宋" w:eastAsia="仿宋" w:hAnsi="仿宋" w:cs="Times New Roman" w:hint="eastAsia"/>
          <w:b/>
          <w:bCs/>
          <w:sz w:val="28"/>
          <w:szCs w:val="24"/>
        </w:rPr>
        <w:t>微生物转化制造</w:t>
      </w:r>
      <w:r w:rsidRPr="00B467F1">
        <w:rPr>
          <w:rFonts w:ascii="仿宋" w:eastAsia="仿宋" w:hAnsi="仿宋" w:cs="Times New Roman"/>
          <w:b/>
          <w:bCs/>
          <w:sz w:val="28"/>
          <w:szCs w:val="24"/>
        </w:rPr>
        <w:t>L-</w:t>
      </w:r>
      <w:r w:rsidRPr="00B467F1">
        <w:rPr>
          <w:rFonts w:ascii="仿宋" w:eastAsia="仿宋" w:hAnsi="仿宋" w:cs="Times New Roman" w:hint="eastAsia"/>
          <w:b/>
          <w:bCs/>
          <w:sz w:val="28"/>
          <w:szCs w:val="24"/>
        </w:rPr>
        <w:t>瓜氨酸的方法</w:t>
      </w:r>
      <w:bookmarkEnd w:id="284"/>
      <w:bookmarkEnd w:id="285"/>
      <w:bookmarkEnd w:id="286"/>
      <w:bookmarkEnd w:id="287"/>
      <w:bookmarkEnd w:id="288"/>
      <w:bookmarkEnd w:id="289"/>
      <w:bookmarkEnd w:id="290"/>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项目获国家自然科学基金资助。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lastRenderedPageBreak/>
        <w:t>利用自主筛选、鉴定和保藏的一株产精氨酸脱亚氨基酶（</w:t>
      </w:r>
      <w:r w:rsidRPr="00B467F1">
        <w:rPr>
          <w:rFonts w:ascii="仿宋" w:eastAsia="仿宋" w:hAnsi="仿宋" w:cs="Times New Roman"/>
          <w:sz w:val="24"/>
          <w:szCs w:val="24"/>
        </w:rPr>
        <w:t>ADI</w:t>
      </w:r>
      <w:r w:rsidRPr="00B467F1">
        <w:rPr>
          <w:rFonts w:ascii="仿宋" w:eastAsia="仿宋" w:hAnsi="仿宋" w:cs="Times New Roman" w:hint="eastAsia"/>
          <w:sz w:val="24"/>
          <w:szCs w:val="24"/>
        </w:rPr>
        <w:t>）的恶臭假单胞菌</w:t>
      </w:r>
      <w:r w:rsidRPr="00B467F1">
        <w:rPr>
          <w:rFonts w:ascii="仿宋" w:eastAsia="仿宋" w:hAnsi="仿宋" w:cs="Times New Roman"/>
          <w:sz w:val="24"/>
          <w:szCs w:val="24"/>
        </w:rPr>
        <w:t>CGMCC1347</w:t>
      </w:r>
      <w:r w:rsidRPr="00B467F1">
        <w:rPr>
          <w:rFonts w:ascii="仿宋" w:eastAsia="仿宋" w:hAnsi="仿宋" w:cs="Times New Roman" w:hint="eastAsia"/>
          <w:sz w:val="24"/>
          <w:szCs w:val="24"/>
        </w:rPr>
        <w:t>，通过发酵培养其微生物细胞，用于转化精氨酸生成</w:t>
      </w:r>
      <w:r w:rsidRPr="00B467F1">
        <w:rPr>
          <w:rFonts w:ascii="仿宋" w:eastAsia="仿宋" w:hAnsi="仿宋" w:cs="Times New Roman"/>
          <w:sz w:val="24"/>
          <w:szCs w:val="24"/>
        </w:rPr>
        <w:t>L-</w:t>
      </w:r>
      <w:r w:rsidRPr="00B467F1">
        <w:rPr>
          <w:rFonts w:ascii="仿宋" w:eastAsia="仿宋" w:hAnsi="仿宋" w:cs="Times New Roman" w:hint="eastAsia"/>
          <w:sz w:val="24"/>
          <w:szCs w:val="24"/>
        </w:rPr>
        <w:t>瓜氨酸，用</w:t>
      </w:r>
      <w:r w:rsidRPr="00B467F1">
        <w:rPr>
          <w:rFonts w:ascii="仿宋" w:eastAsia="仿宋" w:hAnsi="仿宋" w:cs="Times New Roman"/>
          <w:sz w:val="24"/>
          <w:szCs w:val="24"/>
        </w:rPr>
        <w:t>5L</w:t>
      </w:r>
      <w:r w:rsidRPr="00B467F1">
        <w:rPr>
          <w:rFonts w:ascii="仿宋" w:eastAsia="仿宋" w:hAnsi="仿宋" w:cs="Times New Roman" w:hint="eastAsia"/>
          <w:sz w:val="24"/>
          <w:szCs w:val="24"/>
        </w:rPr>
        <w:t>发酵罐发酵</w:t>
      </w:r>
      <w:r w:rsidRPr="00B467F1">
        <w:rPr>
          <w:rFonts w:ascii="仿宋" w:eastAsia="仿宋" w:hAnsi="仿宋" w:cs="Times New Roman"/>
          <w:sz w:val="24"/>
          <w:szCs w:val="24"/>
        </w:rPr>
        <w:t>20</w:t>
      </w:r>
      <w:r w:rsidRPr="00B467F1">
        <w:rPr>
          <w:rFonts w:ascii="仿宋" w:eastAsia="仿宋" w:hAnsi="仿宋" w:cs="Times New Roman" w:hint="eastAsia"/>
          <w:sz w:val="24"/>
          <w:szCs w:val="24"/>
        </w:rPr>
        <w:t>小时产酶活力达到</w:t>
      </w:r>
      <w:r w:rsidRPr="00B467F1">
        <w:rPr>
          <w:rFonts w:ascii="仿宋" w:eastAsia="仿宋" w:hAnsi="仿宋" w:cs="Times New Roman"/>
          <w:sz w:val="24"/>
          <w:szCs w:val="24"/>
        </w:rPr>
        <w:t>2.17U/mL</w:t>
      </w:r>
      <w:r w:rsidRPr="00B467F1">
        <w:rPr>
          <w:rFonts w:ascii="仿宋" w:eastAsia="仿宋" w:hAnsi="仿宋" w:cs="Times New Roman" w:hint="eastAsia"/>
          <w:sz w:val="24"/>
          <w:szCs w:val="24"/>
        </w:rPr>
        <w:t>。采用卡拉胶等凝胶包埋固定化细胞反复分批转化</w:t>
      </w:r>
      <w:r w:rsidRPr="00B467F1">
        <w:rPr>
          <w:rFonts w:ascii="仿宋" w:eastAsia="仿宋" w:hAnsi="仿宋" w:cs="Times New Roman"/>
          <w:sz w:val="24"/>
          <w:szCs w:val="24"/>
        </w:rPr>
        <w:t>10</w:t>
      </w:r>
      <w:r w:rsidRPr="00B467F1">
        <w:rPr>
          <w:rFonts w:ascii="仿宋" w:eastAsia="仿宋" w:hAnsi="仿宋" w:cs="Times New Roman" w:hint="eastAsia"/>
          <w:sz w:val="24"/>
          <w:szCs w:val="24"/>
        </w:rPr>
        <w:t>次，酶活力不减。用固定化细胞固定床反应器进行连续转化，连续</w:t>
      </w:r>
      <w:r w:rsidRPr="00B467F1">
        <w:rPr>
          <w:rFonts w:ascii="仿宋" w:eastAsia="仿宋" w:hAnsi="仿宋" w:cs="Times New Roman"/>
          <w:sz w:val="24"/>
          <w:szCs w:val="24"/>
        </w:rPr>
        <w:t>30</w:t>
      </w:r>
      <w:r w:rsidRPr="00B467F1">
        <w:rPr>
          <w:rFonts w:ascii="仿宋" w:eastAsia="仿宋" w:hAnsi="仿宋" w:cs="Times New Roman" w:hint="eastAsia"/>
          <w:sz w:val="24"/>
          <w:szCs w:val="24"/>
        </w:rPr>
        <w:t>天以上，连续</w:t>
      </w:r>
      <w:r w:rsidRPr="00B467F1">
        <w:rPr>
          <w:rFonts w:ascii="仿宋" w:eastAsia="仿宋" w:hAnsi="仿宋" w:cs="Times New Roman"/>
          <w:sz w:val="24"/>
          <w:szCs w:val="24"/>
        </w:rPr>
        <w:t>30</w:t>
      </w:r>
      <w:r w:rsidRPr="00B467F1">
        <w:rPr>
          <w:rFonts w:ascii="仿宋" w:eastAsia="仿宋" w:hAnsi="仿宋" w:cs="Times New Roman" w:hint="eastAsia"/>
          <w:sz w:val="24"/>
          <w:szCs w:val="24"/>
        </w:rPr>
        <w:t>天</w:t>
      </w:r>
      <w:r w:rsidRPr="00B467F1">
        <w:rPr>
          <w:rFonts w:ascii="仿宋" w:eastAsia="仿宋" w:hAnsi="仿宋" w:cs="Times New Roman"/>
          <w:sz w:val="24"/>
          <w:szCs w:val="24"/>
        </w:rPr>
        <w:t>mol</w:t>
      </w:r>
      <w:r w:rsidRPr="00B467F1">
        <w:rPr>
          <w:rFonts w:ascii="仿宋" w:eastAsia="仿宋" w:hAnsi="仿宋" w:cs="Times New Roman" w:hint="eastAsia"/>
          <w:sz w:val="24"/>
          <w:szCs w:val="24"/>
        </w:rPr>
        <w:t>转化率稳定在</w:t>
      </w:r>
      <w:r w:rsidRPr="00B467F1">
        <w:rPr>
          <w:rFonts w:ascii="仿宋" w:eastAsia="仿宋" w:hAnsi="仿宋" w:cs="Times New Roman"/>
          <w:sz w:val="24"/>
          <w:szCs w:val="24"/>
        </w:rPr>
        <w:t>90-99</w:t>
      </w:r>
      <w:r w:rsidRPr="00B467F1">
        <w:rPr>
          <w:rFonts w:ascii="仿宋" w:eastAsia="仿宋" w:hAnsi="仿宋" w:cs="Times New Roman" w:hint="eastAsia"/>
          <w:sz w:val="24"/>
          <w:szCs w:val="24"/>
        </w:rPr>
        <w:t>％，</w:t>
      </w:r>
      <w:r w:rsidRPr="00B467F1">
        <w:rPr>
          <w:rFonts w:ascii="仿宋" w:eastAsia="仿宋" w:hAnsi="仿宋" w:cs="Times New Roman"/>
          <w:sz w:val="24"/>
          <w:szCs w:val="24"/>
        </w:rPr>
        <w:t>30</w:t>
      </w:r>
      <w:r w:rsidRPr="00B467F1">
        <w:rPr>
          <w:rFonts w:ascii="仿宋" w:eastAsia="仿宋" w:hAnsi="仿宋" w:cs="Times New Roman" w:hint="eastAsia"/>
          <w:sz w:val="24"/>
          <w:szCs w:val="24"/>
        </w:rPr>
        <w:t>天平均稀释速率</w:t>
      </w:r>
      <w:r w:rsidRPr="00B467F1">
        <w:rPr>
          <w:rFonts w:ascii="仿宋" w:eastAsia="仿宋" w:hAnsi="仿宋" w:cs="Times New Roman"/>
          <w:sz w:val="24"/>
          <w:szCs w:val="24"/>
        </w:rPr>
        <w:t>D=0.0735 h-1</w:t>
      </w:r>
      <w:r w:rsidRPr="00B467F1">
        <w:rPr>
          <w:rFonts w:ascii="仿宋" w:eastAsia="仿宋" w:hAnsi="仿宋" w:cs="Times New Roman" w:hint="eastAsia"/>
          <w:sz w:val="24"/>
          <w:szCs w:val="24"/>
        </w:rPr>
        <w:t>，固定床反应器生产效率平均</w:t>
      </w:r>
      <w:r w:rsidRPr="00B467F1">
        <w:rPr>
          <w:rFonts w:ascii="仿宋" w:eastAsia="仿宋" w:hAnsi="仿宋" w:cs="Times New Roman"/>
          <w:sz w:val="24"/>
          <w:szCs w:val="24"/>
        </w:rPr>
        <w:t>6.34 g L-1 h-1</w:t>
      </w:r>
      <w:r w:rsidRPr="00B467F1">
        <w:rPr>
          <w:rFonts w:ascii="仿宋" w:eastAsia="仿宋" w:hAnsi="仿宋" w:cs="Times New Roman" w:hint="eastAsia"/>
          <w:sz w:val="24"/>
          <w:szCs w:val="24"/>
        </w:rPr>
        <w:t>，固定化细胞生产能力</w:t>
      </w:r>
      <w:r w:rsidRPr="00B467F1">
        <w:rPr>
          <w:rFonts w:ascii="仿宋" w:eastAsia="仿宋" w:hAnsi="仿宋" w:cs="Times New Roman"/>
          <w:sz w:val="24"/>
          <w:szCs w:val="24"/>
        </w:rPr>
        <w:t>0.0108 g h-1 g -1</w:t>
      </w:r>
      <w:r w:rsidRPr="00B467F1">
        <w:rPr>
          <w:rFonts w:ascii="仿宋" w:eastAsia="仿宋" w:hAnsi="仿宋" w:cs="Times New Roman" w:hint="eastAsia"/>
          <w:sz w:val="24"/>
          <w:szCs w:val="24"/>
        </w:rPr>
        <w:t>。本技术的特点是高产精氨酸脱亚氨基酶（</w:t>
      </w:r>
      <w:r w:rsidRPr="00B467F1">
        <w:rPr>
          <w:rFonts w:ascii="仿宋" w:eastAsia="仿宋" w:hAnsi="仿宋" w:cs="Times New Roman"/>
          <w:sz w:val="24"/>
          <w:szCs w:val="24"/>
        </w:rPr>
        <w:t>ADI</w:t>
      </w:r>
      <w:r w:rsidRPr="00B467F1">
        <w:rPr>
          <w:rFonts w:ascii="仿宋" w:eastAsia="仿宋" w:hAnsi="仿宋" w:cs="Times New Roman" w:hint="eastAsia"/>
          <w:sz w:val="24"/>
          <w:szCs w:val="24"/>
        </w:rPr>
        <w:t>）的恶臭假单胞菌菌株能高效转化精氨酸生成</w:t>
      </w:r>
      <w:r w:rsidRPr="00B467F1">
        <w:rPr>
          <w:rFonts w:ascii="仿宋" w:eastAsia="仿宋" w:hAnsi="仿宋" w:cs="Times New Roman"/>
          <w:sz w:val="24"/>
          <w:szCs w:val="24"/>
        </w:rPr>
        <w:t>L-</w:t>
      </w:r>
      <w:r w:rsidRPr="00B467F1">
        <w:rPr>
          <w:rFonts w:ascii="仿宋" w:eastAsia="仿宋" w:hAnsi="仿宋" w:cs="Times New Roman" w:hint="eastAsia"/>
          <w:sz w:val="24"/>
          <w:szCs w:val="24"/>
        </w:rPr>
        <w:t>瓜氨酸，对底物总摩尔转化率高，转化后的产物纯度高，作为生物催化剂的微生物细胞易于培养且安全无毒，生物转化反应条件温和，环境友好。固定化细胞可反复利用多次，或</w:t>
      </w:r>
      <w:proofErr w:type="gramStart"/>
      <w:r w:rsidRPr="00B467F1">
        <w:rPr>
          <w:rFonts w:ascii="仿宋" w:eastAsia="仿宋" w:hAnsi="仿宋" w:cs="Times New Roman" w:hint="eastAsia"/>
          <w:sz w:val="24"/>
          <w:szCs w:val="24"/>
        </w:rPr>
        <w:t>装柱连续</w:t>
      </w:r>
      <w:proofErr w:type="gramEnd"/>
      <w:r w:rsidRPr="00B467F1">
        <w:rPr>
          <w:rFonts w:ascii="仿宋" w:eastAsia="仿宋" w:hAnsi="仿宋" w:cs="Times New Roman" w:hint="eastAsia"/>
          <w:sz w:val="24"/>
          <w:szCs w:val="24"/>
        </w:rPr>
        <w:t>转化。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自主筛选到产精氨酸脱亚胺酶的恶臭假单胞菌</w:t>
      </w:r>
      <w:r w:rsidRPr="00B467F1">
        <w:rPr>
          <w:rFonts w:ascii="仿宋" w:eastAsia="仿宋" w:hAnsi="仿宋" w:cs="Times New Roman"/>
          <w:sz w:val="24"/>
          <w:szCs w:val="24"/>
        </w:rPr>
        <w:t>CGMCC1347</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自主研究开发的固定化细胞制备和高效连续转化工艺。</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目前</w:t>
      </w:r>
      <w:r w:rsidRPr="00B467F1">
        <w:rPr>
          <w:rFonts w:ascii="仿宋" w:eastAsia="仿宋" w:hAnsi="仿宋" w:cs="Times New Roman"/>
          <w:sz w:val="24"/>
          <w:szCs w:val="24"/>
        </w:rPr>
        <w:t>L-</w:t>
      </w:r>
      <w:r w:rsidRPr="00B467F1">
        <w:rPr>
          <w:rFonts w:ascii="仿宋" w:eastAsia="仿宋" w:hAnsi="仿宋" w:cs="Times New Roman" w:hint="eastAsia"/>
          <w:sz w:val="24"/>
          <w:szCs w:val="24"/>
        </w:rPr>
        <w:t>精氨酸市场价格为</w:t>
      </w:r>
      <w:r w:rsidRPr="00B467F1">
        <w:rPr>
          <w:rFonts w:ascii="仿宋" w:eastAsia="仿宋" w:hAnsi="仿宋" w:cs="Times New Roman"/>
          <w:sz w:val="24"/>
          <w:szCs w:val="24"/>
        </w:rPr>
        <w:t>75 000</w:t>
      </w:r>
      <w:r w:rsidRPr="00B467F1">
        <w:rPr>
          <w:rFonts w:ascii="仿宋" w:eastAsia="仿宋" w:hAnsi="仿宋" w:cs="Times New Roman" w:hint="eastAsia"/>
          <w:sz w:val="24"/>
          <w:szCs w:val="24"/>
        </w:rPr>
        <w:t>元</w:t>
      </w:r>
      <w:r w:rsidRPr="00B467F1">
        <w:rPr>
          <w:rFonts w:ascii="仿宋" w:eastAsia="仿宋" w:hAnsi="仿宋" w:cs="Times New Roman"/>
          <w:sz w:val="24"/>
          <w:szCs w:val="24"/>
        </w:rPr>
        <w:t>/</w:t>
      </w:r>
      <w:r w:rsidRPr="00B467F1">
        <w:rPr>
          <w:rFonts w:ascii="仿宋" w:eastAsia="仿宋" w:hAnsi="仿宋" w:cs="Times New Roman" w:hint="eastAsia"/>
          <w:sz w:val="24"/>
          <w:szCs w:val="24"/>
        </w:rPr>
        <w:t>吨，而其生产成本价在</w:t>
      </w:r>
      <w:r w:rsidRPr="00B467F1">
        <w:rPr>
          <w:rFonts w:ascii="仿宋" w:eastAsia="仿宋" w:hAnsi="仿宋" w:cs="Times New Roman"/>
          <w:sz w:val="24"/>
          <w:szCs w:val="24"/>
        </w:rPr>
        <w:t>50 000</w:t>
      </w:r>
      <w:r w:rsidRPr="00B467F1">
        <w:rPr>
          <w:rFonts w:ascii="仿宋" w:eastAsia="仿宋" w:hAnsi="仿宋" w:cs="Times New Roman" w:hint="eastAsia"/>
          <w:sz w:val="24"/>
          <w:szCs w:val="24"/>
        </w:rPr>
        <w:t>元</w:t>
      </w:r>
      <w:r w:rsidRPr="00B467F1">
        <w:rPr>
          <w:rFonts w:ascii="仿宋" w:eastAsia="仿宋" w:hAnsi="仿宋" w:cs="Times New Roman"/>
          <w:sz w:val="24"/>
          <w:szCs w:val="24"/>
        </w:rPr>
        <w:t>/</w:t>
      </w:r>
      <w:r w:rsidRPr="00B467F1">
        <w:rPr>
          <w:rFonts w:ascii="仿宋" w:eastAsia="仿宋" w:hAnsi="仿宋" w:cs="Times New Roman" w:hint="eastAsia"/>
          <w:sz w:val="24"/>
          <w:szCs w:val="24"/>
        </w:rPr>
        <w:t>吨以内，瓜氨酸市场价为</w:t>
      </w:r>
      <w:r w:rsidRPr="00B467F1">
        <w:rPr>
          <w:rFonts w:ascii="仿宋" w:eastAsia="仿宋" w:hAnsi="仿宋" w:cs="Times New Roman"/>
          <w:sz w:val="24"/>
          <w:szCs w:val="24"/>
        </w:rPr>
        <w:t>168 000</w:t>
      </w:r>
      <w:r w:rsidRPr="00B467F1">
        <w:rPr>
          <w:rFonts w:ascii="仿宋" w:eastAsia="仿宋" w:hAnsi="仿宋" w:cs="Times New Roman" w:hint="eastAsia"/>
          <w:sz w:val="24"/>
          <w:szCs w:val="24"/>
        </w:rPr>
        <w:t>元</w:t>
      </w:r>
      <w:r w:rsidRPr="00B467F1">
        <w:rPr>
          <w:rFonts w:ascii="仿宋" w:eastAsia="仿宋" w:hAnsi="仿宋" w:cs="Times New Roman"/>
          <w:sz w:val="24"/>
          <w:szCs w:val="24"/>
        </w:rPr>
        <w:t>/</w:t>
      </w:r>
      <w:r w:rsidRPr="00B467F1">
        <w:rPr>
          <w:rFonts w:ascii="仿宋" w:eastAsia="仿宋" w:hAnsi="仿宋" w:cs="Times New Roman" w:hint="eastAsia"/>
          <w:sz w:val="24"/>
          <w:szCs w:val="24"/>
        </w:rPr>
        <w:t>吨，国际市场上瓜氨酸年需求量在</w:t>
      </w:r>
      <w:r w:rsidRPr="00B467F1">
        <w:rPr>
          <w:rFonts w:ascii="仿宋" w:eastAsia="仿宋" w:hAnsi="仿宋" w:cs="Times New Roman"/>
          <w:sz w:val="24"/>
          <w:szCs w:val="24"/>
        </w:rPr>
        <w:t>8000</w:t>
      </w:r>
      <w:r w:rsidRPr="00B467F1">
        <w:rPr>
          <w:rFonts w:ascii="仿宋" w:eastAsia="仿宋" w:hAnsi="仿宋" w:cs="Times New Roman" w:hint="eastAsia"/>
          <w:sz w:val="24"/>
          <w:szCs w:val="24"/>
        </w:rPr>
        <w:t>吨左右，其市场前景良好。</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倪晔</w:t>
      </w:r>
      <w:r w:rsidRPr="00B467F1">
        <w:rPr>
          <w:rFonts w:ascii="仿宋" w:eastAsia="仿宋" w:hAnsi="仿宋" w:cs="Times New Roman"/>
          <w:sz w:val="24"/>
          <w:szCs w:val="24"/>
        </w:rPr>
        <w:tab/>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0510-85329265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40" w:history="1">
        <w:r w:rsidRPr="00B467F1">
          <w:rPr>
            <w:rFonts w:ascii="仿宋" w:eastAsia="仿宋" w:hAnsi="仿宋" w:cs="Times New Roman"/>
            <w:color w:val="0563C1"/>
            <w:sz w:val="24"/>
            <w:szCs w:val="24"/>
            <w:u w:val="single"/>
          </w:rPr>
          <w:t>yni@jiangnan.edu.cn</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291" w:name="_Toc429993156"/>
      <w:bookmarkStart w:id="292" w:name="_Toc447712551"/>
      <w:bookmarkStart w:id="293" w:name="_Toc492545842"/>
      <w:bookmarkStart w:id="294" w:name="_Toc526672862"/>
      <w:bookmarkStart w:id="295" w:name="_Toc529334460"/>
      <w:bookmarkStart w:id="296" w:name="_Toc529636096"/>
      <w:bookmarkStart w:id="297" w:name="_Toc98833604"/>
      <w:r w:rsidRPr="00B467F1">
        <w:rPr>
          <w:rFonts w:ascii="仿宋" w:eastAsia="仿宋" w:hAnsi="仿宋" w:cs="Times New Roman" w:hint="eastAsia"/>
          <w:b/>
          <w:bCs/>
          <w:sz w:val="28"/>
          <w:szCs w:val="24"/>
        </w:rPr>
        <w:t>系列果酒（黑加仑、水蜜桃、杨梅、洋葱葡萄酒等）酿造技术</w:t>
      </w:r>
      <w:bookmarkEnd w:id="291"/>
      <w:bookmarkEnd w:id="292"/>
      <w:bookmarkEnd w:id="293"/>
      <w:bookmarkEnd w:id="294"/>
      <w:bookmarkEnd w:id="295"/>
      <w:bookmarkEnd w:id="296"/>
      <w:bookmarkEnd w:id="297"/>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黑加仑富含花青素、多酚等营养物质，但酸度较高口感不佳，通过酵母筛选及工艺优化，获得了口感较佳的黑加仑果酒酿造技术。水蜜桃保藏时间极短，容易腐烂变质，品相较差的</w:t>
      </w:r>
      <w:proofErr w:type="gramStart"/>
      <w:r w:rsidRPr="00B467F1">
        <w:rPr>
          <w:rFonts w:ascii="仿宋" w:eastAsia="仿宋" w:hAnsi="仿宋" w:cs="Times New Roman" w:hint="eastAsia"/>
          <w:sz w:val="24"/>
          <w:szCs w:val="24"/>
        </w:rPr>
        <w:t>果难以</w:t>
      </w:r>
      <w:proofErr w:type="gramEnd"/>
      <w:r w:rsidRPr="00B467F1">
        <w:rPr>
          <w:rFonts w:ascii="仿宋" w:eastAsia="仿宋" w:hAnsi="仿宋" w:cs="Times New Roman" w:hint="eastAsia"/>
          <w:sz w:val="24"/>
          <w:szCs w:val="24"/>
        </w:rPr>
        <w:t>销售，通过酿酒酵母及酿造工艺优化，获得了桃香味浓郁口感佳的水蜜桃果酒。杨梅富含花青素等营养物质，但酸度较高，不适合酿酒，</w:t>
      </w:r>
      <w:proofErr w:type="gramStart"/>
      <w:r w:rsidRPr="00B467F1">
        <w:rPr>
          <w:rFonts w:ascii="仿宋" w:eastAsia="仿宋" w:hAnsi="仿宋" w:cs="Times New Roman" w:hint="eastAsia"/>
          <w:sz w:val="24"/>
          <w:szCs w:val="24"/>
        </w:rPr>
        <w:t>通过降酸酵母</w:t>
      </w:r>
      <w:proofErr w:type="gramEnd"/>
      <w:r w:rsidRPr="00B467F1">
        <w:rPr>
          <w:rFonts w:ascii="仿宋" w:eastAsia="仿宋" w:hAnsi="仿宋" w:cs="Times New Roman" w:hint="eastAsia"/>
          <w:sz w:val="24"/>
          <w:szCs w:val="24"/>
        </w:rPr>
        <w:t>筛选及工艺优化，获得了颜色亮丽口感佳的杨梅果酒。洋葱葡萄酒具有众多保健功能且效果显著，但洋葱浸泡葡萄酒，口感较差，有洋葱腐烂味和刺激味，通过对洋葱发酵处理，得到洋葱发酵液，与葡萄酒勾兑具有较好的协调性，口感好，无洋葱味，其洋葱</w:t>
      </w:r>
      <w:proofErr w:type="gramStart"/>
      <w:r w:rsidRPr="00B467F1">
        <w:rPr>
          <w:rFonts w:ascii="仿宋" w:eastAsia="仿宋" w:hAnsi="仿宋" w:cs="Times New Roman" w:hint="eastAsia"/>
          <w:sz w:val="24"/>
          <w:szCs w:val="24"/>
        </w:rPr>
        <w:t>槲</w:t>
      </w:r>
      <w:proofErr w:type="gramEnd"/>
      <w:r w:rsidRPr="00B467F1">
        <w:rPr>
          <w:rFonts w:ascii="仿宋" w:eastAsia="仿宋" w:hAnsi="仿宋" w:cs="Times New Roman" w:hint="eastAsia"/>
          <w:sz w:val="24"/>
          <w:szCs w:val="24"/>
        </w:rPr>
        <w:t xml:space="preserve">皮素含量高于浸泡，保健功效更为显著。 </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lastRenderedPageBreak/>
        <w:t>1解决了黑加仑果酒酸涩口感不佳问题；</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2解决了水蜜桃果酒氧化褐变及口感不佳问题；</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3解决了杨梅果酒口感不佳、酸度高问题；</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4解决了洋葱葡萄酒洋葱味道口感问题，并提升了</w:t>
      </w:r>
      <w:proofErr w:type="gramStart"/>
      <w:r w:rsidRPr="00B467F1">
        <w:rPr>
          <w:rFonts w:ascii="仿宋" w:eastAsia="仿宋" w:hAnsi="仿宋" w:cs="Times New Roman" w:hint="eastAsia"/>
          <w:sz w:val="24"/>
          <w:szCs w:val="24"/>
        </w:rPr>
        <w:t>槲</w:t>
      </w:r>
      <w:proofErr w:type="gramEnd"/>
      <w:r w:rsidRPr="00B467F1">
        <w:rPr>
          <w:rFonts w:ascii="仿宋" w:eastAsia="仿宋" w:hAnsi="仿宋" w:cs="Times New Roman" w:hint="eastAsia"/>
          <w:sz w:val="24"/>
          <w:szCs w:val="24"/>
        </w:rPr>
        <w:t>皮素等营养物质含量。</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技术指标：酒精度</w:t>
      </w:r>
      <w:r w:rsidRPr="00B467F1">
        <w:rPr>
          <w:rFonts w:ascii="仿宋" w:eastAsia="仿宋" w:hAnsi="仿宋" w:cs="Times New Roman"/>
          <w:sz w:val="24"/>
          <w:szCs w:val="24"/>
        </w:rPr>
        <w:t>&gt;</w:t>
      </w:r>
      <w:r w:rsidRPr="00B467F1">
        <w:rPr>
          <w:rFonts w:ascii="仿宋" w:eastAsia="仿宋" w:hAnsi="仿宋" w:cs="Times New Roman" w:hint="eastAsia"/>
          <w:sz w:val="24"/>
          <w:szCs w:val="24"/>
        </w:rPr>
        <w:t>12%（V/V）；</w:t>
      </w:r>
      <w:r w:rsidRPr="00B467F1">
        <w:rPr>
          <w:rFonts w:ascii="仿宋" w:eastAsia="仿宋" w:hAnsi="仿宋" w:cs="Times New Roman"/>
          <w:sz w:val="24"/>
          <w:szCs w:val="24"/>
        </w:rPr>
        <w:t xml:space="preserve"> </w:t>
      </w:r>
      <w:proofErr w:type="gramStart"/>
      <w:r w:rsidRPr="00B467F1">
        <w:rPr>
          <w:rFonts w:ascii="仿宋" w:eastAsia="仿宋" w:hAnsi="仿宋" w:cs="Times New Roman" w:hint="eastAsia"/>
          <w:sz w:val="24"/>
          <w:szCs w:val="24"/>
        </w:rPr>
        <w:t>残糖</w:t>
      </w:r>
      <w:proofErr w:type="gramEnd"/>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（以葡萄糖计）</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 35.6 g</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L -1 </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总酸</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（以酒石酸计）</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 16.8 g</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L -1 </w:t>
      </w:r>
      <w:r w:rsidRPr="00B467F1">
        <w:rPr>
          <w:rFonts w:ascii="仿宋" w:eastAsia="仿宋" w:hAnsi="仿宋" w:cs="Times New Roman" w:hint="eastAsia"/>
          <w:sz w:val="24"/>
          <w:szCs w:val="24"/>
        </w:rPr>
        <w:t>；甲醇：20-</w:t>
      </w:r>
      <w:r w:rsidRPr="00B467F1">
        <w:rPr>
          <w:rFonts w:ascii="仿宋" w:eastAsia="仿宋" w:hAnsi="仿宋" w:cs="Times New Roman"/>
          <w:sz w:val="24"/>
          <w:szCs w:val="24"/>
        </w:rPr>
        <w:t>1</w:t>
      </w:r>
      <w:r w:rsidRPr="00B467F1">
        <w:rPr>
          <w:rFonts w:ascii="仿宋" w:eastAsia="仿宋" w:hAnsi="仿宋" w:cs="Times New Roman" w:hint="eastAsia"/>
          <w:sz w:val="24"/>
          <w:szCs w:val="24"/>
        </w:rPr>
        <w:t>2</w:t>
      </w:r>
      <w:r w:rsidRPr="00B467F1">
        <w:rPr>
          <w:rFonts w:ascii="仿宋" w:eastAsia="仿宋" w:hAnsi="仿宋" w:cs="Times New Roman"/>
          <w:sz w:val="24"/>
          <w:szCs w:val="24"/>
        </w:rPr>
        <w:t>0 mg</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L -1 </w:t>
      </w:r>
      <w:r w:rsidRPr="00B467F1">
        <w:rPr>
          <w:rFonts w:ascii="仿宋" w:eastAsia="仿宋" w:hAnsi="仿宋" w:cs="Times New Roman" w:hint="eastAsia"/>
          <w:sz w:val="24"/>
          <w:szCs w:val="24"/>
        </w:rPr>
        <w:t>（不超标）</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，游离二氧化硫：</w:t>
      </w:r>
      <w:r w:rsidRPr="00B467F1">
        <w:rPr>
          <w:rFonts w:ascii="仿宋" w:eastAsia="仿宋" w:hAnsi="仿宋" w:cs="Times New Roman"/>
          <w:sz w:val="24"/>
          <w:szCs w:val="24"/>
        </w:rPr>
        <w:t>12.8 mg</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L -1 </w:t>
      </w:r>
      <w:r w:rsidRPr="00B467F1">
        <w:rPr>
          <w:rFonts w:ascii="仿宋" w:eastAsia="仿宋" w:hAnsi="仿宋" w:cs="Times New Roman" w:hint="eastAsia"/>
          <w:sz w:val="24"/>
          <w:szCs w:val="24"/>
        </w:rPr>
        <w:t>（不超标）</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余晓斌</w:t>
      </w:r>
      <w:r w:rsidRPr="00B467F1">
        <w:rPr>
          <w:rFonts w:ascii="仿宋" w:eastAsia="仿宋" w:hAnsi="仿宋" w:cs="Times New Roman"/>
          <w:sz w:val="24"/>
          <w:szCs w:val="24"/>
        </w:rPr>
        <w:tab/>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 xml:space="preserve">0510-85918167 </w:t>
      </w:r>
    </w:p>
    <w:p w:rsidR="004C03C8" w:rsidRDefault="004C03C8" w:rsidP="00CC1C91">
      <w:pPr>
        <w:spacing w:line="440" w:lineRule="exact"/>
        <w:ind w:firstLineChars="200" w:firstLine="480"/>
        <w:rPr>
          <w:rFonts w:ascii="仿宋" w:eastAsia="仿宋" w:hAnsi="仿宋" w:cs="Times New Roman"/>
          <w:color w:val="0563C1"/>
          <w:sz w:val="24"/>
          <w:szCs w:val="24"/>
          <w:u w:val="single"/>
        </w:rPr>
      </w:pP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41" w:history="1">
        <w:r w:rsidRPr="00B467F1">
          <w:rPr>
            <w:rFonts w:ascii="仿宋" w:eastAsia="仿宋" w:hAnsi="仿宋" w:cs="Times New Roman"/>
            <w:color w:val="0563C1"/>
            <w:sz w:val="24"/>
            <w:szCs w:val="24"/>
            <w:u w:val="single"/>
          </w:rPr>
          <w:t>Xbyu@jiangnan.edu.cn</w:t>
        </w:r>
      </w:hyperlink>
    </w:p>
    <w:p w:rsidR="004C03C8" w:rsidRDefault="004C03C8" w:rsidP="00CC1C91">
      <w:pPr>
        <w:spacing w:line="440" w:lineRule="exact"/>
        <w:ind w:firstLineChars="200" w:firstLine="480"/>
        <w:rPr>
          <w:rFonts w:ascii="仿宋" w:eastAsia="仿宋" w:hAnsi="仿宋" w:cs="Times New Roman"/>
          <w:sz w:val="24"/>
          <w:szCs w:val="24"/>
        </w:rPr>
      </w:pPr>
    </w:p>
    <w:p w:rsidR="004C03C8" w:rsidRPr="00667423" w:rsidRDefault="004C03C8" w:rsidP="00CC1C91">
      <w:pPr>
        <w:pStyle w:val="2"/>
        <w:ind w:left="210" w:right="210"/>
      </w:pPr>
      <w:bookmarkStart w:id="298" w:name="_Toc98833605"/>
      <w:r w:rsidRPr="00667423">
        <w:t>燕窝酸高效生物制造关键技术</w:t>
      </w:r>
      <w:bookmarkEnd w:id="298"/>
    </w:p>
    <w:p w:rsidR="004C03C8" w:rsidRPr="00667423" w:rsidRDefault="004C03C8" w:rsidP="00CC1C91">
      <w:pPr>
        <w:spacing w:line="440" w:lineRule="exact"/>
        <w:rPr>
          <w:rFonts w:ascii="仿宋" w:eastAsia="仿宋" w:hAnsi="仿宋" w:cs="Times New Roman"/>
          <w:sz w:val="24"/>
          <w:szCs w:val="24"/>
        </w:rPr>
      </w:pPr>
      <w:r w:rsidRPr="00667423">
        <w:rPr>
          <w:rFonts w:ascii="仿宋" w:eastAsia="仿宋" w:hAnsi="仿宋" w:cs="Times New Roman"/>
          <w:b/>
          <w:bCs/>
          <w:sz w:val="24"/>
          <w:szCs w:val="24"/>
        </w:rPr>
        <w:t>成果简介</w:t>
      </w:r>
    </w:p>
    <w:p w:rsidR="004C03C8" w:rsidRPr="00667423" w:rsidRDefault="004C03C8" w:rsidP="00CC1C91">
      <w:pPr>
        <w:spacing w:line="440" w:lineRule="exact"/>
        <w:ind w:firstLine="420"/>
        <w:rPr>
          <w:rFonts w:ascii="仿宋" w:eastAsia="仿宋" w:hAnsi="仿宋" w:cs="Times New Roman"/>
          <w:sz w:val="24"/>
          <w:szCs w:val="24"/>
        </w:rPr>
      </w:pPr>
      <w:r w:rsidRPr="00667423">
        <w:rPr>
          <w:rStyle w:val="newTimesNewRomanChar"/>
          <w:rFonts w:ascii="仿宋" w:eastAsia="仿宋" w:hAnsi="仿宋" w:cs="Times New Roman"/>
          <w:i/>
          <w:iCs/>
          <w:sz w:val="24"/>
          <w:szCs w:val="24"/>
        </w:rPr>
        <w:t>N</w:t>
      </w:r>
      <w:r w:rsidRPr="00667423">
        <w:rPr>
          <w:rStyle w:val="newTimesNewRomanChar"/>
          <w:rFonts w:ascii="仿宋" w:eastAsia="仿宋" w:hAnsi="仿宋" w:cs="Times New Roman"/>
          <w:sz w:val="24"/>
          <w:szCs w:val="24"/>
        </w:rPr>
        <w:t>-乙酰神经氨酸，又称燕窝酸（NeuAc），是燕窝的主要功能成分。燕窝</w:t>
      </w:r>
      <w:proofErr w:type="gramStart"/>
      <w:r w:rsidRPr="00667423">
        <w:rPr>
          <w:rStyle w:val="newTimesNewRomanChar"/>
          <w:rFonts w:ascii="仿宋" w:eastAsia="仿宋" w:hAnsi="仿宋" w:cs="Times New Roman"/>
          <w:sz w:val="24"/>
          <w:szCs w:val="24"/>
        </w:rPr>
        <w:t>酸作为</w:t>
      </w:r>
      <w:proofErr w:type="gramEnd"/>
      <w:r w:rsidRPr="00667423">
        <w:rPr>
          <w:rStyle w:val="newTimesNewRomanChar"/>
          <w:rFonts w:ascii="仿宋" w:eastAsia="仿宋" w:hAnsi="仿宋" w:cs="Times New Roman"/>
          <w:sz w:val="24"/>
          <w:szCs w:val="24"/>
        </w:rPr>
        <w:t>食品营养强化剂、化妆品功能因子和抗病毒药物合成前体，被广泛应用于食品、化妆品和医药领域。</w:t>
      </w:r>
      <w:r w:rsidRPr="00667423">
        <w:rPr>
          <w:rFonts w:ascii="仿宋" w:eastAsia="仿宋" w:hAnsi="仿宋" w:cs="Times New Roman"/>
          <w:sz w:val="24"/>
          <w:szCs w:val="24"/>
        </w:rPr>
        <w:t>本项目使用的枯草芽孢杆菌为食品安全级菌株，生产菌株</w:t>
      </w:r>
      <w:proofErr w:type="gramStart"/>
      <w:r w:rsidRPr="00667423">
        <w:rPr>
          <w:rFonts w:ascii="仿宋" w:eastAsia="仿宋" w:hAnsi="仿宋" w:cs="Times New Roman"/>
          <w:sz w:val="24"/>
          <w:szCs w:val="24"/>
        </w:rPr>
        <w:t>不</w:t>
      </w:r>
      <w:proofErr w:type="gramEnd"/>
      <w:r w:rsidRPr="00667423">
        <w:rPr>
          <w:rFonts w:ascii="仿宋" w:eastAsia="仿宋" w:hAnsi="仿宋" w:cs="Times New Roman"/>
          <w:sz w:val="24"/>
          <w:szCs w:val="24"/>
        </w:rPr>
        <w:t>含有质粒，并且发酵过程不需添加抗生素和诱导剂，可实现高效NeuAc生物制造。NeuAc产量在达到58.0 g/L，显著高于行业平均水平，并且产物在合成和常温储存过程中稳定性高，有利于产物</w:t>
      </w:r>
      <w:r w:rsidRPr="00667423">
        <w:rPr>
          <w:rFonts w:ascii="仿宋" w:eastAsia="仿宋" w:hAnsi="仿宋" w:cs="Times New Roman" w:hint="eastAsia"/>
          <w:sz w:val="24"/>
          <w:szCs w:val="24"/>
        </w:rPr>
        <w:t>高效</w:t>
      </w:r>
      <w:r w:rsidRPr="00667423">
        <w:rPr>
          <w:rFonts w:ascii="仿宋" w:eastAsia="仿宋" w:hAnsi="仿宋" w:cs="Times New Roman"/>
          <w:sz w:val="24"/>
          <w:szCs w:val="24"/>
        </w:rPr>
        <w:t>分离纯化。</w:t>
      </w:r>
    </w:p>
    <w:p w:rsidR="004C03C8" w:rsidRPr="00667423" w:rsidRDefault="004C03C8" w:rsidP="00CC1C91">
      <w:pPr>
        <w:spacing w:line="440" w:lineRule="exact"/>
        <w:rPr>
          <w:rFonts w:ascii="仿宋" w:eastAsia="仿宋" w:hAnsi="仿宋" w:cs="Times New Roman"/>
          <w:sz w:val="24"/>
          <w:szCs w:val="24"/>
        </w:rPr>
      </w:pPr>
      <w:r w:rsidRPr="00667423">
        <w:rPr>
          <w:rFonts w:ascii="仿宋" w:eastAsia="仿宋" w:hAnsi="仿宋" w:cs="Times New Roman"/>
          <w:b/>
          <w:bCs/>
          <w:sz w:val="24"/>
          <w:szCs w:val="24"/>
        </w:rPr>
        <w:t>关键技术</w:t>
      </w:r>
    </w:p>
    <w:p w:rsidR="004C03C8" w:rsidRPr="00667423" w:rsidRDefault="004C03C8" w:rsidP="00CC1C91">
      <w:pPr>
        <w:spacing w:line="440" w:lineRule="exact"/>
        <w:ind w:firstLine="420"/>
        <w:rPr>
          <w:rStyle w:val="newTimesNewRomanChar"/>
          <w:rFonts w:ascii="仿宋" w:eastAsia="仿宋" w:hAnsi="仿宋" w:cs="Times New Roman"/>
          <w:bCs/>
          <w:sz w:val="24"/>
          <w:szCs w:val="24"/>
        </w:rPr>
      </w:pPr>
      <w:r w:rsidRPr="00667423">
        <w:rPr>
          <w:rStyle w:val="newTimesNewRomanChar"/>
          <w:rFonts w:ascii="仿宋" w:eastAsia="仿宋" w:hAnsi="仿宋" w:cs="Times New Roman"/>
          <w:sz w:val="24"/>
          <w:szCs w:val="24"/>
        </w:rPr>
        <w:t>为了在食品级安全菌株枯草芽孢杆菌中实现利用廉价底物高效从头合成NeuAc，本项目开展了以下5方面工作：</w:t>
      </w:r>
    </w:p>
    <w:p w:rsidR="004C03C8" w:rsidRPr="00667423" w:rsidRDefault="004C03C8" w:rsidP="00CC1C91">
      <w:pPr>
        <w:spacing w:line="440" w:lineRule="exact"/>
        <w:ind w:firstLine="420"/>
        <w:rPr>
          <w:rStyle w:val="newTimesNewRomanChar"/>
          <w:rFonts w:ascii="仿宋" w:eastAsia="仿宋" w:hAnsi="仿宋" w:cs="Times New Roman"/>
          <w:bCs/>
          <w:sz w:val="24"/>
          <w:szCs w:val="24"/>
        </w:rPr>
      </w:pPr>
      <w:r w:rsidRPr="00667423">
        <w:rPr>
          <w:rStyle w:val="newTimesNewRomanChar"/>
          <w:rFonts w:ascii="仿宋" w:eastAsia="仿宋" w:hAnsi="仿宋" w:cs="Times New Roman"/>
          <w:sz w:val="24"/>
          <w:szCs w:val="24"/>
        </w:rPr>
        <w:t>(1)</w:t>
      </w:r>
      <w:r w:rsidRPr="00667423">
        <w:rPr>
          <w:rFonts w:ascii="仿宋" w:eastAsia="仿宋" w:hAnsi="仿宋" w:cs="Times New Roman"/>
          <w:bCs/>
          <w:sz w:val="24"/>
          <w:szCs w:val="24"/>
        </w:rPr>
        <w:t xml:space="preserve"> </w:t>
      </w:r>
      <w:r w:rsidRPr="00667423">
        <w:rPr>
          <w:rStyle w:val="newTimesNewRomanChar"/>
          <w:rFonts w:ascii="仿宋" w:eastAsia="仿宋" w:hAnsi="仿宋" w:cs="Times New Roman"/>
          <w:sz w:val="24"/>
          <w:szCs w:val="24"/>
        </w:rPr>
        <w:t>通过引入氨基葡萄糖6-磷酸乙酰基转移酶、</w:t>
      </w:r>
      <w:r w:rsidRPr="00667423">
        <w:rPr>
          <w:rStyle w:val="newTimesNewRomanChar"/>
          <w:rFonts w:ascii="仿宋" w:eastAsia="仿宋" w:hAnsi="仿宋" w:cs="Times New Roman"/>
          <w:i/>
          <w:iCs/>
          <w:sz w:val="24"/>
          <w:szCs w:val="24"/>
        </w:rPr>
        <w:t>N</w:t>
      </w:r>
      <w:r w:rsidRPr="00667423">
        <w:rPr>
          <w:rStyle w:val="newTimesNewRomanChar"/>
          <w:rFonts w:ascii="仿宋" w:eastAsia="仿宋" w:hAnsi="仿宋" w:cs="Times New Roman"/>
          <w:sz w:val="24"/>
          <w:szCs w:val="24"/>
        </w:rPr>
        <w:t>-乙酰氨基葡萄糖2-异构酶和</w:t>
      </w:r>
      <w:r w:rsidRPr="00667423">
        <w:rPr>
          <w:rStyle w:val="newTimesNewRomanChar"/>
          <w:rFonts w:ascii="仿宋" w:eastAsia="仿宋" w:hAnsi="仿宋" w:cs="Times New Roman"/>
          <w:i/>
          <w:iCs/>
          <w:sz w:val="24"/>
          <w:szCs w:val="24"/>
        </w:rPr>
        <w:t>N</w:t>
      </w:r>
      <w:r w:rsidRPr="00667423">
        <w:rPr>
          <w:rStyle w:val="newTimesNewRomanChar"/>
          <w:rFonts w:ascii="仿宋" w:eastAsia="仿宋" w:hAnsi="仿宋" w:cs="Times New Roman"/>
          <w:sz w:val="24"/>
          <w:szCs w:val="24"/>
        </w:rPr>
        <w:t>-乙酰神经氨酸合酶，构建了NeuAc合成途径；</w:t>
      </w:r>
    </w:p>
    <w:p w:rsidR="004C03C8" w:rsidRPr="00667423" w:rsidRDefault="004C03C8" w:rsidP="00CC1C91">
      <w:pPr>
        <w:spacing w:line="440" w:lineRule="exact"/>
        <w:ind w:firstLine="420"/>
        <w:rPr>
          <w:rFonts w:ascii="仿宋" w:eastAsia="仿宋" w:hAnsi="仿宋" w:cs="Times New Roman"/>
          <w:color w:val="000000"/>
          <w:kern w:val="0"/>
          <w:sz w:val="24"/>
          <w:szCs w:val="24"/>
        </w:rPr>
      </w:pPr>
      <w:r w:rsidRPr="00667423">
        <w:rPr>
          <w:rStyle w:val="newTimesNewRomanChar"/>
          <w:rFonts w:ascii="仿宋" w:eastAsia="仿宋" w:hAnsi="仿宋" w:cs="Times New Roman"/>
          <w:sz w:val="24"/>
          <w:szCs w:val="24"/>
        </w:rPr>
        <w:t>(2)</w:t>
      </w:r>
      <w:r w:rsidRPr="00667423">
        <w:rPr>
          <w:rFonts w:ascii="仿宋" w:eastAsia="仿宋" w:hAnsi="仿宋" w:cs="Times New Roman"/>
          <w:color w:val="000000"/>
          <w:kern w:val="0"/>
          <w:sz w:val="24"/>
          <w:szCs w:val="24"/>
        </w:rPr>
        <w:t xml:space="preserve"> 通过筛选高性能途径酶、关键酶定向进化工程和表达水平优化工程，构建NeuAc多通道合成系统；</w:t>
      </w:r>
    </w:p>
    <w:p w:rsidR="004C03C8" w:rsidRPr="00667423" w:rsidRDefault="004C03C8" w:rsidP="00CC1C91">
      <w:pPr>
        <w:spacing w:line="440" w:lineRule="exact"/>
        <w:ind w:firstLine="420"/>
        <w:rPr>
          <w:rStyle w:val="newTimesNewRomanChar"/>
          <w:rFonts w:ascii="仿宋" w:eastAsia="仿宋" w:hAnsi="仿宋" w:cs="Times New Roman"/>
          <w:bCs/>
          <w:sz w:val="24"/>
          <w:szCs w:val="24"/>
        </w:rPr>
      </w:pPr>
      <w:r w:rsidRPr="00667423">
        <w:rPr>
          <w:rStyle w:val="newTimesNewRomanChar"/>
          <w:rFonts w:ascii="仿宋" w:eastAsia="仿宋" w:hAnsi="仿宋" w:cs="Times New Roman"/>
          <w:sz w:val="24"/>
          <w:szCs w:val="24"/>
        </w:rPr>
        <w:t>(3)</w:t>
      </w:r>
      <w:r w:rsidRPr="00667423">
        <w:rPr>
          <w:rFonts w:ascii="仿宋" w:eastAsia="仿宋" w:hAnsi="仿宋" w:cs="Times New Roman"/>
          <w:bCs/>
          <w:sz w:val="24"/>
          <w:szCs w:val="24"/>
        </w:rPr>
        <w:t xml:space="preserve"> </w:t>
      </w:r>
      <w:r w:rsidRPr="00667423">
        <w:rPr>
          <w:rStyle w:val="newTimesNewRomanChar"/>
          <w:rFonts w:ascii="仿宋" w:eastAsia="仿宋" w:hAnsi="仿宋" w:cs="Times New Roman"/>
          <w:sz w:val="24"/>
          <w:szCs w:val="24"/>
        </w:rPr>
        <w:t>基于葡萄糖和甘油的</w:t>
      </w:r>
      <w:proofErr w:type="gramStart"/>
      <w:r w:rsidRPr="00667423">
        <w:rPr>
          <w:rStyle w:val="newTimesNewRomanChar"/>
          <w:rFonts w:ascii="仿宋" w:eastAsia="仿宋" w:hAnsi="仿宋" w:cs="Times New Roman"/>
          <w:sz w:val="24"/>
          <w:szCs w:val="24"/>
        </w:rPr>
        <w:t>双碳源共</w:t>
      </w:r>
      <w:proofErr w:type="gramEnd"/>
      <w:r w:rsidRPr="00667423">
        <w:rPr>
          <w:rStyle w:val="newTimesNewRomanChar"/>
          <w:rFonts w:ascii="仿宋" w:eastAsia="仿宋" w:hAnsi="仿宋" w:cs="Times New Roman"/>
          <w:sz w:val="24"/>
          <w:szCs w:val="24"/>
        </w:rPr>
        <w:t>利用系统模块化优化组装，实现了NeuAc前体供给的平衡；</w:t>
      </w:r>
    </w:p>
    <w:p w:rsidR="004C03C8" w:rsidRPr="00667423" w:rsidRDefault="004C03C8" w:rsidP="00CC1C91">
      <w:pPr>
        <w:spacing w:line="440" w:lineRule="exact"/>
        <w:ind w:firstLine="420"/>
        <w:rPr>
          <w:rFonts w:ascii="仿宋" w:eastAsia="仿宋" w:hAnsi="仿宋" w:cs="Times New Roman"/>
          <w:sz w:val="24"/>
          <w:szCs w:val="24"/>
        </w:rPr>
      </w:pPr>
      <w:r w:rsidRPr="00667423">
        <w:rPr>
          <w:rStyle w:val="newTimesNewRomanChar"/>
          <w:rFonts w:ascii="仿宋" w:eastAsia="仿宋" w:hAnsi="仿宋" w:cs="Times New Roman"/>
          <w:sz w:val="24"/>
          <w:szCs w:val="24"/>
        </w:rPr>
        <w:t>(4)</w:t>
      </w:r>
      <w:r w:rsidRPr="00667423">
        <w:rPr>
          <w:rFonts w:ascii="仿宋" w:eastAsia="仿宋" w:hAnsi="仿宋" w:cs="Times New Roman"/>
          <w:sz w:val="24"/>
          <w:szCs w:val="24"/>
        </w:rPr>
        <w:t xml:space="preserve"> 通过构建基于葡萄糖酸或NeuAc响应元件激活的CRISPRi分支途径下调系统，实现了NeuAc合成过程的动态优化；</w:t>
      </w:r>
    </w:p>
    <w:p w:rsidR="004C03C8" w:rsidRPr="00667423" w:rsidRDefault="004C03C8" w:rsidP="00CC1C91">
      <w:pPr>
        <w:spacing w:line="440" w:lineRule="exact"/>
        <w:ind w:firstLine="420"/>
        <w:rPr>
          <w:rFonts w:ascii="仿宋" w:eastAsia="仿宋" w:hAnsi="仿宋" w:cs="Times New Roman"/>
          <w:sz w:val="24"/>
          <w:szCs w:val="24"/>
        </w:rPr>
      </w:pPr>
      <w:r w:rsidRPr="00667423">
        <w:rPr>
          <w:rStyle w:val="newTimesNewRomanChar"/>
          <w:rFonts w:ascii="仿宋" w:eastAsia="仿宋" w:hAnsi="仿宋" w:cs="Times New Roman"/>
          <w:sz w:val="24"/>
          <w:szCs w:val="24"/>
        </w:rPr>
        <w:t>(5) 通过</w:t>
      </w:r>
      <w:r w:rsidRPr="00667423">
        <w:rPr>
          <w:rFonts w:ascii="仿宋" w:eastAsia="仿宋" w:hAnsi="仿宋" w:cs="Times New Roman"/>
          <w:sz w:val="24"/>
          <w:szCs w:val="24"/>
        </w:rPr>
        <w:t>设计和优化基于</w:t>
      </w:r>
      <w:r w:rsidRPr="00667423">
        <w:rPr>
          <w:rFonts w:ascii="仿宋" w:eastAsia="仿宋" w:hAnsi="仿宋" w:cs="Times New Roman"/>
          <w:i/>
          <w:iCs/>
          <w:sz w:val="24"/>
          <w:szCs w:val="24"/>
        </w:rPr>
        <w:t>spo0A</w:t>
      </w:r>
      <w:r w:rsidRPr="00667423">
        <w:rPr>
          <w:rFonts w:ascii="仿宋" w:eastAsia="仿宋" w:hAnsi="仿宋" w:cs="Times New Roman"/>
          <w:sz w:val="24"/>
          <w:szCs w:val="24"/>
        </w:rPr>
        <w:t>系统调控的无芽孢底盘细胞工程，开发</w:t>
      </w:r>
      <w:proofErr w:type="gramStart"/>
      <w:r w:rsidRPr="00667423">
        <w:rPr>
          <w:rFonts w:ascii="仿宋" w:eastAsia="仿宋" w:hAnsi="仿宋" w:cs="Times New Roman"/>
          <w:sz w:val="24"/>
          <w:szCs w:val="24"/>
        </w:rPr>
        <w:t>细胞</w:t>
      </w:r>
      <w:r w:rsidRPr="00667423">
        <w:rPr>
          <w:rFonts w:ascii="仿宋" w:eastAsia="仿宋" w:hAnsi="仿宋" w:cs="Times New Roman"/>
          <w:sz w:val="24"/>
          <w:szCs w:val="24"/>
        </w:rPr>
        <w:lastRenderedPageBreak/>
        <w:t>碳源饥饿</w:t>
      </w:r>
      <w:proofErr w:type="gramEnd"/>
      <w:r w:rsidRPr="00667423">
        <w:rPr>
          <w:rFonts w:ascii="仿宋" w:eastAsia="仿宋" w:hAnsi="仿宋" w:cs="Times New Roman"/>
          <w:sz w:val="24"/>
          <w:szCs w:val="24"/>
        </w:rPr>
        <w:t>发酵工艺，在5 L发酵罐水平NeuAc产量达到58</w:t>
      </w:r>
      <w:r w:rsidRPr="00667423">
        <w:rPr>
          <w:rFonts w:ascii="仿宋" w:eastAsia="仿宋" w:hAnsi="仿宋" w:cs="Times New Roman" w:hint="eastAsia"/>
          <w:sz w:val="24"/>
          <w:szCs w:val="24"/>
        </w:rPr>
        <w:t>.0</w:t>
      </w:r>
      <w:r w:rsidRPr="00667423">
        <w:rPr>
          <w:rFonts w:ascii="仿宋" w:eastAsia="仿宋" w:hAnsi="仿宋" w:cs="Times New Roman"/>
          <w:sz w:val="24"/>
          <w:szCs w:val="24"/>
        </w:rPr>
        <w:t xml:space="preserve"> g/L。</w:t>
      </w:r>
    </w:p>
    <w:p w:rsidR="004C03C8" w:rsidRPr="00667423" w:rsidRDefault="004C03C8" w:rsidP="00CC1C91">
      <w:pPr>
        <w:spacing w:line="440" w:lineRule="exact"/>
        <w:ind w:firstLine="420"/>
        <w:rPr>
          <w:rFonts w:ascii="仿宋" w:eastAsia="仿宋" w:hAnsi="仿宋" w:cs="Times New Roman"/>
          <w:sz w:val="24"/>
          <w:szCs w:val="24"/>
        </w:rPr>
      </w:pPr>
      <w:r w:rsidRPr="00667423">
        <w:rPr>
          <w:rFonts w:ascii="仿宋" w:eastAsia="仿宋" w:hAnsi="仿宋" w:cs="Times New Roman"/>
          <w:noProof/>
          <w:sz w:val="24"/>
          <w:szCs w:val="24"/>
        </w:rPr>
        <w:drawing>
          <wp:anchor distT="0" distB="0" distL="114300" distR="114300" simplePos="0" relativeHeight="251661312" behindDoc="0" locked="0" layoutInCell="1" allowOverlap="1" wp14:anchorId="390E0ABA" wp14:editId="6ABE4C0C">
            <wp:simplePos x="0" y="0"/>
            <wp:positionH relativeFrom="column">
              <wp:posOffset>285750</wp:posOffset>
            </wp:positionH>
            <wp:positionV relativeFrom="paragraph">
              <wp:posOffset>517525</wp:posOffset>
            </wp:positionV>
            <wp:extent cx="5266800" cy="2678400"/>
            <wp:effectExtent l="0" t="0" r="0" b="8255"/>
            <wp:wrapTopAndBottom/>
            <wp:docPr id="2" name="图片 2" descr="图2 枯草芽孢杆菌合成NeuAc项目技术指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2 枯草芽孢杆菌合成NeuAc项目技术指标"/>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6800" cy="267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03C8" w:rsidRPr="00667423" w:rsidRDefault="004C03C8" w:rsidP="00CC1C91">
      <w:pPr>
        <w:spacing w:line="440" w:lineRule="exact"/>
        <w:jc w:val="center"/>
        <w:rPr>
          <w:rFonts w:ascii="仿宋" w:eastAsia="仿宋" w:hAnsi="仿宋" w:cs="Times New Roman"/>
          <w:bCs/>
          <w:sz w:val="24"/>
          <w:szCs w:val="24"/>
        </w:rPr>
      </w:pPr>
      <w:r w:rsidRPr="00667423">
        <w:rPr>
          <w:rFonts w:ascii="仿宋" w:eastAsia="仿宋" w:hAnsi="仿宋" w:cs="Times New Roman" w:hint="eastAsia"/>
          <w:bCs/>
          <w:sz w:val="24"/>
          <w:szCs w:val="24"/>
        </w:rPr>
        <w:t>图1</w:t>
      </w:r>
      <w:r w:rsidRPr="00667423">
        <w:rPr>
          <w:rFonts w:ascii="仿宋" w:eastAsia="仿宋" w:hAnsi="仿宋" w:cs="Times New Roman"/>
          <w:bCs/>
          <w:sz w:val="24"/>
          <w:szCs w:val="24"/>
        </w:rPr>
        <w:t xml:space="preserve"> </w:t>
      </w:r>
      <w:r w:rsidRPr="00667423">
        <w:rPr>
          <w:rFonts w:ascii="仿宋" w:eastAsia="仿宋" w:hAnsi="仿宋" w:cs="Times New Roman" w:hint="eastAsia"/>
          <w:bCs/>
          <w:sz w:val="24"/>
          <w:szCs w:val="24"/>
        </w:rPr>
        <w:t>枯草芽孢杆菌合成NeuAc项目技术指标</w:t>
      </w:r>
    </w:p>
    <w:p w:rsidR="004C03C8" w:rsidRPr="00667423" w:rsidRDefault="004C03C8" w:rsidP="00CC1C91">
      <w:pPr>
        <w:spacing w:line="440" w:lineRule="exact"/>
        <w:rPr>
          <w:rFonts w:ascii="仿宋" w:eastAsia="仿宋" w:hAnsi="仿宋" w:cs="Times New Roman"/>
          <w:b/>
          <w:bCs/>
          <w:sz w:val="24"/>
          <w:szCs w:val="24"/>
        </w:rPr>
      </w:pPr>
    </w:p>
    <w:p w:rsidR="004C03C8" w:rsidRPr="00667423" w:rsidRDefault="004C03C8" w:rsidP="00CC1C91">
      <w:pPr>
        <w:spacing w:line="440" w:lineRule="exact"/>
        <w:rPr>
          <w:rFonts w:ascii="仿宋" w:eastAsia="仿宋" w:hAnsi="仿宋" w:cs="Times New Roman"/>
          <w:sz w:val="24"/>
          <w:szCs w:val="24"/>
        </w:rPr>
      </w:pPr>
      <w:r w:rsidRPr="00667423">
        <w:rPr>
          <w:rFonts w:ascii="仿宋" w:eastAsia="仿宋" w:hAnsi="仿宋" w:cs="Times New Roman"/>
          <w:b/>
          <w:bCs/>
          <w:sz w:val="24"/>
          <w:szCs w:val="24"/>
        </w:rPr>
        <w:t>知识产权</w:t>
      </w:r>
    </w:p>
    <w:p w:rsidR="004C03C8" w:rsidRPr="00667423" w:rsidRDefault="004C03C8" w:rsidP="00CC1C91">
      <w:pPr>
        <w:spacing w:line="440" w:lineRule="exact"/>
        <w:ind w:firstLineChars="200" w:firstLine="480"/>
        <w:rPr>
          <w:rFonts w:ascii="仿宋" w:eastAsia="仿宋" w:hAnsi="仿宋" w:cs="Times New Roman"/>
          <w:sz w:val="24"/>
          <w:szCs w:val="24"/>
        </w:rPr>
      </w:pPr>
      <w:r w:rsidRPr="00667423">
        <w:rPr>
          <w:rFonts w:ascii="仿宋" w:eastAsia="仿宋" w:hAnsi="仿宋" w:cs="Times New Roman"/>
          <w:sz w:val="24"/>
          <w:szCs w:val="24"/>
        </w:rPr>
        <w:t>相关技术获授权发明专利10项，代表性专利如下：</w:t>
      </w:r>
    </w:p>
    <w:p w:rsidR="004C03C8" w:rsidRPr="00667423" w:rsidRDefault="004C03C8" w:rsidP="00CC1C91">
      <w:pPr>
        <w:spacing w:line="440" w:lineRule="exact"/>
        <w:ind w:firstLineChars="200" w:firstLine="480"/>
        <w:jc w:val="left"/>
        <w:rPr>
          <w:rFonts w:ascii="仿宋" w:eastAsia="仿宋" w:hAnsi="仿宋" w:cs="Times New Roman"/>
          <w:sz w:val="24"/>
          <w:szCs w:val="24"/>
        </w:rPr>
      </w:pPr>
      <w:r w:rsidRPr="00667423">
        <w:rPr>
          <w:rStyle w:val="newTimesNewRomanChar"/>
          <w:rFonts w:ascii="仿宋" w:eastAsia="仿宋" w:hAnsi="仿宋" w:cs="Times New Roman"/>
          <w:sz w:val="24"/>
          <w:szCs w:val="24"/>
        </w:rPr>
        <w:t xml:space="preserve">(1) </w:t>
      </w:r>
      <w:r w:rsidRPr="00667423">
        <w:rPr>
          <w:rFonts w:ascii="仿宋" w:eastAsia="仿宋" w:hAnsi="仿宋" w:cs="Times New Roman"/>
          <w:sz w:val="24"/>
          <w:szCs w:val="24"/>
        </w:rPr>
        <w:t>一种积累N-乙酰神经氨酸重组枯草芽孢杆菌及其应用，ZL201710278055.2</w:t>
      </w:r>
    </w:p>
    <w:p w:rsidR="004C03C8" w:rsidRPr="00667423" w:rsidRDefault="004C03C8" w:rsidP="00CC1C91">
      <w:pPr>
        <w:spacing w:line="440" w:lineRule="exact"/>
        <w:ind w:firstLineChars="200" w:firstLine="480"/>
        <w:jc w:val="left"/>
        <w:rPr>
          <w:rFonts w:ascii="仿宋" w:eastAsia="仿宋" w:hAnsi="仿宋" w:cs="Times New Roman"/>
          <w:sz w:val="24"/>
          <w:szCs w:val="24"/>
        </w:rPr>
      </w:pPr>
      <w:r w:rsidRPr="00667423">
        <w:rPr>
          <w:rStyle w:val="newTimesNewRomanChar"/>
          <w:rFonts w:ascii="仿宋" w:eastAsia="仿宋" w:hAnsi="仿宋" w:cs="Times New Roman"/>
          <w:sz w:val="24"/>
          <w:szCs w:val="24"/>
        </w:rPr>
        <w:t xml:space="preserve">(2) </w:t>
      </w:r>
      <w:r w:rsidRPr="00667423">
        <w:rPr>
          <w:rFonts w:ascii="仿宋" w:eastAsia="仿宋" w:hAnsi="仿宋" w:cs="Times New Roman"/>
          <w:sz w:val="24"/>
          <w:szCs w:val="24"/>
        </w:rPr>
        <w:t>一种提高N-乙酰神经氨酸产量的重组枯草芽孢杆菌，ZL201710277428.4</w:t>
      </w:r>
    </w:p>
    <w:p w:rsidR="004C03C8" w:rsidRPr="00667423" w:rsidRDefault="004C03C8" w:rsidP="00CC1C91">
      <w:pPr>
        <w:spacing w:line="440" w:lineRule="exact"/>
        <w:ind w:firstLineChars="200" w:firstLine="480"/>
        <w:jc w:val="left"/>
        <w:rPr>
          <w:rFonts w:ascii="仿宋" w:eastAsia="仿宋" w:hAnsi="仿宋" w:cs="Times New Roman"/>
          <w:sz w:val="24"/>
          <w:szCs w:val="24"/>
        </w:rPr>
      </w:pPr>
      <w:r w:rsidRPr="00667423">
        <w:rPr>
          <w:rStyle w:val="newTimesNewRomanChar"/>
          <w:rFonts w:ascii="仿宋" w:eastAsia="仿宋" w:hAnsi="仿宋" w:cs="Times New Roman"/>
          <w:sz w:val="24"/>
          <w:szCs w:val="24"/>
        </w:rPr>
        <w:t xml:space="preserve">(3) </w:t>
      </w:r>
      <w:r w:rsidRPr="00667423">
        <w:rPr>
          <w:rFonts w:ascii="仿宋" w:eastAsia="仿宋" w:hAnsi="仿宋" w:cs="Times New Roman"/>
          <w:sz w:val="24"/>
          <w:szCs w:val="24"/>
        </w:rPr>
        <w:t>一种利用人工</w:t>
      </w:r>
      <w:proofErr w:type="gramStart"/>
      <w:r w:rsidRPr="00667423">
        <w:rPr>
          <w:rFonts w:ascii="仿宋" w:eastAsia="仿宋" w:hAnsi="仿宋" w:cs="Times New Roman"/>
          <w:sz w:val="24"/>
          <w:szCs w:val="24"/>
        </w:rPr>
        <w:t>双碳源</w:t>
      </w:r>
      <w:proofErr w:type="gramEnd"/>
      <w:r w:rsidRPr="00667423">
        <w:rPr>
          <w:rFonts w:ascii="仿宋" w:eastAsia="仿宋" w:hAnsi="仿宋" w:cs="Times New Roman"/>
          <w:sz w:val="24"/>
          <w:szCs w:val="24"/>
        </w:rPr>
        <w:t>高产N-乙酰神经氨酸的重组菌，ZL201810239293.7</w:t>
      </w:r>
    </w:p>
    <w:p w:rsidR="004C03C8" w:rsidRPr="00667423" w:rsidRDefault="004C03C8" w:rsidP="00CC1C91">
      <w:pPr>
        <w:spacing w:line="440" w:lineRule="exact"/>
        <w:ind w:firstLineChars="200" w:firstLine="480"/>
        <w:jc w:val="left"/>
        <w:rPr>
          <w:rFonts w:ascii="仿宋" w:eastAsia="仿宋" w:hAnsi="仿宋" w:cs="Times New Roman"/>
          <w:sz w:val="24"/>
          <w:szCs w:val="24"/>
        </w:rPr>
      </w:pPr>
      <w:r w:rsidRPr="00667423">
        <w:rPr>
          <w:rStyle w:val="newTimesNewRomanChar"/>
          <w:rFonts w:ascii="仿宋" w:eastAsia="仿宋" w:hAnsi="仿宋" w:cs="Times New Roman"/>
          <w:sz w:val="24"/>
          <w:szCs w:val="24"/>
        </w:rPr>
        <w:t xml:space="preserve">(4) </w:t>
      </w:r>
      <w:r w:rsidRPr="00667423">
        <w:rPr>
          <w:rFonts w:ascii="仿宋" w:eastAsia="仿宋" w:hAnsi="仿宋" w:cs="Times New Roman"/>
          <w:sz w:val="24"/>
          <w:szCs w:val="24"/>
        </w:rPr>
        <w:t>一种利用天然</w:t>
      </w:r>
      <w:proofErr w:type="gramStart"/>
      <w:r w:rsidRPr="00667423">
        <w:rPr>
          <w:rFonts w:ascii="仿宋" w:eastAsia="仿宋" w:hAnsi="仿宋" w:cs="Times New Roman"/>
          <w:sz w:val="24"/>
          <w:szCs w:val="24"/>
        </w:rPr>
        <w:t>双碳源</w:t>
      </w:r>
      <w:proofErr w:type="gramEnd"/>
      <w:r w:rsidRPr="00667423">
        <w:rPr>
          <w:rFonts w:ascii="仿宋" w:eastAsia="仿宋" w:hAnsi="仿宋" w:cs="Times New Roman"/>
          <w:sz w:val="24"/>
          <w:szCs w:val="24"/>
        </w:rPr>
        <w:t>高产N-乙酰神经氨酸的重组菌，ZL201810239281.4</w:t>
      </w:r>
    </w:p>
    <w:p w:rsidR="004C03C8" w:rsidRPr="00667423" w:rsidRDefault="004C03C8" w:rsidP="00CC1C91">
      <w:pPr>
        <w:spacing w:line="440" w:lineRule="exact"/>
        <w:ind w:firstLineChars="200" w:firstLine="480"/>
        <w:rPr>
          <w:rFonts w:ascii="仿宋" w:eastAsia="仿宋" w:hAnsi="仿宋" w:cs="Times New Roman"/>
          <w:sz w:val="24"/>
          <w:szCs w:val="24"/>
        </w:rPr>
      </w:pPr>
      <w:r w:rsidRPr="00667423">
        <w:rPr>
          <w:rStyle w:val="newTimesNewRomanChar"/>
          <w:rFonts w:ascii="仿宋" w:eastAsia="仿宋" w:hAnsi="仿宋" w:cs="Times New Roman"/>
          <w:sz w:val="24"/>
          <w:szCs w:val="24"/>
        </w:rPr>
        <w:t xml:space="preserve">(5) </w:t>
      </w:r>
      <w:r w:rsidRPr="00667423">
        <w:rPr>
          <w:rFonts w:ascii="仿宋" w:eastAsia="仿宋" w:hAnsi="仿宋" w:cs="Times New Roman"/>
          <w:sz w:val="24"/>
          <w:szCs w:val="24"/>
        </w:rPr>
        <w:t>一种枯草芽孢杆菌中唾液酸诱导表达元件及构建方法，ZL201910358649.3。</w:t>
      </w:r>
    </w:p>
    <w:p w:rsidR="004C03C8" w:rsidRPr="00667423" w:rsidRDefault="004C03C8" w:rsidP="00CC1C91">
      <w:pPr>
        <w:spacing w:line="440" w:lineRule="exact"/>
        <w:ind w:firstLineChars="200" w:firstLine="480"/>
        <w:rPr>
          <w:rFonts w:ascii="仿宋" w:eastAsia="仿宋" w:hAnsi="仿宋" w:cs="Times New Roman"/>
          <w:sz w:val="24"/>
          <w:szCs w:val="24"/>
        </w:rPr>
      </w:pPr>
      <w:r w:rsidRPr="00667423">
        <w:rPr>
          <w:rFonts w:ascii="仿宋" w:eastAsia="仿宋" w:hAnsi="仿宋" w:cs="Times New Roman"/>
          <w:noProof/>
          <w:sz w:val="24"/>
          <w:szCs w:val="24"/>
        </w:rPr>
        <w:lastRenderedPageBreak/>
        <w:drawing>
          <wp:anchor distT="0" distB="0" distL="114300" distR="114300" simplePos="0" relativeHeight="251662336" behindDoc="0" locked="0" layoutInCell="1" allowOverlap="1" wp14:anchorId="21785755" wp14:editId="20BB0BBB">
            <wp:simplePos x="0" y="0"/>
            <wp:positionH relativeFrom="column">
              <wp:posOffset>285750</wp:posOffset>
            </wp:positionH>
            <wp:positionV relativeFrom="paragraph">
              <wp:posOffset>288925</wp:posOffset>
            </wp:positionV>
            <wp:extent cx="5266690" cy="4895850"/>
            <wp:effectExtent l="0" t="0" r="0" b="0"/>
            <wp:wrapTopAndBottom/>
            <wp:docPr id="4" name="图片 4" descr="图3  5 L发酵罐NeuAc发酵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3  5 L发酵罐NeuAc发酵曲线"/>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6690" cy="4895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03C8" w:rsidRPr="00667423" w:rsidRDefault="004C03C8" w:rsidP="00CC1C91">
      <w:pPr>
        <w:spacing w:line="440" w:lineRule="exact"/>
        <w:jc w:val="center"/>
        <w:rPr>
          <w:rFonts w:ascii="仿宋" w:eastAsia="仿宋" w:hAnsi="仿宋" w:cs="Times New Roman"/>
          <w:bCs/>
          <w:sz w:val="24"/>
          <w:szCs w:val="24"/>
        </w:rPr>
      </w:pPr>
      <w:r w:rsidRPr="00667423">
        <w:rPr>
          <w:rFonts w:ascii="仿宋" w:eastAsia="仿宋" w:hAnsi="仿宋" w:cs="Times New Roman" w:hint="eastAsia"/>
          <w:bCs/>
          <w:sz w:val="24"/>
          <w:szCs w:val="24"/>
        </w:rPr>
        <w:t>图</w:t>
      </w:r>
      <w:r w:rsidRPr="00667423">
        <w:rPr>
          <w:rFonts w:ascii="仿宋" w:eastAsia="仿宋" w:hAnsi="仿宋" w:cs="Times New Roman"/>
          <w:bCs/>
          <w:sz w:val="24"/>
          <w:szCs w:val="24"/>
        </w:rPr>
        <w:t>2</w:t>
      </w:r>
      <w:r w:rsidRPr="00667423">
        <w:rPr>
          <w:rFonts w:ascii="仿宋" w:eastAsia="仿宋" w:hAnsi="仿宋" w:cs="Times New Roman" w:hint="eastAsia"/>
          <w:bCs/>
          <w:sz w:val="24"/>
          <w:szCs w:val="24"/>
        </w:rPr>
        <w:t xml:space="preserve">  5 L发酵罐NeuAc发酵曲线</w:t>
      </w:r>
    </w:p>
    <w:p w:rsidR="004C03C8" w:rsidRPr="00667423" w:rsidRDefault="004C03C8" w:rsidP="00CC1C91">
      <w:pPr>
        <w:spacing w:line="440" w:lineRule="exact"/>
        <w:rPr>
          <w:rFonts w:ascii="仿宋" w:eastAsia="仿宋" w:hAnsi="仿宋" w:cs="Times New Roman"/>
          <w:sz w:val="24"/>
          <w:szCs w:val="24"/>
        </w:rPr>
      </w:pPr>
      <w:r w:rsidRPr="00667423">
        <w:rPr>
          <w:rFonts w:ascii="仿宋" w:eastAsia="仿宋" w:hAnsi="仿宋" w:cs="Times New Roman"/>
          <w:b/>
          <w:bCs/>
          <w:sz w:val="24"/>
          <w:szCs w:val="24"/>
        </w:rPr>
        <w:t>项目成熟度</w:t>
      </w:r>
    </w:p>
    <w:p w:rsidR="004C03C8" w:rsidRPr="00667423" w:rsidRDefault="004C03C8" w:rsidP="00CC1C91">
      <w:pPr>
        <w:spacing w:line="440" w:lineRule="exact"/>
        <w:ind w:firstLineChars="200" w:firstLine="480"/>
        <w:rPr>
          <w:rFonts w:ascii="仿宋" w:eastAsia="仿宋" w:hAnsi="仿宋" w:cs="Times New Roman"/>
          <w:sz w:val="24"/>
          <w:szCs w:val="24"/>
        </w:rPr>
      </w:pPr>
      <w:r w:rsidRPr="00667423">
        <w:rPr>
          <w:rFonts w:ascii="仿宋" w:eastAsia="仿宋" w:hAnsi="仿宋" w:cs="Times New Roman" w:hint="eastAsia"/>
          <w:sz w:val="24"/>
          <w:szCs w:val="24"/>
        </w:rPr>
        <w:t>已完成实验室小试。</w:t>
      </w:r>
      <w:r w:rsidRPr="00667423">
        <w:rPr>
          <w:rFonts w:ascii="仿宋" w:eastAsia="仿宋" w:hAnsi="仿宋" w:cs="Times New Roman"/>
          <w:sz w:val="24"/>
          <w:szCs w:val="24"/>
        </w:rPr>
        <w:t>产量在达到58.0 g/L，显著高于行业平均水平，并且产物在合成和常温储存过程中稳定性高，有利于产物</w:t>
      </w:r>
      <w:r w:rsidRPr="00667423">
        <w:rPr>
          <w:rFonts w:ascii="仿宋" w:eastAsia="仿宋" w:hAnsi="仿宋" w:cs="Times New Roman" w:hint="eastAsia"/>
          <w:sz w:val="24"/>
          <w:szCs w:val="24"/>
        </w:rPr>
        <w:t>高效</w:t>
      </w:r>
      <w:r w:rsidRPr="00667423">
        <w:rPr>
          <w:rFonts w:ascii="仿宋" w:eastAsia="仿宋" w:hAnsi="仿宋" w:cs="Times New Roman"/>
          <w:sz w:val="24"/>
          <w:szCs w:val="24"/>
        </w:rPr>
        <w:t>分离纯化</w:t>
      </w:r>
      <w:r w:rsidRPr="00667423">
        <w:rPr>
          <w:rFonts w:ascii="仿宋" w:eastAsia="仿宋" w:hAnsi="仿宋" w:cs="Times New Roman" w:hint="eastAsia"/>
          <w:sz w:val="24"/>
          <w:szCs w:val="24"/>
        </w:rPr>
        <w:t>。具备较大市场转化前景，具有完全自主知识产权。</w:t>
      </w:r>
    </w:p>
    <w:p w:rsidR="004C03C8" w:rsidRPr="00667423" w:rsidRDefault="004C03C8" w:rsidP="00CC1C91">
      <w:pPr>
        <w:spacing w:line="440" w:lineRule="exact"/>
        <w:rPr>
          <w:rFonts w:ascii="仿宋" w:eastAsia="仿宋" w:hAnsi="仿宋" w:cs="Times New Roman"/>
          <w:sz w:val="24"/>
          <w:szCs w:val="24"/>
        </w:rPr>
      </w:pPr>
    </w:p>
    <w:p w:rsidR="004C03C8" w:rsidRPr="00667423" w:rsidRDefault="004C03C8" w:rsidP="00CC1C91">
      <w:pPr>
        <w:spacing w:line="440" w:lineRule="exact"/>
        <w:rPr>
          <w:rFonts w:ascii="仿宋" w:eastAsia="仿宋" w:hAnsi="仿宋" w:cs="Times New Roman"/>
          <w:sz w:val="24"/>
          <w:szCs w:val="24"/>
        </w:rPr>
      </w:pPr>
      <w:r w:rsidRPr="00667423">
        <w:rPr>
          <w:rFonts w:ascii="仿宋" w:eastAsia="仿宋" w:hAnsi="仿宋" w:cs="Times New Roman"/>
          <w:sz w:val="24"/>
          <w:szCs w:val="24"/>
        </w:rPr>
        <w:t>成果完成人：陈</w:t>
      </w:r>
      <w:proofErr w:type="gramStart"/>
      <w:r w:rsidRPr="00667423">
        <w:rPr>
          <w:rFonts w:ascii="仿宋" w:eastAsia="仿宋" w:hAnsi="仿宋" w:cs="Times New Roman"/>
          <w:sz w:val="24"/>
          <w:szCs w:val="24"/>
        </w:rPr>
        <w:t>坚</w:t>
      </w:r>
      <w:proofErr w:type="gramEnd"/>
      <w:r w:rsidRPr="00667423">
        <w:rPr>
          <w:rFonts w:ascii="仿宋" w:eastAsia="仿宋" w:hAnsi="仿宋" w:cs="Times New Roman" w:hint="eastAsia"/>
          <w:sz w:val="24"/>
          <w:szCs w:val="24"/>
        </w:rPr>
        <w:t xml:space="preserve"> </w:t>
      </w:r>
      <w:r w:rsidRPr="00667423">
        <w:rPr>
          <w:rFonts w:ascii="仿宋" w:eastAsia="仿宋" w:hAnsi="仿宋" w:cs="Times New Roman"/>
          <w:sz w:val="24"/>
          <w:szCs w:val="24"/>
        </w:rPr>
        <w:t xml:space="preserve">  联系人：刘延峰    电话：15261501025</w:t>
      </w:r>
    </w:p>
    <w:p w:rsidR="004C03C8" w:rsidRPr="00DF06E9" w:rsidRDefault="004C03C8" w:rsidP="00CC1C91">
      <w:pPr>
        <w:pStyle w:val="2"/>
        <w:ind w:left="210" w:right="210"/>
      </w:pPr>
      <w:bookmarkStart w:id="299" w:name="_Toc98833606"/>
      <w:r w:rsidRPr="00DF06E9">
        <w:rPr>
          <w:rFonts w:hint="eastAsia"/>
        </w:rPr>
        <w:t>新一代柠檬酸绿色智能发酵技术集成与产业化</w:t>
      </w:r>
      <w:bookmarkEnd w:id="299"/>
    </w:p>
    <w:p w:rsidR="004C03C8" w:rsidRPr="00DF06E9" w:rsidRDefault="004C03C8" w:rsidP="00CC1C91">
      <w:pPr>
        <w:ind w:firstLineChars="200" w:firstLine="482"/>
        <w:rPr>
          <w:rFonts w:ascii="仿宋" w:eastAsia="仿宋" w:hAnsi="仿宋" w:cs="仿宋"/>
          <w:b/>
          <w:bCs/>
          <w:sz w:val="24"/>
          <w:szCs w:val="24"/>
        </w:rPr>
      </w:pPr>
      <w:r w:rsidRPr="00DF06E9">
        <w:rPr>
          <w:rFonts w:ascii="仿宋" w:eastAsia="仿宋" w:hAnsi="仿宋" w:cs="仿宋" w:hint="eastAsia"/>
          <w:b/>
          <w:bCs/>
          <w:sz w:val="24"/>
          <w:szCs w:val="24"/>
        </w:rPr>
        <w:t>项目简介：</w:t>
      </w:r>
    </w:p>
    <w:p w:rsidR="004C03C8" w:rsidRPr="00DF06E9" w:rsidRDefault="004C03C8" w:rsidP="00CC1C91">
      <w:pPr>
        <w:ind w:firstLineChars="200" w:firstLine="480"/>
        <w:rPr>
          <w:rFonts w:ascii="仿宋" w:eastAsia="仿宋" w:hAnsi="仿宋" w:cs="仿宋"/>
          <w:sz w:val="24"/>
          <w:szCs w:val="24"/>
        </w:rPr>
      </w:pPr>
      <w:r w:rsidRPr="00DF06E9">
        <w:rPr>
          <w:rFonts w:ascii="仿宋" w:eastAsia="仿宋" w:hAnsi="仿宋" w:cs="仿宋" w:hint="eastAsia"/>
          <w:sz w:val="24"/>
          <w:szCs w:val="24"/>
        </w:rPr>
        <w:t>柠檬酸是一种重要的三羧酸类化合物，广泛应用于食品、医药、化工等领域，是当前世界上产量和消费量最大的食用有机酸，是世界第二大发酵产品。虽然发酵法生产柠檬酸起步较早，但目前其生产技术仍存在问题，如发酵种子培养周期长、活力低；发酵菌种影响柠檬酸合成的生理、代谢特性认识有限；传统同步糖</w:t>
      </w:r>
      <w:r w:rsidRPr="00DF06E9">
        <w:rPr>
          <w:rFonts w:ascii="仿宋" w:eastAsia="仿宋" w:hAnsi="仿宋" w:cs="仿宋" w:hint="eastAsia"/>
          <w:sz w:val="24"/>
          <w:szCs w:val="24"/>
        </w:rPr>
        <w:lastRenderedPageBreak/>
        <w:t>化发酵工艺原料利用不充分；柠檬酸提取过程能耗高，废水有机物浓度高、处理难度大等。因此，本项目在江南大学刘龙教授带领下实现了传统的技术升级和转型，实现绿色智能化生产。获</w:t>
      </w:r>
      <w:r w:rsidRPr="00DF06E9">
        <w:rPr>
          <w:rFonts w:ascii="仿宋" w:eastAsia="仿宋" w:hAnsi="仿宋" w:cs="仿宋"/>
          <w:sz w:val="24"/>
          <w:szCs w:val="24"/>
        </w:rPr>
        <w:t>2018年度中国轻工联合会科技进步一等奖</w:t>
      </w:r>
    </w:p>
    <w:p w:rsidR="004C03C8" w:rsidRPr="00DF06E9" w:rsidRDefault="004C03C8" w:rsidP="00CC1C91">
      <w:pPr>
        <w:ind w:firstLineChars="200" w:firstLine="482"/>
        <w:rPr>
          <w:rFonts w:ascii="仿宋" w:eastAsia="仿宋" w:hAnsi="仿宋" w:cs="仿宋"/>
          <w:b/>
          <w:bCs/>
          <w:sz w:val="24"/>
          <w:szCs w:val="24"/>
        </w:rPr>
      </w:pPr>
      <w:r w:rsidRPr="00DF06E9">
        <w:rPr>
          <w:rFonts w:ascii="仿宋" w:eastAsia="仿宋" w:hAnsi="仿宋" w:cs="仿宋" w:hint="eastAsia"/>
          <w:b/>
          <w:bCs/>
          <w:sz w:val="24"/>
          <w:szCs w:val="24"/>
        </w:rPr>
        <w:t>主要创新内容及技术突破：</w:t>
      </w:r>
    </w:p>
    <w:p w:rsidR="004C03C8" w:rsidRPr="00DF06E9" w:rsidRDefault="004C03C8" w:rsidP="00012BB3">
      <w:pPr>
        <w:numPr>
          <w:ilvl w:val="0"/>
          <w:numId w:val="21"/>
        </w:numPr>
        <w:ind w:firstLineChars="200" w:firstLine="480"/>
        <w:rPr>
          <w:rFonts w:ascii="仿宋" w:eastAsia="仿宋" w:hAnsi="仿宋" w:cs="仿宋"/>
          <w:sz w:val="24"/>
          <w:szCs w:val="24"/>
        </w:rPr>
      </w:pPr>
      <w:r w:rsidRPr="00DF06E9">
        <w:rPr>
          <w:rFonts w:ascii="仿宋" w:eastAsia="仿宋" w:hAnsi="仿宋" w:cs="仿宋" w:hint="eastAsia"/>
          <w:sz w:val="24"/>
          <w:szCs w:val="24"/>
        </w:rPr>
        <w:t>建立了结合超声波诱导孢子快速萌发与种子糖化酶水平表征的移种策略，发酵强度由2.55 g·L-1·h-1提升至2.85 g·L-1·h-1（提升幅度11.8%）；</w:t>
      </w:r>
    </w:p>
    <w:p w:rsidR="004C03C8" w:rsidRPr="00DF06E9" w:rsidRDefault="004C03C8" w:rsidP="00012BB3">
      <w:pPr>
        <w:numPr>
          <w:ilvl w:val="0"/>
          <w:numId w:val="21"/>
        </w:numPr>
        <w:ind w:firstLineChars="200" w:firstLine="480"/>
        <w:rPr>
          <w:rFonts w:ascii="仿宋" w:eastAsia="仿宋" w:hAnsi="仿宋" w:cs="仿宋"/>
          <w:sz w:val="24"/>
          <w:szCs w:val="24"/>
        </w:rPr>
      </w:pPr>
      <w:r w:rsidRPr="00DF06E9">
        <w:rPr>
          <w:rFonts w:ascii="仿宋" w:eastAsia="仿宋" w:hAnsi="仿宋" w:cs="仿宋" w:hint="eastAsia"/>
          <w:sz w:val="24"/>
          <w:szCs w:val="24"/>
        </w:rPr>
        <w:t>进行了柠檬酸发酵生产菌株的系统生物学分析，发现发酵后期的低pH环境可激活柠檬酸合成相关基因的表达，葡萄糖作为效应物可激活其转运蛋白的表达；</w:t>
      </w:r>
    </w:p>
    <w:p w:rsidR="004C03C8" w:rsidRPr="00DF06E9" w:rsidRDefault="004C03C8" w:rsidP="00012BB3">
      <w:pPr>
        <w:numPr>
          <w:ilvl w:val="0"/>
          <w:numId w:val="21"/>
        </w:numPr>
        <w:ind w:firstLineChars="200" w:firstLine="480"/>
        <w:rPr>
          <w:rFonts w:ascii="仿宋" w:eastAsia="仿宋" w:hAnsi="仿宋" w:cs="仿宋"/>
          <w:sz w:val="24"/>
          <w:szCs w:val="24"/>
        </w:rPr>
      </w:pPr>
      <w:r w:rsidRPr="00DF06E9">
        <w:rPr>
          <w:rFonts w:ascii="仿宋" w:eastAsia="仿宋" w:hAnsi="仿宋" w:cs="仿宋" w:hint="eastAsia"/>
          <w:sz w:val="24"/>
          <w:szCs w:val="24"/>
        </w:rPr>
        <w:t>强化同步糖化发酵方式，利用葡萄糖模糊预测模型结合糖化酶阶段添加的策略补偿发酵中后期pH急剧降低导致的葡萄糖供给速率不足，中试规模发酵强度进一步提升至3.15 g·L-1·h-1，残总糖由19.2 g·L-1下降至13.2 g·L-1（下降幅度31.3%）；</w:t>
      </w:r>
    </w:p>
    <w:p w:rsidR="004C03C8" w:rsidRPr="00DF06E9" w:rsidRDefault="004C03C8" w:rsidP="00012BB3">
      <w:pPr>
        <w:numPr>
          <w:ilvl w:val="0"/>
          <w:numId w:val="21"/>
        </w:numPr>
        <w:ind w:firstLineChars="200" w:firstLine="480"/>
        <w:rPr>
          <w:rFonts w:ascii="仿宋" w:eastAsia="仿宋" w:hAnsi="仿宋" w:cs="仿宋"/>
          <w:sz w:val="24"/>
          <w:szCs w:val="24"/>
        </w:rPr>
      </w:pPr>
      <w:r w:rsidRPr="00DF06E9">
        <w:rPr>
          <w:rFonts w:ascii="仿宋" w:eastAsia="仿宋" w:hAnsi="仿宋" w:cs="仿宋" w:hint="eastAsia"/>
          <w:sz w:val="24"/>
          <w:szCs w:val="24"/>
        </w:rPr>
        <w:t>应用模拟移动床实现了柠檬酸发酵液连续分离提纯及废水资源再利用，在实现了清洁化生产的同时柠檬酸收率达到98%，较传统钙盐</w:t>
      </w:r>
      <w:proofErr w:type="gramStart"/>
      <w:r w:rsidRPr="00DF06E9">
        <w:rPr>
          <w:rFonts w:ascii="仿宋" w:eastAsia="仿宋" w:hAnsi="仿宋" w:cs="仿宋" w:hint="eastAsia"/>
          <w:sz w:val="24"/>
          <w:szCs w:val="24"/>
        </w:rPr>
        <w:t>法提高</w:t>
      </w:r>
      <w:proofErr w:type="gramEnd"/>
      <w:r w:rsidRPr="00DF06E9">
        <w:rPr>
          <w:rFonts w:ascii="仿宋" w:eastAsia="仿宋" w:hAnsi="仿宋" w:cs="仿宋" w:hint="eastAsia"/>
          <w:sz w:val="24"/>
          <w:szCs w:val="24"/>
        </w:rPr>
        <w:t>5%。</w:t>
      </w:r>
    </w:p>
    <w:p w:rsidR="004C03C8" w:rsidRPr="00DF06E9" w:rsidRDefault="004C03C8" w:rsidP="00CC1C91">
      <w:pPr>
        <w:ind w:firstLineChars="200" w:firstLine="482"/>
        <w:rPr>
          <w:rFonts w:ascii="仿宋" w:eastAsia="仿宋" w:hAnsi="仿宋" w:cs="仿宋"/>
          <w:b/>
          <w:bCs/>
          <w:sz w:val="24"/>
          <w:szCs w:val="24"/>
        </w:rPr>
      </w:pPr>
      <w:r w:rsidRPr="00DF06E9">
        <w:rPr>
          <w:rFonts w:ascii="仿宋" w:eastAsia="仿宋" w:hAnsi="仿宋" w:cs="仿宋" w:hint="eastAsia"/>
          <w:b/>
          <w:bCs/>
          <w:sz w:val="24"/>
          <w:szCs w:val="24"/>
        </w:rPr>
        <w:t>标志性成果及重大应用：</w:t>
      </w:r>
    </w:p>
    <w:p w:rsidR="004C03C8" w:rsidRPr="00DF06E9" w:rsidRDefault="004C03C8" w:rsidP="00CC1C91">
      <w:pPr>
        <w:ind w:firstLineChars="200" w:firstLine="480"/>
        <w:rPr>
          <w:rFonts w:ascii="仿宋" w:eastAsia="仿宋" w:hAnsi="仿宋" w:cs="仿宋"/>
          <w:sz w:val="24"/>
          <w:szCs w:val="24"/>
        </w:rPr>
      </w:pPr>
      <w:r w:rsidRPr="00DF06E9">
        <w:rPr>
          <w:rFonts w:ascii="仿宋" w:eastAsia="仿宋" w:hAnsi="仿宋" w:cs="仿宋" w:hint="eastAsia"/>
          <w:sz w:val="24"/>
          <w:szCs w:val="24"/>
        </w:rPr>
        <w:t>本项目自2015年开始在江苏国信协联能源有限公司进行工业化生产，近三年累计新增产值35098万元，新增利税10887万元。由于产品质量高，与可口可乐、百事、宝洁、雀巢、娃哈哈等国际知名品牌建立了长期供求关系。本项目已授权核心发明专利6项（其中国际专利1项），申请专利11项（其中国际专利3项），形成了包括生产菌种扩培、生理代谢调控元件鉴定、发酵过程优化和发酵产物提取的柠檬酸绿色智能发酵技术专利群；发表论文12篇，其中9篇SCI论文；通过鉴定成果3项，均被鉴定达到国际领先水平。本项目对于提升和引领传统有机酸生产企业的发酵工程技术水平、实现传统有机酸发酵工业产业升级和可持续发展，具有重大的科学意义和工业应用价值。</w:t>
      </w:r>
    </w:p>
    <w:p w:rsidR="004C03C8" w:rsidRPr="00DF06E9" w:rsidRDefault="004C03C8" w:rsidP="00CC1C91">
      <w:pPr>
        <w:ind w:firstLineChars="200" w:firstLine="480"/>
        <w:rPr>
          <w:rFonts w:ascii="仿宋" w:eastAsia="仿宋" w:hAnsi="仿宋" w:cs="仿宋"/>
          <w:sz w:val="24"/>
          <w:szCs w:val="24"/>
        </w:rPr>
      </w:pPr>
      <w:r w:rsidRPr="00DF06E9">
        <w:rPr>
          <w:rFonts w:ascii="仿宋" w:eastAsia="仿宋" w:hAnsi="仿宋" w:cs="仿宋" w:hint="eastAsia"/>
          <w:sz w:val="24"/>
          <w:szCs w:val="24"/>
        </w:rPr>
        <w:t xml:space="preserve">完成人：刘龙 </w:t>
      </w:r>
      <w:r w:rsidRPr="00DF06E9">
        <w:rPr>
          <w:rFonts w:ascii="仿宋" w:eastAsia="仿宋" w:hAnsi="仿宋" w:cs="仿宋"/>
          <w:sz w:val="24"/>
          <w:szCs w:val="24"/>
        </w:rPr>
        <w:t xml:space="preserve"> 电话</w:t>
      </w:r>
      <w:r w:rsidRPr="00DF06E9">
        <w:rPr>
          <w:rFonts w:ascii="仿宋" w:eastAsia="仿宋" w:hAnsi="仿宋" w:cs="仿宋" w:hint="eastAsia"/>
          <w:sz w:val="24"/>
          <w:szCs w:val="24"/>
        </w:rPr>
        <w:t>：</w:t>
      </w:r>
      <w:r w:rsidRPr="00DF06E9">
        <w:rPr>
          <w:rFonts w:ascii="仿宋" w:eastAsia="仿宋" w:hAnsi="仿宋" w:cs="仿宋"/>
          <w:sz w:val="24"/>
          <w:szCs w:val="24"/>
        </w:rPr>
        <w:t>0510-85</w:t>
      </w:r>
      <w:r>
        <w:rPr>
          <w:rFonts w:ascii="仿宋" w:eastAsia="仿宋" w:hAnsi="仿宋" w:cs="仿宋"/>
          <w:sz w:val="24"/>
          <w:szCs w:val="24"/>
        </w:rPr>
        <w:t>329276  邮箱</w:t>
      </w:r>
      <w:r>
        <w:rPr>
          <w:rFonts w:ascii="仿宋" w:eastAsia="仿宋" w:hAnsi="仿宋" w:cs="仿宋" w:hint="eastAsia"/>
          <w:sz w:val="24"/>
          <w:szCs w:val="24"/>
        </w:rPr>
        <w:t>：</w:t>
      </w:r>
      <w:r>
        <w:rPr>
          <w:rFonts w:ascii="仿宋" w:eastAsia="仿宋" w:hAnsi="仿宋" w:cs="仿宋"/>
          <w:sz w:val="24"/>
          <w:szCs w:val="24"/>
        </w:rPr>
        <w:t>longliu@jiangnan.edu.cn</w:t>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300" w:name="_Toc429993159"/>
      <w:bookmarkStart w:id="301" w:name="_Toc447712554"/>
      <w:bookmarkStart w:id="302" w:name="_Toc492545845"/>
      <w:bookmarkStart w:id="303" w:name="_Toc526672865"/>
      <w:bookmarkStart w:id="304" w:name="_Toc529334461"/>
      <w:bookmarkStart w:id="305" w:name="_Toc529636097"/>
      <w:bookmarkStart w:id="306" w:name="_Toc98833607"/>
      <w:r w:rsidRPr="00B467F1">
        <w:rPr>
          <w:rFonts w:ascii="仿宋" w:eastAsia="仿宋" w:hAnsi="仿宋" w:cs="Times New Roman" w:hint="eastAsia"/>
          <w:b/>
          <w:bCs/>
          <w:sz w:val="28"/>
          <w:szCs w:val="24"/>
        </w:rPr>
        <w:t>新型生物食品防腐剂</w:t>
      </w:r>
      <w:r w:rsidRPr="00B467F1">
        <w:rPr>
          <w:rFonts w:ascii="仿宋" w:eastAsia="仿宋" w:hAnsi="仿宋" w:cs="Times New Roman"/>
          <w:b/>
          <w:bCs/>
          <w:sz w:val="28"/>
          <w:szCs w:val="24"/>
        </w:rPr>
        <w:t>ε-</w:t>
      </w:r>
      <w:r w:rsidRPr="00B467F1">
        <w:rPr>
          <w:rFonts w:ascii="仿宋" w:eastAsia="仿宋" w:hAnsi="仿宋" w:cs="Times New Roman" w:hint="eastAsia"/>
          <w:b/>
          <w:bCs/>
          <w:sz w:val="28"/>
          <w:szCs w:val="24"/>
        </w:rPr>
        <w:t>聚赖氨酸的发酵生产技术</w:t>
      </w:r>
      <w:bookmarkEnd w:id="300"/>
      <w:bookmarkEnd w:id="301"/>
      <w:bookmarkEnd w:id="302"/>
      <w:bookmarkEnd w:id="303"/>
      <w:bookmarkEnd w:id="304"/>
      <w:bookmarkEnd w:id="305"/>
      <w:bookmarkEnd w:id="306"/>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本项目得到江苏省科技支撑计划、江苏省产学研联合创新计划、国家自然科学基金等项目资助。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聚赖氨酸是由25-35个L-赖氨酸通过其</w:t>
      </w:r>
      <w:r w:rsidRPr="00B467F1">
        <w:rPr>
          <w:rFonts w:ascii="仿宋" w:eastAsia="仿宋" w:hAnsi="仿宋" w:cs="Times New Roman"/>
          <w:sz w:val="24"/>
          <w:szCs w:val="24"/>
        </w:rPr>
        <w:t>α-羧基与ε-</w:t>
      </w:r>
      <w:r w:rsidRPr="00B467F1">
        <w:rPr>
          <w:rFonts w:ascii="仿宋" w:eastAsia="仿宋" w:hAnsi="仿宋" w:cs="Times New Roman" w:hint="eastAsia"/>
          <w:sz w:val="24"/>
          <w:szCs w:val="24"/>
        </w:rPr>
        <w:t>氨基缩合形成的一种同型氨基酸聚合物，分子量在2500-4500 Da。目前，</w:t>
      </w: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聚赖氨酸主要作为一种食品防腐剂被广泛应用于日本、韩国、美国和欧盟。2014年4月，我国卫计委也正式批准其在我国食品加工业中的使用。本项目通过10多年的技术攻关，聚焦于产生菌筛选、高产</w:t>
      </w:r>
      <w:proofErr w:type="gramStart"/>
      <w:r w:rsidRPr="00B467F1">
        <w:rPr>
          <w:rFonts w:ascii="仿宋" w:eastAsia="仿宋" w:hAnsi="仿宋" w:cs="Times New Roman" w:hint="eastAsia"/>
          <w:sz w:val="24"/>
          <w:szCs w:val="24"/>
        </w:rPr>
        <w:t>菌</w:t>
      </w:r>
      <w:proofErr w:type="gramEnd"/>
      <w:r w:rsidRPr="00B467F1">
        <w:rPr>
          <w:rFonts w:ascii="仿宋" w:eastAsia="仿宋" w:hAnsi="仿宋" w:cs="Times New Roman" w:hint="eastAsia"/>
          <w:sz w:val="24"/>
          <w:szCs w:val="24"/>
        </w:rPr>
        <w:t>选育、发酵过程优化与调控、产物的分离提取与精制等研究内容，获得了具有完全自主知识产权的系列高产菌，实现了实验室（5 L）-中试（1 m3）-试生产（10 m3）不同规模的</w:t>
      </w: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聚赖氨酸发酵生产，并建立了与发酵规模相匹配的</w:t>
      </w: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聚赖氨酸高效提取和精制工艺。</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lastRenderedPageBreak/>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①. 5 L发酵罐</w:t>
      </w: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聚赖氨酸发酵产量达到48 g/L，国际领先水平；</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②. 10 m3发酵罐</w:t>
      </w: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聚赖氨酸发酵产量＞35 g/L，国内领先水平；</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 xml:space="preserve">③. </w:t>
      </w: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聚赖氨酸提取收率＞60%，纯度＞95%，国内先进水平。</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乳酸链球菌素（Nissin）、纳他霉素和</w:t>
      </w: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聚赖氨酸是美国FDA批准的三大微生物来源天然食品防腐剂。相比于前两种食品防腐剂，</w:t>
      </w: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聚赖氨酸具有更广的抑菌谱、更好的热稳定性和更强的水溶性。在实际应用中，三种生物食品防腐剂可以形成互补优势，是化学合成食品防腐剂的有利替代者，具有较大市场价值。</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年产30吨</w:t>
      </w:r>
      <w:r w:rsidRPr="00B467F1">
        <w:rPr>
          <w:rFonts w:ascii="仿宋" w:eastAsia="仿宋" w:hAnsi="仿宋" w:cs="Times New Roman"/>
          <w:sz w:val="24"/>
          <w:szCs w:val="24"/>
        </w:rPr>
        <w:t>ε-</w:t>
      </w:r>
      <w:r w:rsidRPr="00B467F1">
        <w:rPr>
          <w:rFonts w:ascii="仿宋" w:eastAsia="仿宋" w:hAnsi="仿宋" w:cs="Times New Roman" w:hint="eastAsia"/>
          <w:sz w:val="24"/>
          <w:szCs w:val="24"/>
        </w:rPr>
        <w:t>聚赖氨酸生产线，需要固定设备投资约1000万元；生产成本约400元/公斤，按市场售价1200元/公斤（95%含量）计算，预计利润达到800元/公斤；年利润为：800元/</w:t>
      </w:r>
      <w:proofErr w:type="gramStart"/>
      <w:r w:rsidRPr="00B467F1">
        <w:rPr>
          <w:rFonts w:ascii="仿宋" w:eastAsia="仿宋" w:hAnsi="仿宋" w:cs="Times New Roman" w:hint="eastAsia"/>
          <w:sz w:val="24"/>
          <w:szCs w:val="24"/>
        </w:rPr>
        <w:t>公斤×</w:t>
      </w:r>
      <w:proofErr w:type="gramEnd"/>
      <w:r w:rsidRPr="00B467F1">
        <w:rPr>
          <w:rFonts w:ascii="仿宋" w:eastAsia="仿宋" w:hAnsi="仿宋" w:cs="Times New Roman" w:hint="eastAsia"/>
          <w:sz w:val="24"/>
          <w:szCs w:val="24"/>
        </w:rPr>
        <w:t>30吨=2400万元。</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4</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已转让相关企业</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一种灰褐链霉菌菌株、及利用该菌制备ε</w:t>
      </w:r>
      <w:r w:rsidRPr="00B467F1">
        <w:rPr>
          <w:rFonts w:ascii="仿宋" w:eastAsia="仿宋" w:hAnsi="仿宋" w:cs="Times New Roman"/>
          <w:sz w:val="24"/>
          <w:szCs w:val="24"/>
        </w:rPr>
        <w:t>-聚赖氨酸及其盐的方法</w:t>
      </w:r>
      <w:r w:rsidRPr="00B467F1">
        <w:rPr>
          <w:rFonts w:ascii="仿宋" w:eastAsia="仿宋" w:hAnsi="仿宋" w:cs="Times New Roman"/>
          <w:sz w:val="24"/>
          <w:szCs w:val="24"/>
        </w:rPr>
        <w:tab/>
        <w:t>200910224087.X</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一种促进ε</w:t>
      </w:r>
      <w:r w:rsidRPr="00B467F1">
        <w:rPr>
          <w:rFonts w:ascii="仿宋" w:eastAsia="仿宋" w:hAnsi="仿宋" w:cs="Times New Roman"/>
          <w:sz w:val="24"/>
          <w:szCs w:val="24"/>
        </w:rPr>
        <w:t>-聚赖氨酸合成的方法</w:t>
      </w:r>
      <w:r w:rsidRPr="00B467F1">
        <w:rPr>
          <w:rFonts w:ascii="仿宋" w:eastAsia="仿宋" w:hAnsi="仿宋" w:cs="Times New Roman"/>
          <w:sz w:val="24"/>
          <w:szCs w:val="24"/>
        </w:rPr>
        <w:tab/>
        <w:t>201310257217.6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一种ε</w:t>
      </w:r>
      <w:r w:rsidRPr="00B467F1">
        <w:rPr>
          <w:rFonts w:ascii="仿宋" w:eastAsia="仿宋" w:hAnsi="仿宋" w:cs="Times New Roman"/>
          <w:sz w:val="24"/>
          <w:szCs w:val="24"/>
        </w:rPr>
        <w:t>-聚赖氨酸发酵液絮凝除菌的方法</w:t>
      </w:r>
      <w:r w:rsidRPr="00B467F1">
        <w:rPr>
          <w:rFonts w:ascii="仿宋" w:eastAsia="仿宋" w:hAnsi="仿宋" w:cs="Times New Roman"/>
          <w:sz w:val="24"/>
          <w:szCs w:val="24"/>
        </w:rPr>
        <w:tab/>
        <w:t>201410441173.7</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一种对ε</w:t>
      </w:r>
      <w:r w:rsidRPr="00B467F1">
        <w:rPr>
          <w:rFonts w:ascii="仿宋" w:eastAsia="仿宋" w:hAnsi="仿宋" w:cs="Times New Roman"/>
          <w:sz w:val="24"/>
          <w:szCs w:val="24"/>
        </w:rPr>
        <w:t>-聚赖氨酸及其盐溶液脱色的方法</w:t>
      </w:r>
      <w:r w:rsidRPr="00B467F1">
        <w:rPr>
          <w:rFonts w:ascii="仿宋" w:eastAsia="仿宋" w:hAnsi="仿宋" w:cs="Times New Roman"/>
          <w:sz w:val="24"/>
          <w:szCs w:val="24"/>
        </w:rPr>
        <w:tab/>
        <w:t>201410289214.5</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一种低</w:t>
      </w:r>
      <w:r w:rsidRPr="00B467F1">
        <w:rPr>
          <w:rFonts w:ascii="仿宋" w:eastAsia="仿宋" w:hAnsi="仿宋" w:cs="Times New Roman"/>
          <w:sz w:val="24"/>
          <w:szCs w:val="24"/>
        </w:rPr>
        <w:t>pH值胁迫提高ε-聚赖氨酸产量的方法</w:t>
      </w:r>
      <w:r w:rsidRPr="00B467F1">
        <w:rPr>
          <w:rFonts w:ascii="仿宋" w:eastAsia="仿宋" w:hAnsi="仿宋" w:cs="Times New Roman"/>
          <w:sz w:val="24"/>
          <w:szCs w:val="24"/>
        </w:rPr>
        <w:tab/>
        <w:t>201510021744.6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proofErr w:type="gramStart"/>
      <w:r w:rsidRPr="00B467F1">
        <w:rPr>
          <w:rFonts w:ascii="仿宋" w:eastAsia="仿宋" w:hAnsi="仿宋" w:cs="Times New Roman"/>
          <w:sz w:val="24"/>
          <w:szCs w:val="24"/>
        </w:rPr>
        <w:t>毛忠贵</w:t>
      </w:r>
      <w:proofErr w:type="gramEnd"/>
      <w:r w:rsidRPr="00B467F1">
        <w:rPr>
          <w:rFonts w:ascii="仿宋" w:eastAsia="仿宋" w:hAnsi="仿宋" w:cs="Times New Roman" w:hint="eastAsia"/>
          <w:sz w:val="24"/>
          <w:szCs w:val="24"/>
        </w:rPr>
        <w:t>·陈旭升</w:t>
      </w:r>
      <w:r w:rsidRPr="00B467F1">
        <w:rPr>
          <w:rFonts w:ascii="仿宋" w:eastAsia="仿宋" w:hAnsi="仿宋" w:cs="Times New Roman"/>
          <w:sz w:val="24"/>
          <w:szCs w:val="24"/>
        </w:rPr>
        <w:tab/>
        <w:t>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0510-85918279</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手</w:t>
      </w:r>
      <w:r w:rsidRPr="00B467F1">
        <w:rPr>
          <w:rFonts w:ascii="仿宋" w:eastAsia="仿宋" w:hAnsi="仿宋" w:cs="Times New Roman"/>
          <w:sz w:val="24"/>
          <w:szCs w:val="24"/>
        </w:rPr>
        <w:t>机</w:t>
      </w:r>
      <w:r w:rsidRPr="00B467F1">
        <w:rPr>
          <w:rFonts w:ascii="仿宋" w:eastAsia="仿宋" w:hAnsi="仿宋" w:cs="Times New Roman" w:hint="eastAsia"/>
          <w:sz w:val="24"/>
          <w:szCs w:val="24"/>
        </w:rPr>
        <w:t>：</w:t>
      </w:r>
      <w:r w:rsidRPr="00B467F1">
        <w:rPr>
          <w:rFonts w:ascii="仿宋" w:eastAsia="仿宋" w:hAnsi="仿宋" w:cs="Times New Roman"/>
          <w:sz w:val="24"/>
          <w:szCs w:val="24"/>
        </w:rPr>
        <w:t>13951518136</w:t>
      </w:r>
      <w:r w:rsidRPr="00B467F1">
        <w:rPr>
          <w:rFonts w:ascii="仿宋" w:eastAsia="仿宋" w:hAnsi="仿宋" w:cs="Times New Roman"/>
          <w:sz w:val="24"/>
          <w:szCs w:val="24"/>
        </w:rPr>
        <w:tab/>
        <w:t xml:space="preserve"> </w:t>
      </w:r>
      <w:r>
        <w:rPr>
          <w:rFonts w:ascii="仿宋" w:eastAsia="仿宋" w:hAnsi="仿宋" w:cs="Times New Roman"/>
          <w:sz w:val="24"/>
          <w:szCs w:val="24"/>
        </w:rPr>
        <w:t>邮箱</w:t>
      </w:r>
      <w:r w:rsidRPr="00B467F1">
        <w:rPr>
          <w:rFonts w:ascii="仿宋" w:eastAsia="仿宋" w:hAnsi="仿宋" w:cs="Times New Roman" w:hint="eastAsia"/>
          <w:sz w:val="24"/>
          <w:szCs w:val="24"/>
        </w:rPr>
        <w:t>：</w:t>
      </w:r>
      <w:hyperlink r:id="rId44" w:history="1">
        <w:r w:rsidRPr="00B467F1">
          <w:rPr>
            <w:rFonts w:ascii="仿宋" w:eastAsia="仿宋" w:hAnsi="仿宋" w:cs="Times New Roman"/>
            <w:color w:val="0563C1"/>
            <w:sz w:val="24"/>
            <w:szCs w:val="24"/>
            <w:u w:val="single"/>
          </w:rPr>
          <w:t>maozg@vip.163.com</w:t>
        </w:r>
      </w:hyperlink>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307" w:name="_Toc492545826"/>
      <w:bookmarkStart w:id="308" w:name="_Toc526672846"/>
      <w:bookmarkStart w:id="309" w:name="_Toc529334462"/>
      <w:bookmarkStart w:id="310" w:name="_Toc529636098"/>
      <w:bookmarkStart w:id="311" w:name="_Toc98833608"/>
      <w:r w:rsidRPr="00B467F1">
        <w:rPr>
          <w:rFonts w:ascii="仿宋" w:eastAsia="仿宋" w:hAnsi="仿宋" w:cs="Times New Roman" w:hint="eastAsia"/>
          <w:b/>
          <w:bCs/>
          <w:sz w:val="28"/>
          <w:szCs w:val="24"/>
        </w:rPr>
        <w:t>氧化还原酶的发现及其在生物催化中的应用</w:t>
      </w:r>
      <w:bookmarkEnd w:id="307"/>
      <w:bookmarkEnd w:id="308"/>
      <w:bookmarkEnd w:id="309"/>
      <w:bookmarkEnd w:id="310"/>
      <w:bookmarkEnd w:id="311"/>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1 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(1）针对氧化还原酶在对映选择性和催化活性等方面的适用局限性问题，建立分子改造与基因组挖掘技术平台。通过理性设计改造野生型酶，改善和强化酶的催化特性与功能，获得具有自主知识产权的高活性、高立体选择性制备芳基手性醇的重组氧化还原酶及新基因，拓展了酶的适用性，并为进一步认识酶分子催化机制奠定基础；</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lastRenderedPageBreak/>
        <w:t>（2）建立了高效稳定全细胞催化的(S)-苯基乙二醇公斤级制备体系，在</w:t>
      </w:r>
      <w:smartTag w:uri="urn:schemas-microsoft-com:office:smarttags" w:element="chmetcnv">
        <w:smartTagPr>
          <w:attr w:name="TCSC" w:val="0"/>
          <w:attr w:name="NumberType" w:val="1"/>
          <w:attr w:name="Negative" w:val="False"/>
          <w:attr w:name="HasSpace" w:val="True"/>
          <w:attr w:name="SourceValue" w:val="100"/>
          <w:attr w:name="UnitName" w:val="l"/>
        </w:smartTagPr>
        <w:r w:rsidRPr="00B467F1">
          <w:rPr>
            <w:rFonts w:ascii="仿宋" w:eastAsia="仿宋" w:hAnsi="仿宋" w:cs="Times New Roman" w:hint="eastAsia"/>
            <w:sz w:val="24"/>
            <w:szCs w:val="24"/>
          </w:rPr>
          <w:t>100 L</w:t>
        </w:r>
      </w:smartTag>
      <w:r w:rsidRPr="00B467F1">
        <w:rPr>
          <w:rFonts w:ascii="仿宋" w:eastAsia="仿宋" w:hAnsi="仿宋" w:cs="Times New Roman" w:hint="eastAsia"/>
          <w:sz w:val="24"/>
          <w:szCs w:val="24"/>
        </w:rPr>
        <w:t>罐中，将底物浓度从</w:t>
      </w:r>
      <w:smartTag w:uri="urn:schemas-microsoft-com:office:smarttags" w:element="chmetcnv">
        <w:smartTagPr>
          <w:attr w:name="TCSC" w:val="0"/>
          <w:attr w:name="NumberType" w:val="1"/>
          <w:attr w:name="Negative" w:val="False"/>
          <w:attr w:name="HasSpace" w:val="True"/>
          <w:attr w:name="SourceValue" w:val="15"/>
          <w:attr w:name="UnitName" w:val="g"/>
        </w:smartTagPr>
        <w:r w:rsidRPr="00B467F1">
          <w:rPr>
            <w:rFonts w:ascii="仿宋" w:eastAsia="仿宋" w:hAnsi="仿宋" w:cs="Times New Roman" w:hint="eastAsia"/>
            <w:sz w:val="24"/>
            <w:szCs w:val="24"/>
          </w:rPr>
          <w:t>15 g</w:t>
        </w:r>
      </w:smartTag>
      <w:r w:rsidRPr="00B467F1">
        <w:rPr>
          <w:rFonts w:ascii="仿宋" w:eastAsia="仿宋" w:hAnsi="仿宋" w:cs="Times New Roman" w:hint="eastAsia"/>
          <w:sz w:val="24"/>
          <w:szCs w:val="24"/>
        </w:rPr>
        <w:t>/L提高到</w:t>
      </w:r>
      <w:smartTag w:uri="urn:schemas-microsoft-com:office:smarttags" w:element="chmetcnv">
        <w:smartTagPr>
          <w:attr w:name="TCSC" w:val="0"/>
          <w:attr w:name="NumberType" w:val="1"/>
          <w:attr w:name="Negative" w:val="False"/>
          <w:attr w:name="HasSpace" w:val="True"/>
          <w:attr w:name="SourceValue" w:val="25"/>
          <w:attr w:name="UnitName" w:val="g"/>
        </w:smartTagPr>
        <w:r w:rsidRPr="00B467F1">
          <w:rPr>
            <w:rFonts w:ascii="仿宋" w:eastAsia="仿宋" w:hAnsi="仿宋" w:cs="Times New Roman" w:hint="eastAsia"/>
            <w:sz w:val="24"/>
            <w:szCs w:val="24"/>
          </w:rPr>
          <w:t>25 g</w:t>
        </w:r>
      </w:smartTag>
      <w:r w:rsidRPr="00B467F1">
        <w:rPr>
          <w:rFonts w:ascii="仿宋" w:eastAsia="仿宋" w:hAnsi="仿宋" w:cs="Times New Roman" w:hint="eastAsia"/>
          <w:sz w:val="24"/>
          <w:szCs w:val="24"/>
        </w:rPr>
        <w:t>/L，获得了生产规模放大和产物的高效提取与精制等重要研究成果。产物光学纯度和产率分别达到99%和93%。最终产物收率为85%；</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（3）</w:t>
      </w:r>
      <w:r w:rsidRPr="00B467F1">
        <w:rPr>
          <w:rFonts w:ascii="仿宋" w:eastAsia="仿宋" w:hAnsi="仿宋" w:cs="Times New Roman"/>
          <w:sz w:val="24"/>
          <w:szCs w:val="24"/>
        </w:rPr>
        <w:t>以</w:t>
      </w:r>
      <w:r w:rsidRPr="00B467F1">
        <w:rPr>
          <w:rFonts w:ascii="仿宋" w:eastAsia="仿宋" w:hAnsi="仿宋" w:cs="Times New Roman" w:hint="eastAsia"/>
          <w:sz w:val="24"/>
          <w:szCs w:val="24"/>
        </w:rPr>
        <w:t>数种手性醇酸化合物</w:t>
      </w:r>
      <w:r w:rsidRPr="00B467F1">
        <w:rPr>
          <w:rFonts w:ascii="仿宋" w:eastAsia="仿宋" w:hAnsi="仿宋" w:cs="Times New Roman"/>
          <w:sz w:val="24"/>
          <w:szCs w:val="24"/>
        </w:rPr>
        <w:t>(R)-</w:t>
      </w:r>
      <w:r w:rsidRPr="00B467F1">
        <w:rPr>
          <w:rFonts w:ascii="仿宋" w:eastAsia="仿宋" w:hAnsi="仿宋" w:cs="Times New Roman" w:hint="eastAsia"/>
          <w:sz w:val="24"/>
          <w:szCs w:val="24"/>
        </w:rPr>
        <w:t>苯基乙二醇、</w:t>
      </w:r>
      <w:r w:rsidRPr="00B467F1">
        <w:rPr>
          <w:rFonts w:ascii="仿宋" w:eastAsia="仿宋" w:hAnsi="仿宋" w:cs="Times New Roman"/>
          <w:sz w:val="24"/>
          <w:szCs w:val="24"/>
        </w:rPr>
        <w:t>(</w:t>
      </w:r>
      <w:r w:rsidRPr="00B467F1">
        <w:rPr>
          <w:rFonts w:ascii="仿宋" w:eastAsia="仿宋" w:hAnsi="仿宋" w:cs="Times New Roman" w:hint="eastAsia"/>
          <w:sz w:val="24"/>
          <w:szCs w:val="24"/>
        </w:rPr>
        <w:t>S</w:t>
      </w:r>
      <w:r w:rsidRPr="00B467F1">
        <w:rPr>
          <w:rFonts w:ascii="仿宋" w:eastAsia="仿宋" w:hAnsi="仿宋" w:cs="Times New Roman"/>
          <w:sz w:val="24"/>
          <w:szCs w:val="24"/>
        </w:rPr>
        <w:t>)-间氯苯基乙二醇</w:t>
      </w:r>
      <w:r w:rsidRPr="00B467F1">
        <w:rPr>
          <w:rFonts w:ascii="仿宋" w:eastAsia="仿宋" w:hAnsi="仿宋" w:cs="Times New Roman" w:hint="eastAsia"/>
          <w:sz w:val="24"/>
          <w:szCs w:val="24"/>
        </w:rPr>
        <w:t>、</w:t>
      </w:r>
      <w:r w:rsidRPr="00B467F1">
        <w:rPr>
          <w:rFonts w:ascii="仿宋" w:eastAsia="仿宋" w:hAnsi="仿宋" w:cs="Times New Roman"/>
          <w:sz w:val="24"/>
          <w:szCs w:val="24"/>
        </w:rPr>
        <w:t>(R)-扁桃酸</w:t>
      </w:r>
      <w:r w:rsidRPr="00B467F1">
        <w:rPr>
          <w:rFonts w:ascii="仿宋" w:eastAsia="仿宋" w:hAnsi="仿宋" w:cs="Times New Roman" w:hint="eastAsia"/>
          <w:sz w:val="24"/>
          <w:szCs w:val="24"/>
        </w:rPr>
        <w:t>、</w:t>
      </w:r>
      <w:r w:rsidRPr="00B467F1">
        <w:rPr>
          <w:rFonts w:ascii="仿宋" w:eastAsia="仿宋" w:hAnsi="仿宋" w:cs="Times New Roman"/>
          <w:sz w:val="24"/>
          <w:szCs w:val="24"/>
        </w:rPr>
        <w:t>(R)-2-辛醇为模型产物，通过生物催化剂筛选、</w:t>
      </w:r>
      <w:r w:rsidRPr="00B467F1">
        <w:rPr>
          <w:rFonts w:ascii="仿宋" w:eastAsia="仿宋" w:hAnsi="仿宋" w:cs="Times New Roman" w:hint="eastAsia"/>
          <w:sz w:val="24"/>
          <w:szCs w:val="24"/>
        </w:rPr>
        <w:t>理性</w:t>
      </w:r>
      <w:r w:rsidRPr="00B467F1">
        <w:rPr>
          <w:rFonts w:ascii="仿宋" w:eastAsia="仿宋" w:hAnsi="仿宋" w:cs="Times New Roman"/>
          <w:sz w:val="24"/>
          <w:szCs w:val="24"/>
        </w:rPr>
        <w:t>设计催化过程、合理修饰底物和</w:t>
      </w:r>
      <w:r w:rsidRPr="00B467F1">
        <w:rPr>
          <w:rFonts w:ascii="仿宋" w:eastAsia="仿宋" w:hAnsi="仿宋" w:cs="Times New Roman" w:hint="eastAsia"/>
          <w:sz w:val="24"/>
          <w:szCs w:val="24"/>
        </w:rPr>
        <w:t>采用</w:t>
      </w:r>
      <w:r w:rsidRPr="00B467F1">
        <w:rPr>
          <w:rFonts w:ascii="仿宋" w:eastAsia="仿宋" w:hAnsi="仿宋" w:cs="Times New Roman"/>
          <w:sz w:val="24"/>
          <w:szCs w:val="24"/>
        </w:rPr>
        <w:t>原位分离</w:t>
      </w:r>
      <w:r w:rsidRPr="00B467F1">
        <w:rPr>
          <w:rFonts w:ascii="仿宋" w:eastAsia="仿宋" w:hAnsi="仿宋" w:cs="Times New Roman" w:hint="eastAsia"/>
          <w:sz w:val="24"/>
          <w:szCs w:val="24"/>
        </w:rPr>
        <w:t>策略</w:t>
      </w:r>
      <w:r w:rsidRPr="00B467F1">
        <w:rPr>
          <w:rFonts w:ascii="仿宋" w:eastAsia="仿宋" w:hAnsi="仿宋" w:cs="Times New Roman"/>
          <w:sz w:val="24"/>
          <w:szCs w:val="24"/>
        </w:rPr>
        <w:t>等，大大提高微生物不对称还原潜手性化合物的效率</w:t>
      </w:r>
      <w:r w:rsidRPr="00B467F1">
        <w:rPr>
          <w:rFonts w:ascii="仿宋" w:eastAsia="仿宋" w:hAnsi="仿宋" w:cs="Times New Roman" w:hint="eastAsia"/>
          <w:sz w:val="24"/>
          <w:szCs w:val="24"/>
        </w:rPr>
        <w:t>，为手性化合物的制备提供了高效、安全的生物途径；</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（4）获得多种新型立体选择性羰基还原酶，并发现其特殊的</w:t>
      </w:r>
      <w:r w:rsidRPr="00B467F1">
        <w:rPr>
          <w:rFonts w:ascii="仿宋" w:eastAsia="仿宋" w:hAnsi="仿宋" w:cs="Times New Roman"/>
          <w:sz w:val="24"/>
          <w:szCs w:val="24"/>
        </w:rPr>
        <w:t>anti-prelog</w:t>
      </w:r>
      <w:r w:rsidRPr="00B467F1">
        <w:rPr>
          <w:rFonts w:ascii="仿宋" w:eastAsia="仿宋" w:hAnsi="仿宋" w:cs="Times New Roman" w:hint="eastAsia"/>
          <w:sz w:val="24"/>
          <w:szCs w:val="24"/>
        </w:rPr>
        <w:t>不对称催化规律。这三种酶</w:t>
      </w:r>
      <w:r w:rsidRPr="00B467F1">
        <w:rPr>
          <w:rFonts w:ascii="仿宋" w:eastAsia="仿宋" w:hAnsi="仿宋" w:cs="Times New Roman"/>
          <w:sz w:val="24"/>
          <w:szCs w:val="24"/>
        </w:rPr>
        <w:t>基因</w:t>
      </w:r>
      <w:r w:rsidRPr="00B467F1">
        <w:rPr>
          <w:rFonts w:ascii="仿宋" w:eastAsia="仿宋" w:hAnsi="仿宋" w:cs="Times New Roman" w:hint="eastAsia"/>
          <w:sz w:val="24"/>
          <w:szCs w:val="24"/>
        </w:rPr>
        <w:t>在国际上</w:t>
      </w:r>
      <w:r w:rsidRPr="00B467F1">
        <w:rPr>
          <w:rFonts w:ascii="仿宋" w:eastAsia="仿宋" w:hAnsi="仿宋" w:cs="Times New Roman"/>
          <w:sz w:val="24"/>
          <w:szCs w:val="24"/>
        </w:rPr>
        <w:t>首次报道，</w:t>
      </w:r>
      <w:r w:rsidRPr="00B467F1">
        <w:rPr>
          <w:rFonts w:ascii="仿宋" w:eastAsia="仿宋" w:hAnsi="仿宋" w:cs="Times New Roman" w:hint="eastAsia"/>
          <w:sz w:val="24"/>
          <w:szCs w:val="24"/>
        </w:rPr>
        <w:t>已申请美国发明专利1项、授权国家发明专利7项；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5）该项目将现代</w:t>
      </w:r>
      <w:r w:rsidRPr="00B467F1">
        <w:rPr>
          <w:rFonts w:ascii="仿宋" w:eastAsia="仿宋" w:hAnsi="仿宋" w:cs="Times New Roman"/>
          <w:sz w:val="24"/>
          <w:szCs w:val="24"/>
        </w:rPr>
        <w:t>基因工程及蛋白质工程</w:t>
      </w:r>
      <w:r w:rsidRPr="00B467F1">
        <w:rPr>
          <w:rFonts w:ascii="仿宋" w:eastAsia="仿宋" w:hAnsi="仿宋" w:cs="Times New Roman" w:hint="eastAsia"/>
          <w:sz w:val="24"/>
          <w:szCs w:val="24"/>
        </w:rPr>
        <w:t>技术与生物加工</w:t>
      </w:r>
      <w:r w:rsidRPr="00B467F1">
        <w:rPr>
          <w:rFonts w:ascii="仿宋" w:eastAsia="仿宋" w:hAnsi="仿宋" w:cs="Times New Roman"/>
          <w:sz w:val="24"/>
          <w:szCs w:val="24"/>
        </w:rPr>
        <w:t>下游工程</w:t>
      </w:r>
      <w:r w:rsidRPr="00B467F1">
        <w:rPr>
          <w:rFonts w:ascii="仿宋" w:eastAsia="仿宋" w:hAnsi="仿宋" w:cs="Times New Roman" w:hint="eastAsia"/>
          <w:sz w:val="24"/>
          <w:szCs w:val="24"/>
        </w:rPr>
        <w:t>技术相结合，形成基于生物氧化还原酶蛋白空间结构和催化机理之上的分子平台，以及全细胞催化</w:t>
      </w:r>
      <w:r w:rsidRPr="00B467F1">
        <w:rPr>
          <w:rFonts w:ascii="仿宋" w:eastAsia="仿宋" w:hAnsi="仿宋" w:cs="Times New Roman"/>
          <w:sz w:val="24"/>
          <w:szCs w:val="24"/>
        </w:rPr>
        <w:t>不对称氧化还原反应制备芳基手性醇</w:t>
      </w:r>
      <w:r w:rsidRPr="00B467F1">
        <w:rPr>
          <w:rFonts w:ascii="仿宋" w:eastAsia="仿宋" w:hAnsi="仿宋" w:cs="Times New Roman" w:hint="eastAsia"/>
          <w:sz w:val="24"/>
          <w:szCs w:val="24"/>
        </w:rPr>
        <w:t>的</w:t>
      </w:r>
      <w:r w:rsidRPr="00B467F1">
        <w:rPr>
          <w:rFonts w:ascii="仿宋" w:eastAsia="仿宋" w:hAnsi="仿宋" w:cs="Times New Roman"/>
          <w:sz w:val="24"/>
          <w:szCs w:val="24"/>
        </w:rPr>
        <w:t>关键技术</w:t>
      </w:r>
      <w:r w:rsidRPr="00B467F1">
        <w:rPr>
          <w:rFonts w:ascii="仿宋" w:eastAsia="仿宋" w:hAnsi="仿宋" w:cs="Times New Roman" w:hint="eastAsia"/>
          <w:sz w:val="24"/>
          <w:szCs w:val="24"/>
        </w:rPr>
        <w:t>，建立高效低成本的公斤级芳基手性醇生产与精制工艺</w:t>
      </w:r>
      <w:r w:rsidRPr="00B467F1">
        <w:rPr>
          <w:rFonts w:ascii="仿宋" w:eastAsia="仿宋" w:hAnsi="仿宋" w:cs="Times New Roman"/>
          <w:sz w:val="24"/>
          <w:szCs w:val="24"/>
        </w:rPr>
        <w:t>。</w:t>
      </w:r>
      <w:r w:rsidRPr="00B467F1">
        <w:rPr>
          <w:rFonts w:ascii="仿宋" w:eastAsia="仿宋" w:hAnsi="仿宋" w:cs="Times New Roman" w:hint="eastAsia"/>
          <w:sz w:val="24"/>
          <w:szCs w:val="24"/>
        </w:rPr>
        <w:t>项目在一锅法催化、树脂分离耦合公斤级制备(S)-苯基乙二醇核心技术已达到国际领先水平。</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应用情况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主要应用于手性化学品的生物制造领域。针对手性药物和功能材料等合成前体的手性醇类化合物的不对称合成，生物催化不对称氧化还原反应因其高选择性、条件温和、绿色环保的特点，已成为制备手性化合物的重要途径。</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成果应用案例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已完成公斤级苯基乙二醇光学纯对映体产物的中试规模制备生产。</w:t>
      </w:r>
      <w:r w:rsidRPr="00B467F1">
        <w:rPr>
          <w:rFonts w:ascii="仿宋" w:eastAsia="仿宋" w:hAnsi="仿宋" w:cs="Times New Roman"/>
          <w:sz w:val="24"/>
          <w:szCs w:val="24"/>
        </w:rPr>
        <w:t>芳基手性醇及其衍生物具有特殊的光电磁性能，是理想的液晶材料手性中间体，如苯基-1,2-乙二醇(PED)</w:t>
      </w:r>
      <w:r w:rsidRPr="00B467F1">
        <w:rPr>
          <w:rFonts w:ascii="仿宋" w:eastAsia="仿宋" w:hAnsi="仿宋" w:cs="Times New Roman" w:hint="eastAsia"/>
          <w:sz w:val="24"/>
          <w:szCs w:val="24"/>
        </w:rPr>
        <w:t>，</w:t>
      </w:r>
      <w:r w:rsidRPr="00B467F1">
        <w:rPr>
          <w:rFonts w:ascii="仿宋" w:eastAsia="仿宋" w:hAnsi="仿宋" w:cs="Times New Roman"/>
          <w:sz w:val="24"/>
          <w:szCs w:val="24"/>
        </w:rPr>
        <w:t>广泛应用于手性药物、农用化学品、精细化学品的重要手性中间体等制备。本项目在研究开发期间与相关产业形成密切的合作关系，形成的合作研究成果已获得良好的产学研收益。其中，医药和功能材料用氧化还原酶及其催化转化手性醇的研究成果已在中国最大的液晶混晶材料生产企业、全球五大液晶材料供应商、世界五大液晶材料生产和研发企业之一的石家庄永生华清液晶有限公司进行产品应用</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本项目采用生物全细胞催化不对称氧化还原反应制备光学纯的(S)-苯基乙二醇（PED），生产成本低于2500元/Kg，而其国际价格高于1500-2000美元/Kg。</w:t>
      </w:r>
      <w:r w:rsidRPr="00B467F1">
        <w:rPr>
          <w:rFonts w:ascii="仿宋" w:eastAsia="仿宋" w:hAnsi="仿宋" w:cs="Times New Roman"/>
          <w:sz w:val="24"/>
          <w:szCs w:val="24"/>
        </w:rPr>
        <w:lastRenderedPageBreak/>
        <w:t>通过进一步提高底物浓度，实现生物催化剂的多批次重复使用，进而将生产成本降低至300美元/Kg。因此，利用生物氧化还原全细胞体系催化立体异构反应制备光学纯苯基乙二醇具有很好的市场竞争力和经济效益。</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国际专利</w:t>
      </w:r>
      <w:r w:rsidRPr="00B467F1">
        <w:rPr>
          <w:rFonts w:ascii="仿宋" w:eastAsia="仿宋" w:hAnsi="仿宋" w:cs="Times New Roman"/>
          <w:sz w:val="24"/>
          <w:szCs w:val="24"/>
        </w:rPr>
        <w:tab/>
        <w:t>PCT/US10/39666</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一种利用重组菌株不对称转化制备</w:t>
      </w:r>
      <w:r w:rsidRPr="00B467F1">
        <w:rPr>
          <w:rFonts w:ascii="仿宋" w:eastAsia="仿宋" w:hAnsi="仿宋" w:cs="Times New Roman"/>
          <w:sz w:val="24"/>
          <w:szCs w:val="24"/>
        </w:rPr>
        <w:t>(R)－苯基乙二醇的方法</w:t>
      </w:r>
      <w:r w:rsidRPr="00B467F1">
        <w:rPr>
          <w:rFonts w:ascii="仿宋" w:eastAsia="仿宋" w:hAnsi="仿宋" w:cs="Times New Roman"/>
          <w:sz w:val="24"/>
          <w:szCs w:val="24"/>
        </w:rPr>
        <w:tab/>
        <w:t>200710135444.6</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一株羰基还原酶重组菌高效制备</w:t>
      </w:r>
      <w:r w:rsidRPr="00B467F1">
        <w:rPr>
          <w:rFonts w:ascii="仿宋" w:eastAsia="仿宋" w:hAnsi="仿宋" w:cs="Times New Roman"/>
          <w:sz w:val="24"/>
          <w:szCs w:val="24"/>
        </w:rPr>
        <w:t>(S)-苯基乙二醇的方法</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sz w:val="24"/>
          <w:szCs w:val="24"/>
        </w:rPr>
        <w:t>200910263147.9</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一种立体异构制备</w:t>
      </w:r>
      <w:r w:rsidRPr="00B467F1">
        <w:rPr>
          <w:rFonts w:ascii="仿宋" w:eastAsia="仿宋" w:hAnsi="仿宋" w:cs="Times New Roman"/>
          <w:sz w:val="24"/>
          <w:szCs w:val="24"/>
        </w:rPr>
        <w:t>(S)苯基乙二醇提高单批次转化底物浓度的方法</w:t>
      </w:r>
      <w:r w:rsidRPr="00B467F1">
        <w:rPr>
          <w:rFonts w:ascii="仿宋" w:eastAsia="仿宋" w:hAnsi="仿宋" w:cs="Times New Roman"/>
          <w:sz w:val="24"/>
          <w:szCs w:val="24"/>
        </w:rPr>
        <w:tab/>
        <w:t>200710022150.2</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一种用戊糖进行细胞内辅酶</w:t>
      </w:r>
      <w:r w:rsidRPr="00B467F1">
        <w:rPr>
          <w:rFonts w:ascii="仿宋" w:eastAsia="仿宋" w:hAnsi="仿宋" w:cs="Times New Roman"/>
          <w:sz w:val="24"/>
          <w:szCs w:val="24"/>
        </w:rPr>
        <w:t>NADPH再生的方法及其应用</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sz w:val="24"/>
          <w:szCs w:val="24"/>
        </w:rPr>
        <w:t>200610156037.9</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利用定点突变改变辅酶特异性和立体选择性制备</w:t>
      </w:r>
      <w:r w:rsidRPr="00B467F1">
        <w:rPr>
          <w:rFonts w:ascii="仿宋" w:eastAsia="仿宋" w:hAnsi="仿宋" w:cs="Times New Roman"/>
          <w:sz w:val="24"/>
          <w:szCs w:val="24"/>
        </w:rPr>
        <w:t>(R)-苯基乙二醇的方法</w:t>
      </w:r>
      <w:r w:rsidRPr="00B467F1">
        <w:rPr>
          <w:rFonts w:ascii="仿宋" w:eastAsia="仿宋" w:hAnsi="仿宋" w:cs="Times New Roman"/>
          <w:sz w:val="24"/>
          <w:szCs w:val="24"/>
        </w:rPr>
        <w:tab/>
        <w:t>200810195613.X</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羰基还原酶和嘧啶核苷酸转氢酶偶联制备</w:t>
      </w:r>
      <w:r w:rsidRPr="00B467F1">
        <w:rPr>
          <w:rFonts w:ascii="仿宋" w:eastAsia="仿宋" w:hAnsi="仿宋" w:cs="Times New Roman"/>
          <w:sz w:val="24"/>
          <w:szCs w:val="24"/>
        </w:rPr>
        <w:t>(S)－苯基乙二醇的方法</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sz w:val="24"/>
          <w:szCs w:val="24"/>
        </w:rPr>
        <w:t>200810196686.0</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微生物法制备光学纯</w:t>
      </w:r>
      <w:r w:rsidRPr="00B467F1">
        <w:rPr>
          <w:rFonts w:ascii="仿宋" w:eastAsia="仿宋" w:hAnsi="仿宋" w:cs="Times New Roman"/>
          <w:sz w:val="24"/>
          <w:szCs w:val="24"/>
        </w:rPr>
        <w:t>(R)－2－辛醇的方法及其专用微生物</w:t>
      </w:r>
      <w:r w:rsidRPr="00B467F1">
        <w:rPr>
          <w:rFonts w:ascii="仿宋" w:eastAsia="仿宋" w:hAnsi="仿宋" w:cs="Times New Roman"/>
          <w:sz w:val="24"/>
          <w:szCs w:val="24"/>
        </w:rPr>
        <w:tab/>
        <w:t>200410041438.0</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一种微生物不对称拆分制备</w:t>
      </w:r>
      <w:r w:rsidRPr="00B467F1">
        <w:rPr>
          <w:rFonts w:ascii="仿宋" w:eastAsia="仿宋" w:hAnsi="仿宋" w:cs="Times New Roman"/>
          <w:sz w:val="24"/>
          <w:szCs w:val="24"/>
        </w:rPr>
        <w:t>(R)－扁桃酸的方法</w:t>
      </w:r>
      <w:r w:rsidRPr="00B467F1">
        <w:rPr>
          <w:rFonts w:ascii="仿宋" w:eastAsia="仿宋" w:hAnsi="仿宋" w:cs="Times New Roman"/>
          <w:sz w:val="24"/>
          <w:szCs w:val="24"/>
        </w:rPr>
        <w:tab/>
        <w:t>200610037941.8</w:t>
      </w:r>
    </w:p>
    <w:p w:rsidR="004C03C8" w:rsidRPr="00B467F1" w:rsidRDefault="004C03C8" w:rsidP="00CC1C91">
      <w:pPr>
        <w:spacing w:line="440" w:lineRule="exact"/>
        <w:ind w:firstLineChars="200" w:firstLine="480"/>
        <w:jc w:val="left"/>
        <w:rPr>
          <w:rFonts w:ascii="仿宋" w:eastAsia="仿宋" w:hAnsi="仿宋" w:cs="Times New Roman"/>
          <w:sz w:val="24"/>
          <w:szCs w:val="24"/>
        </w:rPr>
      </w:pPr>
      <w:r w:rsidRPr="00B467F1">
        <w:rPr>
          <w:rFonts w:ascii="仿宋" w:eastAsia="仿宋" w:hAnsi="仿宋" w:cs="Times New Roman" w:hint="eastAsia"/>
          <w:sz w:val="24"/>
          <w:szCs w:val="24"/>
        </w:rPr>
        <w:t>一种微生物不对称还原制备</w:t>
      </w:r>
      <w:r w:rsidRPr="00B467F1">
        <w:rPr>
          <w:rFonts w:ascii="仿宋" w:eastAsia="仿宋" w:hAnsi="仿宋" w:cs="Times New Roman"/>
          <w:sz w:val="24"/>
          <w:szCs w:val="24"/>
        </w:rPr>
        <w:t>(R)－扁桃酸的方法</w:t>
      </w:r>
      <w:r w:rsidRPr="00B467F1">
        <w:rPr>
          <w:rFonts w:ascii="仿宋" w:eastAsia="仿宋" w:hAnsi="仿宋" w:cs="Times New Roman"/>
          <w:sz w:val="24"/>
          <w:szCs w:val="24"/>
        </w:rPr>
        <w:tab/>
        <w:t>200610037940.3</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一种应用微生物立体选择性转化制备光学纯苯基乙二醇的方法及其专用微生物</w:t>
      </w:r>
      <w:r w:rsidRPr="00B467F1">
        <w:rPr>
          <w:rFonts w:ascii="仿宋" w:eastAsia="仿宋" w:hAnsi="仿宋" w:cs="Times New Roman"/>
          <w:sz w:val="24"/>
          <w:szCs w:val="24"/>
        </w:rPr>
        <w:t xml:space="preserve"> 03132140.2</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完成人：</w:t>
      </w:r>
      <w:r w:rsidRPr="00B467F1">
        <w:rPr>
          <w:rFonts w:ascii="仿宋" w:eastAsia="仿宋" w:hAnsi="仿宋" w:cs="Times New Roman"/>
          <w:sz w:val="24"/>
          <w:szCs w:val="24"/>
        </w:rPr>
        <w:t>徐岩</w:t>
      </w:r>
      <w:r w:rsidRPr="00B467F1">
        <w:rPr>
          <w:rFonts w:ascii="仿宋" w:eastAsia="仿宋" w:hAnsi="仿宋" w:cs="Times New Roman" w:hint="eastAsia"/>
          <w:sz w:val="24"/>
          <w:szCs w:val="24"/>
        </w:rPr>
        <w:t xml:space="preserve">  电话：</w:t>
      </w:r>
      <w:r w:rsidRPr="00B467F1">
        <w:rPr>
          <w:rFonts w:ascii="仿宋" w:eastAsia="仿宋" w:hAnsi="仿宋" w:cs="Times New Roman"/>
          <w:sz w:val="24"/>
          <w:szCs w:val="24"/>
        </w:rPr>
        <w:t>0510-85918197</w:t>
      </w:r>
      <w:r w:rsidRPr="00B467F1">
        <w:rPr>
          <w:rFonts w:ascii="仿宋" w:eastAsia="仿宋" w:hAnsi="仿宋" w:cs="Times New Roman"/>
          <w:sz w:val="24"/>
          <w:szCs w:val="24"/>
        </w:rPr>
        <w:tab/>
      </w:r>
      <w:r>
        <w:rPr>
          <w:rFonts w:ascii="仿宋" w:eastAsia="仿宋" w:hAnsi="仿宋" w:cs="Times New Roman"/>
          <w:sz w:val="24"/>
          <w:szCs w:val="24"/>
        </w:rPr>
        <w:t>邮箱</w:t>
      </w:r>
      <w:r>
        <w:rPr>
          <w:rFonts w:ascii="仿宋" w:eastAsia="仿宋" w:hAnsi="仿宋" w:cs="Times New Roman" w:hint="eastAsia"/>
          <w:sz w:val="24"/>
          <w:szCs w:val="24"/>
        </w:rPr>
        <w:t>：</w:t>
      </w:r>
      <w:r w:rsidRPr="00B467F1">
        <w:rPr>
          <w:rFonts w:ascii="仿宋" w:eastAsia="仿宋" w:hAnsi="仿宋" w:cs="Times New Roman"/>
          <w:sz w:val="24"/>
          <w:szCs w:val="24"/>
        </w:rPr>
        <w:t>xu@jiangnan.edu.cn</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聂尧</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0510-85197760</w:t>
      </w:r>
      <w:r w:rsidRPr="00B467F1">
        <w:rPr>
          <w:rFonts w:ascii="仿宋" w:eastAsia="仿宋" w:hAnsi="仿宋" w:cs="Times New Roman"/>
          <w:sz w:val="24"/>
          <w:szCs w:val="24"/>
        </w:rPr>
        <w:tab/>
      </w:r>
      <w:r>
        <w:rPr>
          <w:rFonts w:ascii="仿宋" w:eastAsia="仿宋" w:hAnsi="仿宋" w:cs="Times New Roman"/>
          <w:sz w:val="24"/>
          <w:szCs w:val="24"/>
        </w:rPr>
        <w:t>邮箱</w:t>
      </w:r>
      <w:r>
        <w:rPr>
          <w:rFonts w:ascii="仿宋" w:eastAsia="仿宋" w:hAnsi="仿宋" w:cs="Times New Roman" w:hint="eastAsia"/>
          <w:sz w:val="24"/>
          <w:szCs w:val="24"/>
        </w:rPr>
        <w:t>：</w:t>
      </w:r>
      <w:r w:rsidRPr="00E95D97">
        <w:rPr>
          <w:rFonts w:ascii="仿宋" w:eastAsia="仿宋" w:hAnsi="仿宋" w:cs="Times New Roman"/>
          <w:sz w:val="24"/>
          <w:szCs w:val="24"/>
          <w:u w:val="single"/>
        </w:rPr>
        <w:t>ynie@jiangnan.edu.cn</w:t>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312" w:name="_Toc350157487"/>
      <w:bookmarkStart w:id="313" w:name="_Toc353043773"/>
      <w:bookmarkStart w:id="314" w:name="_Toc353735768"/>
      <w:bookmarkStart w:id="315" w:name="_Toc429993157"/>
      <w:bookmarkStart w:id="316" w:name="_Toc447712552"/>
      <w:bookmarkStart w:id="317" w:name="_Toc492545843"/>
      <w:bookmarkStart w:id="318" w:name="_Toc526672863"/>
      <w:bookmarkStart w:id="319" w:name="_Toc529334463"/>
      <w:bookmarkStart w:id="320" w:name="_Toc529636099"/>
      <w:bookmarkStart w:id="321" w:name="_Toc98833609"/>
      <w:r w:rsidRPr="00B467F1">
        <w:rPr>
          <w:rFonts w:ascii="仿宋" w:eastAsia="仿宋" w:hAnsi="仿宋" w:cs="Times New Roman" w:hint="eastAsia"/>
          <w:b/>
          <w:bCs/>
          <w:sz w:val="28"/>
          <w:szCs w:val="24"/>
        </w:rPr>
        <w:t>乙醇-沼气双发酵生态耦联环形关键技术</w:t>
      </w:r>
      <w:bookmarkEnd w:id="312"/>
      <w:bookmarkEnd w:id="313"/>
      <w:bookmarkEnd w:id="314"/>
      <w:bookmarkEnd w:id="315"/>
      <w:bookmarkEnd w:id="316"/>
      <w:bookmarkEnd w:id="317"/>
      <w:bookmarkEnd w:id="318"/>
      <w:bookmarkEnd w:id="319"/>
      <w:bookmarkEnd w:id="320"/>
      <w:bookmarkEnd w:id="321"/>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该技术获得十一五国家“</w:t>
      </w:r>
      <w:r w:rsidRPr="00B467F1">
        <w:rPr>
          <w:rFonts w:ascii="仿宋" w:eastAsia="仿宋" w:hAnsi="仿宋" w:cs="Times New Roman"/>
          <w:sz w:val="24"/>
          <w:szCs w:val="24"/>
        </w:rPr>
        <w:t>863</w:t>
      </w:r>
      <w:r w:rsidRPr="00B467F1">
        <w:rPr>
          <w:rFonts w:ascii="仿宋" w:eastAsia="仿宋" w:hAnsi="仿宋" w:cs="Times New Roman" w:hint="eastAsia"/>
          <w:sz w:val="24"/>
          <w:szCs w:val="24"/>
        </w:rPr>
        <w:t>”科技计划及省科技支撑的项目支持。</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1</w:t>
      </w:r>
      <w:r w:rsidRPr="00B467F1">
        <w:rPr>
          <w:rFonts w:ascii="仿宋" w:eastAsia="仿宋" w:hAnsi="仿宋" w:cs="Times New Roman" w:hint="eastAsia"/>
          <w:sz w:val="24"/>
          <w:szCs w:val="24"/>
        </w:rPr>
        <w:t>、项目简介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本项目采用酒精、沼气双发酵耦联技术：木薯中淀粉经酵母发酵转化为燃料乙醇，不能被酵母菌利用的纤维素等生物质以及酒精酵母代谢副产物经厌氧沼气</w:t>
      </w:r>
      <w:r w:rsidRPr="00B467F1">
        <w:rPr>
          <w:rFonts w:ascii="仿宋" w:eastAsia="仿宋" w:hAnsi="仿宋" w:cs="Times New Roman" w:hint="eastAsia"/>
          <w:sz w:val="24"/>
          <w:szCs w:val="24"/>
        </w:rPr>
        <w:lastRenderedPageBreak/>
        <w:t>发酵转化为生物质能源</w:t>
      </w:r>
      <w:r w:rsidRPr="00B467F1">
        <w:rPr>
          <w:rFonts w:ascii="仿宋" w:eastAsia="仿宋" w:hAnsi="仿宋" w:cs="Times New Roman"/>
          <w:sz w:val="24"/>
          <w:szCs w:val="24"/>
        </w:rPr>
        <w:t>-</w:t>
      </w:r>
      <w:r w:rsidRPr="00B467F1">
        <w:rPr>
          <w:rFonts w:ascii="仿宋" w:eastAsia="仿宋" w:hAnsi="仿宋" w:cs="Times New Roman" w:hint="eastAsia"/>
          <w:sz w:val="24"/>
          <w:szCs w:val="24"/>
        </w:rPr>
        <w:t>沼气，沼液经过水资源化技术处理达到资源化指标后回用作为工艺用配料水，从而达到无废水排放、大大降低新鲜水资源；形成可连续稳定运转、无限循环的酒精</w:t>
      </w:r>
      <w:r w:rsidRPr="00B467F1">
        <w:rPr>
          <w:rFonts w:ascii="仿宋" w:eastAsia="仿宋" w:hAnsi="仿宋" w:cs="Times New Roman"/>
          <w:sz w:val="24"/>
          <w:szCs w:val="24"/>
        </w:rPr>
        <w:t>-</w:t>
      </w:r>
      <w:r w:rsidRPr="00B467F1">
        <w:rPr>
          <w:rFonts w:ascii="仿宋" w:eastAsia="仿宋" w:hAnsi="仿宋" w:cs="Times New Roman" w:hint="eastAsia"/>
          <w:sz w:val="24"/>
          <w:szCs w:val="24"/>
        </w:rPr>
        <w:t>沼气双发酵绿色制造技术，实现燃料乙醇“零能耗”、“零污染”的绿色制造。</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2</w:t>
      </w:r>
      <w:r w:rsidRPr="00B467F1">
        <w:rPr>
          <w:rFonts w:ascii="仿宋" w:eastAsia="仿宋" w:hAnsi="仿宋" w:cs="Times New Roman" w:hint="eastAsia"/>
          <w:sz w:val="24"/>
          <w:szCs w:val="24"/>
        </w:rPr>
        <w:t>、创新要点</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w:t>
      </w:r>
      <w:r w:rsidRPr="00B467F1">
        <w:rPr>
          <w:rFonts w:ascii="仿宋" w:eastAsia="仿宋" w:hAnsi="仿宋" w:cs="Times New Roman"/>
          <w:sz w:val="24"/>
          <w:szCs w:val="24"/>
        </w:rPr>
        <w:t>1</w:t>
      </w:r>
      <w:r w:rsidRPr="00B467F1">
        <w:rPr>
          <w:rFonts w:ascii="仿宋" w:eastAsia="仿宋" w:hAnsi="仿宋" w:cs="Times New Roman" w:hint="eastAsia"/>
          <w:sz w:val="24"/>
          <w:szCs w:val="24"/>
        </w:rPr>
        <w:t>）首次实现对沼液经过资源化手段处理后可作配料水之用；</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w:t>
      </w:r>
      <w:r w:rsidRPr="00B467F1">
        <w:rPr>
          <w:rFonts w:ascii="仿宋" w:eastAsia="仿宋" w:hAnsi="仿宋" w:cs="Times New Roman"/>
          <w:sz w:val="24"/>
          <w:szCs w:val="24"/>
        </w:rPr>
        <w:t>2</w:t>
      </w:r>
      <w:r w:rsidRPr="00B467F1">
        <w:rPr>
          <w:rFonts w:ascii="仿宋" w:eastAsia="仿宋" w:hAnsi="仿宋" w:cs="Times New Roman" w:hint="eastAsia"/>
          <w:sz w:val="24"/>
          <w:szCs w:val="24"/>
        </w:rPr>
        <w:t>）通过资源化手段解除对酒精发酵、沼气发酵的抑制因子，实现“酒精</w:t>
      </w:r>
      <w:r w:rsidRPr="00B467F1">
        <w:rPr>
          <w:rFonts w:ascii="仿宋" w:eastAsia="仿宋" w:hAnsi="仿宋" w:cs="Times New Roman"/>
          <w:sz w:val="24"/>
          <w:szCs w:val="24"/>
        </w:rPr>
        <w:t>-</w:t>
      </w:r>
      <w:r w:rsidRPr="00B467F1">
        <w:rPr>
          <w:rFonts w:ascii="仿宋" w:eastAsia="仿宋" w:hAnsi="仿宋" w:cs="Times New Roman" w:hint="eastAsia"/>
          <w:sz w:val="24"/>
          <w:szCs w:val="24"/>
        </w:rPr>
        <w:t>沼气”双发酵耦联新工艺；</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w:t>
      </w:r>
      <w:r w:rsidRPr="00B467F1">
        <w:rPr>
          <w:rFonts w:ascii="仿宋" w:eastAsia="仿宋" w:hAnsi="仿宋" w:cs="Times New Roman"/>
          <w:sz w:val="24"/>
          <w:szCs w:val="24"/>
        </w:rPr>
        <w:t>3</w:t>
      </w:r>
      <w:r w:rsidRPr="00B467F1">
        <w:rPr>
          <w:rFonts w:ascii="仿宋" w:eastAsia="仿宋" w:hAnsi="仿宋" w:cs="Times New Roman" w:hint="eastAsia"/>
          <w:sz w:val="24"/>
          <w:szCs w:val="24"/>
        </w:rPr>
        <w:t>）实现燃料酒精“零污染、零能耗”的绿色制造技术。</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3</w:t>
      </w:r>
      <w:r w:rsidRPr="00B467F1">
        <w:rPr>
          <w:rFonts w:ascii="仿宋" w:eastAsia="仿宋" w:hAnsi="仿宋" w:cs="Times New Roman" w:hint="eastAsia"/>
          <w:sz w:val="24"/>
          <w:szCs w:val="24"/>
        </w:rPr>
        <w:t>、效益分析（资金需求总额</w:t>
      </w:r>
      <w:r w:rsidRPr="00B467F1">
        <w:rPr>
          <w:rFonts w:ascii="仿宋" w:eastAsia="仿宋" w:hAnsi="仿宋" w:cs="Times New Roman"/>
          <w:sz w:val="24"/>
          <w:szCs w:val="24"/>
        </w:rPr>
        <w:t>300</w:t>
      </w:r>
      <w:r w:rsidRPr="00B467F1">
        <w:rPr>
          <w:rFonts w:ascii="仿宋" w:eastAsia="仿宋" w:hAnsi="仿宋" w:cs="Times New Roman" w:hint="eastAsia"/>
          <w:sz w:val="24"/>
          <w:szCs w:val="24"/>
        </w:rPr>
        <w:t>万元）</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每吨产品可节省</w:t>
      </w:r>
      <w:r w:rsidRPr="00B467F1">
        <w:rPr>
          <w:rFonts w:ascii="仿宋" w:eastAsia="仿宋" w:hAnsi="仿宋" w:cs="Times New Roman"/>
          <w:sz w:val="24"/>
          <w:szCs w:val="24"/>
        </w:rPr>
        <w:t>9</w:t>
      </w:r>
      <w:r w:rsidRPr="00B467F1">
        <w:rPr>
          <w:rFonts w:ascii="仿宋" w:eastAsia="仿宋" w:hAnsi="仿宋" w:cs="Times New Roman" w:hint="eastAsia"/>
          <w:sz w:val="24"/>
          <w:szCs w:val="24"/>
        </w:rPr>
        <w:t>吨新鲜水、革除废水好氧处理部份，减少好氧占地面积等，每吨产品共可节约</w:t>
      </w:r>
      <w:r w:rsidRPr="00B467F1">
        <w:rPr>
          <w:rFonts w:ascii="仿宋" w:eastAsia="仿宋" w:hAnsi="仿宋" w:cs="Times New Roman"/>
          <w:sz w:val="24"/>
          <w:szCs w:val="24"/>
        </w:rPr>
        <w:t>45</w:t>
      </w:r>
      <w:r w:rsidRPr="00B467F1">
        <w:rPr>
          <w:rFonts w:ascii="仿宋" w:eastAsia="仿宋" w:hAnsi="仿宋" w:cs="Times New Roman" w:hint="eastAsia"/>
          <w:sz w:val="24"/>
          <w:szCs w:val="24"/>
        </w:rPr>
        <w:t>元。</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4</w:t>
      </w:r>
      <w:r w:rsidRPr="00B467F1">
        <w:rPr>
          <w:rFonts w:ascii="仿宋" w:eastAsia="仿宋" w:hAnsi="仿宋" w:cs="Times New Roman" w:hint="eastAsia"/>
          <w:sz w:val="24"/>
          <w:szCs w:val="24"/>
        </w:rPr>
        <w:t>、推广情况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河南天冠企业集团有限公司，广西平果凱特生物化工有限公司。</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以薯类为主原料的酒精环形生产工艺</w:t>
      </w:r>
      <w:r w:rsidRPr="00B467F1">
        <w:rPr>
          <w:rFonts w:ascii="仿宋" w:eastAsia="仿宋" w:hAnsi="仿宋" w:cs="Times New Roman"/>
          <w:sz w:val="24"/>
          <w:szCs w:val="24"/>
        </w:rPr>
        <w:tab/>
        <w:t>200610097623.0</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以薯类为主原料的酒精双环形生产工艺</w:t>
      </w:r>
      <w:r w:rsidRPr="00B467F1">
        <w:rPr>
          <w:rFonts w:ascii="仿宋" w:eastAsia="仿宋" w:hAnsi="仿宋" w:cs="Times New Roman"/>
          <w:sz w:val="24"/>
          <w:szCs w:val="24"/>
        </w:rPr>
        <w:tab/>
        <w:t>200710131856.2</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一种以厌氧出水为配料水的酒精生产方法</w:t>
      </w:r>
      <w:r w:rsidRPr="00B467F1">
        <w:rPr>
          <w:rFonts w:ascii="仿宋" w:eastAsia="仿宋" w:hAnsi="仿宋" w:cs="Times New Roman"/>
          <w:sz w:val="24"/>
          <w:szCs w:val="24"/>
        </w:rPr>
        <w:tab/>
        <w:t>201010576411.7</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授权专利：</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以薯类为主原料的酒精环形生产工艺</w:t>
      </w:r>
      <w:r w:rsidRPr="00B467F1">
        <w:rPr>
          <w:rFonts w:ascii="仿宋" w:eastAsia="仿宋" w:hAnsi="仿宋" w:cs="Times New Roman"/>
          <w:sz w:val="24"/>
          <w:szCs w:val="24"/>
        </w:rPr>
        <w:tab/>
        <w:t>200610097623.0</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以薯类为主原料的酒精双环形生产工艺</w:t>
      </w:r>
      <w:r w:rsidRPr="00B467F1">
        <w:rPr>
          <w:rFonts w:ascii="仿宋" w:eastAsia="仿宋" w:hAnsi="仿宋" w:cs="Times New Roman"/>
          <w:sz w:val="24"/>
          <w:szCs w:val="24"/>
        </w:rPr>
        <w:tab/>
        <w:t>200710131856.2</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一种以厌氧出水为配料水的酒精生产方法</w:t>
      </w:r>
      <w:r w:rsidRPr="00B467F1">
        <w:rPr>
          <w:rFonts w:ascii="仿宋" w:eastAsia="仿宋" w:hAnsi="仿宋" w:cs="Times New Roman"/>
          <w:sz w:val="24"/>
          <w:szCs w:val="24"/>
        </w:rPr>
        <w:tab/>
        <w:t>201010576411.7</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成果完成人</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毛忠贵</w:t>
      </w:r>
      <w:r w:rsidRPr="00B467F1">
        <w:rPr>
          <w:rFonts w:ascii="仿宋" w:eastAsia="仿宋" w:hAnsi="仿宋" w:cs="Times New Roman"/>
          <w:sz w:val="24"/>
          <w:szCs w:val="24"/>
        </w:rPr>
        <w:tab/>
        <w:t>电  话</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13951518136</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ab/>
      </w:r>
      <w:r w:rsidRPr="00B467F1">
        <w:rPr>
          <w:rFonts w:ascii="仿宋" w:eastAsia="仿宋" w:hAnsi="仿宋" w:cs="Times New Roman" w:hint="eastAsia"/>
          <w:sz w:val="24"/>
          <w:szCs w:val="24"/>
        </w:rPr>
        <w:t>：</w:t>
      </w:r>
      <w:r w:rsidRPr="00B467F1">
        <w:rPr>
          <w:rFonts w:ascii="仿宋" w:eastAsia="仿宋" w:hAnsi="仿宋" w:cs="Times New Roman"/>
          <w:sz w:val="24"/>
          <w:szCs w:val="24"/>
        </w:rPr>
        <w:t>张建华</w:t>
      </w:r>
      <w:r w:rsidRPr="00B467F1">
        <w:rPr>
          <w:rFonts w:ascii="仿宋" w:eastAsia="仿宋" w:hAnsi="仿宋" w:cs="Times New Roman"/>
          <w:sz w:val="24"/>
          <w:szCs w:val="24"/>
        </w:rPr>
        <w:tab/>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13812509396</w:t>
      </w:r>
    </w:p>
    <w:p w:rsidR="004C03C8" w:rsidRPr="00B467F1" w:rsidRDefault="004C03C8" w:rsidP="00CC1C91">
      <w:pPr>
        <w:spacing w:line="440" w:lineRule="exact"/>
        <w:ind w:firstLineChars="200" w:firstLine="480"/>
        <w:rPr>
          <w:rFonts w:ascii="等线" w:eastAsia="等线" w:hAnsi="等线" w:cs="Times New Roman"/>
        </w:rPr>
      </w:pPr>
      <w:r w:rsidRPr="00B467F1">
        <w:rPr>
          <w:rFonts w:ascii="仿宋" w:eastAsia="仿宋" w:hAnsi="仿宋" w:cs="Times New Roman"/>
          <w:sz w:val="24"/>
          <w:szCs w:val="24"/>
        </w:rPr>
        <w:t>传真</w:t>
      </w:r>
      <w:r w:rsidRPr="00B467F1">
        <w:rPr>
          <w:rFonts w:ascii="仿宋" w:eastAsia="仿宋" w:hAnsi="仿宋" w:cs="Times New Roman" w:hint="eastAsia"/>
          <w:sz w:val="24"/>
          <w:szCs w:val="24"/>
        </w:rPr>
        <w:t>：</w:t>
      </w:r>
      <w:r w:rsidRPr="00B467F1">
        <w:rPr>
          <w:rFonts w:ascii="仿宋" w:eastAsia="仿宋" w:hAnsi="仿宋" w:cs="Times New Roman"/>
          <w:sz w:val="24"/>
          <w:szCs w:val="24"/>
        </w:rPr>
        <w:t>85918279</w:t>
      </w:r>
      <w:r w:rsidRPr="00B467F1">
        <w:rPr>
          <w:rFonts w:ascii="仿宋" w:eastAsia="仿宋" w:hAnsi="仿宋" w:cs="Times New Roman"/>
          <w:sz w:val="24"/>
          <w:szCs w:val="24"/>
        </w:rPr>
        <w:tab/>
        <w:t xml:space="preserve">    </w:t>
      </w:r>
      <w:r>
        <w:rPr>
          <w:rFonts w:ascii="仿宋" w:eastAsia="仿宋" w:hAnsi="仿宋" w:cs="Times New Roman"/>
          <w:sz w:val="24"/>
          <w:szCs w:val="24"/>
        </w:rPr>
        <w:t>邮箱</w:t>
      </w:r>
      <w:r w:rsidRPr="00B467F1">
        <w:rPr>
          <w:rFonts w:ascii="仿宋" w:eastAsia="仿宋" w:hAnsi="仿宋" w:cs="Times New Roman" w:hint="eastAsia"/>
          <w:sz w:val="24"/>
          <w:szCs w:val="24"/>
        </w:rPr>
        <w:t>：</w:t>
      </w:r>
      <w:r w:rsidRPr="00F11F55">
        <w:rPr>
          <w:rFonts w:ascii="仿宋" w:eastAsia="仿宋" w:hAnsi="仿宋" w:cs="Times New Roman"/>
          <w:sz w:val="24"/>
          <w:szCs w:val="24"/>
        </w:rPr>
        <w:t>Jhzh882@163.com</w:t>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Pr="00B467F1"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322" w:name="_Toc529334464"/>
      <w:bookmarkStart w:id="323" w:name="_Toc529636100"/>
      <w:bookmarkStart w:id="324" w:name="_Toc98833610"/>
      <w:r w:rsidRPr="00B467F1">
        <w:rPr>
          <w:rFonts w:ascii="仿宋" w:eastAsia="仿宋" w:hAnsi="仿宋" w:cs="Times New Roman" w:hint="eastAsia"/>
          <w:b/>
          <w:bCs/>
          <w:sz w:val="28"/>
          <w:szCs w:val="24"/>
        </w:rPr>
        <w:t>基于风味导向的固态发酵白酒生产新技术及应用</w:t>
      </w:r>
      <w:bookmarkEnd w:id="322"/>
      <w:bookmarkEnd w:id="323"/>
      <w:bookmarkEnd w:id="324"/>
      <w:r w:rsidRPr="00B467F1">
        <w:rPr>
          <w:rFonts w:ascii="仿宋" w:eastAsia="仿宋" w:hAnsi="仿宋" w:cs="Times New Roman" w:hint="eastAsia"/>
          <w:b/>
          <w:bCs/>
          <w:sz w:val="28"/>
          <w:szCs w:val="24"/>
        </w:rPr>
        <w:t xml:space="preserve">  </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本项目获2</w:t>
      </w:r>
      <w:r w:rsidRPr="00B467F1">
        <w:rPr>
          <w:rFonts w:ascii="仿宋" w:eastAsia="仿宋" w:hAnsi="仿宋" w:cs="Times New Roman"/>
          <w:sz w:val="24"/>
          <w:szCs w:val="24"/>
        </w:rPr>
        <w:t>013年度</w:t>
      </w:r>
      <w:r w:rsidRPr="00B467F1">
        <w:rPr>
          <w:rFonts w:ascii="仿宋" w:eastAsia="仿宋" w:hAnsi="仿宋" w:cs="Times New Roman" w:hint="eastAsia"/>
          <w:sz w:val="24"/>
          <w:szCs w:val="24"/>
        </w:rPr>
        <w:t>国家技术发明奖二等奖。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发明了白酒特征风味强化新技术，稳定了白酒中的特征风味。</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首次鉴定出产生白酒不良风味的微生物，发明了不良风味消除新技术，降低白酒中不良风味物的浓度。形成了发酵—风味微生物组合纯种制曲新技术。实现</w:t>
      </w:r>
      <w:r w:rsidRPr="00B467F1">
        <w:rPr>
          <w:rFonts w:ascii="仿宋" w:eastAsia="仿宋" w:hAnsi="仿宋" w:cs="Times New Roman" w:hint="eastAsia"/>
          <w:sz w:val="24"/>
          <w:szCs w:val="24"/>
        </w:rPr>
        <w:lastRenderedPageBreak/>
        <w:t>了原酒品质鉴别与基酒组合过程的科学定量控制。</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成果的技术指标：</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白酒特征风味强化新技术，优质品率提高5%以上。不良风味消除新技术，清香型白酒中异味物土味素含量降低80%，杂醇油含量下降30%，优质品率提高5.8%以上。发酵—风味微生物组合纯种制曲新技术。小曲清香型白酒优质品率提高70~80%，同时出酒率提高5.3%，年人均劳动生产率由28吨提高至100吨。</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原酒品质鉴别与基酒组合过程的科学定量控制。原酒分级准确率高于人工品评18%，白酒批次稳定性提高了5%。</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应用情况：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成果已经在贵州茅台酒股份有限公司、山西杏花村汾酒厂股份有限公司和江苏洋河酒厂股份有限公司应用，近三年累计新增销售收入19.53亿元、利润6.07亿元、税收6.55亿元；实现了小曲清香型劲酒的机械化生产，吨酒耗水、耗煤分别降低46.5%、38.8%，污水排放减少44.4%。应用企业认为“这些技术在公司的生产、技术、科研、质量保证等方面发挥了重大作用”。</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Times New Roman" w:hint="eastAsia"/>
          <w:sz w:val="24"/>
          <w:szCs w:val="24"/>
        </w:rPr>
        <w:t>推广应用于宜宾五粮液股份有限公司、江苏今世缘酒业股份有限公司等9家大型白酒企业，新增销售收入11.26亿元、利润2.41亿元、税收3.17亿元。</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授权专利：</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一株高产四甲基吡嗪的枯草芽孢杆菌及其发酵生产四甲基吡嗪的方法</w:t>
      </w:r>
      <w:r w:rsidRPr="00B467F1">
        <w:rPr>
          <w:rFonts w:ascii="仿宋" w:eastAsia="仿宋" w:hAnsi="仿宋" w:cs="仿宋"/>
          <w:bCs/>
          <w:sz w:val="24"/>
          <w:szCs w:val="24"/>
        </w:rPr>
        <w:tab/>
        <w:t>200810235366.1</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一种测定白酒中挥发性成分的方法</w:t>
      </w:r>
      <w:r w:rsidRPr="00B467F1">
        <w:rPr>
          <w:rFonts w:ascii="仿宋" w:eastAsia="仿宋" w:hAnsi="仿宋" w:cs="仿宋"/>
          <w:bCs/>
          <w:sz w:val="24"/>
          <w:szCs w:val="24"/>
        </w:rPr>
        <w:tab/>
        <w:t>201010018156.4</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一种中国白酒中非糠壳带来的土霉异味化合物土臭素的测定方法</w:t>
      </w:r>
      <w:r w:rsidRPr="00B467F1">
        <w:rPr>
          <w:rFonts w:ascii="仿宋" w:eastAsia="仿宋" w:hAnsi="仿宋" w:cs="仿宋"/>
          <w:bCs/>
          <w:sz w:val="24"/>
          <w:szCs w:val="24"/>
        </w:rPr>
        <w:tab/>
        <w:t>201010206992.5</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产土臭素的菌株及其筛选方法</w:t>
      </w:r>
      <w:r w:rsidRPr="00B467F1">
        <w:rPr>
          <w:rFonts w:ascii="仿宋" w:eastAsia="仿宋" w:hAnsi="仿宋" w:cs="仿宋"/>
          <w:bCs/>
          <w:sz w:val="24"/>
          <w:szCs w:val="24"/>
        </w:rPr>
        <w:tab/>
        <w:t>201110087614.4</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中国酱香型白酒生产中高产乙醇低产杂醇油的酵母的筛选与应用</w:t>
      </w:r>
      <w:r w:rsidRPr="00B467F1">
        <w:rPr>
          <w:rFonts w:ascii="仿宋" w:eastAsia="仿宋" w:hAnsi="仿宋" w:cs="仿宋"/>
          <w:bCs/>
          <w:sz w:val="24"/>
          <w:szCs w:val="24"/>
        </w:rPr>
        <w:tab/>
        <w:t>201110122398.2</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微生物脂肪酶酶法合成酯的方法</w:t>
      </w:r>
      <w:r w:rsidRPr="00B467F1">
        <w:rPr>
          <w:rFonts w:ascii="仿宋" w:eastAsia="仿宋" w:hAnsi="仿宋" w:cs="仿宋"/>
          <w:bCs/>
          <w:sz w:val="24"/>
          <w:szCs w:val="24"/>
        </w:rPr>
        <w:tab/>
        <w:t>98111566.7</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一种脂肪酶产生菌及其筛选方法和产业化应用</w:t>
      </w:r>
      <w:r w:rsidRPr="00B467F1">
        <w:rPr>
          <w:rFonts w:ascii="仿宋" w:eastAsia="仿宋" w:hAnsi="仿宋" w:cs="仿宋"/>
          <w:bCs/>
          <w:sz w:val="24"/>
          <w:szCs w:val="24"/>
        </w:rPr>
        <w:tab/>
        <w:t>03113274.X</w:t>
      </w:r>
      <w:r w:rsidRPr="00B467F1">
        <w:rPr>
          <w:rFonts w:ascii="仿宋" w:eastAsia="仿宋" w:hAnsi="仿宋" w:cs="仿宋"/>
          <w:bCs/>
          <w:sz w:val="24"/>
          <w:szCs w:val="24"/>
        </w:rPr>
        <w:tab/>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一种测定白酒中吡嗪类化合物的方法</w:t>
      </w:r>
      <w:r w:rsidRPr="00B467F1">
        <w:rPr>
          <w:rFonts w:ascii="仿宋" w:eastAsia="仿宋" w:hAnsi="仿宋" w:cs="仿宋"/>
          <w:bCs/>
          <w:sz w:val="24"/>
          <w:szCs w:val="24"/>
        </w:rPr>
        <w:tab/>
        <w:t>200710019764.5</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一种测定白酒中硫化物的方法</w:t>
      </w:r>
      <w:r w:rsidRPr="00B467F1">
        <w:rPr>
          <w:rFonts w:ascii="仿宋" w:eastAsia="仿宋" w:hAnsi="仿宋" w:cs="仿宋"/>
          <w:bCs/>
          <w:sz w:val="24"/>
          <w:szCs w:val="24"/>
        </w:rPr>
        <w:tab/>
        <w:t>200710019763.0</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一种测定白酒中挥发性苯酚类化合物的方法</w:t>
      </w:r>
      <w:r w:rsidRPr="00B467F1">
        <w:rPr>
          <w:rFonts w:ascii="仿宋" w:eastAsia="仿宋" w:hAnsi="仿宋" w:cs="仿宋"/>
          <w:bCs/>
          <w:sz w:val="24"/>
          <w:szCs w:val="24"/>
        </w:rPr>
        <w:tab/>
        <w:t>201010018155.X</w:t>
      </w:r>
      <w:r w:rsidRPr="00B467F1">
        <w:rPr>
          <w:rFonts w:ascii="仿宋" w:eastAsia="仿宋" w:hAnsi="仿宋" w:cs="仿宋"/>
          <w:bCs/>
          <w:sz w:val="24"/>
          <w:szCs w:val="24"/>
        </w:rPr>
        <w:tab/>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利用风味定向技术筛选中国白酒酿造中的β</w:t>
      </w:r>
      <w:r w:rsidRPr="00B467F1">
        <w:rPr>
          <w:rFonts w:ascii="仿宋" w:eastAsia="仿宋" w:hAnsi="仿宋" w:cs="仿宋"/>
          <w:bCs/>
          <w:sz w:val="24"/>
          <w:szCs w:val="24"/>
        </w:rPr>
        <w:t>-大马酮产生菌株及其应用</w:t>
      </w:r>
      <w:r w:rsidRPr="00B467F1">
        <w:rPr>
          <w:rFonts w:ascii="仿宋" w:eastAsia="仿宋" w:hAnsi="仿宋" w:cs="仿宋"/>
          <w:bCs/>
          <w:sz w:val="24"/>
          <w:szCs w:val="24"/>
        </w:rPr>
        <w:lastRenderedPageBreak/>
        <w:tab/>
        <w:t>201110122420.3</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仿宋" w:hint="eastAsia"/>
          <w:bCs/>
          <w:sz w:val="24"/>
          <w:szCs w:val="24"/>
        </w:rPr>
        <w:t>完成人：</w:t>
      </w:r>
      <w:r w:rsidRPr="00B467F1">
        <w:rPr>
          <w:rFonts w:ascii="仿宋" w:eastAsia="仿宋" w:hAnsi="仿宋" w:cs="仿宋"/>
          <w:bCs/>
          <w:sz w:val="24"/>
          <w:szCs w:val="24"/>
        </w:rPr>
        <w:t>徐岩</w:t>
      </w:r>
      <w:r w:rsidRPr="00B467F1">
        <w:rPr>
          <w:rFonts w:ascii="仿宋" w:eastAsia="仿宋" w:hAnsi="仿宋" w:cs="仿宋"/>
          <w:bCs/>
          <w:sz w:val="24"/>
          <w:szCs w:val="24"/>
        </w:rPr>
        <w:tab/>
      </w:r>
      <w:r w:rsidRPr="00B467F1">
        <w:rPr>
          <w:rFonts w:ascii="仿宋" w:eastAsia="仿宋" w:hAnsi="仿宋" w:cs="仿宋" w:hint="eastAsia"/>
          <w:bCs/>
          <w:sz w:val="24"/>
          <w:szCs w:val="24"/>
        </w:rPr>
        <w:t>电话：</w:t>
      </w:r>
      <w:r w:rsidRPr="00B467F1">
        <w:rPr>
          <w:rFonts w:ascii="仿宋" w:eastAsia="仿宋" w:hAnsi="仿宋" w:cs="仿宋"/>
          <w:bCs/>
          <w:sz w:val="24"/>
          <w:szCs w:val="24"/>
        </w:rPr>
        <w:t xml:space="preserve">0510-85918197 </w:t>
      </w:r>
      <w:r w:rsidRPr="00B467F1">
        <w:rPr>
          <w:rFonts w:ascii="仿宋" w:eastAsia="仿宋" w:hAnsi="仿宋" w:cs="仿宋"/>
          <w:bCs/>
          <w:sz w:val="24"/>
          <w:szCs w:val="24"/>
        </w:rPr>
        <w:tab/>
      </w:r>
      <w:r>
        <w:rPr>
          <w:rFonts w:ascii="仿宋" w:eastAsia="仿宋" w:hAnsi="仿宋" w:cs="仿宋"/>
          <w:bCs/>
          <w:sz w:val="24"/>
          <w:szCs w:val="24"/>
        </w:rPr>
        <w:t>邮箱</w:t>
      </w:r>
      <w:r w:rsidRPr="00B467F1">
        <w:rPr>
          <w:rFonts w:ascii="仿宋" w:eastAsia="仿宋" w:hAnsi="仿宋" w:cs="仿宋" w:hint="eastAsia"/>
          <w:bCs/>
          <w:sz w:val="24"/>
          <w:szCs w:val="24"/>
        </w:rPr>
        <w:t>：</w:t>
      </w:r>
      <w:r w:rsidRPr="00F11F55">
        <w:rPr>
          <w:rFonts w:ascii="仿宋" w:eastAsia="仿宋" w:hAnsi="仿宋" w:cs="仿宋"/>
          <w:bCs/>
          <w:sz w:val="24"/>
          <w:szCs w:val="24"/>
        </w:rPr>
        <w:t>xu@jiangnan.edu.cn</w:t>
      </w:r>
    </w:p>
    <w:p w:rsidR="004C03C8" w:rsidRPr="00B467F1" w:rsidRDefault="004C03C8" w:rsidP="00CC1C91">
      <w:pPr>
        <w:pStyle w:val="2"/>
        <w:ind w:left="210" w:right="210"/>
      </w:pPr>
      <w:bookmarkStart w:id="325" w:name="_Toc492545827"/>
      <w:bookmarkStart w:id="326" w:name="_Toc526672847"/>
      <w:bookmarkStart w:id="327" w:name="_Toc529334465"/>
      <w:bookmarkStart w:id="328" w:name="_Toc529636101"/>
      <w:bookmarkStart w:id="329" w:name="_Toc98833611"/>
      <w:r w:rsidRPr="00B467F1">
        <w:rPr>
          <w:rFonts w:hint="eastAsia"/>
        </w:rPr>
        <w:t>脂肪酶催化合成生物香料</w:t>
      </w:r>
      <w:r w:rsidRPr="00B467F1">
        <w:t xml:space="preserve"> -- </w:t>
      </w:r>
      <w:r w:rsidRPr="00B467F1">
        <w:rPr>
          <w:rFonts w:hint="eastAsia"/>
        </w:rPr>
        <w:t>短链香酯技术</w:t>
      </w:r>
      <w:bookmarkEnd w:id="325"/>
      <w:bookmarkEnd w:id="326"/>
      <w:bookmarkEnd w:id="327"/>
      <w:bookmarkEnd w:id="328"/>
      <w:bookmarkEnd w:id="329"/>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1 项目简介</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项目从白酒大曲中分离筛选出具有自主知识产权的高效脂肪酶生产菌华根霉，建立了利用华根霉全细胞脂肪酶在非水相中催化合成以己酸乙酯为代表的短链芳香酯技术体系，并实现了产业化。此方法反应条件温和、反应特异性强、有毒副产物少、反应效率更高；转化产物品质高，合成的短链的脂肪酸酯主要包括己酸乙酯、戊酸乙酯、庚酸乙酯、辛酸乙酯等，属于天然等同生物香料，具有巨大的市场需求和商业价值。</w:t>
      </w:r>
      <w:r w:rsidRPr="00B467F1">
        <w:rPr>
          <w:rFonts w:ascii="仿宋" w:eastAsia="仿宋" w:hAnsi="仿宋" w:cs="Times New Roman"/>
          <w:sz w:val="24"/>
          <w:szCs w:val="24"/>
        </w:rPr>
        <w:t>相关技术成果2006年获江苏省科技进步一等奖，2003年</w:t>
      </w:r>
      <w:r w:rsidRPr="00B467F1">
        <w:rPr>
          <w:rFonts w:ascii="仿宋" w:eastAsia="仿宋" w:hAnsi="仿宋" w:cs="Times New Roman" w:hint="eastAsia"/>
          <w:sz w:val="24"/>
          <w:szCs w:val="24"/>
        </w:rPr>
        <w:t>获</w:t>
      </w:r>
      <w:r w:rsidRPr="00B467F1">
        <w:rPr>
          <w:rFonts w:ascii="仿宋" w:eastAsia="仿宋" w:hAnsi="仿宋" w:cs="Times New Roman"/>
          <w:sz w:val="24"/>
          <w:szCs w:val="24"/>
        </w:rPr>
        <w:t>教育部提名国家技术进步二等奖。</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2成果的技术指标、创新性与先进性</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本技术利用丝状真菌形态控制发酵技术，华根霉</w:t>
      </w:r>
      <w:r w:rsidRPr="00B467F1">
        <w:rPr>
          <w:rFonts w:ascii="仿宋" w:eastAsia="仿宋" w:hAnsi="仿宋" w:cs="Times New Roman"/>
          <w:sz w:val="24"/>
          <w:szCs w:val="24"/>
        </w:rPr>
        <w:t>酯合成脂肪酶发酵水平可达300U/g（合成活性），脂肪酶半衰期达1200小时。通过调节脂肪酶在有机相反应中稳定性集成技术，底物浓度提高到2.4mol/L时</w:t>
      </w:r>
      <w:r w:rsidRPr="00B467F1">
        <w:rPr>
          <w:rFonts w:ascii="仿宋" w:eastAsia="仿宋" w:hAnsi="仿宋" w:cs="Times New Roman" w:hint="eastAsia"/>
          <w:sz w:val="24"/>
          <w:szCs w:val="24"/>
        </w:rPr>
        <w:t>。</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sz w:val="24"/>
          <w:szCs w:val="24"/>
        </w:rPr>
        <w:t>利用预除水的底物，在较优的反应条件下，5～10%（w/v）的全细胞脂肪酶催化反应48h，短链脂肪酸酯转化率大于95％。转化结束后离心或者过滤除去全细胞脂肪酶，反应液经简单精致，产品纯度大于99％。</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本技术利用</w:t>
      </w:r>
      <w:r w:rsidRPr="00B467F1">
        <w:rPr>
          <w:rFonts w:ascii="仿宋" w:eastAsia="仿宋" w:hAnsi="仿宋" w:cs="Times New Roman"/>
          <w:sz w:val="24"/>
          <w:szCs w:val="24"/>
        </w:rPr>
        <w:t>具有自主知识产权的高效脂肪酶生产菌华根霉，利用华根霉全细胞脂肪酶在非水相中催化合成以己酸乙酯为代表的短链芳香酯，此方法反应条件温和、反应特异性强、有毒害的副产物少、反应效率更高；转化产物品质高，属于天然产物。该技术不仅极大提高了相关行业的技术水平，</w:t>
      </w:r>
      <w:r w:rsidRPr="00B467F1">
        <w:rPr>
          <w:rFonts w:ascii="仿宋" w:eastAsia="仿宋" w:hAnsi="仿宋" w:cs="Times New Roman" w:hint="eastAsia"/>
          <w:sz w:val="24"/>
          <w:szCs w:val="24"/>
        </w:rPr>
        <w:t>相关企业应用表明，</w:t>
      </w:r>
      <w:r w:rsidRPr="00B467F1">
        <w:rPr>
          <w:rFonts w:ascii="仿宋" w:eastAsia="仿宋" w:hAnsi="仿宋" w:cs="Times New Roman"/>
          <w:sz w:val="24"/>
          <w:szCs w:val="24"/>
        </w:rPr>
        <w:t>生物合成的己酸乙酯产品与化学合成酯相比，无论安全性、风味质量（持香性、自然性和协调性）等都更具有优势。</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3技术的成熟度</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本技术已完成实验室小试和中试。</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4应用情况</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该技术成果已在河南仰韶集团有限公司成功应用，并建立国内首条“华根霉脂肪酶及有机相中生物短链脂肪酸酯”生产线，产品完全达到质量标准，生产技术达到国际先进水平。该成果产品先后应用于洋河、仰韶、今世缘集团等大型酿</w:t>
      </w:r>
      <w:r w:rsidRPr="00B467F1">
        <w:rPr>
          <w:rFonts w:ascii="仿宋" w:eastAsia="仿宋" w:hAnsi="仿宋" w:cs="Times New Roman" w:hint="eastAsia"/>
          <w:sz w:val="24"/>
          <w:szCs w:val="24"/>
        </w:rPr>
        <w:lastRenderedPageBreak/>
        <w:t>酒企业，经大规模工业化生产与白酒调香应用，生物合成的己酸乙酯产品与化学合成酯相比，无论安全性、风味质量（持香性、自然性和协调性）等都更具有优势。特别是安全性方面远远好于目前化学合成产品的国家标准。</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5成果转化造价与投资预算</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实现年产</w:t>
      </w:r>
      <w:r w:rsidRPr="00B467F1">
        <w:rPr>
          <w:rFonts w:ascii="仿宋" w:eastAsia="仿宋" w:hAnsi="仿宋" w:cs="Times New Roman"/>
          <w:sz w:val="24"/>
          <w:szCs w:val="24"/>
        </w:rPr>
        <w:t>1000</w:t>
      </w:r>
      <w:r w:rsidRPr="00B467F1">
        <w:rPr>
          <w:rFonts w:ascii="仿宋" w:eastAsia="仿宋" w:hAnsi="仿宋" w:cs="Times New Roman" w:hint="eastAsia"/>
          <w:sz w:val="24"/>
          <w:szCs w:val="24"/>
        </w:rPr>
        <w:t>吨天然等同短链芳香酯系列产品的生产能力，预计总投资额约为</w:t>
      </w:r>
      <w:r w:rsidRPr="00B467F1">
        <w:rPr>
          <w:rFonts w:ascii="仿宋" w:eastAsia="仿宋" w:hAnsi="仿宋" w:cs="Times New Roman"/>
          <w:sz w:val="24"/>
          <w:szCs w:val="24"/>
        </w:rPr>
        <w:t>3000</w:t>
      </w:r>
      <w:r w:rsidRPr="00B467F1">
        <w:rPr>
          <w:rFonts w:ascii="仿宋" w:eastAsia="仿宋" w:hAnsi="仿宋" w:cs="Times New Roman" w:hint="eastAsia"/>
          <w:sz w:val="24"/>
          <w:szCs w:val="24"/>
        </w:rPr>
        <w:t>万元，其中土地及设备投资额约</w:t>
      </w:r>
      <w:r w:rsidRPr="00B467F1">
        <w:rPr>
          <w:rFonts w:ascii="仿宋" w:eastAsia="仿宋" w:hAnsi="仿宋" w:cs="Times New Roman"/>
          <w:sz w:val="24"/>
          <w:szCs w:val="24"/>
        </w:rPr>
        <w:t>1600</w:t>
      </w:r>
      <w:r w:rsidRPr="00B467F1">
        <w:rPr>
          <w:rFonts w:ascii="仿宋" w:eastAsia="仿宋" w:hAnsi="仿宋" w:cs="Times New Roman" w:hint="eastAsia"/>
          <w:sz w:val="24"/>
          <w:szCs w:val="24"/>
        </w:rPr>
        <w:t>万元。</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成果应用案例（成果应用的范围、应用案例及单位、经济和社会效益等）</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该技术成果已在河南仰韶集团有限公司成功应用，并建立国内首条“华根霉脂肪酶及有机相中生物短链脂肪酸酯”生产线，产品完全达到质量标准，生产技术达到国际先进水平。该成果产品先后应用于洋河、仰韶、今世缘集团等大型酿酒企业，经大规模工业化生产与白酒调香应用，生物合成的己酸乙酯产品与化学合成酯相比，无论安全性、风味质量（持香性、自然性和协调性）等都更具有优势。特别是安全性方面远远好于目前化学合成产品的国家标准。</w:t>
      </w:r>
    </w:p>
    <w:p w:rsidR="004C03C8" w:rsidRPr="00B467F1" w:rsidRDefault="004C03C8" w:rsidP="00CC1C91">
      <w:pPr>
        <w:spacing w:line="440" w:lineRule="exact"/>
        <w:ind w:firstLineChars="200" w:firstLine="480"/>
        <w:rPr>
          <w:rFonts w:ascii="仿宋" w:eastAsia="仿宋" w:hAnsi="仿宋" w:cs="仿宋"/>
          <w:bCs/>
          <w:sz w:val="24"/>
          <w:szCs w:val="24"/>
        </w:rPr>
      </w:pPr>
      <w:r w:rsidRPr="00B467F1">
        <w:rPr>
          <w:rFonts w:ascii="仿宋" w:eastAsia="仿宋" w:hAnsi="仿宋" w:cs="Times New Roman" w:hint="eastAsia"/>
          <w:sz w:val="24"/>
          <w:szCs w:val="24"/>
        </w:rPr>
        <w:t>该技术不仅极大提高了相关行业的技术水平，在降低能耗、改善产品使用效果和环境友好等方面也有显著优点，具有很强的市场竞争力，经济效益、社会效益和环境效益十分显著。</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完成人：</w:t>
      </w:r>
      <w:r w:rsidRPr="00B467F1">
        <w:rPr>
          <w:rFonts w:ascii="仿宋" w:eastAsia="仿宋" w:hAnsi="仿宋" w:cs="Times New Roman"/>
          <w:sz w:val="24"/>
          <w:szCs w:val="24"/>
        </w:rPr>
        <w:t>徐岩</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w:t>
      </w:r>
      <w:r w:rsidRPr="00B467F1">
        <w:rPr>
          <w:rFonts w:ascii="仿宋" w:eastAsia="仿宋" w:hAnsi="仿宋" w:cs="Times New Roman" w:hint="eastAsia"/>
          <w:sz w:val="24"/>
          <w:szCs w:val="24"/>
        </w:rPr>
        <w:t>电话：</w:t>
      </w:r>
      <w:r w:rsidRPr="00B467F1">
        <w:rPr>
          <w:rFonts w:ascii="仿宋" w:eastAsia="仿宋" w:hAnsi="仿宋" w:cs="Times New Roman"/>
          <w:sz w:val="24"/>
          <w:szCs w:val="24"/>
        </w:rPr>
        <w:t>0510-85918197</w:t>
      </w:r>
      <w:r w:rsidRPr="00B467F1">
        <w:rPr>
          <w:rFonts w:ascii="仿宋" w:eastAsia="仿宋" w:hAnsi="仿宋" w:cs="Times New Roman"/>
          <w:sz w:val="24"/>
          <w:szCs w:val="24"/>
        </w:rPr>
        <w:tab/>
      </w:r>
      <w:r>
        <w:rPr>
          <w:rFonts w:ascii="仿宋" w:eastAsia="仿宋" w:hAnsi="仿宋" w:cs="Times New Roman"/>
          <w:sz w:val="24"/>
          <w:szCs w:val="24"/>
        </w:rPr>
        <w:t>邮箱</w:t>
      </w:r>
      <w:r>
        <w:rPr>
          <w:rFonts w:ascii="仿宋" w:eastAsia="仿宋" w:hAnsi="仿宋" w:cs="Times New Roman" w:hint="eastAsia"/>
          <w:sz w:val="24"/>
          <w:szCs w:val="24"/>
        </w:rPr>
        <w:t>：</w:t>
      </w:r>
      <w:r w:rsidRPr="00B467F1">
        <w:rPr>
          <w:rFonts w:ascii="仿宋" w:eastAsia="仿宋" w:hAnsi="仿宋" w:cs="Times New Roman"/>
          <w:sz w:val="24"/>
          <w:szCs w:val="24"/>
        </w:rPr>
        <w:t>xu@jiangnan.edu.cn</w:t>
      </w:r>
    </w:p>
    <w:p w:rsidR="004C03C8" w:rsidRPr="00B467F1" w:rsidRDefault="004C03C8" w:rsidP="00CC1C91">
      <w:pPr>
        <w:spacing w:line="440" w:lineRule="exact"/>
        <w:ind w:firstLineChars="200" w:firstLine="480"/>
        <w:rPr>
          <w:rFonts w:ascii="仿宋" w:eastAsia="仿宋" w:hAnsi="仿宋" w:cs="Times New Roman"/>
          <w:sz w:val="24"/>
          <w:szCs w:val="24"/>
        </w:rPr>
      </w:pPr>
      <w:r w:rsidRPr="00B467F1">
        <w:rPr>
          <w:rFonts w:ascii="仿宋" w:eastAsia="仿宋" w:hAnsi="仿宋" w:cs="Times New Roman" w:hint="eastAsia"/>
          <w:sz w:val="24"/>
          <w:szCs w:val="24"/>
        </w:rPr>
        <w:t>联系人：</w:t>
      </w:r>
      <w:r w:rsidRPr="00B467F1">
        <w:rPr>
          <w:rFonts w:ascii="仿宋" w:eastAsia="仿宋" w:hAnsi="仿宋" w:cs="Times New Roman"/>
          <w:sz w:val="24"/>
          <w:szCs w:val="24"/>
        </w:rPr>
        <w:t>聂尧</w:t>
      </w:r>
      <w:r w:rsidRPr="00B467F1">
        <w:rPr>
          <w:rFonts w:ascii="仿宋" w:eastAsia="仿宋" w:hAnsi="仿宋" w:cs="Times New Roman" w:hint="eastAsia"/>
          <w:sz w:val="24"/>
          <w:szCs w:val="24"/>
        </w:rPr>
        <w:t xml:space="preserve"> </w:t>
      </w:r>
      <w:r w:rsidRPr="00B467F1">
        <w:rPr>
          <w:rFonts w:ascii="仿宋" w:eastAsia="仿宋" w:hAnsi="仿宋" w:cs="Times New Roman"/>
          <w:sz w:val="24"/>
          <w:szCs w:val="24"/>
        </w:rPr>
        <w:t xml:space="preserve"> 电话</w:t>
      </w:r>
      <w:r w:rsidRPr="00B467F1">
        <w:rPr>
          <w:rFonts w:ascii="仿宋" w:eastAsia="仿宋" w:hAnsi="仿宋" w:cs="Times New Roman" w:hint="eastAsia"/>
          <w:sz w:val="24"/>
          <w:szCs w:val="24"/>
        </w:rPr>
        <w:t>：</w:t>
      </w:r>
      <w:r w:rsidRPr="00B467F1">
        <w:rPr>
          <w:rFonts w:ascii="仿宋" w:eastAsia="仿宋" w:hAnsi="仿宋" w:cs="Times New Roman"/>
          <w:sz w:val="24"/>
          <w:szCs w:val="24"/>
        </w:rPr>
        <w:t>0510-85197760</w:t>
      </w:r>
      <w:r w:rsidRPr="00B467F1">
        <w:rPr>
          <w:rFonts w:ascii="仿宋" w:eastAsia="仿宋" w:hAnsi="仿宋" w:cs="Times New Roman"/>
          <w:sz w:val="24"/>
          <w:szCs w:val="24"/>
        </w:rPr>
        <w:tab/>
      </w:r>
      <w:r>
        <w:rPr>
          <w:rFonts w:ascii="仿宋" w:eastAsia="仿宋" w:hAnsi="仿宋" w:cs="Times New Roman"/>
          <w:sz w:val="24"/>
          <w:szCs w:val="24"/>
        </w:rPr>
        <w:t>邮箱</w:t>
      </w:r>
      <w:r>
        <w:rPr>
          <w:rFonts w:ascii="仿宋" w:eastAsia="仿宋" w:hAnsi="仿宋" w:cs="Times New Roman" w:hint="eastAsia"/>
          <w:sz w:val="24"/>
          <w:szCs w:val="24"/>
        </w:rPr>
        <w:t>：</w:t>
      </w:r>
      <w:r w:rsidRPr="00A047BD">
        <w:rPr>
          <w:rFonts w:ascii="仿宋" w:eastAsia="仿宋" w:hAnsi="仿宋" w:cs="Times New Roman"/>
          <w:sz w:val="24"/>
          <w:szCs w:val="24"/>
        </w:rPr>
        <w:t>ynie@jiangnan.edu.cn</w:t>
      </w:r>
    </w:p>
    <w:p w:rsidR="004C03C8" w:rsidRPr="00B467F1" w:rsidRDefault="004C03C8" w:rsidP="00CC1C91">
      <w:pPr>
        <w:spacing w:line="440" w:lineRule="exact"/>
        <w:ind w:firstLineChars="200" w:firstLine="480"/>
        <w:rPr>
          <w:rFonts w:ascii="仿宋" w:eastAsia="仿宋" w:hAnsi="仿宋" w:cs="Times New Roman"/>
          <w:sz w:val="24"/>
          <w:szCs w:val="24"/>
        </w:rPr>
      </w:pPr>
    </w:p>
    <w:p w:rsidR="004C03C8" w:rsidRDefault="004C03C8">
      <w:pPr>
        <w:widowControl/>
        <w:jc w:val="left"/>
        <w:rPr>
          <w:rFonts w:ascii="仿宋" w:eastAsia="仿宋" w:hAnsi="仿宋" w:cs="Times New Roman"/>
          <w:b/>
          <w:sz w:val="24"/>
          <w:szCs w:val="24"/>
        </w:rPr>
      </w:pPr>
      <w:r>
        <w:rPr>
          <w:rFonts w:ascii="仿宋" w:hAnsi="仿宋"/>
          <w:sz w:val="24"/>
          <w:szCs w:val="24"/>
        </w:rPr>
        <w:br w:type="page"/>
      </w:r>
    </w:p>
    <w:p w:rsidR="004C03C8" w:rsidRPr="00D732EE" w:rsidRDefault="004C03C8" w:rsidP="00CC1C91">
      <w:pPr>
        <w:pStyle w:val="1"/>
        <w:ind w:firstLine="883"/>
        <w:rPr>
          <w:rFonts w:ascii="仿宋" w:hAnsi="仿宋"/>
        </w:rPr>
      </w:pPr>
      <w:bookmarkStart w:id="330" w:name="_Toc529636104"/>
      <w:bookmarkStart w:id="331" w:name="_Toc529334469"/>
      <w:bookmarkStart w:id="332" w:name="_Toc98833612"/>
      <w:r w:rsidRPr="00D732EE">
        <w:rPr>
          <w:rFonts w:ascii="仿宋" w:hAnsi="仿宋" w:cs="Times New Roman" w:hint="eastAsia"/>
        </w:rPr>
        <w:lastRenderedPageBreak/>
        <w:t>食品科学与技术国家重点实验室</w:t>
      </w:r>
      <w:bookmarkEnd w:id="330"/>
      <w:bookmarkEnd w:id="331"/>
      <w:bookmarkEnd w:id="332"/>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333" w:name="_Toc353735785"/>
      <w:bookmarkStart w:id="334" w:name="_Toc429993170"/>
      <w:bookmarkStart w:id="335" w:name="_Toc447712565"/>
      <w:bookmarkStart w:id="336" w:name="_Toc492545878"/>
      <w:bookmarkStart w:id="337" w:name="_Toc526749523"/>
      <w:bookmarkStart w:id="338" w:name="_Toc529334470"/>
      <w:bookmarkStart w:id="339" w:name="_Toc529636105"/>
      <w:bookmarkStart w:id="340" w:name="_Toc98833613"/>
      <w:r w:rsidRPr="00D732EE">
        <w:rPr>
          <w:rFonts w:ascii="仿宋" w:eastAsia="仿宋" w:hAnsi="仿宋" w:cs="Times New Roman"/>
          <w:b/>
          <w:bCs/>
          <w:sz w:val="28"/>
          <w:szCs w:val="24"/>
        </w:rPr>
        <w:t>D</w:t>
      </w:r>
      <w:r w:rsidRPr="00D732EE">
        <w:rPr>
          <w:rFonts w:ascii="仿宋" w:eastAsia="仿宋" w:hAnsi="仿宋" w:cs="Times New Roman" w:hint="eastAsia"/>
          <w:b/>
          <w:bCs/>
          <w:sz w:val="28"/>
          <w:szCs w:val="24"/>
        </w:rPr>
        <w:t>－塔格糖生产技术</w:t>
      </w:r>
      <w:bookmarkEnd w:id="333"/>
      <w:bookmarkEnd w:id="334"/>
      <w:bookmarkEnd w:id="335"/>
      <w:bookmarkEnd w:id="336"/>
      <w:bookmarkEnd w:id="337"/>
      <w:bookmarkEnd w:id="338"/>
      <w:bookmarkEnd w:id="339"/>
      <w:bookmarkEnd w:id="340"/>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本项目技术获得国家高技术研究发展计划“</w:t>
      </w:r>
      <w:r w:rsidRPr="00D732EE">
        <w:rPr>
          <w:rFonts w:ascii="仿宋" w:eastAsia="仿宋" w:hAnsi="仿宋" w:cs="Times New Roman"/>
          <w:sz w:val="24"/>
          <w:szCs w:val="24"/>
        </w:rPr>
        <w:t>863</w:t>
      </w:r>
      <w:r w:rsidRPr="00D732EE">
        <w:rPr>
          <w:rFonts w:ascii="仿宋" w:eastAsia="仿宋" w:hAnsi="仿宋" w:cs="Times New Roman" w:hint="eastAsia"/>
          <w:sz w:val="24"/>
          <w:szCs w:val="24"/>
        </w:rPr>
        <w:t>”计划支持。</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w:t>
      </w:r>
      <w:r w:rsidRPr="00D732EE">
        <w:rPr>
          <w:rFonts w:ascii="仿宋" w:eastAsia="仿宋" w:hAnsi="仿宋" w:cs="Times New Roman"/>
          <w:sz w:val="24"/>
          <w:szCs w:val="24"/>
        </w:rPr>
        <w:t>tagatose</w:t>
      </w:r>
      <w:r w:rsidRPr="00D732EE">
        <w:rPr>
          <w:rFonts w:ascii="仿宋" w:eastAsia="仿宋" w:hAnsi="仿宋" w:cs="Times New Roman" w:hint="eastAsia"/>
          <w:sz w:val="24"/>
          <w:szCs w:val="24"/>
        </w:rPr>
        <w:t>）是一种罕见的天然己酮糖，是</w:t>
      </w:r>
      <w:r w:rsidRPr="00D732EE">
        <w:rPr>
          <w:rFonts w:ascii="仿宋" w:eastAsia="仿宋" w:hAnsi="仿宋" w:cs="Times New Roman"/>
          <w:sz w:val="24"/>
          <w:szCs w:val="24"/>
        </w:rPr>
        <w:t>D-</w:t>
      </w:r>
      <w:r w:rsidRPr="00D732EE">
        <w:rPr>
          <w:rFonts w:ascii="仿宋" w:eastAsia="仿宋" w:hAnsi="仿宋" w:cs="Times New Roman" w:hint="eastAsia"/>
          <w:sz w:val="24"/>
          <w:szCs w:val="24"/>
        </w:rPr>
        <w:t>半乳糖同分异构体，也是</w:t>
      </w:r>
      <w:r w:rsidRPr="00D732EE">
        <w:rPr>
          <w:rFonts w:ascii="仿宋" w:eastAsia="仿宋" w:hAnsi="仿宋" w:cs="Times New Roman"/>
          <w:sz w:val="24"/>
          <w:szCs w:val="24"/>
        </w:rPr>
        <w:t>D-</w:t>
      </w:r>
      <w:r w:rsidRPr="00D732EE">
        <w:rPr>
          <w:rFonts w:ascii="仿宋" w:eastAsia="仿宋" w:hAnsi="仿宋" w:cs="Times New Roman" w:hint="eastAsia"/>
          <w:sz w:val="24"/>
          <w:szCs w:val="24"/>
        </w:rPr>
        <w:t>果糖在</w:t>
      </w:r>
      <w:r w:rsidRPr="00D732EE">
        <w:rPr>
          <w:rFonts w:ascii="仿宋" w:eastAsia="仿宋" w:hAnsi="仿宋" w:cs="Times New Roman"/>
          <w:sz w:val="24"/>
          <w:szCs w:val="24"/>
        </w:rPr>
        <w:t>C-4</w:t>
      </w:r>
      <w:r w:rsidRPr="00D732EE">
        <w:rPr>
          <w:rFonts w:ascii="仿宋" w:eastAsia="仿宋" w:hAnsi="仿宋" w:cs="Times New Roman" w:hint="eastAsia"/>
          <w:sz w:val="24"/>
          <w:szCs w:val="24"/>
        </w:rPr>
        <w:t>位置上的差向异构体。它是一种潜在的保湿剂和低热量甜味剂，并具有抑制血糖升高、改善肠道菌群、抗龋齿等多种生理功效。目前，以</w:t>
      </w: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塔格糖为原料的产品已经面世，</w:t>
      </w: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塔格糖被作为新型甜味剂添加到饮料、谷物食品、巧克力、糖果及糖尿病专用保健品等食品中。世界上许多大型企业，已将</w:t>
      </w: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塔格糖作为功能性甜味剂添加到产品中，比如百事可乐公司在它们生产的雪碧饮料中使用了</w:t>
      </w: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塔格糖，新西兰</w:t>
      </w:r>
      <w:r w:rsidRPr="00D732EE">
        <w:rPr>
          <w:rFonts w:ascii="仿宋" w:eastAsia="仿宋" w:hAnsi="仿宋" w:cs="Times New Roman"/>
          <w:sz w:val="24"/>
          <w:szCs w:val="24"/>
        </w:rPr>
        <w:t>Miada</w:t>
      </w:r>
      <w:r w:rsidRPr="00D732EE">
        <w:rPr>
          <w:rFonts w:ascii="仿宋" w:eastAsia="仿宋" w:hAnsi="仿宋" w:cs="Times New Roman" w:hint="eastAsia"/>
          <w:sz w:val="24"/>
          <w:szCs w:val="24"/>
        </w:rPr>
        <w:t>运动营养食品公司将</w:t>
      </w: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塔格糖应用于巧克力产品的开发。</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塔格糖生产的原料是乳糖，而乳糖是奶酪生产过程中的副产品，价格低廉。乳糖水解产物</w:t>
      </w:r>
      <w:r w:rsidRPr="00D732EE">
        <w:rPr>
          <w:rFonts w:ascii="仿宋" w:eastAsia="仿宋" w:hAnsi="仿宋" w:cs="Times New Roman"/>
          <w:sz w:val="24"/>
          <w:szCs w:val="24"/>
        </w:rPr>
        <w:t>D-</w:t>
      </w:r>
      <w:r w:rsidRPr="00D732EE">
        <w:rPr>
          <w:rFonts w:ascii="仿宋" w:eastAsia="仿宋" w:hAnsi="仿宋" w:cs="Times New Roman" w:hint="eastAsia"/>
          <w:sz w:val="24"/>
          <w:szCs w:val="24"/>
        </w:rPr>
        <w:t>半乳糖经过异构化生成</w:t>
      </w: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塔格糖。本项目是在吸收国外先进技术的基础上研究成功的，拥有自主知识产权，并建立了适合于规模化生产</w:t>
      </w: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塔格糖的生产、分离和精制等方法。产品质量达到国外同类产品的水平，可替代进口，具有明显的经济效益和社会效益。</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高效合理利用乳糖，并将之转化为功能性食品甜味剂</w:t>
      </w: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塔格糖。本项目技术具有生产工艺先进、操作方便、无污染、投资少，建设周期短、及成本低等优点。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3</w:t>
      </w:r>
      <w:r w:rsidRPr="00D732EE">
        <w:rPr>
          <w:rFonts w:ascii="仿宋" w:eastAsia="仿宋" w:hAnsi="仿宋" w:cs="Times New Roman" w:hint="eastAsia"/>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年产</w:t>
      </w:r>
      <w:r w:rsidRPr="00D732EE">
        <w:rPr>
          <w:rFonts w:ascii="仿宋" w:eastAsia="仿宋" w:hAnsi="仿宋" w:cs="Times New Roman"/>
          <w:sz w:val="24"/>
          <w:szCs w:val="24"/>
        </w:rPr>
        <w:t>50</w:t>
      </w:r>
      <w:r w:rsidRPr="00D732EE">
        <w:rPr>
          <w:rFonts w:ascii="仿宋" w:eastAsia="仿宋" w:hAnsi="仿宋" w:cs="Times New Roman" w:hint="eastAsia"/>
          <w:sz w:val="24"/>
          <w:szCs w:val="24"/>
        </w:rPr>
        <w:t>吨</w:t>
      </w:r>
      <w:r w:rsidRPr="00D732EE">
        <w:rPr>
          <w:rFonts w:ascii="仿宋" w:eastAsia="仿宋" w:hAnsi="仿宋" w:cs="Times New Roman"/>
          <w:sz w:val="24"/>
          <w:szCs w:val="24"/>
        </w:rPr>
        <w:t>D-</w:t>
      </w:r>
      <w:r w:rsidRPr="00D732EE">
        <w:rPr>
          <w:rFonts w:ascii="仿宋" w:eastAsia="仿宋" w:hAnsi="仿宋" w:cs="Times New Roman" w:hint="eastAsia"/>
          <w:sz w:val="24"/>
          <w:szCs w:val="24"/>
        </w:rPr>
        <w:t>塔格糖，总投资为</w:t>
      </w:r>
      <w:r w:rsidRPr="00D732EE">
        <w:rPr>
          <w:rFonts w:ascii="仿宋" w:eastAsia="仿宋" w:hAnsi="仿宋" w:cs="Times New Roman"/>
          <w:sz w:val="24"/>
          <w:szCs w:val="24"/>
        </w:rPr>
        <w:t>500</w:t>
      </w:r>
      <w:r w:rsidRPr="00D732EE">
        <w:rPr>
          <w:rFonts w:ascii="仿宋" w:eastAsia="仿宋" w:hAnsi="仿宋" w:cs="Times New Roman" w:hint="eastAsia"/>
          <w:sz w:val="24"/>
          <w:szCs w:val="24"/>
        </w:rPr>
        <w:t>万元。</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一种功能性甜味剂D-塔格糖的制备方法</w:t>
      </w:r>
      <w:r w:rsidRPr="00D732EE">
        <w:rPr>
          <w:rFonts w:ascii="仿宋" w:eastAsia="仿宋" w:hAnsi="仿宋" w:cs="Times New Roman" w:hint="eastAsia"/>
          <w:sz w:val="24"/>
          <w:szCs w:val="24"/>
        </w:rPr>
        <w:tab/>
        <w:t>200610085922.2</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具有高产D-塔格糖能力的L-阿拉件糖异构酶的突变体酶L20A及其突变</w:t>
      </w:r>
      <w:r w:rsidRPr="00D732EE">
        <w:rPr>
          <w:rFonts w:ascii="仿宋" w:eastAsia="仿宋" w:hAnsi="仿宋" w:cs="Times New Roman" w:hint="eastAsia"/>
          <w:sz w:val="24"/>
          <w:szCs w:val="24"/>
        </w:rPr>
        <w:tab/>
        <w:t>201010112337.3</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成果完成人：江波</w:t>
      </w:r>
      <w:r w:rsidRPr="00D732EE">
        <w:rPr>
          <w:rFonts w:ascii="仿宋" w:eastAsia="仿宋" w:hAnsi="仿宋" w:cs="Times New Roman" w:hint="eastAsia"/>
          <w:sz w:val="24"/>
          <w:szCs w:val="24"/>
        </w:rPr>
        <w:tab/>
        <w:t xml:space="preserve">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电  话：0510-85329055</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手  机：13382890702</w:t>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箱：bjiang@jiangnan.edu.cn</w:t>
      </w:r>
    </w:p>
    <w:p w:rsidR="004C03C8" w:rsidRPr="00D732EE" w:rsidRDefault="004C03C8" w:rsidP="00CC1C91">
      <w:pPr>
        <w:pStyle w:val="2"/>
        <w:ind w:firstLine="562"/>
      </w:pPr>
      <w:bookmarkStart w:id="341" w:name="_Toc429993174"/>
      <w:bookmarkStart w:id="342" w:name="_Toc447712569"/>
      <w:bookmarkStart w:id="343" w:name="_Toc492545882"/>
      <w:bookmarkStart w:id="344" w:name="_Toc526749527"/>
      <w:bookmarkStart w:id="345" w:name="_Toc529334471"/>
      <w:bookmarkStart w:id="346" w:name="_Toc529636106"/>
      <w:bookmarkStart w:id="347" w:name="_Toc98833614"/>
      <w:r w:rsidRPr="00D732EE">
        <w:lastRenderedPageBreak/>
        <w:t>Levan</w:t>
      </w:r>
      <w:r w:rsidRPr="00D732EE">
        <w:rPr>
          <w:rFonts w:hint="eastAsia"/>
        </w:rPr>
        <w:t>果聚糖的生物制备工业化生产技术</w:t>
      </w:r>
      <w:bookmarkEnd w:id="341"/>
      <w:bookmarkEnd w:id="342"/>
      <w:bookmarkEnd w:id="343"/>
      <w:bookmarkEnd w:id="344"/>
      <w:bookmarkEnd w:id="345"/>
      <w:bookmarkEnd w:id="346"/>
      <w:bookmarkEnd w:id="347"/>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Levan</w:t>
      </w:r>
      <w:r w:rsidRPr="00D732EE">
        <w:rPr>
          <w:rFonts w:ascii="仿宋" w:eastAsia="仿宋" w:hAnsi="仿宋" w:cs="Times New Roman" w:hint="eastAsia"/>
          <w:sz w:val="24"/>
          <w:szCs w:val="24"/>
        </w:rPr>
        <w:t>果聚糖是一种由果聚糖蔗糖酶</w:t>
      </w:r>
      <w:r w:rsidRPr="00D732EE">
        <w:rPr>
          <w:rFonts w:ascii="仿宋" w:eastAsia="仿宋" w:hAnsi="仿宋" w:cs="Times New Roman"/>
          <w:sz w:val="24"/>
          <w:szCs w:val="24"/>
        </w:rPr>
        <w:t>(levansucrase</w:t>
      </w:r>
      <w:r w:rsidRPr="00D732EE">
        <w:rPr>
          <w:rFonts w:ascii="仿宋" w:eastAsia="仿宋" w:hAnsi="仿宋" w:cs="Times New Roman" w:hint="eastAsia"/>
          <w:sz w:val="24"/>
          <w:szCs w:val="24"/>
        </w:rPr>
        <w:t>，</w:t>
      </w:r>
      <w:r w:rsidRPr="00D732EE">
        <w:rPr>
          <w:rFonts w:ascii="仿宋" w:eastAsia="仿宋" w:hAnsi="仿宋" w:cs="Times New Roman"/>
          <w:sz w:val="24"/>
          <w:szCs w:val="24"/>
        </w:rPr>
        <w:t>EC2.4.1.10)</w:t>
      </w:r>
      <w:r w:rsidRPr="00D732EE">
        <w:rPr>
          <w:rFonts w:ascii="仿宋" w:eastAsia="仿宋" w:hAnsi="仿宋" w:cs="Times New Roman" w:hint="eastAsia"/>
          <w:sz w:val="24"/>
          <w:szCs w:val="24"/>
        </w:rPr>
        <w:t>催化转移果糖残基到蔗糖的碳链上，通过促进碳链延伸而形成的</w:t>
      </w:r>
      <w:r w:rsidRPr="00D732EE">
        <w:rPr>
          <w:rFonts w:ascii="仿宋" w:eastAsia="仿宋" w:hAnsi="仿宋" w:cs="Times New Roman"/>
          <w:sz w:val="24"/>
          <w:szCs w:val="24"/>
        </w:rPr>
        <w:t>β-(2→6)</w:t>
      </w:r>
      <w:r w:rsidRPr="00D732EE">
        <w:rPr>
          <w:rFonts w:ascii="仿宋" w:eastAsia="仿宋" w:hAnsi="仿宋" w:cs="Times New Roman" w:hint="eastAsia"/>
          <w:sz w:val="24"/>
          <w:szCs w:val="24"/>
        </w:rPr>
        <w:t>果聚糖。果聚糖具有促进双歧杆菌增殖，改善肠道微环境、降低胆固醇和脂肪的吸收、调节血糖水平，降低糖尿病引起的氧化应激反应、保湿作用、冷冻保护效果、低热量及预防肥胖等生理功能。</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Levan</w:t>
      </w:r>
      <w:r w:rsidRPr="00D732EE">
        <w:rPr>
          <w:rFonts w:ascii="仿宋" w:eastAsia="仿宋" w:hAnsi="仿宋" w:cs="Times New Roman" w:hint="eastAsia"/>
          <w:sz w:val="24"/>
          <w:szCs w:val="24"/>
        </w:rPr>
        <w:t>果聚糖是一种由果聚糖蔗糖酶</w:t>
      </w:r>
      <w:r w:rsidRPr="00D732EE">
        <w:rPr>
          <w:rFonts w:ascii="仿宋" w:eastAsia="仿宋" w:hAnsi="仿宋" w:cs="Times New Roman"/>
          <w:sz w:val="24"/>
          <w:szCs w:val="24"/>
        </w:rPr>
        <w:t>(levansucrase</w:t>
      </w:r>
      <w:r w:rsidRPr="00D732EE">
        <w:rPr>
          <w:rFonts w:ascii="仿宋" w:eastAsia="仿宋" w:hAnsi="仿宋" w:cs="Times New Roman" w:hint="eastAsia"/>
          <w:sz w:val="24"/>
          <w:szCs w:val="24"/>
        </w:rPr>
        <w:t>，</w:t>
      </w:r>
      <w:r w:rsidRPr="00D732EE">
        <w:rPr>
          <w:rFonts w:ascii="仿宋" w:eastAsia="仿宋" w:hAnsi="仿宋" w:cs="Times New Roman"/>
          <w:sz w:val="24"/>
          <w:szCs w:val="24"/>
        </w:rPr>
        <w:t>EC2.4.1.10)</w:t>
      </w:r>
      <w:r w:rsidRPr="00D732EE">
        <w:rPr>
          <w:rFonts w:ascii="仿宋" w:eastAsia="仿宋" w:hAnsi="仿宋" w:cs="Times New Roman" w:hint="eastAsia"/>
          <w:sz w:val="24"/>
          <w:szCs w:val="24"/>
        </w:rPr>
        <w:t>催化转移果糖残基到蔗糖的碳链上，通过促进碳链延伸而形成的</w:t>
      </w:r>
      <w:r w:rsidRPr="00D732EE">
        <w:rPr>
          <w:rFonts w:ascii="仿宋" w:eastAsia="仿宋" w:hAnsi="仿宋" w:cs="Times New Roman"/>
          <w:sz w:val="24"/>
          <w:szCs w:val="24"/>
        </w:rPr>
        <w:t>β-(2→6)</w:t>
      </w:r>
      <w:r w:rsidRPr="00D732EE">
        <w:rPr>
          <w:rFonts w:ascii="仿宋" w:eastAsia="仿宋" w:hAnsi="仿宋" w:cs="Times New Roman" w:hint="eastAsia"/>
          <w:sz w:val="24"/>
          <w:szCs w:val="24"/>
        </w:rPr>
        <w:t>果聚糖。</w:t>
      </w:r>
      <w:r w:rsidRPr="00D732EE">
        <w:rPr>
          <w:rFonts w:ascii="仿宋" w:eastAsia="仿宋" w:hAnsi="仿宋" w:cs="Times New Roman"/>
          <w:sz w:val="24"/>
          <w:szCs w:val="24"/>
        </w:rPr>
        <w:t>Levan</w:t>
      </w:r>
      <w:r w:rsidRPr="00D732EE">
        <w:rPr>
          <w:rFonts w:ascii="仿宋" w:eastAsia="仿宋" w:hAnsi="仿宋" w:cs="Times New Roman" w:hint="eastAsia"/>
          <w:sz w:val="24"/>
          <w:szCs w:val="24"/>
        </w:rPr>
        <w:t>果聚糖与菊粉（菊糖）结构上的区别在于菊糖是以</w:t>
      </w:r>
      <w:r w:rsidRPr="00D732EE">
        <w:rPr>
          <w:rFonts w:ascii="仿宋" w:eastAsia="仿宋" w:hAnsi="仿宋" w:cs="Times New Roman"/>
          <w:sz w:val="24"/>
          <w:szCs w:val="24"/>
        </w:rPr>
        <w:t>β-(2→1)</w:t>
      </w:r>
      <w:r w:rsidRPr="00D732EE">
        <w:rPr>
          <w:rFonts w:ascii="仿宋" w:eastAsia="仿宋" w:hAnsi="仿宋" w:cs="Times New Roman" w:hint="eastAsia"/>
          <w:sz w:val="24"/>
          <w:szCs w:val="24"/>
        </w:rPr>
        <w:t>糖苷键连接而成的多糖。</w:t>
      </w:r>
      <w:r w:rsidRPr="00D732EE">
        <w:rPr>
          <w:rFonts w:ascii="仿宋" w:eastAsia="仿宋" w:hAnsi="仿宋" w:cs="Times New Roman"/>
          <w:sz w:val="24"/>
          <w:szCs w:val="24"/>
        </w:rPr>
        <w:t>Levan</w:t>
      </w:r>
      <w:r w:rsidRPr="00D732EE">
        <w:rPr>
          <w:rFonts w:ascii="仿宋" w:eastAsia="仿宋" w:hAnsi="仿宋" w:cs="Times New Roman" w:hint="eastAsia"/>
          <w:sz w:val="24"/>
          <w:szCs w:val="24"/>
        </w:rPr>
        <w:t>果聚糖有一定的温度稳定性，熔点为</w:t>
      </w:r>
      <w:r w:rsidRPr="00D732EE">
        <w:rPr>
          <w:rFonts w:ascii="仿宋" w:eastAsia="仿宋" w:hAnsi="仿宋" w:cs="Times New Roman"/>
          <w:sz w:val="24"/>
          <w:szCs w:val="24"/>
        </w:rPr>
        <w:t>225 °C</w:t>
      </w:r>
      <w:r w:rsidRPr="00D732EE">
        <w:rPr>
          <w:rFonts w:ascii="仿宋" w:eastAsia="仿宋" w:hAnsi="仿宋" w:cs="Times New Roman" w:hint="eastAsia"/>
          <w:sz w:val="24"/>
          <w:szCs w:val="24"/>
        </w:rPr>
        <w:t>，玻璃熔点为</w:t>
      </w:r>
      <w:r w:rsidRPr="00D732EE">
        <w:rPr>
          <w:rFonts w:ascii="仿宋" w:eastAsia="仿宋" w:hAnsi="仿宋" w:cs="Times New Roman"/>
          <w:sz w:val="24"/>
          <w:szCs w:val="24"/>
        </w:rPr>
        <w:t>141 °C</w:t>
      </w:r>
      <w:r w:rsidRPr="00D732EE">
        <w:rPr>
          <w:rFonts w:ascii="仿宋" w:eastAsia="仿宋" w:hAnsi="仿宋" w:cs="Times New Roman" w:hint="eastAsia"/>
          <w:sz w:val="24"/>
          <w:szCs w:val="24"/>
        </w:rPr>
        <w:t>。它能溶解于水或水的混合溶剂中，溶解度随温度的升高而增加，且因聚合度不同而不同，聚合度越低，溶解度越大。</w:t>
      </w:r>
      <w:r w:rsidRPr="00D732EE">
        <w:rPr>
          <w:rFonts w:ascii="仿宋" w:eastAsia="仿宋" w:hAnsi="仿宋" w:cs="Times New Roman"/>
          <w:sz w:val="24"/>
          <w:szCs w:val="24"/>
        </w:rPr>
        <w:t>Levan</w:t>
      </w:r>
      <w:r w:rsidRPr="00D732EE">
        <w:rPr>
          <w:rFonts w:ascii="仿宋" w:eastAsia="仿宋" w:hAnsi="仿宋" w:cs="Times New Roman" w:hint="eastAsia"/>
          <w:sz w:val="24"/>
          <w:szCs w:val="24"/>
        </w:rPr>
        <w:t>果聚糖除了具有天然多糖的共同特点外，还具有本身的一些特性，这使它可以应用于很多领域。在食品方面，它可作为功能性食品的重要组成部分、低聚糖生产的原材料以及乳化剂和成膜剂等。在医药方面，</w:t>
      </w:r>
      <w:r w:rsidRPr="00D732EE">
        <w:rPr>
          <w:rFonts w:ascii="仿宋" w:eastAsia="仿宋" w:hAnsi="仿宋" w:cs="Times New Roman"/>
          <w:sz w:val="24"/>
          <w:szCs w:val="24"/>
        </w:rPr>
        <w:t>levan</w:t>
      </w:r>
      <w:r w:rsidRPr="00D732EE">
        <w:rPr>
          <w:rFonts w:ascii="仿宋" w:eastAsia="仿宋" w:hAnsi="仿宋" w:cs="Times New Roman" w:hint="eastAsia"/>
          <w:sz w:val="24"/>
          <w:szCs w:val="24"/>
        </w:rPr>
        <w:t>果聚糖具有抗肿瘤、免疫调控、抗感染等作用，还可以作为血浆的替代品。除此以外，由于它具有与透明质酸一样的保湿效果以及对人体角化细胞和纤维原细胞相似的增殖作用，可以作为化妆品添加剂使用。因此，</w:t>
      </w:r>
      <w:r w:rsidRPr="00D732EE">
        <w:rPr>
          <w:rFonts w:ascii="仿宋" w:eastAsia="仿宋" w:hAnsi="仿宋" w:cs="Times New Roman"/>
          <w:sz w:val="24"/>
          <w:szCs w:val="24"/>
        </w:rPr>
        <w:t>levan</w:t>
      </w:r>
      <w:r w:rsidRPr="00D732EE">
        <w:rPr>
          <w:rFonts w:ascii="仿宋" w:eastAsia="仿宋" w:hAnsi="仿宋" w:cs="Times New Roman" w:hint="eastAsia"/>
          <w:sz w:val="24"/>
          <w:szCs w:val="24"/>
        </w:rPr>
        <w:t>果聚糖的生产具有巨大的市场前景。</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由于</w:t>
      </w:r>
      <w:r w:rsidRPr="00D732EE">
        <w:rPr>
          <w:rFonts w:ascii="仿宋" w:eastAsia="仿宋" w:hAnsi="仿宋" w:cs="Times New Roman"/>
          <w:sz w:val="24"/>
          <w:szCs w:val="24"/>
        </w:rPr>
        <w:t>levan</w:t>
      </w:r>
      <w:r w:rsidRPr="00D732EE">
        <w:rPr>
          <w:rFonts w:ascii="仿宋" w:eastAsia="仿宋" w:hAnsi="仿宋" w:cs="Times New Roman" w:hint="eastAsia"/>
          <w:sz w:val="24"/>
          <w:szCs w:val="24"/>
        </w:rPr>
        <w:t>果聚糖在植物中含量很低，天然提取及分离成本很高，不适宜工业化大生产。而酶法合成较为简单，是目前大量合成</w:t>
      </w:r>
      <w:r w:rsidRPr="00D732EE">
        <w:rPr>
          <w:rFonts w:ascii="仿宋" w:eastAsia="仿宋" w:hAnsi="仿宋" w:cs="Times New Roman"/>
          <w:sz w:val="24"/>
          <w:szCs w:val="24"/>
        </w:rPr>
        <w:t>levan</w:t>
      </w:r>
      <w:r w:rsidRPr="00D732EE">
        <w:rPr>
          <w:rFonts w:ascii="仿宋" w:eastAsia="仿宋" w:hAnsi="仿宋" w:cs="Times New Roman" w:hint="eastAsia"/>
          <w:sz w:val="24"/>
          <w:szCs w:val="24"/>
        </w:rPr>
        <w:t>果聚糖唯一有效的方法。</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本项目技术以蔗糖为原料，利用生物酶法合成制备果聚糖，具有生产工艺先进、操作方便、无污染、投资少，建设周期短、能源消耗低及成本低等优点。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3</w:t>
      </w:r>
      <w:r w:rsidRPr="00D732EE">
        <w:rPr>
          <w:rFonts w:ascii="仿宋" w:eastAsia="仿宋" w:hAnsi="仿宋" w:cs="Times New Roman" w:hint="eastAsia"/>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年产</w:t>
      </w:r>
      <w:r w:rsidRPr="00D732EE">
        <w:rPr>
          <w:rFonts w:ascii="仿宋" w:eastAsia="仿宋" w:hAnsi="仿宋" w:cs="Times New Roman"/>
          <w:sz w:val="24"/>
          <w:szCs w:val="24"/>
        </w:rPr>
        <w:t>1000</w:t>
      </w:r>
      <w:r w:rsidRPr="00D732EE">
        <w:rPr>
          <w:rFonts w:ascii="仿宋" w:eastAsia="仿宋" w:hAnsi="仿宋" w:cs="Times New Roman" w:hint="eastAsia"/>
          <w:sz w:val="24"/>
          <w:szCs w:val="24"/>
        </w:rPr>
        <w:t>吨果聚糖，总投资为</w:t>
      </w:r>
      <w:r w:rsidRPr="00D732EE">
        <w:rPr>
          <w:rFonts w:ascii="仿宋" w:eastAsia="仿宋" w:hAnsi="仿宋" w:cs="Times New Roman"/>
          <w:sz w:val="24"/>
          <w:szCs w:val="24"/>
        </w:rPr>
        <w:t>500</w:t>
      </w:r>
      <w:r w:rsidRPr="00D732EE">
        <w:rPr>
          <w:rFonts w:ascii="仿宋" w:eastAsia="仿宋" w:hAnsi="仿宋" w:cs="Times New Roman" w:hint="eastAsia"/>
          <w:sz w:val="24"/>
          <w:szCs w:val="24"/>
        </w:rPr>
        <w:t>万元。</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r w:rsidRPr="00D732EE">
        <w:rPr>
          <w:rFonts w:ascii="仿宋" w:eastAsia="仿宋" w:hAnsi="仿宋" w:cs="Times New Roman"/>
          <w:sz w:val="24"/>
          <w:szCs w:val="24"/>
        </w:rPr>
        <w:t>:</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一株产果聚糖蔗糖酶的菌株及用该酶生产果聚糖的方法</w:t>
      </w:r>
      <w:r w:rsidRPr="00D732EE">
        <w:rPr>
          <w:rFonts w:ascii="仿宋" w:eastAsia="仿宋" w:hAnsi="仿宋" w:cs="Times New Roman" w:hint="eastAsia"/>
          <w:sz w:val="24"/>
          <w:szCs w:val="24"/>
        </w:rPr>
        <w:tab/>
        <w:t xml:space="preserve"> 201210012005.7</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成果完成人：江波</w:t>
      </w:r>
      <w:r w:rsidRPr="00D732EE">
        <w:rPr>
          <w:rFonts w:ascii="仿宋" w:eastAsia="仿宋" w:hAnsi="仿宋" w:cs="Times New Roman" w:hint="eastAsia"/>
          <w:sz w:val="24"/>
          <w:szCs w:val="24"/>
        </w:rPr>
        <w:tab/>
        <w:t xml:space="preserve">   电  话</w:t>
      </w:r>
      <w:r w:rsidRPr="00D732EE">
        <w:rPr>
          <w:rFonts w:ascii="仿宋" w:eastAsia="仿宋" w:hAnsi="仿宋" w:cs="Times New Roman" w:hint="eastAsia"/>
          <w:sz w:val="24"/>
          <w:szCs w:val="24"/>
        </w:rPr>
        <w:tab/>
        <w:t>：0510-85329055</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lastRenderedPageBreak/>
        <w:t>手  机：13382890702</w:t>
      </w:r>
      <w:r w:rsidRPr="00D732EE">
        <w:rPr>
          <w:rFonts w:ascii="仿宋" w:eastAsia="仿宋" w:hAnsi="仿宋" w:cs="Times New Roman" w:hint="eastAsia"/>
          <w:sz w:val="24"/>
          <w:szCs w:val="24"/>
        </w:rPr>
        <w:tab/>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箱：bjiang@jiangnan.edu.cn</w:t>
      </w:r>
    </w:p>
    <w:p w:rsidR="004C03C8" w:rsidRPr="00D732EE" w:rsidRDefault="004C03C8" w:rsidP="00CC1C91">
      <w:pPr>
        <w:pStyle w:val="2"/>
        <w:ind w:firstLine="562"/>
      </w:pPr>
      <w:bookmarkStart w:id="348" w:name="_Toc429993175"/>
      <w:bookmarkStart w:id="349" w:name="_Toc447712570"/>
      <w:bookmarkStart w:id="350" w:name="_Toc492545883"/>
      <w:bookmarkStart w:id="351" w:name="_Toc526749528"/>
      <w:bookmarkStart w:id="352" w:name="_Toc529334472"/>
      <w:bookmarkStart w:id="353" w:name="_Toc529636107"/>
      <w:bookmarkStart w:id="354" w:name="_Toc98833615"/>
      <w:r w:rsidRPr="00D732EE">
        <w:rPr>
          <w:rFonts w:hint="eastAsia"/>
        </w:rPr>
        <w:t>L-</w:t>
      </w:r>
      <w:r w:rsidRPr="00D732EE">
        <w:rPr>
          <w:rFonts w:hint="eastAsia"/>
        </w:rPr>
        <w:t>甲硫氨酸的微生物高效生产方法</w:t>
      </w:r>
      <w:bookmarkEnd w:id="348"/>
      <w:bookmarkEnd w:id="349"/>
      <w:bookmarkEnd w:id="350"/>
      <w:bookmarkEnd w:id="351"/>
      <w:bookmarkEnd w:id="352"/>
      <w:bookmarkEnd w:id="353"/>
      <w:bookmarkEnd w:id="354"/>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 xml:space="preserve"> 本项目技术获得国家 “863” 、“973”计划及国家自然科学基金支持。</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 xml:space="preserve"> 1、项目简介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L-甲硫氨酸广泛应用于饲料业，是家禽饲料中首选的限制性氨基酸。L-甲硫氨酸</w:t>
      </w:r>
      <w:r w:rsidRPr="00D732EE">
        <w:rPr>
          <w:rFonts w:ascii="仿宋" w:eastAsia="仿宋" w:hAnsi="仿宋" w:cs="Times New Roman"/>
          <w:sz w:val="24"/>
          <w:szCs w:val="24"/>
        </w:rPr>
        <w:t>是强肝解毒剂、促进发育剂，当缺乏时会引起</w:t>
      </w:r>
      <w:hyperlink r:id="rId45" w:tooltip="食欲" w:history="1">
        <w:r w:rsidRPr="00D732EE">
          <w:rPr>
            <w:rFonts w:ascii="仿宋" w:eastAsia="仿宋" w:hAnsi="仿宋" w:cs="Times New Roman"/>
            <w:sz w:val="24"/>
            <w:szCs w:val="24"/>
          </w:rPr>
          <w:t>食欲</w:t>
        </w:r>
      </w:hyperlink>
      <w:r w:rsidRPr="00D732EE">
        <w:rPr>
          <w:rFonts w:ascii="仿宋" w:eastAsia="仿宋" w:hAnsi="仿宋" w:cs="Times New Roman"/>
          <w:sz w:val="24"/>
          <w:szCs w:val="24"/>
        </w:rPr>
        <w:t>减退。甲硫氨酸广泛应用于营养补充与畜产</w:t>
      </w:r>
      <w:hyperlink r:id="rId46" w:tooltip="饲料" w:history="1">
        <w:r w:rsidRPr="00D732EE">
          <w:rPr>
            <w:rFonts w:ascii="仿宋" w:eastAsia="仿宋" w:hAnsi="仿宋" w:cs="Times New Roman"/>
            <w:sz w:val="24"/>
            <w:szCs w:val="24"/>
          </w:rPr>
          <w:t>饲料</w:t>
        </w:r>
      </w:hyperlink>
      <w:r w:rsidRPr="00D732EE">
        <w:rPr>
          <w:rFonts w:ascii="仿宋" w:eastAsia="仿宋" w:hAnsi="仿宋" w:cs="Times New Roman"/>
          <w:sz w:val="24"/>
          <w:szCs w:val="24"/>
        </w:rPr>
        <w:t>，由于甲硫氨酸容易被鸡吸收而转变为鸡肉蛋白，在鸡饲料中添加甲硫氨酸，可少耗饲料，并使鸡肉生长健全。</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L-甲硫氨酸合成方法主要为化学合成法和微生物发酵法两种。因化学合成法会产生大量有害物质，微生物发酵法生产甲硫氨酸越来越受到关注。本实验室以谷氨酸棒状杆菌为出发菌株，通过代谢工程技术手段进行基因敲除和敲入，以达到“开源节流”，即增强L-甲硫氨酸合成路径代谢流，抑制或阻断旁路途径代谢流，最终提高L-甲硫氨酸产率，目前中间菌株产率已达21 mmol/L，具有重要的应用前景。</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2、创新要点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首次对谷氨酸棒状杆菌L-甲硫氨酸合成相关基因进行了系统改造，所获得的菌株遗传稳定，发酵及提取工艺操作方便，项目投资少，培养基及分离成本低廉。</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3、效益分析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本技术不增加发酵培养基、发酵动力成本，提高L-甲硫氨酸产率约20倍，且降低了杂酸比、降低了分离成本、提高了葡萄糖转化率，因此在降低总投资情况下，可显著提高L-甲硫氨酸产量。</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 xml:space="preserve">授权专利： </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一种大肠杆菌-棒状杆菌穿梭型诱导表达载体pDXW-8及其构建方法</w:t>
      </w:r>
      <w:r w:rsidRPr="00D732EE">
        <w:rPr>
          <w:rFonts w:ascii="仿宋" w:eastAsia="仿宋" w:hAnsi="仿宋" w:cs="Times New Roman" w:hint="eastAsia"/>
          <w:sz w:val="24"/>
          <w:szCs w:val="24"/>
        </w:rPr>
        <w:tab/>
        <w:t>200910233618.1</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一种大肠杆菌-棒状杆菌穿梭组成型表达载体及其构建方法</w:t>
      </w:r>
      <w:r w:rsidRPr="00D732EE">
        <w:rPr>
          <w:rFonts w:ascii="仿宋" w:eastAsia="仿宋" w:hAnsi="仿宋" w:cs="Times New Roman" w:hint="eastAsia"/>
          <w:sz w:val="24"/>
          <w:szCs w:val="24"/>
        </w:rPr>
        <w:tab/>
        <w:t>200910260991.6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一种棒状杆菌启动子探测载体及其构建方法和应用</w:t>
      </w:r>
      <w:r w:rsidRPr="00D732EE">
        <w:rPr>
          <w:rFonts w:ascii="仿宋" w:eastAsia="仿宋" w:hAnsi="仿宋" w:cs="Times New Roman" w:hint="eastAsia"/>
          <w:sz w:val="24"/>
          <w:szCs w:val="24"/>
        </w:rPr>
        <w:tab/>
        <w:t>201010108464.6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一种改造的 sacB 基因及其衍生的整合型载体</w:t>
      </w:r>
      <w:r w:rsidRPr="00D732EE">
        <w:rPr>
          <w:rFonts w:ascii="仿宋" w:eastAsia="仿宋" w:hAnsi="仿宋" w:cs="Times New Roman" w:hint="eastAsia"/>
          <w:sz w:val="24"/>
          <w:szCs w:val="24"/>
        </w:rPr>
        <w:tab/>
        <w:t>201110302090.6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一种棒状杆菌基因连续敲除系统及其构建方法和应用</w:t>
      </w:r>
      <w:r w:rsidRPr="00D732EE">
        <w:rPr>
          <w:rFonts w:ascii="仿宋" w:eastAsia="仿宋" w:hAnsi="仿宋" w:cs="Times New Roman" w:hint="eastAsia"/>
          <w:sz w:val="24"/>
          <w:szCs w:val="24"/>
        </w:rPr>
        <w:tab/>
        <w:t>103409446A</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lastRenderedPageBreak/>
        <w:t>成果完成人：王小元</w:t>
      </w:r>
      <w:r w:rsidRPr="00D732EE">
        <w:rPr>
          <w:rFonts w:ascii="仿宋" w:eastAsia="仿宋" w:hAnsi="仿宋" w:cs="Times New Roman" w:hint="eastAsia"/>
          <w:sz w:val="24"/>
          <w:szCs w:val="24"/>
        </w:rPr>
        <w:tab/>
        <w:t xml:space="preserve">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 电  话：0510-85329329  </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手  机：13921527325</w:t>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r w:rsidRPr="00D732EE">
        <w:rPr>
          <w:rFonts w:ascii="仿宋" w:eastAsia="仿宋" w:hAnsi="仿宋" w:cs="Times New Roman" w:hint="eastAsia"/>
          <w:color w:val="0563C1"/>
          <w:sz w:val="24"/>
          <w:szCs w:val="24"/>
          <w:u w:val="single"/>
        </w:rPr>
        <w:t>xwang65@gmail.com</w:t>
      </w:r>
    </w:p>
    <w:p w:rsidR="004C03C8" w:rsidRPr="00D732EE" w:rsidRDefault="004C03C8" w:rsidP="00CC1C91">
      <w:pPr>
        <w:pStyle w:val="2"/>
        <w:ind w:firstLine="562"/>
      </w:pPr>
      <w:bookmarkStart w:id="355" w:name="_Toc98833616"/>
      <w:r w:rsidRPr="00D732EE">
        <w:rPr>
          <w:rFonts w:hint="eastAsia"/>
        </w:rPr>
        <w:t>L-</w:t>
      </w:r>
      <w:r w:rsidRPr="00D732EE">
        <w:rPr>
          <w:rFonts w:hint="eastAsia"/>
        </w:rPr>
        <w:t>苏氨酸的微生物高效生产方法</w:t>
      </w:r>
      <w:bookmarkEnd w:id="355"/>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本项目获得国家 “863” 、“973”计划及国家自然科学基金支持。</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L-苏氨酸在食品、饲料、医药和化妆品等领域的用量呈长期稳定增长趋势，尤其在饲料添加剂中增长最为迅速。以添加了L-苏氨酸的低蛋白配方饲料作为家禽日粮，不但可以缓解天然蛋白的匮乏，减少动物氨的排放，还能提高家禽的生产性能。而在医药领域，L-苏氨酸除了用于氨基酸输液之外，随着人类保健意识的提高，各类氨基酸保健饮品涌现市场，L-苏氨酸是必不可少的配方成分。L-苏氨酸有望取代色氨酸，成为继赖氨酸和甲硫氨酸之后第三大发展最迅速的氨基酸。因此L-苏氨酸产业迫切需要提高产量，降低成本，以满足市场需求。</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实验室以谷氨酸棒状杆菌为出发菌株，通过代谢工程技术手段进行基因敲除和敲入，对关键基因进行了测序、蛋白结构解析及定向改造，以达到“开源节流”，即增强L-苏氨酸合成路径代谢流，抑制或阻断旁路途径代谢流，最终提高L-苏氨酸产率近20倍，具有较好的应用前景。</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2、创新要点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首次对谷氨酸棒状杆菌L-苏氨酸合成相关基因开展系统分析、蛋白结构建模及分子改造，并获得了一系列遗传稳定的高产菌株，发酵操作操作方便，纯化工艺简单，项目投资少。</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3、效益分析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本技术在不增加发酵培养基、发酵动力成本的前提下，提高L-苏氨酸产率近20倍，且降低了杂酸比例、降低了分离成本、提高了葡萄糖转化率，因此在总投资降低情况下，可显著提高L-苏氨酸产量。</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一种大肠杆菌-棒状杆菌穿梭型诱导表达载体pDXW-8及其构建方法</w:t>
      </w:r>
      <w:r w:rsidRPr="00D732EE">
        <w:rPr>
          <w:rFonts w:ascii="仿宋" w:eastAsia="仿宋" w:hAnsi="仿宋" w:cs="Times New Roman" w:hint="eastAsia"/>
          <w:sz w:val="24"/>
          <w:szCs w:val="24"/>
        </w:rPr>
        <w:tab/>
        <w:t>200910233618.1</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一种大肠杆菌-棒状杆菌穿梭组成型表达载体及其构建方法</w:t>
      </w:r>
      <w:r w:rsidRPr="00D732EE">
        <w:rPr>
          <w:rFonts w:ascii="仿宋" w:eastAsia="仿宋" w:hAnsi="仿宋" w:cs="Times New Roman" w:hint="eastAsia"/>
          <w:sz w:val="24"/>
          <w:szCs w:val="24"/>
        </w:rPr>
        <w:tab/>
        <w:t>200910260991.6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一种棒状杆菌启动子探测载体及其构建方法和应用</w:t>
      </w:r>
      <w:r w:rsidRPr="00D732EE">
        <w:rPr>
          <w:rFonts w:ascii="仿宋" w:eastAsia="仿宋" w:hAnsi="仿宋" w:cs="Times New Roman" w:hint="eastAsia"/>
          <w:sz w:val="24"/>
          <w:szCs w:val="24"/>
        </w:rPr>
        <w:tab/>
        <w:t>201010108464.6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lastRenderedPageBreak/>
        <w:t>一种改造的 sacB 基因及其衍生的整合型载体</w:t>
      </w:r>
      <w:r w:rsidRPr="00D732EE">
        <w:rPr>
          <w:rFonts w:ascii="仿宋" w:eastAsia="仿宋" w:hAnsi="仿宋" w:cs="Times New Roman" w:hint="eastAsia"/>
          <w:sz w:val="24"/>
          <w:szCs w:val="24"/>
        </w:rPr>
        <w:tab/>
        <w:t>201110302090.6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一种棒状杆菌基因连续敲除系统及其构建方法和应用</w:t>
      </w:r>
      <w:r w:rsidRPr="00D732EE">
        <w:rPr>
          <w:rFonts w:ascii="仿宋" w:eastAsia="仿宋" w:hAnsi="仿宋" w:cs="Times New Roman" w:hint="eastAsia"/>
          <w:sz w:val="24"/>
          <w:szCs w:val="24"/>
        </w:rPr>
        <w:tab/>
        <w:t>103409446A</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成果完成人：王小元</w:t>
      </w:r>
      <w:r w:rsidRPr="00D732EE">
        <w:rPr>
          <w:rFonts w:ascii="仿宋" w:eastAsia="仿宋" w:hAnsi="仿宋" w:cs="Times New Roman" w:hint="eastAsia"/>
          <w:sz w:val="24"/>
          <w:szCs w:val="24"/>
        </w:rPr>
        <w:tab/>
        <w:t xml:space="preserve">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 电  话：0510-85329329</w:t>
      </w:r>
    </w:p>
    <w:p w:rsidR="004C03C8" w:rsidRPr="00D732EE" w:rsidRDefault="004C03C8" w:rsidP="00CC1C91">
      <w:pPr>
        <w:spacing w:line="440" w:lineRule="exact"/>
        <w:ind w:firstLine="480"/>
        <w:rPr>
          <w:rFonts w:ascii="仿宋" w:eastAsia="仿宋" w:hAnsi="仿宋" w:cs="Times New Roman"/>
          <w:color w:val="0563C1"/>
          <w:sz w:val="24"/>
          <w:szCs w:val="24"/>
          <w:u w:val="single"/>
        </w:rPr>
      </w:pPr>
      <w:r w:rsidRPr="00D732EE">
        <w:rPr>
          <w:rFonts w:ascii="仿宋" w:eastAsia="仿宋" w:hAnsi="仿宋" w:cs="Times New Roman" w:hint="eastAsia"/>
          <w:sz w:val="24"/>
          <w:szCs w:val="24"/>
        </w:rPr>
        <w:t>手  机：13921527325</w:t>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hyperlink r:id="rId47" w:history="1">
        <w:r w:rsidRPr="00D732EE">
          <w:rPr>
            <w:rFonts w:ascii="仿宋" w:eastAsia="仿宋" w:hAnsi="仿宋" w:cs="Times New Roman" w:hint="eastAsia"/>
            <w:color w:val="0563C1"/>
            <w:sz w:val="24"/>
            <w:szCs w:val="24"/>
            <w:u w:val="single"/>
          </w:rPr>
          <w:t>xwang65@gmail.com</w:t>
        </w:r>
      </w:hyperlink>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356" w:name="_Toc353735787"/>
      <w:bookmarkStart w:id="357" w:name="_Toc429993180"/>
      <w:bookmarkStart w:id="358" w:name="_Toc447712575"/>
      <w:bookmarkStart w:id="359" w:name="_Toc492545888"/>
      <w:bookmarkStart w:id="360" w:name="_Toc526749533"/>
      <w:bookmarkStart w:id="361" w:name="_Toc529334474"/>
      <w:bookmarkStart w:id="362" w:name="_Toc529636109"/>
      <w:bookmarkStart w:id="363" w:name="_Toc98833617"/>
      <w:r w:rsidRPr="00D732EE">
        <w:rPr>
          <w:rFonts w:ascii="仿宋" w:eastAsia="仿宋" w:hAnsi="仿宋" w:cs="Times New Roman" w:hint="eastAsia"/>
          <w:b/>
          <w:bCs/>
          <w:sz w:val="28"/>
          <w:szCs w:val="24"/>
        </w:rPr>
        <w:t>α－</w:t>
      </w:r>
      <w:r w:rsidRPr="00D732EE">
        <w:rPr>
          <w:rFonts w:ascii="仿宋" w:eastAsia="仿宋" w:hAnsi="仿宋" w:cs="Times New Roman"/>
          <w:b/>
          <w:bCs/>
          <w:sz w:val="28"/>
          <w:szCs w:val="24"/>
        </w:rPr>
        <w:t xml:space="preserve"> </w:t>
      </w:r>
      <w:r w:rsidRPr="00D732EE">
        <w:rPr>
          <w:rFonts w:ascii="仿宋" w:eastAsia="仿宋" w:hAnsi="仿宋" w:cs="Times New Roman" w:hint="eastAsia"/>
          <w:b/>
          <w:bCs/>
          <w:sz w:val="28"/>
          <w:szCs w:val="24"/>
        </w:rPr>
        <w:t>葡萄糖苷酶制备及酶法生产低聚异麦芽糖</w:t>
      </w:r>
      <w:bookmarkEnd w:id="356"/>
      <w:bookmarkEnd w:id="357"/>
      <w:bookmarkEnd w:id="358"/>
      <w:bookmarkEnd w:id="359"/>
      <w:bookmarkEnd w:id="360"/>
      <w:bookmarkEnd w:id="361"/>
      <w:bookmarkEnd w:id="362"/>
      <w:bookmarkEnd w:id="363"/>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本项目获得国家高技术研究发展计划资助项目。</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低聚异麦芽糖作为一种健康糖源和功能性食品添加剂广泛应用于医药、食品和饲料添加剂行业中。在低聚异麦芽糖的制备过程中，</w:t>
      </w:r>
      <w:r w:rsidRPr="00D732EE">
        <w:rPr>
          <w:rFonts w:ascii="仿宋" w:eastAsia="仿宋" w:hAnsi="仿宋" w:cs="Times New Roman"/>
          <w:sz w:val="24"/>
          <w:szCs w:val="24"/>
        </w:rPr>
        <w:t>α-</w:t>
      </w:r>
      <w:r w:rsidRPr="00D732EE">
        <w:rPr>
          <w:rFonts w:ascii="仿宋" w:eastAsia="仿宋" w:hAnsi="仿宋" w:cs="Times New Roman" w:hint="eastAsia"/>
          <w:sz w:val="24"/>
          <w:szCs w:val="24"/>
        </w:rPr>
        <w:t>葡萄糖苷酶的转糖苷作用是关键步骤。目前国内用于低聚异麦芽糖生产的α</w:t>
      </w:r>
      <w:r w:rsidRPr="00D732EE">
        <w:rPr>
          <w:rFonts w:ascii="仿宋" w:eastAsia="仿宋" w:hAnsi="仿宋" w:cs="Times New Roman"/>
          <w:sz w:val="24"/>
          <w:szCs w:val="24"/>
        </w:rPr>
        <w:t>-</w:t>
      </w:r>
      <w:r w:rsidRPr="00D732EE">
        <w:rPr>
          <w:rFonts w:ascii="仿宋" w:eastAsia="仿宋" w:hAnsi="仿宋" w:cs="Times New Roman" w:hint="eastAsia"/>
          <w:sz w:val="24"/>
          <w:szCs w:val="24"/>
        </w:rPr>
        <w:t>葡萄糖苷酶大多为进口品。本项目获得的</w:t>
      </w:r>
      <w:r w:rsidRPr="00D732EE">
        <w:rPr>
          <w:rFonts w:ascii="仿宋" w:eastAsia="仿宋" w:hAnsi="仿宋" w:cs="Times New Roman"/>
          <w:sz w:val="24"/>
          <w:szCs w:val="24"/>
        </w:rPr>
        <w:sym w:font="Symbol" w:char="F061"/>
      </w:r>
      <w:r w:rsidRPr="00D732EE">
        <w:rPr>
          <w:rFonts w:ascii="仿宋" w:eastAsia="仿宋" w:hAnsi="仿宋" w:cs="Times New Roman"/>
          <w:sz w:val="24"/>
          <w:szCs w:val="24"/>
        </w:rPr>
        <w:t>-</w:t>
      </w:r>
      <w:r w:rsidRPr="00D732EE">
        <w:rPr>
          <w:rFonts w:ascii="仿宋" w:eastAsia="仿宋" w:hAnsi="仿宋" w:cs="Times New Roman" w:hint="eastAsia"/>
          <w:sz w:val="24"/>
          <w:szCs w:val="24"/>
        </w:rPr>
        <w:t>葡萄糖苷酶生产菌株发酵液酶活达到</w:t>
      </w:r>
      <w:r w:rsidRPr="00D732EE">
        <w:rPr>
          <w:rFonts w:ascii="仿宋" w:eastAsia="仿宋" w:hAnsi="仿宋" w:cs="Times New Roman"/>
          <w:sz w:val="24"/>
          <w:szCs w:val="24"/>
        </w:rPr>
        <w:t>11 U/mL</w:t>
      </w:r>
      <w:r w:rsidRPr="00D732EE">
        <w:rPr>
          <w:rFonts w:ascii="仿宋" w:eastAsia="仿宋" w:hAnsi="仿宋" w:cs="Times New Roman" w:hint="eastAsia"/>
          <w:sz w:val="24"/>
          <w:szCs w:val="24"/>
        </w:rPr>
        <w:t>，为国内外现有报道中的最高水平，发酵工艺简单易控。重组菌发酵液经过滤除菌并浓缩后可以直接作为酶液进行转化。酶转化生产低聚异麦芽糖转化率与进口酶相似，可以替代进口品。</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成功开发了具有自主研发产权的α</w:t>
      </w:r>
      <w:r w:rsidRPr="00D732EE">
        <w:rPr>
          <w:rFonts w:ascii="仿宋" w:eastAsia="仿宋" w:hAnsi="仿宋" w:cs="Times New Roman"/>
          <w:sz w:val="24"/>
          <w:szCs w:val="24"/>
        </w:rPr>
        <w:t>-</w:t>
      </w:r>
      <w:r w:rsidRPr="00D732EE">
        <w:rPr>
          <w:rFonts w:ascii="仿宋" w:eastAsia="仿宋" w:hAnsi="仿宋" w:cs="Times New Roman" w:hint="eastAsia"/>
          <w:sz w:val="24"/>
          <w:szCs w:val="24"/>
        </w:rPr>
        <w:t>葡萄糖苷酶，为工业化生产低聚异麦芽糖奠定了基础。</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授权专利：一种α-葡萄糖苷酶基因的克隆与表达</w:t>
      </w:r>
      <w:r w:rsidRPr="00D732EE">
        <w:rPr>
          <w:rFonts w:ascii="仿宋" w:eastAsia="仿宋" w:hAnsi="仿宋" w:cs="Times New Roman" w:hint="eastAsia"/>
          <w:sz w:val="24"/>
          <w:szCs w:val="24"/>
        </w:rPr>
        <w:tab/>
        <w:t>200810244467.5</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成果完成人：吴敬</w:t>
      </w:r>
      <w:r w:rsidRPr="00D732EE">
        <w:rPr>
          <w:rFonts w:ascii="仿宋" w:eastAsia="仿宋" w:hAnsi="仿宋" w:cs="Times New Roman" w:hint="eastAsia"/>
          <w:sz w:val="24"/>
          <w:szCs w:val="24"/>
        </w:rPr>
        <w:tab/>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电  话：0510-85327802</w:t>
      </w:r>
    </w:p>
    <w:p w:rsidR="004C03C8" w:rsidRPr="00D732EE" w:rsidRDefault="004C03C8" w:rsidP="00CC1C91">
      <w:pPr>
        <w:spacing w:line="440" w:lineRule="exact"/>
        <w:ind w:firstLine="480"/>
        <w:rPr>
          <w:rFonts w:ascii="仿宋" w:eastAsia="仿宋" w:hAnsi="仿宋" w:cs="Times New Roman"/>
          <w:color w:val="0563C1"/>
          <w:sz w:val="24"/>
          <w:szCs w:val="24"/>
          <w:u w:val="single"/>
        </w:rPr>
      </w:pPr>
      <w:r w:rsidRPr="00D732EE">
        <w:rPr>
          <w:rFonts w:ascii="仿宋" w:eastAsia="仿宋" w:hAnsi="仿宋" w:cs="Times New Roman" w:hint="eastAsia"/>
          <w:sz w:val="24"/>
          <w:szCs w:val="24"/>
        </w:rPr>
        <w:t>手  机：13921108356</w:t>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hyperlink r:id="rId48" w:history="1">
        <w:r w:rsidRPr="00D732EE">
          <w:rPr>
            <w:rFonts w:ascii="仿宋" w:eastAsia="仿宋" w:hAnsi="仿宋" w:cs="Times New Roman" w:hint="eastAsia"/>
            <w:color w:val="0563C1"/>
            <w:sz w:val="24"/>
            <w:szCs w:val="24"/>
            <w:u w:val="single"/>
          </w:rPr>
          <w:t>jingwu@jiangnan.edu.cn</w:t>
        </w:r>
      </w:hyperlink>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364" w:name="_Toc429993181"/>
      <w:bookmarkStart w:id="365" w:name="_Toc447712576"/>
      <w:bookmarkStart w:id="366" w:name="_Toc492545889"/>
      <w:bookmarkStart w:id="367" w:name="_Toc526749534"/>
      <w:bookmarkStart w:id="368" w:name="_Toc529334475"/>
      <w:bookmarkStart w:id="369" w:name="_Toc529636110"/>
      <w:bookmarkStart w:id="370" w:name="_Toc98833618"/>
      <w:r w:rsidRPr="00D732EE">
        <w:rPr>
          <w:rFonts w:ascii="仿宋" w:eastAsia="仿宋" w:hAnsi="仿宋" w:cs="Times New Roman" w:hint="eastAsia"/>
          <w:b/>
          <w:bCs/>
          <w:sz w:val="28"/>
          <w:szCs w:val="24"/>
        </w:rPr>
        <w:t>α－环糊精葡萄糖基转移酶的制备及酶法生产α－环糊精</w:t>
      </w:r>
      <w:bookmarkEnd w:id="364"/>
      <w:bookmarkEnd w:id="365"/>
      <w:bookmarkEnd w:id="366"/>
      <w:bookmarkEnd w:id="367"/>
      <w:bookmarkEnd w:id="368"/>
      <w:bookmarkEnd w:id="369"/>
      <w:bookmarkEnd w:id="370"/>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本项目获</w:t>
      </w:r>
      <w:r w:rsidRPr="00D732EE">
        <w:rPr>
          <w:rFonts w:ascii="仿宋" w:eastAsia="仿宋" w:hAnsi="仿宋" w:cs="Times New Roman"/>
          <w:sz w:val="24"/>
          <w:szCs w:val="24"/>
        </w:rPr>
        <w:t>2011</w:t>
      </w:r>
      <w:r w:rsidRPr="00D732EE">
        <w:rPr>
          <w:rFonts w:ascii="仿宋" w:eastAsia="仿宋" w:hAnsi="仿宋" w:cs="Times New Roman" w:hint="eastAsia"/>
          <w:sz w:val="24"/>
          <w:szCs w:val="24"/>
        </w:rPr>
        <w:t xml:space="preserve">年教育部高等学校科学技术进步一等奖，获江苏省自然科学基金以及支撑项目资助。  </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环糊精在食品、香料、医药、农药、化工等行业有着广泛的应用。本项目通过基因工程技术构建了高效表达</w:t>
      </w:r>
      <w:r w:rsidRPr="00D732EE">
        <w:rPr>
          <w:rFonts w:ascii="仿宋" w:eastAsia="仿宋" w:hAnsi="仿宋" w:cs="Times New Roman"/>
          <w:sz w:val="24"/>
          <w:szCs w:val="24"/>
        </w:rPr>
        <w:sym w:font="Symbol" w:char="F061"/>
      </w:r>
      <w:r w:rsidRPr="00D732EE">
        <w:rPr>
          <w:rFonts w:ascii="仿宋" w:eastAsia="仿宋" w:hAnsi="仿宋" w:cs="Times New Roman"/>
          <w:sz w:val="24"/>
          <w:szCs w:val="24"/>
        </w:rPr>
        <w:t>-CGT</w:t>
      </w:r>
      <w:r w:rsidRPr="00D732EE">
        <w:rPr>
          <w:rFonts w:ascii="仿宋" w:eastAsia="仿宋" w:hAnsi="仿宋" w:cs="Times New Roman" w:hint="eastAsia"/>
          <w:sz w:val="24"/>
          <w:szCs w:val="24"/>
        </w:rPr>
        <w:t>酶工程菌，通过发酵优化，发酵液酶活达到</w:t>
      </w:r>
      <w:r w:rsidRPr="00D732EE">
        <w:rPr>
          <w:rFonts w:ascii="仿宋" w:eastAsia="仿宋" w:hAnsi="仿宋" w:cs="Times New Roman"/>
          <w:sz w:val="24"/>
          <w:szCs w:val="24"/>
        </w:rPr>
        <w:t>100 U/ml (</w:t>
      </w:r>
      <w:r w:rsidRPr="00D732EE">
        <w:rPr>
          <w:rFonts w:ascii="仿宋" w:eastAsia="仿宋" w:hAnsi="仿宋" w:cs="Times New Roman" w:hint="eastAsia"/>
          <w:sz w:val="24"/>
          <w:szCs w:val="24"/>
        </w:rPr>
        <w:t>以</w:t>
      </w:r>
      <w:r w:rsidRPr="00D732EE">
        <w:rPr>
          <w:rFonts w:ascii="仿宋" w:eastAsia="仿宋" w:hAnsi="仿宋" w:cs="Times New Roman"/>
          <w:sz w:val="24"/>
          <w:szCs w:val="24"/>
        </w:rPr>
        <w:sym w:font="Symbol" w:char="F061"/>
      </w:r>
      <w:r w:rsidRPr="00D732EE">
        <w:rPr>
          <w:rFonts w:ascii="仿宋" w:eastAsia="仿宋" w:hAnsi="仿宋" w:cs="Times New Roman"/>
          <w:sz w:val="24"/>
          <w:szCs w:val="24"/>
        </w:rPr>
        <w:t>-</w:t>
      </w:r>
      <w:r w:rsidRPr="00D732EE">
        <w:rPr>
          <w:rFonts w:ascii="仿宋" w:eastAsia="仿宋" w:hAnsi="仿宋" w:cs="Times New Roman" w:hint="eastAsia"/>
          <w:sz w:val="24"/>
          <w:szCs w:val="24"/>
        </w:rPr>
        <w:t>环糊精的生成速率计</w:t>
      </w:r>
      <w:r w:rsidRPr="00D732EE">
        <w:rPr>
          <w:rFonts w:ascii="仿宋" w:eastAsia="仿宋" w:hAnsi="仿宋" w:cs="Times New Roman"/>
          <w:sz w:val="24"/>
          <w:szCs w:val="24"/>
        </w:rPr>
        <w:t>)</w:t>
      </w:r>
      <w:r w:rsidRPr="00D732EE">
        <w:rPr>
          <w:rFonts w:ascii="仿宋" w:eastAsia="仿宋" w:hAnsi="仿宋" w:cs="Times New Roman" w:hint="eastAsia"/>
          <w:sz w:val="24"/>
          <w:szCs w:val="24"/>
        </w:rPr>
        <w:t>以上，</w:t>
      </w:r>
      <w:r w:rsidRPr="00D732EE">
        <w:rPr>
          <w:rFonts w:ascii="仿宋" w:eastAsia="仿宋" w:hAnsi="仿宋" w:cs="Times New Roman"/>
          <w:sz w:val="24"/>
          <w:szCs w:val="24"/>
        </w:rPr>
        <w:t>70400 U/ml (</w:t>
      </w:r>
      <w:r w:rsidRPr="00D732EE">
        <w:rPr>
          <w:rFonts w:ascii="仿宋" w:eastAsia="仿宋" w:hAnsi="仿宋" w:cs="Times New Roman" w:hint="eastAsia"/>
          <w:sz w:val="24"/>
          <w:szCs w:val="24"/>
        </w:rPr>
        <w:t>以水解活性计</w:t>
      </w:r>
      <w:r w:rsidRPr="00D732EE">
        <w:rPr>
          <w:rFonts w:ascii="仿宋" w:eastAsia="仿宋" w:hAnsi="仿宋" w:cs="Times New Roman"/>
          <w:sz w:val="24"/>
          <w:szCs w:val="24"/>
        </w:rPr>
        <w:t>)</w:t>
      </w:r>
      <w:r w:rsidRPr="00D732EE">
        <w:rPr>
          <w:rFonts w:ascii="仿宋" w:eastAsia="仿宋" w:hAnsi="仿宋" w:cs="Times New Roman" w:hint="eastAsia"/>
          <w:sz w:val="24"/>
          <w:szCs w:val="24"/>
        </w:rPr>
        <w:t>，具有发酵周期短，工艺简单易控等特点。发酵结束后发酵液过滤除菌可以直接作为酶液进行转化反应。此外，通过蛋白质工程技术改造了酶的产物特异性，当以</w:t>
      </w:r>
      <w:r w:rsidRPr="00D732EE">
        <w:rPr>
          <w:rFonts w:ascii="仿宋" w:eastAsia="仿宋" w:hAnsi="仿宋" w:cs="Times New Roman"/>
          <w:sz w:val="24"/>
          <w:szCs w:val="24"/>
        </w:rPr>
        <w:lastRenderedPageBreak/>
        <w:t>15%</w:t>
      </w:r>
      <w:r w:rsidRPr="00D732EE">
        <w:rPr>
          <w:rFonts w:ascii="仿宋" w:eastAsia="仿宋" w:hAnsi="仿宋" w:cs="Times New Roman" w:hint="eastAsia"/>
          <w:sz w:val="24"/>
          <w:szCs w:val="24"/>
        </w:rPr>
        <w:t>淀粉为底物时，环糊精总转化率达到</w:t>
      </w:r>
      <w:r w:rsidRPr="00D732EE">
        <w:rPr>
          <w:rFonts w:ascii="仿宋" w:eastAsia="仿宋" w:hAnsi="仿宋" w:cs="Times New Roman"/>
          <w:sz w:val="24"/>
          <w:szCs w:val="24"/>
        </w:rPr>
        <w:t>55%</w:t>
      </w:r>
      <w:r w:rsidRPr="00D732EE">
        <w:rPr>
          <w:rFonts w:ascii="仿宋" w:eastAsia="仿宋" w:hAnsi="仿宋" w:cs="Times New Roman" w:hint="eastAsia"/>
          <w:sz w:val="24"/>
          <w:szCs w:val="24"/>
        </w:rPr>
        <w:t>以上，其中α</w:t>
      </w:r>
      <w:r w:rsidRPr="00D732EE">
        <w:rPr>
          <w:rFonts w:ascii="仿宋" w:eastAsia="仿宋" w:hAnsi="仿宋" w:cs="Times New Roman"/>
          <w:sz w:val="24"/>
          <w:szCs w:val="24"/>
        </w:rPr>
        <w:t>-</w:t>
      </w:r>
      <w:r w:rsidRPr="00D732EE">
        <w:rPr>
          <w:rFonts w:ascii="仿宋" w:eastAsia="仿宋" w:hAnsi="仿宋" w:cs="Times New Roman" w:hint="eastAsia"/>
          <w:sz w:val="24"/>
          <w:szCs w:val="24"/>
        </w:rPr>
        <w:t>环糊精含量达到</w:t>
      </w:r>
      <w:r w:rsidRPr="00D732EE">
        <w:rPr>
          <w:rFonts w:ascii="仿宋" w:eastAsia="仿宋" w:hAnsi="仿宋" w:cs="Times New Roman"/>
          <w:sz w:val="24"/>
          <w:szCs w:val="24"/>
        </w:rPr>
        <w:t>85</w:t>
      </w:r>
      <w:r w:rsidRPr="00D732EE">
        <w:rPr>
          <w:rFonts w:ascii="仿宋" w:eastAsia="仿宋" w:hAnsi="仿宋" w:cs="Times New Roman" w:hint="eastAsia"/>
          <w:sz w:val="24"/>
          <w:szCs w:val="24"/>
        </w:rPr>
        <w:t>％以上。</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成功开发了具有自主知识产权的α</w:t>
      </w:r>
      <w:r w:rsidRPr="00D732EE">
        <w:rPr>
          <w:rFonts w:ascii="仿宋" w:eastAsia="仿宋" w:hAnsi="仿宋" w:cs="Times New Roman"/>
          <w:sz w:val="24"/>
          <w:szCs w:val="24"/>
        </w:rPr>
        <w:t>-</w:t>
      </w:r>
      <w:r w:rsidRPr="00D732EE">
        <w:rPr>
          <w:rFonts w:ascii="仿宋" w:eastAsia="仿宋" w:hAnsi="仿宋" w:cs="Times New Roman" w:hint="eastAsia"/>
          <w:sz w:val="24"/>
          <w:szCs w:val="24"/>
        </w:rPr>
        <w:t>环糊精葡萄糖基转移酶及α</w:t>
      </w:r>
      <w:r w:rsidRPr="00D732EE">
        <w:rPr>
          <w:rFonts w:ascii="仿宋" w:eastAsia="仿宋" w:hAnsi="仿宋" w:cs="Times New Roman"/>
          <w:sz w:val="24"/>
          <w:szCs w:val="24"/>
        </w:rPr>
        <w:t>-</w:t>
      </w:r>
      <w:r w:rsidRPr="00D732EE">
        <w:rPr>
          <w:rFonts w:ascii="仿宋" w:eastAsia="仿宋" w:hAnsi="仿宋" w:cs="Times New Roman" w:hint="eastAsia"/>
          <w:sz w:val="24"/>
          <w:szCs w:val="24"/>
        </w:rPr>
        <w:t>环糊精制备工艺，达到国际先进水平。</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具有高产α-环糊精能力的环糊精葡萄糖基转移酶的突变体及突变方法</w:t>
      </w:r>
      <w:r w:rsidRPr="00D732EE">
        <w:rPr>
          <w:rFonts w:ascii="仿宋" w:eastAsia="仿宋" w:hAnsi="仿宋" w:cs="Times New Roman" w:hint="eastAsia"/>
          <w:sz w:val="24"/>
          <w:szCs w:val="24"/>
        </w:rPr>
        <w:tab/>
        <w:t>200910029154.2</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一种环糊精葡萄糖基转移酶复配酶制剂</w:t>
      </w:r>
      <w:r w:rsidRPr="00D732EE">
        <w:rPr>
          <w:rFonts w:ascii="仿宋" w:eastAsia="仿宋" w:hAnsi="仿宋" w:cs="Times New Roman" w:hint="eastAsia"/>
          <w:sz w:val="24"/>
          <w:szCs w:val="24"/>
        </w:rPr>
        <w:tab/>
        <w:t>200910260985.0</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一种生物法生产α-环糊精的生产工艺</w:t>
      </w:r>
      <w:r w:rsidRPr="00D732EE">
        <w:rPr>
          <w:rFonts w:ascii="仿宋" w:eastAsia="仿宋" w:hAnsi="仿宋" w:cs="Times New Roman" w:hint="eastAsia"/>
          <w:sz w:val="24"/>
          <w:szCs w:val="24"/>
        </w:rPr>
        <w:tab/>
        <w:t>200910260986.5</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成果完成人：吴敬</w:t>
      </w:r>
      <w:r w:rsidRPr="00D732EE">
        <w:rPr>
          <w:rFonts w:ascii="仿宋" w:eastAsia="仿宋" w:hAnsi="仿宋" w:cs="Times New Roman" w:hint="eastAsia"/>
          <w:sz w:val="24"/>
          <w:szCs w:val="24"/>
        </w:rPr>
        <w:tab/>
      </w:r>
      <w:r w:rsidRPr="00D732EE">
        <w:rPr>
          <w:rFonts w:ascii="仿宋" w:eastAsia="仿宋" w:hAnsi="仿宋" w:cs="Times New Roman" w:hint="eastAsia"/>
          <w:sz w:val="24"/>
          <w:szCs w:val="24"/>
        </w:rPr>
        <w:tab/>
        <w:t>电  话：0510-85327802</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手  机：13921108356</w:t>
      </w:r>
      <w:r w:rsidRPr="00D732EE">
        <w:rPr>
          <w:rFonts w:ascii="仿宋" w:eastAsia="仿宋" w:hAnsi="仿宋" w:cs="Times New Roman" w:hint="eastAsia"/>
          <w:sz w:val="24"/>
          <w:szCs w:val="24"/>
        </w:rPr>
        <w:tab/>
        <w:t>传  真：0510-85326653</w:t>
      </w:r>
      <w:r w:rsidRPr="00D732EE">
        <w:rPr>
          <w:rFonts w:ascii="仿宋" w:eastAsia="仿宋" w:hAnsi="仿宋" w:cs="Times New Roman" w:hint="eastAsia"/>
          <w:sz w:val="24"/>
          <w:szCs w:val="24"/>
        </w:rPr>
        <w:tab/>
      </w:r>
    </w:p>
    <w:p w:rsidR="004C03C8" w:rsidRPr="00D732EE" w:rsidRDefault="004C03C8" w:rsidP="00CC1C91">
      <w:pPr>
        <w:spacing w:line="440" w:lineRule="exact"/>
        <w:ind w:firstLine="480"/>
        <w:rPr>
          <w:rFonts w:ascii="仿宋" w:eastAsia="仿宋" w:hAnsi="仿宋" w:cs="Times New Roman"/>
          <w:color w:val="0563C1"/>
          <w:sz w:val="24"/>
          <w:szCs w:val="24"/>
          <w:u w:val="single"/>
        </w:rPr>
      </w:pPr>
      <w:r w:rsidRPr="00D732EE">
        <w:rPr>
          <w:rFonts w:ascii="仿宋" w:eastAsia="仿宋" w:hAnsi="仿宋" w:cs="Times New Roman" w:hint="eastAsia"/>
          <w:sz w:val="24"/>
          <w:szCs w:val="24"/>
        </w:rPr>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hyperlink r:id="rId49" w:history="1">
        <w:r w:rsidRPr="00D732EE">
          <w:rPr>
            <w:rFonts w:ascii="仿宋" w:eastAsia="仿宋" w:hAnsi="仿宋" w:cs="Times New Roman" w:hint="eastAsia"/>
            <w:color w:val="0563C1"/>
            <w:sz w:val="24"/>
            <w:szCs w:val="24"/>
            <w:u w:val="single"/>
          </w:rPr>
          <w:t>jingwu@jiangnan.edu.cn</w:t>
        </w:r>
      </w:hyperlink>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371" w:name="_Toc492545856"/>
      <w:bookmarkStart w:id="372" w:name="_Toc526749516"/>
      <w:bookmarkStart w:id="373" w:name="_Toc529334476"/>
      <w:bookmarkStart w:id="374" w:name="_Toc529636111"/>
      <w:bookmarkStart w:id="375" w:name="_Toc98833619"/>
      <w:r w:rsidRPr="00D732EE">
        <w:rPr>
          <w:rFonts w:ascii="仿宋" w:eastAsia="仿宋" w:hAnsi="仿宋" w:cs="Times New Roman"/>
          <w:b/>
          <w:bCs/>
          <w:sz w:val="28"/>
          <w:szCs w:val="24"/>
        </w:rPr>
        <w:t>γ-</w:t>
      </w:r>
      <w:r w:rsidRPr="00D732EE">
        <w:rPr>
          <w:rFonts w:ascii="仿宋" w:eastAsia="仿宋" w:hAnsi="仿宋" w:cs="Times New Roman" w:hint="eastAsia"/>
          <w:b/>
          <w:bCs/>
          <w:sz w:val="28"/>
          <w:szCs w:val="24"/>
        </w:rPr>
        <w:t>氨基丁酸工业生产</w:t>
      </w:r>
      <w:r w:rsidRPr="00D732EE">
        <w:rPr>
          <w:rFonts w:ascii="仿宋" w:eastAsia="仿宋" w:hAnsi="仿宋" w:cs="Times New Roman"/>
          <w:b/>
          <w:bCs/>
          <w:sz w:val="28"/>
          <w:szCs w:val="24"/>
        </w:rPr>
        <w:t>菌代谢工程</w:t>
      </w:r>
      <w:r w:rsidRPr="00D732EE">
        <w:rPr>
          <w:rFonts w:ascii="仿宋" w:eastAsia="仿宋" w:hAnsi="仿宋" w:cs="Times New Roman" w:hint="eastAsia"/>
          <w:b/>
          <w:bCs/>
          <w:sz w:val="28"/>
          <w:szCs w:val="24"/>
        </w:rPr>
        <w:t>系统</w:t>
      </w:r>
      <w:r w:rsidRPr="00D732EE">
        <w:rPr>
          <w:rFonts w:ascii="仿宋" w:eastAsia="仿宋" w:hAnsi="仿宋" w:cs="Times New Roman"/>
          <w:b/>
          <w:bCs/>
          <w:sz w:val="28"/>
          <w:szCs w:val="24"/>
        </w:rPr>
        <w:t>改造</w:t>
      </w:r>
      <w:bookmarkEnd w:id="371"/>
      <w:bookmarkEnd w:id="372"/>
      <w:bookmarkEnd w:id="373"/>
      <w:bookmarkEnd w:id="374"/>
      <w:bookmarkEnd w:id="375"/>
      <w:r w:rsidRPr="00D732EE">
        <w:rPr>
          <w:rFonts w:ascii="仿宋" w:eastAsia="仿宋" w:hAnsi="仿宋" w:cs="Times New Roman" w:hint="eastAsia"/>
          <w:b/>
          <w:bCs/>
          <w:sz w:val="28"/>
          <w:szCs w:val="24"/>
        </w:rPr>
        <w:t xml:space="preserve">  </w:t>
      </w:r>
    </w:p>
    <w:p w:rsidR="004C03C8" w:rsidRPr="00D732EE" w:rsidRDefault="004C03C8" w:rsidP="00CC1C91">
      <w:pPr>
        <w:spacing w:line="440" w:lineRule="exact"/>
        <w:ind w:firstLine="480"/>
        <w:rPr>
          <w:rFonts w:ascii="仿宋" w:eastAsia="仿宋" w:hAnsi="仿宋" w:cs="Times New Roman"/>
          <w:kern w:val="0"/>
          <w:sz w:val="24"/>
          <w:szCs w:val="24"/>
        </w:rPr>
      </w:pPr>
      <w:r w:rsidRPr="00D732EE">
        <w:rPr>
          <w:rFonts w:ascii="仿宋" w:eastAsia="仿宋" w:hAnsi="仿宋" w:cs="Times New Roman"/>
          <w:sz w:val="24"/>
          <w:szCs w:val="24"/>
        </w:rPr>
        <w:t>γ-氨基丁酸（GABA）是神经系统中一种重要的抑制性神经递质，具有多种生理功能，在医药、功能性食品和饲料添加剂领域有广泛的应用前景。利用微生物生产GABA，是近十年来发酵工程领域的研究热点之一，其中乳酸菌和大肠杆菌（</w:t>
      </w:r>
      <w:r w:rsidRPr="00D732EE">
        <w:rPr>
          <w:rFonts w:ascii="仿宋" w:eastAsia="仿宋" w:hAnsi="仿宋" w:cs="Times New Roman"/>
          <w:i/>
          <w:sz w:val="24"/>
          <w:szCs w:val="24"/>
        </w:rPr>
        <w:t>Escherichia coli</w:t>
      </w:r>
      <w:r w:rsidRPr="00D732EE">
        <w:rPr>
          <w:rFonts w:ascii="仿宋" w:eastAsia="仿宋" w:hAnsi="仿宋" w:cs="Times New Roman"/>
          <w:sz w:val="24"/>
          <w:szCs w:val="24"/>
        </w:rPr>
        <w:t>）是生物合成GABA研究中最常用的菌株。GABA是一种非蛋白氨基酸，以游离的形式存在于生物体内。动物、植物、微生物中都有GABA的存在。</w:t>
      </w:r>
      <w:r w:rsidRPr="00D732EE">
        <w:rPr>
          <w:rFonts w:ascii="仿宋" w:eastAsia="仿宋" w:hAnsi="仿宋" w:cs="Times New Roman"/>
          <w:kern w:val="0"/>
          <w:sz w:val="24"/>
          <w:szCs w:val="24"/>
        </w:rPr>
        <w:t>在畜牧养殖方面，GABA作为抑制性神经递质，具有抗热应激与镇静等作用，补充GABA可缓解动物由于热应激引起的生长受阻、体重下降等。在饲料中添加GABA对猪、牛、鸡等养殖都有促进作用。</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本</w:t>
      </w:r>
      <w:r w:rsidRPr="00D732EE">
        <w:rPr>
          <w:rFonts w:ascii="仿宋" w:eastAsia="仿宋" w:hAnsi="仿宋" w:cs="Times New Roman" w:hint="eastAsia"/>
          <w:sz w:val="24"/>
          <w:szCs w:val="24"/>
        </w:rPr>
        <w:t>项目</w:t>
      </w:r>
      <w:r w:rsidRPr="00D732EE">
        <w:rPr>
          <w:rFonts w:ascii="仿宋" w:eastAsia="仿宋" w:hAnsi="仿宋" w:cs="Times New Roman"/>
          <w:sz w:val="24"/>
          <w:szCs w:val="24"/>
        </w:rPr>
        <w:t>分别从乳酸菌和大肠杆菌出发，通过基因工程和代谢工程改造菌株，并优化菌株发酵条件和发酵策略，提高了生物合成GABA的产量和生产效率</w:t>
      </w:r>
      <w:r w:rsidRPr="00D732EE">
        <w:rPr>
          <w:rFonts w:ascii="仿宋" w:eastAsia="仿宋" w:hAnsi="仿宋" w:cs="Times New Roman" w:hint="eastAsia"/>
          <w:sz w:val="24"/>
          <w:szCs w:val="24"/>
        </w:rPr>
        <w:t>,</w:t>
      </w:r>
      <w:r w:rsidRPr="00D732EE" w:rsidDel="00E8205D">
        <w:rPr>
          <w:rFonts w:ascii="仿宋" w:eastAsia="仿宋" w:hAnsi="仿宋" w:cs="Times New Roman"/>
          <w:sz w:val="24"/>
          <w:szCs w:val="24"/>
        </w:rPr>
        <w:t xml:space="preserve"> 1 L以玉米芯水解液为碳源的培养基中的培养的</w:t>
      </w:r>
      <w:r w:rsidRPr="00D732EE" w:rsidDel="00E8205D">
        <w:rPr>
          <w:rFonts w:ascii="仿宋" w:eastAsia="仿宋" w:hAnsi="仿宋" w:cs="Times New Roman"/>
          <w:i/>
          <w:sz w:val="24"/>
          <w:szCs w:val="24"/>
        </w:rPr>
        <w:t>L. buchneri</w:t>
      </w:r>
      <w:r w:rsidRPr="00D732EE" w:rsidDel="00E8205D">
        <w:rPr>
          <w:rFonts w:ascii="仿宋" w:eastAsia="仿宋" w:hAnsi="仿宋" w:cs="Times New Roman"/>
          <w:sz w:val="24"/>
          <w:szCs w:val="24"/>
        </w:rPr>
        <w:t xml:space="preserve"> WPZ001细胞通过静置发酵和静息细胞转化累计可得到GABA 117 g</w:t>
      </w:r>
      <w:r w:rsidRPr="00D732EE">
        <w:rPr>
          <w:rFonts w:ascii="仿宋" w:eastAsia="仿宋" w:hAnsi="仿宋" w:cs="Times New Roman"/>
          <w:sz w:val="24"/>
          <w:szCs w:val="24"/>
        </w:rPr>
        <w:t>。主要</w:t>
      </w:r>
      <w:r w:rsidRPr="00D732EE">
        <w:rPr>
          <w:rFonts w:ascii="仿宋" w:eastAsia="仿宋" w:hAnsi="仿宋" w:cs="Times New Roman" w:hint="eastAsia"/>
          <w:sz w:val="24"/>
          <w:szCs w:val="24"/>
        </w:rPr>
        <w:t>创新点</w:t>
      </w:r>
      <w:r w:rsidRPr="00D732EE">
        <w:rPr>
          <w:rFonts w:ascii="仿宋" w:eastAsia="仿宋" w:hAnsi="仿宋" w:cs="Times New Roman"/>
          <w:sz w:val="24"/>
          <w:szCs w:val="24"/>
        </w:rPr>
        <w:t>结论如下：</w:t>
      </w:r>
      <w:r w:rsidRPr="00D732EE">
        <w:rPr>
          <w:rFonts w:ascii="仿宋" w:eastAsia="仿宋" w:hAnsi="仿宋" w:cs="Times New Roman"/>
          <w:kern w:val="0"/>
          <w:sz w:val="24"/>
          <w:szCs w:val="24"/>
        </w:rPr>
        <w:t>发现</w:t>
      </w:r>
      <w:r w:rsidRPr="00D732EE">
        <w:rPr>
          <w:rFonts w:ascii="仿宋" w:eastAsia="仿宋" w:hAnsi="仿宋" w:cs="Times New Roman"/>
          <w:i/>
          <w:kern w:val="0"/>
          <w:sz w:val="24"/>
          <w:szCs w:val="24"/>
        </w:rPr>
        <w:t xml:space="preserve">L. buchneri </w:t>
      </w:r>
      <w:r w:rsidRPr="00D732EE">
        <w:rPr>
          <w:rFonts w:ascii="仿宋" w:eastAsia="仿宋" w:hAnsi="仿宋" w:cs="Times New Roman"/>
          <w:kern w:val="0"/>
          <w:sz w:val="24"/>
          <w:szCs w:val="24"/>
        </w:rPr>
        <w:t>WPZ001</w:t>
      </w:r>
      <w:r w:rsidRPr="00D732EE">
        <w:rPr>
          <w:rFonts w:ascii="仿宋" w:eastAsia="仿宋" w:hAnsi="仿宋" w:cs="Times New Roman"/>
          <w:sz w:val="24"/>
          <w:szCs w:val="24"/>
        </w:rPr>
        <w:t>可利用木糖或玉米芯水解液为碳源生长并通过静置发酵高产GABA；发现</w:t>
      </w:r>
      <w:r w:rsidRPr="00D732EE">
        <w:rPr>
          <w:rFonts w:ascii="仿宋" w:eastAsia="仿宋" w:hAnsi="仿宋" w:cs="Times New Roman"/>
          <w:i/>
          <w:sz w:val="24"/>
          <w:szCs w:val="24"/>
        </w:rPr>
        <w:t xml:space="preserve">E. coli </w:t>
      </w:r>
      <w:r w:rsidRPr="00D732EE">
        <w:rPr>
          <w:rFonts w:ascii="仿宋" w:eastAsia="仿宋" w:hAnsi="仿宋" w:cs="Times New Roman"/>
          <w:sz w:val="24"/>
          <w:szCs w:val="24"/>
        </w:rPr>
        <w:t>BL21(DE3)/pET20b</w:t>
      </w:r>
      <w:r w:rsidRPr="00D732EE">
        <w:rPr>
          <w:rFonts w:ascii="仿宋" w:eastAsia="仿宋" w:hAnsi="仿宋" w:cs="Times New Roman"/>
          <w:i/>
          <w:sz w:val="24"/>
          <w:szCs w:val="24"/>
        </w:rPr>
        <w:t>-torA-gadB</w:t>
      </w:r>
      <w:r w:rsidRPr="00D732EE">
        <w:rPr>
          <w:rFonts w:ascii="仿宋" w:eastAsia="仿宋" w:hAnsi="仿宋" w:cs="Times New Roman"/>
          <w:sz w:val="24"/>
          <w:szCs w:val="24"/>
        </w:rPr>
        <w:t>在信号肽TorA引导下可有效分泌表达GadB并可用于高效生产GABA；发现在大肠杆菌中表达</w:t>
      </w:r>
      <w:r w:rsidRPr="00D732EE">
        <w:rPr>
          <w:rFonts w:ascii="仿宋" w:eastAsia="仿宋" w:hAnsi="仿宋" w:cs="Times New Roman"/>
          <w:kern w:val="0"/>
          <w:sz w:val="24"/>
          <w:szCs w:val="24"/>
        </w:rPr>
        <w:t>Weimberg途径可将木糖合成GABA的精简为7步反应；</w:t>
      </w:r>
      <w:r w:rsidRPr="00D732EE">
        <w:rPr>
          <w:rFonts w:ascii="仿宋" w:eastAsia="仿宋" w:hAnsi="仿宋" w:cs="Times New Roman"/>
          <w:i/>
          <w:sz w:val="24"/>
          <w:szCs w:val="24"/>
        </w:rPr>
        <w:t xml:space="preserve">E. coli </w:t>
      </w:r>
      <w:r w:rsidRPr="00D732EE">
        <w:rPr>
          <w:rFonts w:ascii="仿宋" w:eastAsia="仿宋" w:hAnsi="仿宋" w:cs="Times New Roman"/>
          <w:sz w:val="24"/>
          <w:szCs w:val="24"/>
        </w:rPr>
        <w:t>JWZ08</w:t>
      </w:r>
      <w:r w:rsidRPr="00D732EE">
        <w:rPr>
          <w:rFonts w:ascii="仿宋" w:eastAsia="仿宋" w:hAnsi="仿宋" w:cs="Times New Roman"/>
          <w:kern w:val="0"/>
          <w:sz w:val="24"/>
          <w:szCs w:val="24"/>
        </w:rPr>
        <w:t>/</w:t>
      </w:r>
      <w:r w:rsidRPr="00D732EE">
        <w:rPr>
          <w:rFonts w:ascii="仿宋" w:eastAsia="仿宋" w:hAnsi="仿宋" w:cs="Times New Roman"/>
          <w:sz w:val="24"/>
          <w:szCs w:val="24"/>
        </w:rPr>
        <w:t>pWZt7-g3/pWZt7-xyl以</w:t>
      </w:r>
      <w:r w:rsidRPr="00D732EE">
        <w:rPr>
          <w:rFonts w:ascii="仿宋" w:eastAsia="仿宋" w:hAnsi="仿宋" w:cs="Times New Roman"/>
          <w:sz w:val="24"/>
          <w:szCs w:val="24"/>
        </w:rPr>
        <w:lastRenderedPageBreak/>
        <w:t>木糖直接合成GABA产量是此前葡萄糖直接合成GABA的报道的3倍。</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一种高产γ-氨基丁酸的发酵乳杆菌及其应用</w:t>
      </w:r>
      <w:r w:rsidRPr="00D732EE">
        <w:rPr>
          <w:rFonts w:ascii="仿宋" w:eastAsia="仿宋" w:hAnsi="仿宋" w:cs="Times New Roman"/>
          <w:sz w:val="24"/>
          <w:szCs w:val="24"/>
        </w:rPr>
        <w:t>201210136696.1</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一种产多种L 氨基酸的基因工程菌及应用</w:t>
      </w:r>
      <w:r w:rsidRPr="00D732EE">
        <w:rPr>
          <w:rFonts w:ascii="仿宋" w:eastAsia="仿宋" w:hAnsi="仿宋" w:cs="Times New Roman" w:hint="eastAsia"/>
          <w:sz w:val="24"/>
          <w:szCs w:val="24"/>
        </w:rPr>
        <w:tab/>
        <w:t>201610853074.9</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一种高效生产γ-氨基丁酸的方法</w:t>
      </w:r>
      <w:r w:rsidRPr="00D732EE">
        <w:rPr>
          <w:rFonts w:ascii="仿宋" w:eastAsia="仿宋" w:hAnsi="仿宋" w:cs="Times New Roman"/>
          <w:sz w:val="24"/>
          <w:szCs w:val="24"/>
        </w:rPr>
        <w:t>201510208490.9</w:t>
      </w:r>
      <w:r w:rsidRPr="00D732EE">
        <w:rPr>
          <w:rFonts w:ascii="仿宋" w:eastAsia="仿宋" w:hAnsi="仿宋" w:cs="Times New Roman"/>
          <w:sz w:val="24"/>
          <w:szCs w:val="24"/>
        </w:rPr>
        <w:cr/>
      </w:r>
      <w:r w:rsidRPr="00D732EE">
        <w:rPr>
          <w:rFonts w:ascii="仿宋" w:eastAsia="仿宋" w:hAnsi="仿宋" w:cs="Times New Roman" w:hint="eastAsia"/>
          <w:sz w:val="24"/>
          <w:szCs w:val="24"/>
        </w:rPr>
        <w:t xml:space="preserve">一株利用生物质原料为碳源高产γ-氨基丁酸的乳杆菌及其应用 </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201310519881.3</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hint="eastAsia"/>
          <w:sz w:val="24"/>
          <w:szCs w:val="24"/>
        </w:rPr>
        <w:tab/>
        <w:t>：王小元</w:t>
      </w:r>
      <w:r w:rsidRPr="00D732EE">
        <w:rPr>
          <w:rFonts w:ascii="仿宋" w:eastAsia="仿宋" w:hAnsi="仿宋" w:cs="Times New Roman" w:hint="eastAsia"/>
          <w:sz w:val="24"/>
          <w:szCs w:val="24"/>
        </w:rPr>
        <w:tab/>
        <w:t>电话：0510-85329329</w:t>
      </w:r>
      <w:r w:rsidRPr="00D732EE">
        <w:rPr>
          <w:rFonts w:ascii="仿宋" w:eastAsia="仿宋" w:hAnsi="仿宋" w:cs="Times New Roman" w:hint="eastAsia"/>
          <w:sz w:val="24"/>
          <w:szCs w:val="24"/>
        </w:rPr>
        <w:tab/>
        <w:t>手机：13921527325</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邮箱：</w:t>
      </w:r>
      <w:hyperlink r:id="rId50" w:history="1">
        <w:r w:rsidRPr="00D732EE">
          <w:rPr>
            <w:rFonts w:ascii="仿宋" w:eastAsia="仿宋" w:hAnsi="仿宋" w:cs="Times New Roman" w:hint="eastAsia"/>
            <w:color w:val="0563C1"/>
            <w:sz w:val="24"/>
            <w:szCs w:val="24"/>
            <w:u w:val="single"/>
          </w:rPr>
          <w:t>xiaoyuanwang@hotmail.com</w:t>
        </w:r>
      </w:hyperlink>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376" w:name="_Toc429993171"/>
      <w:bookmarkStart w:id="377" w:name="_Toc447712566"/>
      <w:bookmarkStart w:id="378" w:name="_Toc492545879"/>
      <w:bookmarkStart w:id="379" w:name="_Toc526749524"/>
      <w:bookmarkStart w:id="380" w:name="_Toc529334477"/>
      <w:bookmarkStart w:id="381" w:name="_Toc529636112"/>
      <w:bookmarkStart w:id="382" w:name="_Toc98833620"/>
      <w:r w:rsidRPr="00D732EE">
        <w:rPr>
          <w:rFonts w:ascii="仿宋" w:eastAsia="仿宋" w:hAnsi="仿宋" w:cs="Times New Roman"/>
          <w:b/>
          <w:bCs/>
          <w:sz w:val="28"/>
          <w:szCs w:val="24"/>
        </w:rPr>
        <w:t>γ-聚谷氨酸</w:t>
      </w:r>
      <w:r w:rsidRPr="00D732EE">
        <w:rPr>
          <w:rFonts w:ascii="仿宋" w:eastAsia="仿宋" w:hAnsi="仿宋" w:cs="Times New Roman" w:hint="eastAsia"/>
          <w:b/>
          <w:bCs/>
          <w:sz w:val="28"/>
          <w:szCs w:val="24"/>
        </w:rPr>
        <w:t>的工业化生产技术</w:t>
      </w:r>
      <w:bookmarkEnd w:id="376"/>
      <w:bookmarkEnd w:id="377"/>
      <w:bookmarkEnd w:id="378"/>
      <w:bookmarkEnd w:id="379"/>
      <w:bookmarkEnd w:id="380"/>
      <w:bookmarkEnd w:id="381"/>
      <w:bookmarkEnd w:id="382"/>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γ-聚谷氨酸（Poly γ-glutamic acid，γ-PGA）是一种多聚氨基酸类的环保型多功能生物可降解高分子材料，在农业、食品、医药、化妆品，环保，合成纤维和涂膜等领域具有广泛的应用前景</w:t>
      </w:r>
      <w:r w:rsidRPr="00D732EE">
        <w:rPr>
          <w:rFonts w:ascii="仿宋" w:eastAsia="仿宋" w:hAnsi="仿宋" w:cs="Times New Roman" w:hint="eastAsia"/>
          <w:sz w:val="24"/>
          <w:szCs w:val="24"/>
        </w:rPr>
        <w:t>。</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主要由D-谷氨酸和L-谷氨酸通过酰胺键聚合而成。作为一种高分子聚合物，γ-聚谷氨酸具有一些独特的物理、化学和生物学特性如良好的水溶性，超强的吸附性，能彻底被生物降解，无毒无害，可食用等。在农业、食品、医药、化妆品，环保，合成纤维和涂膜等领域具有广泛的应用前景，因此极具开发价值。</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微生物絮凝剂是继无机絮凝剂和有机絮凝剂之后出现的一种新型的、可自然降解的水处理剂，具有高效、无毒、无二次污染的特点。微生物絮凝剂是一类由微生物产生并分泌到细胞外具有絮凝活性的代谢产物，一般由多糖、蛋白质、</w:t>
      </w:r>
      <w:r w:rsidRPr="00D732EE">
        <w:rPr>
          <w:rFonts w:ascii="仿宋" w:eastAsia="仿宋" w:hAnsi="仿宋" w:cs="Times New Roman"/>
          <w:sz w:val="24"/>
          <w:szCs w:val="24"/>
        </w:rPr>
        <w:t>DNA</w:t>
      </w:r>
      <w:r w:rsidRPr="00D732EE">
        <w:rPr>
          <w:rFonts w:ascii="仿宋" w:eastAsia="仿宋" w:hAnsi="仿宋" w:cs="Times New Roman" w:hint="eastAsia"/>
          <w:sz w:val="24"/>
          <w:szCs w:val="24"/>
        </w:rPr>
        <w:t>、纤维素、糖蛋白、聚氨基酸等高分子物质构成，分子中含有多种官能团，能使水中胶体悬浮物相互凝聚、沉淀。</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在传统的絮凝剂中，无机絮凝剂投加量大，效果不佳，还会把大量金属离子带入最终产物中，对环境造成危害；有机合成高分子絮凝剂生物难降解，残留单体有毒，会对环境造成二次污染。而微生物絮凝剂最突出的特点是具有生物降解性，而且高效、无毒、易降解、无二次污染且用途广泛，是环境友好型絮凝剂，因而引起世界各国学者的广泛关注和研究。</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本项目技术所用菌株为非</w:t>
      </w:r>
      <w:r w:rsidRPr="00D732EE">
        <w:rPr>
          <w:rFonts w:ascii="仿宋" w:eastAsia="仿宋" w:hAnsi="仿宋" w:cs="Times New Roman"/>
          <w:sz w:val="24"/>
          <w:szCs w:val="24"/>
        </w:rPr>
        <w:t>谷氨酸依赖</w:t>
      </w:r>
      <w:r w:rsidRPr="00D732EE">
        <w:rPr>
          <w:rFonts w:ascii="仿宋" w:eastAsia="仿宋" w:hAnsi="仿宋" w:cs="Times New Roman" w:hint="eastAsia"/>
          <w:sz w:val="24"/>
          <w:szCs w:val="24"/>
        </w:rPr>
        <w:t>型，具有生产工艺先进、操作方便、无</w:t>
      </w:r>
      <w:r w:rsidRPr="00D732EE">
        <w:rPr>
          <w:rFonts w:ascii="仿宋" w:eastAsia="仿宋" w:hAnsi="仿宋" w:cs="Times New Roman" w:hint="eastAsia"/>
          <w:sz w:val="24"/>
          <w:szCs w:val="24"/>
        </w:rPr>
        <w:lastRenderedPageBreak/>
        <w:t>污染、投资少，建设周期短、能源消耗低及成本低等优点。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年产50吨</w:t>
      </w:r>
      <w:r w:rsidRPr="00D732EE">
        <w:rPr>
          <w:rFonts w:ascii="仿宋" w:eastAsia="仿宋" w:hAnsi="仿宋" w:cs="Times New Roman"/>
          <w:sz w:val="24"/>
          <w:szCs w:val="24"/>
        </w:rPr>
        <w:t>γ-聚谷氨酸</w:t>
      </w:r>
      <w:r w:rsidRPr="00D732EE">
        <w:rPr>
          <w:rFonts w:ascii="仿宋" w:eastAsia="仿宋" w:hAnsi="仿宋" w:cs="Times New Roman" w:hint="eastAsia"/>
          <w:sz w:val="24"/>
          <w:szCs w:val="24"/>
        </w:rPr>
        <w:t>，总投资为</w:t>
      </w:r>
      <w:r w:rsidRPr="00D732EE">
        <w:rPr>
          <w:rFonts w:ascii="仿宋" w:eastAsia="仿宋" w:hAnsi="仿宋" w:cs="Times New Roman"/>
          <w:sz w:val="24"/>
          <w:szCs w:val="24"/>
        </w:rPr>
        <w:t>500</w:t>
      </w:r>
      <w:r w:rsidRPr="00D732EE">
        <w:rPr>
          <w:rFonts w:ascii="仿宋" w:eastAsia="仿宋" w:hAnsi="仿宋" w:cs="Times New Roman" w:hint="eastAsia"/>
          <w:sz w:val="24"/>
          <w:szCs w:val="24"/>
        </w:rPr>
        <w:t>万元。</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一种甲基营养芽孢杆菌及其发酵生产伽玛聚谷氨酸的方法</w:t>
      </w:r>
      <w:r w:rsidRPr="00D732EE">
        <w:rPr>
          <w:rFonts w:ascii="仿宋" w:eastAsia="仿宋" w:hAnsi="仿宋" w:cs="Times New Roman" w:hint="eastAsia"/>
          <w:sz w:val="24"/>
          <w:szCs w:val="24"/>
        </w:rPr>
        <w:tab/>
        <w:t>201110189421.X</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成果完成人：江波</w:t>
      </w:r>
      <w:r w:rsidRPr="00D732EE">
        <w:rPr>
          <w:rFonts w:ascii="仿宋" w:eastAsia="仿宋" w:hAnsi="仿宋" w:cs="Times New Roman" w:hint="eastAsia"/>
          <w:sz w:val="24"/>
          <w:szCs w:val="24"/>
        </w:rPr>
        <w:tab/>
        <w:t xml:space="preserve">   电  话</w:t>
      </w:r>
      <w:r w:rsidRPr="00D732EE">
        <w:rPr>
          <w:rFonts w:ascii="仿宋" w:eastAsia="仿宋" w:hAnsi="仿宋" w:cs="Times New Roman" w:hint="eastAsia"/>
          <w:sz w:val="24"/>
          <w:szCs w:val="24"/>
        </w:rPr>
        <w:tab/>
        <w:t>：0510-85329055</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手  机：13382890702</w:t>
      </w:r>
      <w:r w:rsidRPr="00D732EE">
        <w:rPr>
          <w:rFonts w:ascii="仿宋" w:eastAsia="仿宋" w:hAnsi="仿宋" w:cs="Times New Roman" w:hint="eastAsia"/>
          <w:sz w:val="24"/>
          <w:szCs w:val="24"/>
        </w:rPr>
        <w:tab/>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hyperlink r:id="rId51" w:history="1">
        <w:r w:rsidRPr="00D732EE">
          <w:rPr>
            <w:rFonts w:ascii="仿宋" w:eastAsia="仿宋" w:hAnsi="仿宋" w:cs="Times New Roman" w:hint="eastAsia"/>
            <w:color w:val="0563C1"/>
            <w:sz w:val="24"/>
            <w:szCs w:val="24"/>
            <w:u w:val="single"/>
          </w:rPr>
          <w:t>bjiang@jiangnan.edu.cn</w:t>
        </w:r>
      </w:hyperlink>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383" w:name="_Toc492545880"/>
      <w:bookmarkStart w:id="384" w:name="_Toc526749525"/>
      <w:bookmarkStart w:id="385" w:name="_Toc529334478"/>
      <w:bookmarkStart w:id="386" w:name="_Toc529636113"/>
      <w:bookmarkStart w:id="387" w:name="_Toc98833621"/>
      <w:r w:rsidRPr="00D732EE">
        <w:rPr>
          <w:rFonts w:ascii="仿宋" w:eastAsia="仿宋" w:hAnsi="仿宋" w:cs="Times New Roman" w:hint="eastAsia"/>
          <w:b/>
          <w:bCs/>
          <w:sz w:val="28"/>
          <w:szCs w:val="24"/>
        </w:rPr>
        <w:t>低聚半乳糖的工业化生产技术</w:t>
      </w:r>
      <w:bookmarkEnd w:id="383"/>
      <w:bookmarkEnd w:id="384"/>
      <w:bookmarkEnd w:id="385"/>
      <w:bookmarkEnd w:id="386"/>
      <w:bookmarkEnd w:id="387"/>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本项目技术获得国家高技术研究发展计划“</w:t>
      </w:r>
      <w:r w:rsidRPr="00D732EE">
        <w:rPr>
          <w:rFonts w:ascii="仿宋" w:eastAsia="仿宋" w:hAnsi="仿宋" w:cs="Times New Roman"/>
          <w:sz w:val="24"/>
          <w:szCs w:val="24"/>
        </w:rPr>
        <w:t>863</w:t>
      </w:r>
      <w:r w:rsidRPr="00D732EE">
        <w:rPr>
          <w:rFonts w:ascii="仿宋" w:eastAsia="仿宋" w:hAnsi="仿宋" w:cs="Times New Roman" w:hint="eastAsia"/>
          <w:sz w:val="24"/>
          <w:szCs w:val="24"/>
        </w:rPr>
        <w:t>”计划支持。</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低聚半乳糖是由半乳糖基和葡萄糖基构成的聚合度为2～6的寡糖。低聚半乳糖具有甜度低、水分活度低，对酸、热稳定等理化性质。低聚半乳糖还具有非致龋齿性、非消化性(具有类似膳食纤维的生理功能)、促进肠道双岐杆菌增殖等功能。因此</w:t>
      </w:r>
      <w:r w:rsidRPr="00D732EE">
        <w:rPr>
          <w:rFonts w:ascii="仿宋" w:eastAsia="仿宋" w:hAnsi="仿宋" w:cs="Times New Roman" w:hint="eastAsia"/>
          <w:sz w:val="24"/>
          <w:szCs w:val="24"/>
        </w:rPr>
        <w:t>，</w:t>
      </w:r>
      <w:r w:rsidRPr="00D732EE">
        <w:rPr>
          <w:rFonts w:ascii="仿宋" w:eastAsia="仿宋" w:hAnsi="仿宋" w:cs="Times New Roman"/>
          <w:sz w:val="24"/>
          <w:szCs w:val="24"/>
        </w:rPr>
        <w:t>低聚半乳糖作为一种功能性食品添加剂广泛应用于乳制品、糖果、罐头等食品。本项目提供一种利用β-D-半乳糖苷酶与高浓度乳糖溶液反应得到高转化率的低聚半乳糖的新技术。</w:t>
      </w:r>
      <w:r w:rsidRPr="00D732EE">
        <w:rPr>
          <w:rFonts w:ascii="仿宋" w:eastAsia="仿宋" w:hAnsi="仿宋" w:cs="Times New Roman" w:hint="eastAsia"/>
          <w:sz w:val="24"/>
          <w:szCs w:val="24"/>
        </w:rPr>
        <w:t>所得低聚半乳糖产品安全可靠，是一种很有市场潜力的功能性甜味剂。</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本项目技术以乳糖为原料，利用酶法合成制备低聚半乳糖，具有生产工艺先进、操作方便、无污染、投资少，建设周期短、能源消耗低及成本低等优点。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3</w:t>
      </w:r>
      <w:r w:rsidRPr="00D732EE">
        <w:rPr>
          <w:rFonts w:ascii="仿宋" w:eastAsia="仿宋" w:hAnsi="仿宋" w:cs="Times New Roman" w:hint="eastAsia"/>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年产300</w:t>
      </w:r>
      <w:r w:rsidRPr="00D732EE">
        <w:rPr>
          <w:rFonts w:ascii="仿宋" w:eastAsia="仿宋" w:hAnsi="仿宋" w:cs="Times New Roman"/>
          <w:sz w:val="24"/>
          <w:szCs w:val="24"/>
        </w:rPr>
        <w:t>0</w:t>
      </w:r>
      <w:r w:rsidRPr="00D732EE">
        <w:rPr>
          <w:rFonts w:ascii="仿宋" w:eastAsia="仿宋" w:hAnsi="仿宋" w:cs="Times New Roman" w:hint="eastAsia"/>
          <w:sz w:val="24"/>
          <w:szCs w:val="24"/>
        </w:rPr>
        <w:t>吨低聚半乳糖，总投资为</w:t>
      </w:r>
      <w:r w:rsidRPr="00D732EE">
        <w:rPr>
          <w:rFonts w:ascii="仿宋" w:eastAsia="仿宋" w:hAnsi="仿宋" w:cs="Times New Roman"/>
          <w:sz w:val="24"/>
          <w:szCs w:val="24"/>
        </w:rPr>
        <w:t>500</w:t>
      </w:r>
      <w:r w:rsidRPr="00D732EE">
        <w:rPr>
          <w:rFonts w:ascii="仿宋" w:eastAsia="仿宋" w:hAnsi="仿宋" w:cs="Times New Roman" w:hint="eastAsia"/>
          <w:sz w:val="24"/>
          <w:szCs w:val="24"/>
        </w:rPr>
        <w:t>万元。</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4、授权专利：</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一株产β-半乳糖苷酶的菌株及用该酶生产低聚半乳糖的方法201010160761.5</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一株产β-半乳糖苷酶的菌株及用该酶生产低聚半乳糖的方法201210012038.1</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一株产β-半乳糖苷酶的菌株及用该酶生产低聚半乳糖的方法201210012040.9</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lastRenderedPageBreak/>
        <w:t>成果完成人：江波</w:t>
      </w:r>
      <w:r w:rsidRPr="00D732EE">
        <w:rPr>
          <w:rFonts w:ascii="仿宋" w:eastAsia="仿宋" w:hAnsi="仿宋" w:cs="Times New Roman" w:hint="eastAsia"/>
          <w:sz w:val="24"/>
          <w:szCs w:val="24"/>
        </w:rPr>
        <w:tab/>
        <w:t xml:space="preserve">    电  话</w:t>
      </w:r>
      <w:r w:rsidRPr="00D732EE">
        <w:rPr>
          <w:rFonts w:ascii="仿宋" w:eastAsia="仿宋" w:hAnsi="仿宋" w:cs="Times New Roman" w:hint="eastAsia"/>
          <w:sz w:val="24"/>
          <w:szCs w:val="24"/>
        </w:rPr>
        <w:tab/>
        <w:t>：0510-85329055</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手  机：13382890702</w:t>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hyperlink r:id="rId52" w:history="1">
        <w:r w:rsidRPr="00D732EE">
          <w:rPr>
            <w:rStyle w:val="a6"/>
            <w:rFonts w:ascii="仿宋" w:hAnsi="仿宋" w:hint="eastAsia"/>
            <w:sz w:val="24"/>
            <w:szCs w:val="24"/>
          </w:rPr>
          <w:t>bjiang@jiangnan.edu.cn</w:t>
        </w:r>
      </w:hyperlink>
    </w:p>
    <w:p w:rsidR="004C03C8" w:rsidRPr="00BC0AAA" w:rsidRDefault="004C03C8" w:rsidP="00CC1C91">
      <w:pPr>
        <w:pStyle w:val="2"/>
        <w:ind w:firstLine="562"/>
      </w:pPr>
      <w:bookmarkStart w:id="388" w:name="_Toc98833622"/>
      <w:r w:rsidRPr="00BC0AAA">
        <w:t>淀粉加工关键酶制剂的创制及工业化应用技术</w:t>
      </w:r>
      <w:bookmarkEnd w:id="388"/>
    </w:p>
    <w:p w:rsidR="004C03C8" w:rsidRPr="00BC0AAA" w:rsidRDefault="004C03C8" w:rsidP="00CC1C91">
      <w:pPr>
        <w:spacing w:line="440" w:lineRule="exact"/>
        <w:rPr>
          <w:rFonts w:ascii="仿宋" w:eastAsia="仿宋" w:hAnsi="仿宋" w:cs="Times New Roman"/>
          <w:bCs/>
          <w:sz w:val="24"/>
          <w:szCs w:val="24"/>
        </w:rPr>
      </w:pPr>
      <w:r w:rsidRPr="00BC0AAA">
        <w:rPr>
          <w:rFonts w:ascii="仿宋" w:eastAsia="仿宋" w:hAnsi="仿宋" w:cs="Times New Roman"/>
          <w:bCs/>
          <w:sz w:val="24"/>
          <w:szCs w:val="24"/>
        </w:rPr>
        <w:t>1</w:t>
      </w:r>
      <w:r w:rsidRPr="00BC0AAA">
        <w:rPr>
          <w:rFonts w:ascii="仿宋" w:eastAsia="仿宋" w:hAnsi="仿宋" w:cs="Times New Roman" w:hint="eastAsia"/>
          <w:bCs/>
          <w:sz w:val="24"/>
          <w:szCs w:val="24"/>
        </w:rPr>
        <w:t>、</w:t>
      </w:r>
      <w:r w:rsidRPr="00BC0AAA">
        <w:rPr>
          <w:rFonts w:ascii="仿宋" w:eastAsia="仿宋" w:hAnsi="仿宋" w:cs="Times New Roman"/>
          <w:bCs/>
          <w:sz w:val="24"/>
          <w:szCs w:val="24"/>
        </w:rPr>
        <w:t xml:space="preserve">项目简介  </w:t>
      </w:r>
    </w:p>
    <w:p w:rsidR="004C03C8" w:rsidRPr="00BC0AAA" w:rsidRDefault="004C03C8" w:rsidP="00CC1C91">
      <w:pPr>
        <w:spacing w:line="440" w:lineRule="exact"/>
        <w:ind w:firstLine="480"/>
        <w:rPr>
          <w:rFonts w:ascii="仿宋" w:eastAsia="仿宋" w:hAnsi="仿宋" w:cs="Times New Roman"/>
          <w:bCs/>
          <w:sz w:val="24"/>
          <w:szCs w:val="24"/>
        </w:rPr>
      </w:pPr>
      <w:r w:rsidRPr="00BC0AAA">
        <w:rPr>
          <w:rFonts w:ascii="仿宋" w:eastAsia="仿宋" w:hAnsi="仿宋" w:cs="Times New Roman"/>
          <w:bCs/>
          <w:sz w:val="24"/>
          <w:szCs w:val="24"/>
        </w:rPr>
        <w:t>本项目获</w:t>
      </w:r>
      <w:r w:rsidRPr="00BC0AAA">
        <w:rPr>
          <w:rFonts w:ascii="仿宋" w:eastAsia="仿宋" w:hAnsi="仿宋" w:cs="Times New Roman" w:hint="eastAsia"/>
          <w:bCs/>
          <w:sz w:val="24"/>
          <w:szCs w:val="24"/>
        </w:rPr>
        <w:t>2</w:t>
      </w:r>
      <w:r w:rsidRPr="00BC0AAA">
        <w:rPr>
          <w:rFonts w:ascii="仿宋" w:eastAsia="仿宋" w:hAnsi="仿宋" w:cs="Times New Roman"/>
          <w:bCs/>
          <w:sz w:val="24"/>
          <w:szCs w:val="24"/>
        </w:rPr>
        <w:t>019年</w:t>
      </w:r>
      <w:r w:rsidRPr="00BC0AAA">
        <w:rPr>
          <w:rFonts w:ascii="仿宋" w:eastAsia="仿宋" w:hAnsi="仿宋" w:cs="Times New Roman" w:hint="eastAsia"/>
          <w:bCs/>
          <w:sz w:val="24"/>
          <w:szCs w:val="24"/>
        </w:rPr>
        <w:t>国家技术发明二等奖</w:t>
      </w:r>
    </w:p>
    <w:p w:rsidR="004C03C8" w:rsidRPr="00BC0AAA" w:rsidRDefault="004C03C8" w:rsidP="00CC1C91">
      <w:pPr>
        <w:autoSpaceDE w:val="0"/>
        <w:autoSpaceDN w:val="0"/>
        <w:adjustRightInd w:val="0"/>
        <w:spacing w:line="440" w:lineRule="exact"/>
        <w:ind w:firstLine="480"/>
        <w:jc w:val="left"/>
        <w:rPr>
          <w:rFonts w:ascii="仿宋" w:eastAsia="仿宋" w:hAnsi="仿宋" w:cs="Times New Roman"/>
          <w:kern w:val="0"/>
          <w:sz w:val="24"/>
          <w:szCs w:val="24"/>
        </w:rPr>
      </w:pPr>
      <w:r w:rsidRPr="00BC0AAA">
        <w:rPr>
          <w:rFonts w:ascii="仿宋" w:eastAsia="仿宋" w:hAnsi="仿宋" w:cs="Times New Roman"/>
          <w:kern w:val="0"/>
          <w:sz w:val="24"/>
          <w:szCs w:val="24"/>
        </w:rPr>
        <w:t>淀粉加工用酶是食品工业用量最大的酶制剂。</w:t>
      </w:r>
      <w:r w:rsidRPr="00BC0AAA">
        <w:rPr>
          <w:rFonts w:ascii="仿宋" w:eastAsia="仿宋" w:hAnsi="仿宋" w:cs="Times New Roman" w:hint="eastAsia"/>
          <w:kern w:val="0"/>
          <w:sz w:val="24"/>
          <w:szCs w:val="24"/>
        </w:rPr>
        <w:t>目前我国淀粉加工关键酶制剂匮乏或被国外垄断，导致一些淀粉加工技术难以实现或优势不足，因此亟需开发具有自主知识产权的酶制剂，构建淀粉加工关键酶共性技术的研发体系。</w:t>
      </w:r>
    </w:p>
    <w:p w:rsidR="004C03C8" w:rsidRPr="00BC0AAA" w:rsidRDefault="004C03C8" w:rsidP="00CC1C91">
      <w:pPr>
        <w:autoSpaceDE w:val="0"/>
        <w:autoSpaceDN w:val="0"/>
        <w:adjustRightInd w:val="0"/>
        <w:spacing w:line="440" w:lineRule="exact"/>
        <w:jc w:val="left"/>
        <w:rPr>
          <w:rFonts w:ascii="仿宋" w:eastAsia="仿宋" w:hAnsi="仿宋" w:cs="Times New Roman"/>
          <w:kern w:val="0"/>
          <w:sz w:val="24"/>
          <w:szCs w:val="24"/>
        </w:rPr>
      </w:pPr>
      <w:r w:rsidRPr="00BC0AAA">
        <w:rPr>
          <w:rFonts w:ascii="仿宋" w:eastAsia="仿宋" w:hAnsi="仿宋" w:cs="Times New Roman" w:hint="eastAsia"/>
          <w:kern w:val="0"/>
          <w:sz w:val="24"/>
          <w:szCs w:val="24"/>
        </w:rPr>
        <w:t>2、关键技术</w:t>
      </w:r>
    </w:p>
    <w:p w:rsidR="004C03C8" w:rsidRPr="00BC0AAA" w:rsidRDefault="004C03C8" w:rsidP="00CC1C91">
      <w:pPr>
        <w:autoSpaceDE w:val="0"/>
        <w:autoSpaceDN w:val="0"/>
        <w:adjustRightInd w:val="0"/>
        <w:spacing w:line="440" w:lineRule="exact"/>
        <w:ind w:firstLine="480"/>
        <w:jc w:val="left"/>
        <w:rPr>
          <w:rFonts w:ascii="仿宋" w:eastAsia="仿宋" w:hAnsi="仿宋" w:cs="Times New Roman"/>
          <w:kern w:val="0"/>
          <w:sz w:val="24"/>
          <w:szCs w:val="24"/>
        </w:rPr>
      </w:pPr>
      <w:r w:rsidRPr="00BC0AAA">
        <w:rPr>
          <w:rFonts w:ascii="仿宋" w:eastAsia="仿宋" w:hAnsi="仿宋" w:cs="Times New Roman" w:hint="eastAsia"/>
          <w:kern w:val="0"/>
          <w:sz w:val="24"/>
          <w:szCs w:val="24"/>
        </w:rPr>
        <w:t>项目围绕淀粉加工关键酶的高催化活性、高特异性以及高产率的分子基础及其产业化应用开展了深入研究，发明了智能化精算与区域化重构相结合的快捷精准的酶基因挖掘和功能优化新技术，破解酶制备的源头性难题；发明了快速合成与高效转运相协调的酶发酵新技术，攻克了酶高效制备瓶颈；发明了定向有序和定量可控的淀粉转化新技术，提升了淀粉加工产品产率。</w:t>
      </w:r>
    </w:p>
    <w:p w:rsidR="004C03C8" w:rsidRPr="00BC0AAA" w:rsidRDefault="004C03C8" w:rsidP="00CC1C91">
      <w:pPr>
        <w:autoSpaceDE w:val="0"/>
        <w:autoSpaceDN w:val="0"/>
        <w:adjustRightInd w:val="0"/>
        <w:spacing w:line="440" w:lineRule="exact"/>
        <w:jc w:val="left"/>
        <w:rPr>
          <w:rFonts w:ascii="仿宋" w:eastAsia="仿宋" w:hAnsi="仿宋" w:cs="Times New Roman"/>
          <w:kern w:val="0"/>
          <w:sz w:val="24"/>
          <w:szCs w:val="24"/>
        </w:rPr>
      </w:pPr>
      <w:r w:rsidRPr="00BC0AAA">
        <w:rPr>
          <w:rFonts w:ascii="仿宋" w:eastAsia="仿宋" w:hAnsi="仿宋" w:cs="Times New Roman" w:hint="eastAsia"/>
          <w:kern w:val="0"/>
          <w:sz w:val="24"/>
          <w:szCs w:val="24"/>
        </w:rPr>
        <w:t>3、知识产权</w:t>
      </w:r>
    </w:p>
    <w:p w:rsidR="004C03C8" w:rsidRPr="00BC0AAA" w:rsidRDefault="004C03C8" w:rsidP="00CC1C91">
      <w:pPr>
        <w:autoSpaceDE w:val="0"/>
        <w:autoSpaceDN w:val="0"/>
        <w:adjustRightInd w:val="0"/>
        <w:spacing w:line="440" w:lineRule="exact"/>
        <w:ind w:firstLine="480"/>
        <w:jc w:val="left"/>
        <w:rPr>
          <w:rFonts w:ascii="仿宋" w:eastAsia="仿宋" w:hAnsi="仿宋" w:cs="Times New Roman"/>
          <w:kern w:val="0"/>
          <w:sz w:val="24"/>
          <w:szCs w:val="24"/>
        </w:rPr>
      </w:pPr>
      <w:r w:rsidRPr="00BC0AAA">
        <w:rPr>
          <w:rFonts w:ascii="仿宋" w:eastAsia="仿宋" w:hAnsi="仿宋" w:cs="Times New Roman" w:hint="eastAsia"/>
          <w:kern w:val="0"/>
          <w:sz w:val="24"/>
          <w:szCs w:val="24"/>
        </w:rPr>
        <w:t>项目获授权专利</w:t>
      </w:r>
      <w:r w:rsidRPr="00BC0AAA">
        <w:rPr>
          <w:rFonts w:ascii="仿宋" w:eastAsia="仿宋" w:hAnsi="仿宋" w:cs="Times New Roman"/>
          <w:kern w:val="0"/>
          <w:sz w:val="24"/>
          <w:szCs w:val="24"/>
        </w:rPr>
        <w:t>55</w:t>
      </w:r>
      <w:r w:rsidRPr="00BC0AAA">
        <w:rPr>
          <w:rFonts w:ascii="仿宋" w:eastAsia="仿宋" w:hAnsi="仿宋" w:cs="Times New Roman" w:hint="eastAsia"/>
          <w:kern w:val="0"/>
          <w:sz w:val="24"/>
          <w:szCs w:val="24"/>
        </w:rPr>
        <w:t>项，其中发明专利</w:t>
      </w:r>
      <w:r w:rsidRPr="00BC0AAA">
        <w:rPr>
          <w:rFonts w:ascii="仿宋" w:eastAsia="仿宋" w:hAnsi="仿宋" w:cs="Times New Roman"/>
          <w:kern w:val="0"/>
          <w:sz w:val="24"/>
          <w:szCs w:val="24"/>
        </w:rPr>
        <w:t>37</w:t>
      </w:r>
      <w:r w:rsidRPr="00BC0AAA">
        <w:rPr>
          <w:rFonts w:ascii="仿宋" w:eastAsia="仿宋" w:hAnsi="仿宋" w:cs="Times New Roman" w:hint="eastAsia"/>
          <w:kern w:val="0"/>
          <w:sz w:val="24"/>
          <w:szCs w:val="24"/>
        </w:rPr>
        <w:t>项</w:t>
      </w:r>
      <w:r w:rsidRPr="00BC0AAA">
        <w:rPr>
          <w:rFonts w:ascii="仿宋" w:eastAsia="仿宋" w:hAnsi="仿宋" w:cs="Times New Roman"/>
          <w:kern w:val="0"/>
          <w:sz w:val="24"/>
          <w:szCs w:val="24"/>
        </w:rPr>
        <w:t>(</w:t>
      </w:r>
      <w:r w:rsidRPr="00BC0AAA">
        <w:rPr>
          <w:rFonts w:ascii="仿宋" w:eastAsia="仿宋" w:hAnsi="仿宋" w:cs="Times New Roman" w:hint="eastAsia"/>
          <w:kern w:val="0"/>
          <w:sz w:val="24"/>
          <w:szCs w:val="24"/>
        </w:rPr>
        <w:t>美国发明专利</w:t>
      </w:r>
      <w:r w:rsidRPr="00BC0AAA">
        <w:rPr>
          <w:rFonts w:ascii="仿宋" w:eastAsia="仿宋" w:hAnsi="仿宋" w:cs="Times New Roman"/>
          <w:kern w:val="0"/>
          <w:sz w:val="24"/>
          <w:szCs w:val="24"/>
        </w:rPr>
        <w:t>3</w:t>
      </w:r>
      <w:r w:rsidRPr="00BC0AAA">
        <w:rPr>
          <w:rFonts w:ascii="仿宋" w:eastAsia="仿宋" w:hAnsi="仿宋" w:cs="Times New Roman" w:hint="eastAsia"/>
          <w:kern w:val="0"/>
          <w:sz w:val="24"/>
          <w:szCs w:val="24"/>
        </w:rPr>
        <w:t>项</w:t>
      </w:r>
      <w:r w:rsidRPr="00BC0AAA">
        <w:rPr>
          <w:rFonts w:ascii="仿宋" w:eastAsia="仿宋" w:hAnsi="仿宋" w:cs="Times New Roman"/>
          <w:kern w:val="0"/>
          <w:sz w:val="24"/>
          <w:szCs w:val="24"/>
        </w:rPr>
        <w:t>)</w:t>
      </w:r>
      <w:r w:rsidRPr="00BC0AAA">
        <w:rPr>
          <w:rFonts w:ascii="仿宋" w:eastAsia="仿宋" w:hAnsi="仿宋" w:cs="Times New Roman" w:hint="eastAsia"/>
          <w:kern w:val="0"/>
          <w:sz w:val="24"/>
          <w:szCs w:val="24"/>
        </w:rPr>
        <w:t>，实用新型专利</w:t>
      </w:r>
      <w:r w:rsidRPr="00BC0AAA">
        <w:rPr>
          <w:rFonts w:ascii="仿宋" w:eastAsia="仿宋" w:hAnsi="仿宋" w:cs="Times New Roman"/>
          <w:kern w:val="0"/>
          <w:sz w:val="24"/>
          <w:szCs w:val="24"/>
        </w:rPr>
        <w:t>18</w:t>
      </w:r>
      <w:r w:rsidRPr="00BC0AAA">
        <w:rPr>
          <w:rFonts w:ascii="仿宋" w:eastAsia="仿宋" w:hAnsi="仿宋" w:cs="Times New Roman" w:hint="eastAsia"/>
          <w:kern w:val="0"/>
          <w:sz w:val="24"/>
          <w:szCs w:val="24"/>
        </w:rPr>
        <w:t>项；发表论文</w:t>
      </w:r>
      <w:r w:rsidRPr="00BC0AAA">
        <w:rPr>
          <w:rFonts w:ascii="仿宋" w:eastAsia="仿宋" w:hAnsi="仿宋" w:cs="Times New Roman"/>
          <w:kern w:val="0"/>
          <w:sz w:val="24"/>
          <w:szCs w:val="24"/>
        </w:rPr>
        <w:t>67</w:t>
      </w:r>
      <w:r w:rsidRPr="00BC0AAA">
        <w:rPr>
          <w:rFonts w:ascii="仿宋" w:eastAsia="仿宋" w:hAnsi="仿宋" w:cs="Times New Roman" w:hint="eastAsia"/>
          <w:kern w:val="0"/>
          <w:sz w:val="24"/>
          <w:szCs w:val="24"/>
        </w:rPr>
        <w:t>篇</w:t>
      </w:r>
      <w:r w:rsidRPr="00BC0AAA">
        <w:rPr>
          <w:rFonts w:ascii="仿宋" w:eastAsia="仿宋" w:hAnsi="仿宋" w:cs="Times New Roman"/>
          <w:kern w:val="0"/>
          <w:sz w:val="24"/>
          <w:szCs w:val="24"/>
        </w:rPr>
        <w:t>(SCI 46</w:t>
      </w:r>
      <w:r w:rsidRPr="00BC0AAA">
        <w:rPr>
          <w:rFonts w:ascii="仿宋" w:eastAsia="仿宋" w:hAnsi="仿宋" w:cs="Times New Roman" w:hint="eastAsia"/>
          <w:kern w:val="0"/>
          <w:sz w:val="24"/>
          <w:szCs w:val="24"/>
        </w:rPr>
        <w:t>篇</w:t>
      </w:r>
      <w:r w:rsidRPr="00BC0AAA">
        <w:rPr>
          <w:rFonts w:ascii="仿宋" w:eastAsia="仿宋" w:hAnsi="仿宋" w:cs="Times New Roman"/>
          <w:kern w:val="0"/>
          <w:sz w:val="24"/>
          <w:szCs w:val="24"/>
        </w:rPr>
        <w:t>)</w:t>
      </w:r>
      <w:r w:rsidRPr="00BC0AAA">
        <w:rPr>
          <w:rFonts w:ascii="仿宋" w:eastAsia="仿宋" w:hAnsi="仿宋" w:cs="Times New Roman" w:hint="eastAsia"/>
          <w:kern w:val="0"/>
          <w:sz w:val="24"/>
          <w:szCs w:val="24"/>
        </w:rPr>
        <w:t>；出版著作</w:t>
      </w:r>
      <w:r w:rsidRPr="00BC0AAA">
        <w:rPr>
          <w:rFonts w:ascii="仿宋" w:eastAsia="仿宋" w:hAnsi="仿宋" w:cs="Times New Roman"/>
          <w:kern w:val="0"/>
          <w:sz w:val="24"/>
          <w:szCs w:val="24"/>
        </w:rPr>
        <w:t>3</w:t>
      </w:r>
      <w:r w:rsidRPr="00BC0AAA">
        <w:rPr>
          <w:rFonts w:ascii="仿宋" w:eastAsia="仿宋" w:hAnsi="仿宋" w:cs="Times New Roman" w:hint="eastAsia"/>
          <w:kern w:val="0"/>
          <w:sz w:val="24"/>
          <w:szCs w:val="24"/>
        </w:rPr>
        <w:t>本；参与制定国家标准</w:t>
      </w:r>
      <w:r w:rsidRPr="00BC0AAA">
        <w:rPr>
          <w:rFonts w:ascii="仿宋" w:eastAsia="仿宋" w:hAnsi="仿宋" w:cs="Times New Roman"/>
          <w:kern w:val="0"/>
          <w:sz w:val="24"/>
          <w:szCs w:val="24"/>
        </w:rPr>
        <w:t>3</w:t>
      </w:r>
      <w:r w:rsidRPr="00BC0AAA">
        <w:rPr>
          <w:rFonts w:ascii="仿宋" w:eastAsia="仿宋" w:hAnsi="仿宋" w:cs="Times New Roman" w:hint="eastAsia"/>
          <w:kern w:val="0"/>
          <w:sz w:val="24"/>
          <w:szCs w:val="24"/>
        </w:rPr>
        <w:t>项；通过成果鉴定</w:t>
      </w:r>
      <w:r w:rsidRPr="00BC0AAA">
        <w:rPr>
          <w:rFonts w:ascii="仿宋" w:eastAsia="仿宋" w:hAnsi="仿宋" w:cs="Times New Roman"/>
          <w:kern w:val="0"/>
          <w:sz w:val="24"/>
          <w:szCs w:val="24"/>
        </w:rPr>
        <w:t>3</w:t>
      </w:r>
      <w:r w:rsidRPr="00BC0AAA">
        <w:rPr>
          <w:rFonts w:ascii="仿宋" w:eastAsia="仿宋" w:hAnsi="仿宋" w:cs="Times New Roman" w:hint="eastAsia"/>
          <w:kern w:val="0"/>
          <w:sz w:val="24"/>
          <w:szCs w:val="24"/>
        </w:rPr>
        <w:t>项；获中国商业联合会科技进步奖特等奖</w:t>
      </w:r>
      <w:r w:rsidRPr="00BC0AAA">
        <w:rPr>
          <w:rFonts w:ascii="仿宋" w:eastAsia="仿宋" w:hAnsi="仿宋" w:cs="Times New Roman"/>
          <w:kern w:val="0"/>
          <w:sz w:val="24"/>
          <w:szCs w:val="24"/>
        </w:rPr>
        <w:t>1</w:t>
      </w:r>
      <w:r w:rsidRPr="00BC0AAA">
        <w:rPr>
          <w:rFonts w:ascii="仿宋" w:eastAsia="仿宋" w:hAnsi="仿宋" w:cs="Times New Roman" w:hint="eastAsia"/>
          <w:kern w:val="0"/>
          <w:sz w:val="24"/>
          <w:szCs w:val="24"/>
        </w:rPr>
        <w:t>项，教育部高等学校科学技术进步奖一等奖</w:t>
      </w:r>
      <w:r w:rsidRPr="00BC0AAA">
        <w:rPr>
          <w:rFonts w:ascii="仿宋" w:eastAsia="仿宋" w:hAnsi="仿宋" w:cs="Times New Roman"/>
          <w:kern w:val="0"/>
          <w:sz w:val="24"/>
          <w:szCs w:val="24"/>
        </w:rPr>
        <w:t>1</w:t>
      </w:r>
      <w:r w:rsidRPr="00BC0AAA">
        <w:rPr>
          <w:rFonts w:ascii="仿宋" w:eastAsia="仿宋" w:hAnsi="仿宋" w:cs="Times New Roman" w:hint="eastAsia"/>
          <w:kern w:val="0"/>
          <w:sz w:val="24"/>
          <w:szCs w:val="24"/>
        </w:rPr>
        <w:t>项。</w:t>
      </w:r>
    </w:p>
    <w:p w:rsidR="004C03C8" w:rsidRPr="00BC0AAA" w:rsidRDefault="004C03C8" w:rsidP="00CC1C91">
      <w:pPr>
        <w:autoSpaceDE w:val="0"/>
        <w:autoSpaceDN w:val="0"/>
        <w:adjustRightInd w:val="0"/>
        <w:spacing w:line="440" w:lineRule="exact"/>
        <w:jc w:val="left"/>
        <w:rPr>
          <w:rFonts w:ascii="仿宋" w:eastAsia="仿宋" w:hAnsi="仿宋" w:cs="Times New Roman"/>
          <w:kern w:val="0"/>
          <w:sz w:val="24"/>
          <w:szCs w:val="24"/>
        </w:rPr>
      </w:pPr>
      <w:r w:rsidRPr="00BC0AAA">
        <w:rPr>
          <w:rFonts w:ascii="仿宋" w:eastAsia="仿宋" w:hAnsi="仿宋" w:cs="Times New Roman" w:hint="eastAsia"/>
          <w:kern w:val="0"/>
          <w:sz w:val="24"/>
          <w:szCs w:val="24"/>
        </w:rPr>
        <w:t>4、</w:t>
      </w:r>
      <w:r w:rsidRPr="00BC0AAA">
        <w:rPr>
          <w:rFonts w:ascii="仿宋" w:eastAsia="仿宋" w:hAnsi="仿宋" w:cs="Times New Roman"/>
          <w:kern w:val="0"/>
          <w:sz w:val="24"/>
          <w:szCs w:val="24"/>
        </w:rPr>
        <w:t>应用情况</w:t>
      </w:r>
    </w:p>
    <w:p w:rsidR="004C03C8" w:rsidRPr="00BC0AAA" w:rsidRDefault="004C03C8" w:rsidP="00CC1C91">
      <w:pPr>
        <w:autoSpaceDE w:val="0"/>
        <w:autoSpaceDN w:val="0"/>
        <w:adjustRightInd w:val="0"/>
        <w:spacing w:line="440" w:lineRule="exact"/>
        <w:ind w:firstLine="480"/>
        <w:jc w:val="left"/>
        <w:rPr>
          <w:rFonts w:ascii="仿宋" w:eastAsia="仿宋" w:hAnsi="仿宋" w:cs="Times New Roman"/>
          <w:kern w:val="0"/>
          <w:sz w:val="24"/>
          <w:szCs w:val="24"/>
        </w:rPr>
      </w:pPr>
      <w:r w:rsidRPr="00BC0AAA">
        <w:rPr>
          <w:rFonts w:ascii="仿宋" w:eastAsia="仿宋" w:hAnsi="仿宋" w:cs="Times New Roman" w:hint="eastAsia"/>
          <w:kern w:val="0"/>
          <w:sz w:val="24"/>
          <w:szCs w:val="24"/>
        </w:rPr>
        <w:t>研发的淀粉加工用酶在</w:t>
      </w:r>
      <w:r w:rsidRPr="00BC0AAA">
        <w:rPr>
          <w:rFonts w:ascii="仿宋" w:eastAsia="仿宋" w:hAnsi="仿宋" w:cs="Times New Roman"/>
          <w:kern w:val="0"/>
          <w:sz w:val="24"/>
          <w:szCs w:val="24"/>
        </w:rPr>
        <w:t>8</w:t>
      </w:r>
      <w:r w:rsidRPr="00BC0AAA">
        <w:rPr>
          <w:rFonts w:ascii="仿宋" w:eastAsia="仿宋" w:hAnsi="仿宋" w:cs="Times New Roman" w:hint="eastAsia"/>
          <w:kern w:val="0"/>
          <w:sz w:val="24"/>
          <w:szCs w:val="24"/>
        </w:rPr>
        <w:t>家企业实现工业化生产及应用</w:t>
      </w:r>
      <w:r w:rsidRPr="00BC0AAA">
        <w:rPr>
          <w:rFonts w:ascii="仿宋" w:eastAsia="仿宋" w:hAnsi="仿宋" w:cs="Times New Roman"/>
          <w:kern w:val="0"/>
          <w:sz w:val="24"/>
          <w:szCs w:val="24"/>
        </w:rPr>
        <w:t>。</w:t>
      </w:r>
      <w:r w:rsidRPr="00BC0AAA">
        <w:rPr>
          <w:rFonts w:ascii="仿宋" w:eastAsia="仿宋" w:hAnsi="仿宋" w:cs="Times New Roman" w:hint="eastAsia"/>
          <w:kern w:val="0"/>
          <w:sz w:val="24"/>
          <w:szCs w:val="24"/>
        </w:rPr>
        <w:t>项目从淀粉加工用酶创制及应用全链条出发，扭转了我国长期以来因依赖进口酶导致的淀粉加工技术优势不足或难以实现的局面，不仅提升了食品科技水平和国际竞争力，而且对我国食品工业的健康可持续发展具有重要意义。</w:t>
      </w:r>
    </w:p>
    <w:p w:rsidR="004C03C8" w:rsidRPr="00BC0AAA" w:rsidRDefault="004C03C8" w:rsidP="00CC1C91">
      <w:pPr>
        <w:autoSpaceDE w:val="0"/>
        <w:autoSpaceDN w:val="0"/>
        <w:adjustRightInd w:val="0"/>
        <w:spacing w:line="440" w:lineRule="exact"/>
        <w:jc w:val="left"/>
        <w:rPr>
          <w:rFonts w:ascii="仿宋" w:eastAsia="仿宋" w:hAnsi="仿宋" w:cs="Times New Roman"/>
          <w:szCs w:val="22"/>
        </w:rPr>
      </w:pPr>
      <w:r w:rsidRPr="00BC0AAA">
        <w:rPr>
          <w:rFonts w:ascii="仿宋" w:eastAsia="仿宋" w:hAnsi="仿宋" w:cs="Times New Roman" w:hint="eastAsia"/>
          <w:kern w:val="0"/>
          <w:sz w:val="24"/>
          <w:szCs w:val="24"/>
        </w:rPr>
        <w:t xml:space="preserve">完成人：吴敬 </w:t>
      </w:r>
      <w:r w:rsidRPr="00BC0AAA">
        <w:rPr>
          <w:rFonts w:ascii="仿宋" w:eastAsia="仿宋" w:hAnsi="仿宋" w:cs="Times New Roman"/>
          <w:kern w:val="0"/>
          <w:sz w:val="24"/>
          <w:szCs w:val="24"/>
        </w:rPr>
        <w:t xml:space="preserve">   联系人</w:t>
      </w:r>
      <w:r w:rsidRPr="00BC0AAA">
        <w:rPr>
          <w:rFonts w:ascii="仿宋" w:eastAsia="仿宋" w:hAnsi="仿宋" w:cs="Times New Roman" w:hint="eastAsia"/>
          <w:kern w:val="0"/>
          <w:sz w:val="24"/>
          <w:szCs w:val="24"/>
        </w:rPr>
        <w:t xml:space="preserve">：陈晟 </w:t>
      </w:r>
      <w:r w:rsidRPr="00BC0AAA">
        <w:rPr>
          <w:rFonts w:ascii="仿宋" w:eastAsia="仿宋" w:hAnsi="仿宋" w:cs="Times New Roman"/>
          <w:kern w:val="0"/>
          <w:sz w:val="24"/>
          <w:szCs w:val="24"/>
        </w:rPr>
        <w:t xml:space="preserve">   电话</w:t>
      </w:r>
      <w:r w:rsidRPr="00BC0AAA">
        <w:rPr>
          <w:rFonts w:ascii="仿宋" w:eastAsia="仿宋" w:hAnsi="仿宋" w:cs="Times New Roman" w:hint="eastAsia"/>
          <w:kern w:val="0"/>
          <w:sz w:val="24"/>
          <w:szCs w:val="24"/>
        </w:rPr>
        <w:t>：1</w:t>
      </w:r>
      <w:r w:rsidRPr="00BC0AAA">
        <w:rPr>
          <w:rFonts w:ascii="仿宋" w:eastAsia="仿宋" w:hAnsi="仿宋" w:cs="Times New Roman"/>
          <w:kern w:val="0"/>
          <w:sz w:val="24"/>
          <w:szCs w:val="24"/>
        </w:rPr>
        <w:t>3815108096</w:t>
      </w:r>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389" w:name="_Toc492545881"/>
      <w:bookmarkStart w:id="390" w:name="_Toc526749526"/>
      <w:bookmarkStart w:id="391" w:name="_Toc529334479"/>
      <w:bookmarkStart w:id="392" w:name="_Toc529636114"/>
      <w:bookmarkStart w:id="393" w:name="_Toc98833623"/>
      <w:r w:rsidRPr="00D732EE">
        <w:rPr>
          <w:rFonts w:ascii="仿宋" w:eastAsia="仿宋" w:hAnsi="仿宋" w:cs="Times New Roman" w:hint="eastAsia"/>
          <w:b/>
          <w:bCs/>
          <w:sz w:val="28"/>
          <w:szCs w:val="24"/>
        </w:rPr>
        <w:t>低聚乳果糖的工业化生产技术</w:t>
      </w:r>
      <w:bookmarkEnd w:id="389"/>
      <w:bookmarkEnd w:id="390"/>
      <w:bookmarkEnd w:id="391"/>
      <w:bookmarkEnd w:id="392"/>
      <w:bookmarkEnd w:id="393"/>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低聚乳果糖（lactosucrose，lactosyl fructoside）是一种新型的功能性低聚糖，其分子由葡萄糖基、半乳糖基和果糖基组成。由于它低热量、甜味特性接近蔗糖，具有改善肠道微环境、促进矿物质吸收、降低胆固醇和抑制脂肪吸收、</w:t>
      </w:r>
      <w:r w:rsidRPr="00D732EE">
        <w:rPr>
          <w:rFonts w:ascii="仿宋" w:eastAsia="仿宋" w:hAnsi="仿宋" w:cs="Times New Roman" w:hint="eastAsia"/>
          <w:sz w:val="24"/>
          <w:szCs w:val="24"/>
        </w:rPr>
        <w:lastRenderedPageBreak/>
        <w:t>免疫调节等生理功能。</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低聚乳果糖是一种新型的功能性低聚糖，化学名为O-β-D-galactopyranosyl-(1,4)-O-α-D-glucopyranosyl-(1,2)-β-D-fructofuranoside，由三个单糖组成，包括葡萄糖基、半乳糖基和果糖基。它是一种非还原性低聚糖，分子式和相对分子质量分别为C18H32O16和504.4 g/mol。25°C时，低聚乳果糖在水中的溶解度为3670 g/L，大于同温度下蔗糖的溶解度（2000 g/L）。相对于其他低聚糖，它的甜味特性比较接近蔗糖，甜度为蔗糖的30%。另外，低聚乳果糖粉末具有较好的吸湿型。在中性时条件下加热时，低聚乳果糖水溶液比较稳定，在pH值4.5、120°C条件下加热1 h不会发生分解，同等条件下，它的耐酸性、耐热性与蔗糖水溶液相似。</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由于它低热量、甜味特性接近蔗糖，具有改善肠道微环境、促进矿物质吸收、降低胆固醇和抑制脂肪吸收、免疫调节等生理功能，已经在各种食品中得到了广泛应用。</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本项目技术是以乳糖和蔗糖混合体系为底物，利用酶法生物技术合成低聚乳果糖。低聚乳果糖作为食品功能因因子可用于食品、饮料等相关领域。</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本项目技术具有生产工艺先进、操作方便、无污染、投资少，建设周期短、能源消耗低及成本低等优点。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3</w:t>
      </w:r>
      <w:r w:rsidRPr="00D732EE">
        <w:rPr>
          <w:rFonts w:ascii="仿宋" w:eastAsia="仿宋" w:hAnsi="仿宋" w:cs="Times New Roman" w:hint="eastAsia"/>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年产1000吨低聚乳果糖，总投资为</w:t>
      </w:r>
      <w:r w:rsidRPr="00D732EE">
        <w:rPr>
          <w:rFonts w:ascii="仿宋" w:eastAsia="仿宋" w:hAnsi="仿宋" w:cs="Times New Roman"/>
          <w:sz w:val="24"/>
          <w:szCs w:val="24"/>
        </w:rPr>
        <w:t>500</w:t>
      </w:r>
      <w:r w:rsidRPr="00D732EE">
        <w:rPr>
          <w:rFonts w:ascii="仿宋" w:eastAsia="仿宋" w:hAnsi="仿宋" w:cs="Times New Roman" w:hint="eastAsia"/>
          <w:sz w:val="24"/>
          <w:szCs w:val="24"/>
        </w:rPr>
        <w:t>万元。</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成果完成人：江波</w:t>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电  话</w:t>
      </w:r>
      <w:r w:rsidRPr="00D732EE">
        <w:rPr>
          <w:rFonts w:ascii="仿宋" w:eastAsia="仿宋" w:hAnsi="仿宋" w:cs="Times New Roman" w:hint="eastAsia"/>
          <w:sz w:val="24"/>
          <w:szCs w:val="24"/>
        </w:rPr>
        <w:tab/>
        <w:t>：0510-85329055</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手  机：13382890702</w:t>
      </w:r>
      <w:r w:rsidRPr="00D732EE">
        <w:rPr>
          <w:rFonts w:ascii="仿宋" w:eastAsia="仿宋" w:hAnsi="仿宋" w:cs="Times New Roman" w:hint="eastAsia"/>
          <w:sz w:val="24"/>
          <w:szCs w:val="24"/>
        </w:rPr>
        <w:tab/>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hyperlink r:id="rId53" w:history="1">
        <w:r w:rsidRPr="00D732EE">
          <w:rPr>
            <w:rFonts w:ascii="仿宋" w:eastAsia="仿宋" w:hAnsi="仿宋" w:cs="Times New Roman" w:hint="eastAsia"/>
            <w:color w:val="0563C1"/>
            <w:sz w:val="24"/>
            <w:szCs w:val="24"/>
            <w:u w:val="single"/>
          </w:rPr>
          <w:t>bjiang@jiangnan.edu.cn</w:t>
        </w:r>
      </w:hyperlink>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394" w:name="_Toc350157467"/>
      <w:bookmarkStart w:id="395" w:name="_Toc353043793"/>
      <w:bookmarkStart w:id="396" w:name="_Toc353735788"/>
      <w:bookmarkStart w:id="397" w:name="_Toc429993177"/>
      <w:bookmarkStart w:id="398" w:name="_Toc447712572"/>
      <w:bookmarkStart w:id="399" w:name="_Toc492545885"/>
      <w:bookmarkStart w:id="400" w:name="_Toc526749530"/>
      <w:bookmarkStart w:id="401" w:name="_Toc529334480"/>
      <w:bookmarkStart w:id="402" w:name="_Toc529636115"/>
      <w:bookmarkStart w:id="403" w:name="_Toc98833624"/>
      <w:r w:rsidRPr="00D732EE">
        <w:rPr>
          <w:rFonts w:ascii="仿宋" w:eastAsia="仿宋" w:hAnsi="仿宋" w:cs="Times New Roman" w:hint="eastAsia"/>
          <w:b/>
          <w:bCs/>
          <w:sz w:val="28"/>
          <w:szCs w:val="24"/>
        </w:rPr>
        <w:t>定向改造大肠杆菌类脂</w:t>
      </w:r>
      <w:r w:rsidRPr="00D732EE">
        <w:rPr>
          <w:rFonts w:ascii="仿宋" w:eastAsia="仿宋" w:hAnsi="仿宋" w:cs="Times New Roman"/>
          <w:b/>
          <w:bCs/>
          <w:sz w:val="28"/>
          <w:szCs w:val="24"/>
        </w:rPr>
        <w:t>A</w:t>
      </w:r>
      <w:r w:rsidRPr="00D732EE">
        <w:rPr>
          <w:rFonts w:ascii="仿宋" w:eastAsia="仿宋" w:hAnsi="仿宋" w:cs="Times New Roman" w:hint="eastAsia"/>
          <w:b/>
          <w:bCs/>
          <w:sz w:val="28"/>
          <w:szCs w:val="24"/>
        </w:rPr>
        <w:t>生产疫苗佐剂</w:t>
      </w:r>
      <w:r w:rsidRPr="00D732EE">
        <w:rPr>
          <w:rFonts w:ascii="仿宋" w:eastAsia="仿宋" w:hAnsi="仿宋" w:cs="Times New Roman"/>
          <w:b/>
          <w:bCs/>
          <w:sz w:val="28"/>
          <w:szCs w:val="24"/>
        </w:rPr>
        <w:t>MPL</w:t>
      </w:r>
      <w:bookmarkEnd w:id="394"/>
      <w:bookmarkEnd w:id="395"/>
      <w:bookmarkEnd w:id="396"/>
      <w:bookmarkEnd w:id="397"/>
      <w:bookmarkEnd w:id="398"/>
      <w:bookmarkEnd w:id="399"/>
      <w:bookmarkEnd w:id="400"/>
      <w:bookmarkEnd w:id="401"/>
      <w:bookmarkEnd w:id="402"/>
      <w:bookmarkEnd w:id="403"/>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本项目国家及省级项目资助，构建获得</w:t>
      </w:r>
      <w:r w:rsidRPr="00D732EE">
        <w:rPr>
          <w:rFonts w:ascii="仿宋" w:eastAsia="仿宋" w:hAnsi="仿宋" w:cs="Times New Roman"/>
          <w:sz w:val="24"/>
          <w:szCs w:val="24"/>
        </w:rPr>
        <w:t>MPL</w:t>
      </w:r>
      <w:r w:rsidRPr="00D732EE">
        <w:rPr>
          <w:rFonts w:ascii="仿宋" w:eastAsia="仿宋" w:hAnsi="仿宋" w:cs="Times New Roman" w:hint="eastAsia"/>
          <w:sz w:val="24"/>
          <w:szCs w:val="24"/>
        </w:rPr>
        <w:t>产率较高、极具应用前景的生产菌株。</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细菌脂多糖可刺激宿主免疫系统产生免疫反应，可利用这一性质开发既无毒性又能刺激免疫系统的类脂</w:t>
      </w:r>
      <w:r w:rsidRPr="00D732EE">
        <w:rPr>
          <w:rFonts w:ascii="仿宋" w:eastAsia="仿宋" w:hAnsi="仿宋" w:cs="Times New Roman"/>
          <w:sz w:val="24"/>
          <w:szCs w:val="24"/>
        </w:rPr>
        <w:t>A</w:t>
      </w:r>
      <w:r w:rsidRPr="00D732EE">
        <w:rPr>
          <w:rFonts w:ascii="仿宋" w:eastAsia="仿宋" w:hAnsi="仿宋" w:cs="Times New Roman" w:hint="eastAsia"/>
          <w:sz w:val="24"/>
          <w:szCs w:val="24"/>
        </w:rPr>
        <w:t>分子疫苗佐剂。近年美国</w:t>
      </w:r>
      <w:r w:rsidRPr="00D732EE">
        <w:rPr>
          <w:rFonts w:ascii="仿宋" w:eastAsia="仿宋" w:hAnsi="仿宋" w:cs="Times New Roman"/>
          <w:sz w:val="24"/>
          <w:szCs w:val="24"/>
        </w:rPr>
        <w:t>Corixa</w:t>
      </w:r>
      <w:r w:rsidRPr="00D732EE">
        <w:rPr>
          <w:rFonts w:ascii="仿宋" w:eastAsia="仿宋" w:hAnsi="仿宋" w:cs="Times New Roman" w:hint="eastAsia"/>
          <w:sz w:val="24"/>
          <w:szCs w:val="24"/>
        </w:rPr>
        <w:t>公司已开发出可用于乙肝病毒疫苗和过敏治疗的单磷酸类脂</w:t>
      </w:r>
      <w:r w:rsidRPr="00D732EE">
        <w:rPr>
          <w:rFonts w:ascii="仿宋" w:eastAsia="仿宋" w:hAnsi="仿宋" w:cs="Times New Roman"/>
          <w:sz w:val="24"/>
          <w:szCs w:val="24"/>
        </w:rPr>
        <w:t>A</w:t>
      </w:r>
      <w:r w:rsidRPr="00D732EE">
        <w:rPr>
          <w:rFonts w:ascii="仿宋" w:eastAsia="仿宋" w:hAnsi="仿宋" w:cs="Times New Roman" w:hint="eastAsia"/>
          <w:sz w:val="24"/>
          <w:szCs w:val="24"/>
        </w:rPr>
        <w:t>（</w:t>
      </w:r>
      <w:r w:rsidRPr="00D732EE">
        <w:rPr>
          <w:rFonts w:ascii="仿宋" w:eastAsia="仿宋" w:hAnsi="仿宋" w:cs="Times New Roman"/>
          <w:sz w:val="24"/>
          <w:szCs w:val="24"/>
        </w:rPr>
        <w:t>MPL</w:t>
      </w:r>
      <w:r w:rsidRPr="00D732EE">
        <w:rPr>
          <w:rFonts w:ascii="仿宋" w:eastAsia="仿宋" w:hAnsi="仿宋" w:cs="Times New Roman" w:hint="eastAsia"/>
          <w:sz w:val="24"/>
          <w:szCs w:val="24"/>
        </w:rPr>
        <w:t>）疫苗佐剂。目前</w:t>
      </w:r>
      <w:r w:rsidRPr="00D732EE">
        <w:rPr>
          <w:rFonts w:ascii="仿宋" w:eastAsia="仿宋" w:hAnsi="仿宋" w:cs="Times New Roman"/>
          <w:sz w:val="24"/>
          <w:szCs w:val="24"/>
        </w:rPr>
        <w:t>MPL</w:t>
      </w:r>
      <w:r w:rsidRPr="00D732EE">
        <w:rPr>
          <w:rFonts w:ascii="仿宋" w:eastAsia="仿宋" w:hAnsi="仿宋" w:cs="Times New Roman" w:hint="eastAsia"/>
          <w:sz w:val="24"/>
          <w:szCs w:val="24"/>
        </w:rPr>
        <w:t>生产</w:t>
      </w:r>
      <w:r w:rsidRPr="00D732EE">
        <w:rPr>
          <w:rFonts w:ascii="仿宋" w:eastAsia="仿宋" w:hAnsi="仿宋" w:cs="Times New Roman" w:hint="eastAsia"/>
          <w:sz w:val="24"/>
          <w:szCs w:val="24"/>
        </w:rPr>
        <w:lastRenderedPageBreak/>
        <w:t>方法是从沙门氏菌的突变株中提取类脂</w:t>
      </w:r>
      <w:r w:rsidRPr="00D732EE">
        <w:rPr>
          <w:rFonts w:ascii="仿宋" w:eastAsia="仿宋" w:hAnsi="仿宋" w:cs="Times New Roman"/>
          <w:sz w:val="24"/>
          <w:szCs w:val="24"/>
        </w:rPr>
        <w:t>A</w:t>
      </w:r>
      <w:r w:rsidRPr="00D732EE">
        <w:rPr>
          <w:rFonts w:ascii="仿宋" w:eastAsia="仿宋" w:hAnsi="仿宋" w:cs="Times New Roman" w:hint="eastAsia"/>
          <w:sz w:val="24"/>
          <w:szCs w:val="24"/>
        </w:rPr>
        <w:t>并加以化学处理。本项目根据类脂</w:t>
      </w:r>
      <w:r w:rsidRPr="00D732EE">
        <w:rPr>
          <w:rFonts w:ascii="仿宋" w:eastAsia="仿宋" w:hAnsi="仿宋" w:cs="Times New Roman"/>
          <w:sz w:val="24"/>
          <w:szCs w:val="24"/>
        </w:rPr>
        <w:t>A</w:t>
      </w:r>
      <w:r w:rsidRPr="00D732EE">
        <w:rPr>
          <w:rFonts w:ascii="仿宋" w:eastAsia="仿宋" w:hAnsi="仿宋" w:cs="Times New Roman" w:hint="eastAsia"/>
          <w:sz w:val="24"/>
          <w:szCs w:val="24"/>
        </w:rPr>
        <w:t>分子的合成机理，通过基因工程技术将</w:t>
      </w:r>
      <w:r w:rsidRPr="00D732EE">
        <w:rPr>
          <w:rFonts w:ascii="仿宋" w:eastAsia="仿宋" w:hAnsi="仿宋" w:cs="Times New Roman"/>
          <w:sz w:val="24"/>
          <w:szCs w:val="24"/>
        </w:rPr>
        <w:t>pagL</w:t>
      </w:r>
      <w:r w:rsidRPr="00D732EE">
        <w:rPr>
          <w:rFonts w:ascii="仿宋" w:eastAsia="仿宋" w:hAnsi="仿宋" w:cs="Times New Roman" w:hint="eastAsia"/>
          <w:sz w:val="24"/>
          <w:szCs w:val="24"/>
        </w:rPr>
        <w:t>、</w:t>
      </w:r>
      <w:r w:rsidRPr="00D732EE">
        <w:rPr>
          <w:rFonts w:ascii="仿宋" w:eastAsia="仿宋" w:hAnsi="仿宋" w:cs="Times New Roman"/>
          <w:sz w:val="24"/>
          <w:szCs w:val="24"/>
        </w:rPr>
        <w:t>lpxE</w:t>
      </w:r>
      <w:r w:rsidRPr="00D732EE">
        <w:rPr>
          <w:rFonts w:ascii="仿宋" w:eastAsia="仿宋" w:hAnsi="仿宋" w:cs="Times New Roman" w:hint="eastAsia"/>
          <w:sz w:val="24"/>
          <w:szCs w:val="24"/>
        </w:rPr>
        <w:t>和</w:t>
      </w:r>
      <w:r w:rsidRPr="00D732EE">
        <w:rPr>
          <w:rFonts w:ascii="仿宋" w:eastAsia="仿宋" w:hAnsi="仿宋" w:cs="Times New Roman"/>
          <w:sz w:val="24"/>
          <w:szCs w:val="24"/>
        </w:rPr>
        <w:t>pagP</w:t>
      </w:r>
      <w:r w:rsidRPr="00D732EE">
        <w:rPr>
          <w:rFonts w:ascii="仿宋" w:eastAsia="仿宋" w:hAnsi="仿宋" w:cs="Times New Roman" w:hint="eastAsia"/>
          <w:sz w:val="24"/>
          <w:szCs w:val="24"/>
        </w:rPr>
        <w:t>单启动子串联共表达，将大肠杆菌中类脂</w:t>
      </w:r>
      <w:r w:rsidRPr="00D732EE">
        <w:rPr>
          <w:rFonts w:ascii="仿宋" w:eastAsia="仿宋" w:hAnsi="仿宋" w:cs="Times New Roman"/>
          <w:sz w:val="24"/>
          <w:szCs w:val="24"/>
        </w:rPr>
        <w:t>A</w:t>
      </w:r>
      <w:r w:rsidRPr="00D732EE">
        <w:rPr>
          <w:rFonts w:ascii="仿宋" w:eastAsia="仿宋" w:hAnsi="仿宋" w:cs="Times New Roman" w:hint="eastAsia"/>
          <w:sz w:val="24"/>
          <w:szCs w:val="24"/>
        </w:rPr>
        <w:t>的结构改造成为</w:t>
      </w:r>
      <w:r w:rsidRPr="00D732EE">
        <w:rPr>
          <w:rFonts w:ascii="仿宋" w:eastAsia="仿宋" w:hAnsi="仿宋" w:cs="Times New Roman"/>
          <w:sz w:val="24"/>
          <w:szCs w:val="24"/>
        </w:rPr>
        <w:t>MPL</w:t>
      </w:r>
      <w:r w:rsidRPr="00D732EE">
        <w:rPr>
          <w:rFonts w:ascii="仿宋" w:eastAsia="仿宋" w:hAnsi="仿宋" w:cs="Times New Roman" w:hint="eastAsia"/>
          <w:sz w:val="24"/>
          <w:szCs w:val="24"/>
        </w:rPr>
        <w:t>，菌株稳定性好，生产方法简单高效。</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原</w:t>
      </w:r>
      <w:r w:rsidRPr="00D732EE">
        <w:rPr>
          <w:rFonts w:ascii="仿宋" w:eastAsia="仿宋" w:hAnsi="仿宋" w:cs="Times New Roman"/>
          <w:sz w:val="24"/>
          <w:szCs w:val="24"/>
        </w:rPr>
        <w:t>MPL</w:t>
      </w:r>
      <w:r w:rsidRPr="00D732EE">
        <w:rPr>
          <w:rFonts w:ascii="仿宋" w:eastAsia="仿宋" w:hAnsi="仿宋" w:cs="Times New Roman" w:hint="eastAsia"/>
          <w:sz w:val="24"/>
          <w:szCs w:val="24"/>
        </w:rPr>
        <w:t>生产菌为致病，现有菌株为无毒大肠杆菌；现有产物杂质少，后续纯化简单；现有产物不需化学处理。</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3</w:t>
      </w:r>
      <w:r w:rsidRPr="00D732EE">
        <w:rPr>
          <w:rFonts w:ascii="仿宋" w:eastAsia="仿宋" w:hAnsi="仿宋" w:cs="Times New Roman" w:hint="eastAsia"/>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将原</w:t>
      </w:r>
      <w:r w:rsidRPr="00D732EE">
        <w:rPr>
          <w:rFonts w:ascii="仿宋" w:eastAsia="仿宋" w:hAnsi="仿宋" w:cs="Times New Roman"/>
          <w:sz w:val="24"/>
          <w:szCs w:val="24"/>
        </w:rPr>
        <w:t>MPL</w:t>
      </w:r>
      <w:r w:rsidRPr="00D732EE">
        <w:rPr>
          <w:rFonts w:ascii="仿宋" w:eastAsia="仿宋" w:hAnsi="仿宋" w:cs="Times New Roman" w:hint="eastAsia"/>
          <w:sz w:val="24"/>
          <w:szCs w:val="24"/>
        </w:rPr>
        <w:t>生产菌沙门氏菌替换为大肠杆菌</w:t>
      </w:r>
      <w:r w:rsidRPr="00D732EE">
        <w:rPr>
          <w:rFonts w:ascii="仿宋" w:eastAsia="仿宋" w:hAnsi="仿宋" w:cs="Times New Roman"/>
          <w:sz w:val="24"/>
          <w:szCs w:val="24"/>
        </w:rPr>
        <w:t>w3110</w:t>
      </w:r>
      <w:r w:rsidRPr="00D732EE">
        <w:rPr>
          <w:rFonts w:ascii="仿宋" w:eastAsia="仿宋" w:hAnsi="仿宋" w:cs="Times New Roman" w:hint="eastAsia"/>
          <w:sz w:val="24"/>
          <w:szCs w:val="24"/>
        </w:rPr>
        <w:t>，降低了生产中安全控制等级，简化了</w:t>
      </w:r>
      <w:r w:rsidRPr="00D732EE">
        <w:rPr>
          <w:rFonts w:ascii="仿宋" w:eastAsia="仿宋" w:hAnsi="仿宋" w:cs="Times New Roman"/>
          <w:sz w:val="24"/>
          <w:szCs w:val="24"/>
        </w:rPr>
        <w:t>MPL</w:t>
      </w:r>
      <w:r w:rsidRPr="00D732EE">
        <w:rPr>
          <w:rFonts w:ascii="仿宋" w:eastAsia="仿宋" w:hAnsi="仿宋" w:cs="Times New Roman" w:hint="eastAsia"/>
          <w:sz w:val="24"/>
          <w:szCs w:val="24"/>
        </w:rPr>
        <w:t>的生产工艺，显著降低环境污染，提高了</w:t>
      </w:r>
      <w:r w:rsidRPr="00D732EE">
        <w:rPr>
          <w:rFonts w:ascii="仿宋" w:eastAsia="仿宋" w:hAnsi="仿宋" w:cs="Times New Roman"/>
          <w:sz w:val="24"/>
          <w:szCs w:val="24"/>
        </w:rPr>
        <w:t>MPL</w:t>
      </w:r>
      <w:r w:rsidRPr="00D732EE">
        <w:rPr>
          <w:rFonts w:ascii="仿宋" w:eastAsia="仿宋" w:hAnsi="仿宋" w:cs="Times New Roman" w:hint="eastAsia"/>
          <w:sz w:val="24"/>
          <w:szCs w:val="24"/>
        </w:rPr>
        <w:t>生产效率。</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0C6C2C">
      <w:pPr>
        <w:spacing w:line="440" w:lineRule="exact"/>
        <w:ind w:leftChars="200" w:left="420"/>
        <w:rPr>
          <w:rFonts w:ascii="仿宋" w:eastAsia="仿宋" w:hAnsi="仿宋" w:cs="Times New Roman"/>
          <w:sz w:val="24"/>
          <w:szCs w:val="24"/>
        </w:rPr>
      </w:pPr>
      <w:r w:rsidRPr="00D732EE">
        <w:rPr>
          <w:rFonts w:ascii="仿宋" w:eastAsia="仿宋" w:hAnsi="仿宋" w:cs="Times New Roman" w:hint="eastAsia"/>
          <w:sz w:val="24"/>
          <w:szCs w:val="24"/>
        </w:rPr>
        <w:t>一种产单磷酸类脂A的基因工程菌及其构建方法和应用</w:t>
      </w:r>
      <w:r w:rsidRPr="00D732EE">
        <w:rPr>
          <w:rFonts w:ascii="仿宋" w:eastAsia="仿宋" w:hAnsi="仿宋" w:cs="Times New Roman" w:hint="eastAsia"/>
          <w:sz w:val="24"/>
          <w:szCs w:val="24"/>
        </w:rPr>
        <w:tab/>
        <w:t>201110316939.5</w:t>
      </w:r>
      <w:r w:rsidRPr="00D732EE">
        <w:rPr>
          <w:rFonts w:ascii="仿宋" w:eastAsia="仿宋" w:hAnsi="仿宋" w:cs="Times New Roman" w:hint="eastAsia"/>
          <w:sz w:val="24"/>
          <w:szCs w:val="24"/>
        </w:rPr>
        <w:cr/>
        <w:t>成果完成人：王小元</w:t>
      </w:r>
      <w:r w:rsidRPr="00D732EE">
        <w:rPr>
          <w:rFonts w:ascii="仿宋" w:eastAsia="仿宋" w:hAnsi="仿宋" w:cs="Times New Roman" w:hint="eastAsia"/>
          <w:sz w:val="24"/>
          <w:szCs w:val="24"/>
        </w:rPr>
        <w:tab/>
        <w:t xml:space="preserve">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电  话：0510-85329329</w:t>
      </w:r>
    </w:p>
    <w:p w:rsidR="004C03C8" w:rsidRPr="00D732EE" w:rsidRDefault="004C03C8" w:rsidP="00CC1C91">
      <w:pPr>
        <w:spacing w:line="440" w:lineRule="exact"/>
        <w:ind w:firstLine="480"/>
        <w:rPr>
          <w:rFonts w:ascii="仿宋" w:eastAsia="仿宋" w:hAnsi="仿宋" w:cs="Times New Roman"/>
          <w:color w:val="0563C1"/>
          <w:sz w:val="24"/>
          <w:szCs w:val="24"/>
          <w:u w:val="single"/>
        </w:rPr>
      </w:pPr>
      <w:r w:rsidRPr="00D732EE">
        <w:rPr>
          <w:rFonts w:ascii="仿宋" w:eastAsia="仿宋" w:hAnsi="仿宋" w:cs="Times New Roman" w:hint="eastAsia"/>
          <w:sz w:val="24"/>
          <w:szCs w:val="24"/>
        </w:rPr>
        <w:t>手  机：13921527325</w:t>
      </w:r>
      <w:r w:rsidRPr="00D732EE">
        <w:rPr>
          <w:rFonts w:ascii="仿宋" w:eastAsia="仿宋" w:hAnsi="仿宋" w:cs="Times New Roman" w:hint="eastAsia"/>
          <w:sz w:val="24"/>
          <w:szCs w:val="24"/>
        </w:rPr>
        <w:tab/>
        <w:t xml:space="preserve">  邮箱：</w:t>
      </w:r>
      <w:hyperlink r:id="rId54" w:history="1">
        <w:r w:rsidRPr="00D732EE">
          <w:rPr>
            <w:rFonts w:ascii="仿宋" w:eastAsia="仿宋" w:hAnsi="仿宋" w:cs="Times New Roman" w:hint="eastAsia"/>
            <w:color w:val="0563C1"/>
            <w:sz w:val="24"/>
            <w:szCs w:val="24"/>
            <w:u w:val="single"/>
          </w:rPr>
          <w:t>xwang65@gmail.com</w:t>
        </w:r>
      </w:hyperlink>
    </w:p>
    <w:p w:rsidR="004C03C8" w:rsidRPr="00D732EE" w:rsidRDefault="004C03C8" w:rsidP="00CC1C91">
      <w:pPr>
        <w:spacing w:line="440" w:lineRule="exact"/>
        <w:ind w:firstLine="480"/>
        <w:rPr>
          <w:rFonts w:ascii="仿宋" w:eastAsia="仿宋" w:hAnsi="仿宋" w:cs="Times New Roman"/>
          <w:color w:val="0563C1"/>
          <w:sz w:val="24"/>
          <w:szCs w:val="24"/>
          <w:u w:val="single"/>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04" w:name="_Toc492545857"/>
      <w:bookmarkStart w:id="405" w:name="_Toc526673030"/>
      <w:bookmarkStart w:id="406" w:name="_Toc526749837"/>
      <w:bookmarkStart w:id="407" w:name="_Toc529334505"/>
      <w:bookmarkStart w:id="408" w:name="_Toc529636140"/>
      <w:bookmarkStart w:id="409" w:name="_Toc98833625"/>
      <w:r w:rsidRPr="00D732EE">
        <w:rPr>
          <w:rFonts w:ascii="仿宋" w:eastAsia="仿宋" w:hAnsi="仿宋" w:cs="Times New Roman"/>
          <w:b/>
          <w:bCs/>
          <w:sz w:val="28"/>
          <w:szCs w:val="24"/>
        </w:rPr>
        <w:t>短链有机酸(3-6碳)发酵生产的关键技术与应用</w:t>
      </w:r>
      <w:bookmarkEnd w:id="404"/>
      <w:bookmarkEnd w:id="405"/>
      <w:bookmarkEnd w:id="406"/>
      <w:bookmarkEnd w:id="407"/>
      <w:bookmarkEnd w:id="408"/>
      <w:bookmarkEnd w:id="409"/>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短链有机酸是指一类碳原子数为1-6的平台化工产品，广泛应用于食品、饲料、医药、化工、环保、材料等工业领域。以生物质资源为原料发酵生产短链有机酸被《国家中长期科学与技术发展规划纲要》列入优先主题，是《“十二五”现代生物制造科技发展专项规划》的重要产品技术体系。</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本项目</w:t>
      </w:r>
      <w:r w:rsidRPr="00D732EE">
        <w:rPr>
          <w:rFonts w:ascii="仿宋" w:eastAsia="仿宋" w:hAnsi="仿宋" w:cs="Times New Roman" w:hint="eastAsia"/>
          <w:sz w:val="24"/>
          <w:szCs w:val="24"/>
        </w:rPr>
        <w:t>针对筛选优良生产性状菌株、提高菌株生长性能、增强菌株有机酸合成能力、提升菌株环境适应性等四个制约有机酸发酵过程效能的技术瓶颈，发展和实践了一整套提高短链有机酸发酵过程性能的的策略与方法。(1) 在菌株筛选方面，建立了基于微生物生理特性的理性定向筛选技术、基于有机酸生化特性的高通量定向选育技术。(2) 在营养供给方面，建立了基于全基因组序列的微生物营养需求解析技术、基于微生物营养需求的定向定量元素供给技术。(3) 在代谢流调控方面，建立了辅因子调控碳代谢流速度和流向的方法、微生物亚细胞代谢工程的碳流分区调控技术，发展了基于最优合成途径的碳代谢流流向及通量的调控方法、基于转运子工程的代谢流传输调控方法、基于微生物生理特性的分阶段过程控制技术。(4) 在环境适应性方面，建立了胁迫与耐受响应的有机酸发酵强化技术、发展了环境适应性的全局调控因子扰动解析技术。</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本项目得到国家863计划、国家自然科学基金等科技计划资助。在国际生物</w:t>
      </w:r>
      <w:r w:rsidRPr="00D732EE">
        <w:rPr>
          <w:rFonts w:ascii="仿宋" w:eastAsia="仿宋" w:hAnsi="仿宋" w:cs="Times New Roman"/>
          <w:sz w:val="24"/>
          <w:szCs w:val="24"/>
        </w:rPr>
        <w:lastRenderedPageBreak/>
        <w:t xml:space="preserve">工程类主流学术期刊上发表70篇论文，应邀在Trends </w:t>
      </w:r>
      <w:r w:rsidRPr="00D732EE">
        <w:rPr>
          <w:rFonts w:ascii="仿宋" w:eastAsia="仿宋" w:hAnsi="仿宋" w:cs="Times New Roman" w:hint="eastAsia"/>
          <w:sz w:val="24"/>
          <w:szCs w:val="24"/>
        </w:rPr>
        <w:t>B</w:t>
      </w:r>
      <w:r w:rsidRPr="00D732EE">
        <w:rPr>
          <w:rFonts w:ascii="仿宋" w:eastAsia="仿宋" w:hAnsi="仿宋" w:cs="Times New Roman"/>
          <w:sz w:val="24"/>
          <w:szCs w:val="24"/>
        </w:rPr>
        <w:t>iotechnol</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Biotechnol </w:t>
      </w:r>
      <w:r w:rsidRPr="00D732EE">
        <w:rPr>
          <w:rFonts w:ascii="仿宋" w:eastAsia="仿宋" w:hAnsi="仿宋" w:cs="Times New Roman" w:hint="eastAsia"/>
          <w:sz w:val="24"/>
          <w:szCs w:val="24"/>
        </w:rPr>
        <w:t>A</w:t>
      </w:r>
      <w:r w:rsidRPr="00D732EE">
        <w:rPr>
          <w:rFonts w:ascii="仿宋" w:eastAsia="仿宋" w:hAnsi="仿宋" w:cs="Times New Roman"/>
          <w:sz w:val="24"/>
          <w:szCs w:val="24"/>
        </w:rPr>
        <w:t>dv等期刊撰写综述7篇。迄今被SCI他引500余次，获得了包括美国工程院院士Lonnie O. Ingram、Jens Nielsen等高度评价；出版了2本著作。其中1本获得中国石油与化学工业优秀科技图书一等奖，1本列为十二五时期国家重点图书出版规划；获得授权发明专利17项；6项专利技术应用于江苏江山制药有限公司、日本味之素株式会社等6家企业</w:t>
      </w:r>
      <w:r w:rsidRPr="00D732EE">
        <w:rPr>
          <w:rFonts w:ascii="仿宋" w:eastAsia="仿宋" w:hAnsi="仿宋" w:cs="Times New Roman" w:hint="eastAsia"/>
          <w:sz w:val="24"/>
          <w:szCs w:val="24"/>
        </w:rPr>
        <w:t>，累计新增产值4.02亿元，利税1.24亿元</w:t>
      </w:r>
      <w:r w:rsidRPr="00D732EE">
        <w:rPr>
          <w:rFonts w:ascii="仿宋" w:eastAsia="仿宋" w:hAnsi="仿宋" w:cs="Times New Roman"/>
          <w:sz w:val="24"/>
          <w:szCs w:val="24"/>
        </w:rPr>
        <w:t>。</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该项目发明的技术与方法，对于发酵法生产有机酸具有可资借鉴意义，进而促进了有机酸产业整体水平的提高和可持续发展、增强我国有机酸生产企业的际竞争力，产生了良好的经济和社会效益。</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sz w:val="24"/>
          <w:szCs w:val="24"/>
        </w:rPr>
        <w:tab/>
        <w:t>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0510-85197875</w:t>
      </w:r>
      <w:r w:rsidRPr="00D732EE">
        <w:rPr>
          <w:rFonts w:ascii="仿宋" w:eastAsia="仿宋" w:hAnsi="仿宋" w:cs="Times New Roman" w:hint="eastAsia"/>
          <w:sz w:val="24"/>
          <w:szCs w:val="24"/>
        </w:rPr>
        <w:t xml:space="preserve">  </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sz w:val="24"/>
          <w:szCs w:val="24"/>
        </w:rPr>
        <w:t>邮箱</w:t>
      </w:r>
      <w:r w:rsidRPr="00D732EE">
        <w:rPr>
          <w:rFonts w:ascii="仿宋" w:eastAsia="仿宋" w:hAnsi="仿宋" w:cs="Times New Roman" w:hint="eastAsia"/>
          <w:sz w:val="24"/>
          <w:szCs w:val="24"/>
        </w:rPr>
        <w:t>：</w:t>
      </w:r>
      <w:r w:rsidRPr="00D732EE">
        <w:rPr>
          <w:rFonts w:ascii="仿宋" w:eastAsia="仿宋" w:hAnsi="仿宋" w:cs="Times New Roman"/>
          <w:sz w:val="24"/>
          <w:szCs w:val="24"/>
        </w:rPr>
        <w:t>mingll@jiangnan.edu.cn</w:t>
      </w:r>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10" w:name="_Toc429993182"/>
      <w:bookmarkStart w:id="411" w:name="_Toc447712577"/>
      <w:bookmarkStart w:id="412" w:name="_Toc492545890"/>
      <w:bookmarkStart w:id="413" w:name="_Toc526749535"/>
      <w:bookmarkStart w:id="414" w:name="_Toc529334481"/>
      <w:bookmarkStart w:id="415" w:name="_Toc529636116"/>
      <w:bookmarkStart w:id="416" w:name="_Toc98833626"/>
      <w:r w:rsidRPr="00D732EE">
        <w:rPr>
          <w:rFonts w:ascii="仿宋" w:eastAsia="仿宋" w:hAnsi="仿宋" w:cs="Times New Roman" w:hint="eastAsia"/>
          <w:b/>
          <w:bCs/>
          <w:sz w:val="28"/>
          <w:szCs w:val="24"/>
        </w:rPr>
        <w:t>发酵法生产色氨酸</w:t>
      </w:r>
      <w:bookmarkEnd w:id="410"/>
      <w:bookmarkEnd w:id="411"/>
      <w:bookmarkEnd w:id="412"/>
      <w:bookmarkEnd w:id="413"/>
      <w:bookmarkEnd w:id="414"/>
      <w:bookmarkEnd w:id="415"/>
      <w:bookmarkEnd w:id="416"/>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色氨酸在制药、食品和饲料等行业都有广阔的应用前景。本项目采用基因工程、代谢工程等手段对大肠杆菌色氨酸合成代谢途径进行分析调控，构建了高产色氨酸基因工程菌，并在此基础上通过优化发酵工艺，色氨酸产量可达</w:t>
      </w:r>
      <w:r w:rsidRPr="00D732EE">
        <w:rPr>
          <w:rFonts w:ascii="仿宋" w:eastAsia="仿宋" w:hAnsi="仿宋" w:cs="Times New Roman"/>
          <w:sz w:val="24"/>
          <w:szCs w:val="24"/>
        </w:rPr>
        <w:t>40g/L</w:t>
      </w:r>
      <w:r w:rsidRPr="00D732EE">
        <w:rPr>
          <w:rFonts w:ascii="仿宋" w:eastAsia="仿宋" w:hAnsi="仿宋" w:cs="Times New Roman" w:hint="eastAsia"/>
          <w:sz w:val="24"/>
          <w:szCs w:val="24"/>
        </w:rPr>
        <w:t>。</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通过大肠杆菌色氨酸合成代谢途径的改造及发酵调控，实现了色氨酸的高产量和高转化率。</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成果完成人：吴敬</w:t>
      </w:r>
      <w:r w:rsidRPr="00D732EE">
        <w:rPr>
          <w:rFonts w:ascii="仿宋" w:eastAsia="仿宋" w:hAnsi="仿宋" w:cs="Times New Roman" w:hint="eastAsia"/>
          <w:sz w:val="24"/>
          <w:szCs w:val="24"/>
        </w:rPr>
        <w:tab/>
      </w:r>
      <w:r w:rsidRPr="00D732EE">
        <w:rPr>
          <w:rFonts w:ascii="仿宋" w:eastAsia="仿宋" w:hAnsi="仿宋" w:cs="Times New Roman" w:hint="eastAsia"/>
          <w:sz w:val="24"/>
          <w:szCs w:val="24"/>
        </w:rPr>
        <w:tab/>
        <w:t>电  话：0510-85327802</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手  机：13921108356</w:t>
      </w:r>
      <w:r w:rsidRPr="00D732EE">
        <w:rPr>
          <w:rFonts w:ascii="仿宋" w:eastAsia="仿宋" w:hAnsi="仿宋" w:cs="Times New Roman" w:hint="eastAsia"/>
          <w:sz w:val="24"/>
          <w:szCs w:val="24"/>
        </w:rPr>
        <w:tab/>
        <w:t>传  真：0510-85326653</w:t>
      </w:r>
      <w:r w:rsidRPr="00D732EE">
        <w:rPr>
          <w:rFonts w:ascii="仿宋" w:eastAsia="仿宋" w:hAnsi="仿宋" w:cs="Times New Roman" w:hint="eastAsia"/>
          <w:sz w:val="24"/>
          <w:szCs w:val="24"/>
        </w:rPr>
        <w:tab/>
      </w:r>
    </w:p>
    <w:p w:rsidR="004C03C8" w:rsidRPr="00D732EE" w:rsidRDefault="004C03C8" w:rsidP="00CC1C91">
      <w:pPr>
        <w:spacing w:line="440" w:lineRule="exact"/>
        <w:ind w:firstLine="480"/>
        <w:rPr>
          <w:rFonts w:ascii="仿宋" w:eastAsia="仿宋" w:hAnsi="仿宋" w:cs="Times New Roman"/>
          <w:color w:val="0563C1"/>
          <w:sz w:val="24"/>
          <w:szCs w:val="24"/>
          <w:u w:val="single"/>
        </w:rPr>
      </w:pPr>
      <w:r w:rsidRPr="00D732EE">
        <w:rPr>
          <w:rFonts w:ascii="仿宋" w:eastAsia="仿宋" w:hAnsi="仿宋" w:cs="Times New Roman" w:hint="eastAsia"/>
          <w:sz w:val="24"/>
          <w:szCs w:val="24"/>
        </w:rPr>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hyperlink r:id="rId55" w:history="1">
        <w:r w:rsidRPr="00D732EE">
          <w:rPr>
            <w:rFonts w:ascii="仿宋" w:eastAsia="仿宋" w:hAnsi="仿宋" w:cs="Times New Roman" w:hint="eastAsia"/>
            <w:color w:val="0563C1"/>
            <w:sz w:val="24"/>
            <w:szCs w:val="24"/>
            <w:u w:val="single"/>
          </w:rPr>
          <w:t>jingwu@jiangnan.edu.cn</w:t>
        </w:r>
      </w:hyperlink>
    </w:p>
    <w:p w:rsidR="004C03C8" w:rsidRPr="00D732EE" w:rsidRDefault="004C03C8" w:rsidP="00CC1C91">
      <w:pPr>
        <w:spacing w:line="440" w:lineRule="exact"/>
        <w:ind w:firstLine="480"/>
        <w:rPr>
          <w:rFonts w:ascii="仿宋" w:eastAsia="仿宋" w:hAnsi="仿宋" w:cs="Times New Roman"/>
          <w:color w:val="0563C1"/>
          <w:sz w:val="24"/>
          <w:szCs w:val="24"/>
          <w:u w:val="single"/>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17" w:name="_Toc492545866"/>
      <w:bookmarkStart w:id="418" w:name="_Toc526673039"/>
      <w:bookmarkStart w:id="419" w:name="_Toc526749842"/>
      <w:bookmarkStart w:id="420" w:name="_Toc529334506"/>
      <w:bookmarkStart w:id="421" w:name="_Toc529636141"/>
      <w:bookmarkStart w:id="422" w:name="_Toc98833627"/>
      <w:r w:rsidRPr="00D732EE">
        <w:rPr>
          <w:rFonts w:ascii="仿宋" w:eastAsia="仿宋" w:hAnsi="仿宋" w:cs="Times New Roman"/>
          <w:b/>
          <w:bCs/>
          <w:sz w:val="28"/>
          <w:szCs w:val="24"/>
        </w:rPr>
        <w:t>发酵法生产乙偶姻的关键技术</w:t>
      </w:r>
      <w:bookmarkEnd w:id="417"/>
      <w:bookmarkEnd w:id="418"/>
      <w:bookmarkEnd w:id="419"/>
      <w:bookmarkEnd w:id="420"/>
      <w:bookmarkEnd w:id="421"/>
      <w:bookmarkEnd w:id="422"/>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作为一种具有令人愉快的香味物质，乙偶姻广泛应用于食品、制药、化工等领域。微生物发酵法因具有生产效率高、原料来源广泛、生产成本低、环境污染较小，产品纯度可视为纯天然等优点，引起研究者的关注，具有广大的应用前景。本研究利用高通量筛选策略，从土壤中筛选获得一株</w:t>
      </w:r>
      <w:r w:rsidRPr="00D732EE">
        <w:rPr>
          <w:rFonts w:ascii="仿宋" w:eastAsia="仿宋" w:hAnsi="仿宋" w:cs="Times New Roman" w:hint="eastAsia"/>
          <w:i/>
          <w:sz w:val="24"/>
          <w:szCs w:val="24"/>
        </w:rPr>
        <w:t>Bacillus amyloliquefaciens</w:t>
      </w:r>
      <w:r w:rsidRPr="00D732EE">
        <w:rPr>
          <w:rFonts w:ascii="仿宋" w:eastAsia="仿宋" w:hAnsi="仿宋" w:cs="Times New Roman" w:hint="eastAsia"/>
          <w:sz w:val="24"/>
          <w:szCs w:val="24"/>
        </w:rPr>
        <w:t xml:space="preserve"> FMME044，在分析该菌株生理特性的基础上，提出了有效地</w:t>
      </w:r>
      <w:r w:rsidRPr="00D732EE">
        <w:rPr>
          <w:rFonts w:ascii="仿宋" w:eastAsia="仿宋" w:hAnsi="仿宋" w:cs="Times New Roman" w:hint="eastAsia"/>
          <w:sz w:val="24"/>
          <w:szCs w:val="24"/>
        </w:rPr>
        <w:lastRenderedPageBreak/>
        <w:t>发酵过程优化策略，并通过基于连续培养的适应性进化工程，获得一株耐受高浓度乙偶姻的突变菌株。</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技术指标、产品性能或创新要点等。</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技术指标：发酵44 h，产量71.5 g/L，转化率为0.40 g/g。</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产品性能：副产物少，高光学纯度。</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创新点：该技术生产乙偶姻具有菌株的安全性、培养基成分简单、成本低，且乙偶姻产量是目前报道安全菌株产量最高的。</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根据目前技术水平，初步估算乙偶姻的生产综合成本约8万元/吨，目前市场定价约为15万元/吨。以100吨生产规模计算，毛利润可达700万元/年。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作为一种具有令人愉快的香味物质，乙偶姻广泛应用于食品、制药、化工等领域。</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1.一种产乙偶姻菌株的筛选方法及用该菌株发酵法生产乙偶姻</w:t>
      </w:r>
      <w:r w:rsidRPr="00D732EE">
        <w:rPr>
          <w:rFonts w:ascii="仿宋" w:eastAsia="仿宋" w:hAnsi="仿宋" w:cs="Times New Roman"/>
          <w:sz w:val="24"/>
          <w:szCs w:val="24"/>
        </w:rPr>
        <w:tab/>
        <w:t>201210014603.8</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2.乙偶姻高耐受性菌株的选育和用该菌株发酵生产乙偶姻</w:t>
      </w:r>
      <w:r w:rsidRPr="00D732EE">
        <w:rPr>
          <w:rFonts w:ascii="仿宋" w:eastAsia="仿宋" w:hAnsi="仿宋" w:cs="Times New Roman"/>
          <w:sz w:val="24"/>
          <w:szCs w:val="24"/>
        </w:rPr>
        <w:tab/>
        <w:t>201310658954.7</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sz w:val="24"/>
          <w:szCs w:val="24"/>
        </w:rPr>
        <w:tab/>
        <w:t xml:space="preserve">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r w:rsidRPr="00D732EE">
        <w:rPr>
          <w:rFonts w:ascii="仿宋" w:eastAsia="仿宋" w:hAnsi="仿宋" w:cs="Times New Roman"/>
          <w:sz w:val="24"/>
          <w:szCs w:val="24"/>
        </w:rPr>
        <w:tab/>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sz w:val="24"/>
          <w:szCs w:val="24"/>
        </w:rPr>
        <w:t>邮箱:mingll@jiangnan.edu.cn</w:t>
      </w:r>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23" w:name="_Toc492545858"/>
      <w:bookmarkStart w:id="424" w:name="_Toc526749517"/>
      <w:bookmarkStart w:id="425" w:name="_Toc529334482"/>
      <w:bookmarkStart w:id="426" w:name="_Toc529636117"/>
      <w:bookmarkStart w:id="427" w:name="_Toc98833628"/>
      <w:r w:rsidRPr="00D732EE">
        <w:rPr>
          <w:rFonts w:ascii="仿宋" w:eastAsia="仿宋" w:hAnsi="仿宋" w:cs="Times New Roman"/>
          <w:b/>
          <w:bCs/>
          <w:sz w:val="28"/>
          <w:szCs w:val="24"/>
        </w:rPr>
        <w:t>改造</w:t>
      </w:r>
      <w:r w:rsidRPr="00D732EE">
        <w:rPr>
          <w:rFonts w:ascii="仿宋" w:eastAsia="仿宋" w:hAnsi="仿宋" w:cs="Times New Roman" w:hint="eastAsia"/>
          <w:b/>
          <w:bCs/>
          <w:sz w:val="28"/>
          <w:szCs w:val="24"/>
        </w:rPr>
        <w:t>类脂A结构用于安全宿主菌构建及</w:t>
      </w:r>
      <w:r w:rsidRPr="00D732EE">
        <w:rPr>
          <w:rFonts w:ascii="仿宋" w:eastAsia="仿宋" w:hAnsi="仿宋" w:cs="Times New Roman"/>
          <w:b/>
          <w:bCs/>
          <w:sz w:val="28"/>
          <w:szCs w:val="24"/>
        </w:rPr>
        <w:t>疫苗佐剂</w:t>
      </w:r>
      <w:r w:rsidRPr="00D732EE">
        <w:rPr>
          <w:rFonts w:ascii="仿宋" w:eastAsia="仿宋" w:hAnsi="仿宋" w:cs="Times New Roman" w:hint="eastAsia"/>
          <w:b/>
          <w:bCs/>
          <w:sz w:val="28"/>
          <w:szCs w:val="24"/>
        </w:rPr>
        <w:t>生产</w:t>
      </w:r>
      <w:bookmarkEnd w:id="423"/>
      <w:bookmarkEnd w:id="424"/>
      <w:bookmarkEnd w:id="425"/>
      <w:bookmarkEnd w:id="426"/>
      <w:bookmarkEnd w:id="427"/>
    </w:p>
    <w:p w:rsidR="004C03C8" w:rsidRPr="00D732EE" w:rsidRDefault="004C03C8" w:rsidP="00CC1C91">
      <w:pPr>
        <w:spacing w:line="440" w:lineRule="exact"/>
        <w:ind w:firstLine="480"/>
        <w:rPr>
          <w:rFonts w:ascii="仿宋" w:eastAsia="仿宋" w:hAnsi="仿宋" w:cs="Times New Roman"/>
          <w:noProof/>
          <w:sz w:val="24"/>
          <w:szCs w:val="24"/>
        </w:rPr>
      </w:pPr>
      <w:r w:rsidRPr="00D732EE">
        <w:rPr>
          <w:rFonts w:ascii="仿宋" w:eastAsia="仿宋" w:hAnsi="仿宋" w:cs="Times New Roman"/>
          <w:sz w:val="24"/>
          <w:szCs w:val="24"/>
        </w:rPr>
        <w:t>类脂A是脂多糖分子的疏水基团，</w:t>
      </w:r>
      <w:r w:rsidRPr="00D732EE">
        <w:rPr>
          <w:rFonts w:ascii="仿宋" w:eastAsia="仿宋" w:hAnsi="仿宋" w:cs="Times New Roman"/>
          <w:noProof/>
          <w:sz w:val="24"/>
          <w:szCs w:val="24"/>
        </w:rPr>
        <w:t>大量存在于革兰氏阴性细菌的外膜外层，能通过结合免疫细胞表面的受体TLR4来刺激人体免疫系统</w:t>
      </w:r>
      <w:r w:rsidRPr="00D732EE">
        <w:rPr>
          <w:rFonts w:ascii="仿宋" w:eastAsia="仿宋" w:hAnsi="仿宋" w:cs="Times New Roman"/>
          <w:noProof/>
          <w:sz w:val="24"/>
          <w:szCs w:val="24"/>
        </w:rPr>
        <w:fldChar w:fldCharType="begin">
          <w:fldData xml:space="preserve">PEVuZE5vdGU+PENpdGU+PEF1dGhvcj5Qb2x0b3JhazwvQXV0aG9yPjxZZWFyPjE5OTg8L1llYXI+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</w:fldData>
        </w:fldChar>
      </w:r>
      <w:r w:rsidRPr="00D732EE">
        <w:rPr>
          <w:rFonts w:ascii="仿宋" w:eastAsia="仿宋" w:hAnsi="仿宋" w:cs="Times New Roman"/>
          <w:noProof/>
          <w:sz w:val="24"/>
          <w:szCs w:val="24"/>
        </w:rPr>
        <w:instrText xml:space="preserve"> ADDIN EN.CITE </w:instrText>
      </w:r>
      <w:r w:rsidRPr="00D732EE">
        <w:rPr>
          <w:rFonts w:ascii="仿宋" w:eastAsia="仿宋" w:hAnsi="仿宋" w:cs="Times New Roman"/>
          <w:noProof/>
          <w:sz w:val="24"/>
          <w:szCs w:val="24"/>
        </w:rPr>
        <w:fldChar w:fldCharType="begin">
          <w:fldData xml:space="preserve">PEVuZE5vdGU+PENpdGU+PEF1dGhvcj5Qb2x0b3JhazwvQXV0aG9yPjxZZWFyPjE5OTg8L1llYXI+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</w:fldData>
        </w:fldChar>
      </w:r>
      <w:r w:rsidRPr="00D732EE">
        <w:rPr>
          <w:rFonts w:ascii="仿宋" w:eastAsia="仿宋" w:hAnsi="仿宋" w:cs="Times New Roman"/>
          <w:noProof/>
          <w:sz w:val="24"/>
          <w:szCs w:val="24"/>
        </w:rPr>
        <w:instrText xml:space="preserve"> ADDIN EN.CITE.DATA </w:instrText>
      </w:r>
      <w:r w:rsidRPr="00D732EE">
        <w:rPr>
          <w:rFonts w:ascii="仿宋" w:eastAsia="仿宋" w:hAnsi="仿宋" w:cs="Times New Roman"/>
          <w:noProof/>
          <w:sz w:val="24"/>
          <w:szCs w:val="24"/>
        </w:rPr>
      </w:r>
      <w:r w:rsidRPr="00D732EE">
        <w:rPr>
          <w:rFonts w:ascii="仿宋" w:eastAsia="仿宋" w:hAnsi="仿宋" w:cs="Times New Roman"/>
          <w:noProof/>
          <w:sz w:val="24"/>
          <w:szCs w:val="24"/>
        </w:rPr>
        <w:fldChar w:fldCharType="end"/>
      </w:r>
      <w:r w:rsidRPr="00D732EE">
        <w:rPr>
          <w:rFonts w:ascii="仿宋" w:eastAsia="仿宋" w:hAnsi="仿宋" w:cs="Times New Roman"/>
          <w:noProof/>
          <w:sz w:val="24"/>
          <w:szCs w:val="24"/>
        </w:rPr>
      </w:r>
      <w:r w:rsidRPr="00D732EE">
        <w:rPr>
          <w:rFonts w:ascii="仿宋" w:eastAsia="仿宋" w:hAnsi="仿宋" w:cs="Times New Roman"/>
          <w:noProof/>
          <w:sz w:val="24"/>
          <w:szCs w:val="24"/>
        </w:rPr>
        <w:fldChar w:fldCharType="separate"/>
      </w:r>
      <w:r w:rsidRPr="00D732EE">
        <w:rPr>
          <w:rFonts w:ascii="仿宋" w:eastAsia="仿宋" w:hAnsi="仿宋" w:cs="Times New Roman"/>
          <w:noProof/>
          <w:sz w:val="24"/>
          <w:szCs w:val="24"/>
          <w:vertAlign w:val="superscript"/>
        </w:rPr>
        <w:t>[50, 51]</w:t>
      </w:r>
      <w:r w:rsidRPr="00D732EE">
        <w:rPr>
          <w:rFonts w:ascii="仿宋" w:eastAsia="仿宋" w:hAnsi="仿宋" w:cs="Times New Roman"/>
          <w:noProof/>
          <w:sz w:val="24"/>
          <w:szCs w:val="24"/>
        </w:rPr>
        <w:fldChar w:fldCharType="end"/>
      </w:r>
      <w:r w:rsidRPr="00D732EE">
        <w:rPr>
          <w:rFonts w:ascii="仿宋" w:eastAsia="仿宋" w:hAnsi="仿宋" w:cs="Times New Roman"/>
          <w:noProof/>
          <w:sz w:val="24"/>
          <w:szCs w:val="24"/>
        </w:rPr>
        <w:t>，因而也是一种很好的免疫系统激活因子。美国Corexa公司已经开发出了可用于乙肝病毒疫苗和过敏治疗的疫苗佐剂MPL。研究表明MPL刺激的免疫细胞</w:t>
      </w:r>
      <w:r w:rsidRPr="00D732EE">
        <w:rPr>
          <w:rFonts w:ascii="仿宋" w:eastAsia="仿宋" w:hAnsi="仿宋" w:cs="Times New Roman"/>
          <w:kern w:val="0"/>
          <w:sz w:val="24"/>
          <w:szCs w:val="24"/>
        </w:rPr>
        <w:t>中IL-1β的分泌量显著降低，使得MPL的毒性降低但免疫活性还在。</w:t>
      </w:r>
      <w:r w:rsidRPr="00D732EE">
        <w:rPr>
          <w:rFonts w:ascii="仿宋" w:eastAsia="仿宋" w:hAnsi="仿宋" w:cs="Times New Roman"/>
          <w:noProof/>
          <w:sz w:val="24"/>
          <w:szCs w:val="24"/>
        </w:rPr>
        <w:t>MPL目前是通过从沙门氏菌的突变株</w:t>
      </w:r>
      <w:bookmarkStart w:id="428" w:name="OLE_LINK349"/>
      <w:bookmarkStart w:id="429" w:name="OLE_LINK351"/>
      <w:r w:rsidRPr="00D732EE">
        <w:rPr>
          <w:rFonts w:ascii="仿宋" w:eastAsia="仿宋" w:hAnsi="仿宋" w:cs="Times New Roman"/>
          <w:i/>
          <w:sz w:val="24"/>
          <w:szCs w:val="24"/>
          <w:shd w:val="clear" w:color="auto" w:fill="FFFFFF"/>
        </w:rPr>
        <w:t>Salmonella</w:t>
      </w:r>
      <w:bookmarkEnd w:id="428"/>
      <w:bookmarkEnd w:id="429"/>
      <w:r w:rsidRPr="00D732EE">
        <w:rPr>
          <w:rFonts w:ascii="仿宋" w:eastAsia="仿宋" w:hAnsi="仿宋" w:cs="Times New Roman"/>
          <w:sz w:val="24"/>
          <w:szCs w:val="24"/>
          <w:shd w:val="clear" w:color="auto" w:fill="FFFFFF"/>
        </w:rPr>
        <w:t xml:space="preserve"> </w:t>
      </w:r>
      <w:r w:rsidRPr="00D732EE">
        <w:rPr>
          <w:rFonts w:ascii="仿宋" w:eastAsia="仿宋" w:hAnsi="仿宋" w:cs="Times New Roman"/>
          <w:i/>
          <w:sz w:val="24"/>
          <w:szCs w:val="24"/>
          <w:shd w:val="clear" w:color="auto" w:fill="FFFFFF"/>
        </w:rPr>
        <w:t>minnesota</w:t>
      </w:r>
      <w:r w:rsidRPr="00D732EE">
        <w:rPr>
          <w:rFonts w:ascii="仿宋" w:eastAsia="仿宋" w:hAnsi="仿宋" w:cs="Times New Roman"/>
          <w:sz w:val="24"/>
          <w:szCs w:val="24"/>
          <w:shd w:val="clear" w:color="auto" w:fill="FFFFFF"/>
        </w:rPr>
        <w:t xml:space="preserve"> RC595</w:t>
      </w:r>
      <w:r w:rsidRPr="00D732EE">
        <w:rPr>
          <w:rFonts w:ascii="仿宋" w:eastAsia="仿宋" w:hAnsi="仿宋" w:cs="Times New Roman"/>
          <w:noProof/>
          <w:sz w:val="24"/>
          <w:szCs w:val="24"/>
        </w:rPr>
        <w:t>中提取类脂A，然后用化学方法去除其多余的附加基团而得到。</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noProof/>
          <w:sz w:val="24"/>
          <w:szCs w:val="24"/>
        </w:rPr>
        <w:t>本项目</w:t>
      </w:r>
      <w:r w:rsidRPr="00D732EE">
        <w:rPr>
          <w:rFonts w:ascii="仿宋" w:eastAsia="仿宋" w:hAnsi="仿宋" w:cs="Times New Roman"/>
          <w:sz w:val="24"/>
          <w:szCs w:val="24"/>
        </w:rPr>
        <w:t>拟</w:t>
      </w:r>
      <w:r w:rsidRPr="00D732EE">
        <w:rPr>
          <w:rFonts w:ascii="仿宋" w:eastAsia="仿宋" w:hAnsi="仿宋" w:cs="Times New Roman"/>
          <w:kern w:val="0"/>
          <w:sz w:val="24"/>
          <w:szCs w:val="24"/>
        </w:rPr>
        <w:t>利用这些</w:t>
      </w:r>
      <w:r w:rsidRPr="00D732EE">
        <w:rPr>
          <w:rFonts w:ascii="仿宋" w:eastAsia="仿宋" w:hAnsi="仿宋" w:cs="Times New Roman"/>
          <w:noProof/>
          <w:sz w:val="24"/>
          <w:szCs w:val="24"/>
        </w:rPr>
        <w:t>类脂A修饰酶</w:t>
      </w:r>
      <w:r w:rsidRPr="00D732EE">
        <w:rPr>
          <w:rFonts w:ascii="仿宋" w:eastAsia="仿宋" w:hAnsi="仿宋" w:cs="Times New Roman"/>
          <w:sz w:val="24"/>
          <w:szCs w:val="24"/>
        </w:rPr>
        <w:t>，根据类脂A分子的合成机理，通过基因工程技术将大肠杆菌中类脂A的结构改造成为MPL，</w:t>
      </w:r>
      <w:r w:rsidRPr="00D732EE">
        <w:rPr>
          <w:rFonts w:ascii="仿宋" w:eastAsia="仿宋" w:hAnsi="仿宋" w:cs="Times New Roman"/>
          <w:noProof/>
          <w:sz w:val="24"/>
          <w:szCs w:val="24"/>
        </w:rPr>
        <w:t>构建能合成MPL的大肠杆菌</w:t>
      </w:r>
      <w:r w:rsidRPr="00D732EE">
        <w:rPr>
          <w:rFonts w:ascii="仿宋" w:eastAsia="仿宋" w:hAnsi="仿宋" w:cs="Times New Roman"/>
          <w:sz w:val="24"/>
          <w:szCs w:val="24"/>
        </w:rPr>
        <w:t>。</w:t>
      </w:r>
      <w:r w:rsidRPr="00D732EE">
        <w:rPr>
          <w:rFonts w:ascii="仿宋" w:eastAsia="仿宋" w:hAnsi="仿宋" w:cs="Times New Roman"/>
          <w:sz w:val="24"/>
          <w:szCs w:val="24"/>
        </w:rPr>
        <w:lastRenderedPageBreak/>
        <w:t>这种新型的能合成MPL的大肠杆菌不仅可以作为宿主菌安全使用于食品和药物的发酵工业生产中，而且可以作为实验室研究中更安全的基因表达载体，最重要的是它可以直接用来生产类脂A疫苗佐剂MPL。</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一种新型低毒的Kdo2-单磷酸类脂A的制备及其应用201510284792.4</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hint="eastAsia"/>
          <w:sz w:val="24"/>
          <w:szCs w:val="24"/>
        </w:rPr>
        <w:tab/>
        <w:t>：王小元</w:t>
      </w:r>
      <w:r w:rsidRPr="00D732EE">
        <w:rPr>
          <w:rFonts w:ascii="仿宋" w:eastAsia="仿宋" w:hAnsi="仿宋" w:cs="Times New Roman" w:hint="eastAsia"/>
          <w:sz w:val="24"/>
          <w:szCs w:val="24"/>
        </w:rPr>
        <w:tab/>
        <w:t>电话：0510-85329329</w:t>
      </w:r>
      <w:r w:rsidRPr="00D732EE">
        <w:rPr>
          <w:rFonts w:ascii="仿宋" w:eastAsia="仿宋" w:hAnsi="仿宋" w:cs="Times New Roman" w:hint="eastAsia"/>
          <w:sz w:val="24"/>
          <w:szCs w:val="24"/>
        </w:rPr>
        <w:tab/>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邮箱：</w:t>
      </w:r>
      <w:r w:rsidRPr="00D732EE">
        <w:rPr>
          <w:rFonts w:ascii="仿宋" w:eastAsia="仿宋" w:hAnsi="仿宋" w:cs="Times New Roman" w:hint="eastAsia"/>
          <w:sz w:val="24"/>
          <w:szCs w:val="24"/>
        </w:rPr>
        <w:tab/>
      </w:r>
      <w:hyperlink r:id="rId56" w:history="1">
        <w:r w:rsidRPr="00D732EE">
          <w:rPr>
            <w:rFonts w:ascii="仿宋" w:eastAsia="仿宋" w:hAnsi="仿宋" w:cs="Times New Roman" w:hint="eastAsia"/>
            <w:color w:val="0563C1"/>
            <w:sz w:val="24"/>
            <w:szCs w:val="24"/>
            <w:u w:val="single"/>
          </w:rPr>
          <w:t>xiaoyuanwang@hotmail.com</w:t>
        </w:r>
      </w:hyperlink>
    </w:p>
    <w:p w:rsidR="004C03C8" w:rsidRPr="00BC0AAA" w:rsidRDefault="004C03C8" w:rsidP="00CC1C91">
      <w:pPr>
        <w:pStyle w:val="2"/>
        <w:ind w:firstLine="562"/>
      </w:pPr>
      <w:bookmarkStart w:id="430" w:name="_Toc98833629"/>
      <w:r w:rsidRPr="00BC0AAA">
        <w:t>功能因子稳态保护技术及应用</w:t>
      </w:r>
      <w:bookmarkEnd w:id="430"/>
    </w:p>
    <w:p w:rsidR="004C03C8" w:rsidRPr="00BC0AAA" w:rsidRDefault="004C03C8" w:rsidP="00CC1C91">
      <w:pPr>
        <w:spacing w:beforeLines="50" w:before="156" w:afterLines="50" w:after="156"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1、成果简介</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功能因子</w:t>
      </w:r>
      <w:r w:rsidRPr="00BC0AAA">
        <w:rPr>
          <w:rFonts w:ascii="仿宋" w:eastAsia="仿宋" w:hAnsi="仿宋" w:cs="Times New Roman" w:hint="eastAsia"/>
          <w:sz w:val="24"/>
          <w:szCs w:val="24"/>
        </w:rPr>
        <w:t>（维生素、不饱和脂肪酸、多酚类化合物）</w:t>
      </w:r>
      <w:r w:rsidRPr="00BC0AAA">
        <w:rPr>
          <w:rFonts w:ascii="仿宋" w:eastAsia="仿宋" w:hAnsi="仿宋" w:cs="Times New Roman"/>
          <w:sz w:val="24"/>
          <w:szCs w:val="24"/>
        </w:rPr>
        <w:t>具有调节人体机能，促进健康的功效。功能因子稳态保护技术立足大健康产业，相关技术及产品定位为膳食补充剂、功能食品、运动营养品等。本团队使用蛋白质、多糖等可食用载体材料作为基材，以传统微胶囊化方法为基础，针对功能因子特有的理化性质和实际应用场景，设计和制备出纳米</w:t>
      </w:r>
      <w:r w:rsidRPr="00BC0AAA">
        <w:rPr>
          <w:rFonts w:ascii="仿宋" w:eastAsia="仿宋" w:hAnsi="仿宋" w:cs="Times New Roman" w:hint="eastAsia"/>
          <w:sz w:val="24"/>
          <w:szCs w:val="24"/>
        </w:rPr>
        <w:t>/微米</w:t>
      </w:r>
      <w:r w:rsidRPr="00BC0AAA">
        <w:rPr>
          <w:rFonts w:ascii="仿宋" w:eastAsia="仿宋" w:hAnsi="仿宋" w:cs="Times New Roman"/>
          <w:sz w:val="24"/>
          <w:szCs w:val="24"/>
        </w:rPr>
        <w:t>粒子、</w:t>
      </w:r>
      <w:r w:rsidRPr="00BC0AAA">
        <w:rPr>
          <w:rFonts w:ascii="仿宋" w:eastAsia="仿宋" w:hAnsi="仿宋" w:cs="Times New Roman" w:hint="eastAsia"/>
          <w:sz w:val="24"/>
          <w:szCs w:val="24"/>
        </w:rPr>
        <w:t>O/W</w:t>
      </w:r>
      <w:r w:rsidRPr="00BC0AAA">
        <w:rPr>
          <w:rFonts w:ascii="仿宋" w:eastAsia="仿宋" w:hAnsi="仿宋" w:cs="Times New Roman"/>
          <w:sz w:val="24"/>
          <w:szCs w:val="24"/>
        </w:rPr>
        <w:t>乳状液</w:t>
      </w:r>
      <w:r w:rsidRPr="00BC0AAA">
        <w:rPr>
          <w:rFonts w:ascii="仿宋" w:eastAsia="仿宋" w:hAnsi="仿宋" w:cs="Times New Roman" w:hint="eastAsia"/>
          <w:sz w:val="24"/>
          <w:szCs w:val="24"/>
        </w:rPr>
        <w:t>、W/O/W</w:t>
      </w:r>
      <w:r w:rsidRPr="00BC0AAA">
        <w:rPr>
          <w:rFonts w:ascii="仿宋" w:eastAsia="仿宋" w:hAnsi="仿宋" w:cs="Times New Roman"/>
          <w:sz w:val="24"/>
          <w:szCs w:val="24"/>
        </w:rPr>
        <w:t>双重乳液、凝胶、粉末、</w:t>
      </w:r>
      <w:r w:rsidRPr="00BC0AAA">
        <w:rPr>
          <w:rFonts w:ascii="仿宋" w:eastAsia="仿宋" w:hAnsi="仿宋" w:cs="Times New Roman" w:hint="eastAsia"/>
          <w:sz w:val="24"/>
          <w:szCs w:val="24"/>
        </w:rPr>
        <w:t>速溶膜</w:t>
      </w:r>
      <w:r w:rsidRPr="00BC0AAA">
        <w:rPr>
          <w:rFonts w:ascii="仿宋" w:eastAsia="仿宋" w:hAnsi="仿宋" w:cs="Times New Roman"/>
          <w:sz w:val="24"/>
          <w:szCs w:val="24"/>
        </w:rPr>
        <w:t>等不同特性载体，着重解决了单一/多种功能因子在应用中存在的溶解性差、稳定性低、生物利用度低、难以预混、口味不佳等应用难题。</w:t>
      </w:r>
    </w:p>
    <w:p w:rsidR="004C03C8" w:rsidRPr="00BC0AAA" w:rsidRDefault="004C03C8" w:rsidP="00CC1C91">
      <w:pPr>
        <w:spacing w:beforeLines="50" w:before="156" w:afterLines="50" w:after="156"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2、关键技术</w:t>
      </w:r>
    </w:p>
    <w:p w:rsidR="004C03C8" w:rsidRPr="00BC0AAA" w:rsidRDefault="004C03C8" w:rsidP="00CC1C91">
      <w:pPr>
        <w:spacing w:beforeLines="50" w:before="156" w:afterLines="50" w:after="156" w:line="440" w:lineRule="exact"/>
        <w:ind w:firstLine="480"/>
        <w:rPr>
          <w:rFonts w:ascii="仿宋" w:eastAsia="仿宋" w:hAnsi="仿宋" w:cs="Times New Roman"/>
          <w:sz w:val="24"/>
          <w:szCs w:val="24"/>
        </w:rPr>
      </w:pPr>
      <w:r w:rsidRPr="00BC0AAA">
        <w:rPr>
          <w:rFonts w:ascii="仿宋" w:eastAsia="仿宋" w:hAnsi="仿宋" w:cs="Times New Roman"/>
          <w:sz w:val="24"/>
          <w:szCs w:val="24"/>
        </w:rPr>
        <w:t>（1）高品质微胶囊粉末制备技术</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采用酶法交联</w:t>
      </w:r>
      <w:r w:rsidRPr="00BC0AAA">
        <w:rPr>
          <w:rFonts w:ascii="仿宋" w:eastAsia="仿宋" w:hAnsi="仿宋" w:cs="Times New Roman" w:hint="eastAsia"/>
          <w:sz w:val="24"/>
          <w:szCs w:val="24"/>
        </w:rPr>
        <w:t>/</w:t>
      </w:r>
      <w:r w:rsidRPr="00BC0AAA">
        <w:rPr>
          <w:rFonts w:ascii="仿宋" w:eastAsia="仿宋" w:hAnsi="仿宋" w:cs="Times New Roman"/>
          <w:sz w:val="24"/>
          <w:szCs w:val="24"/>
        </w:rPr>
        <w:t>蛋白复配策略，利用乳清蛋白</w:t>
      </w:r>
      <w:r w:rsidRPr="00BC0AAA">
        <w:rPr>
          <w:rFonts w:ascii="仿宋" w:eastAsia="仿宋" w:hAnsi="仿宋" w:cs="Times New Roman" w:hint="eastAsia"/>
          <w:sz w:val="24"/>
          <w:szCs w:val="24"/>
        </w:rPr>
        <w:t>作</w:t>
      </w:r>
      <w:r w:rsidRPr="00BC0AAA">
        <w:rPr>
          <w:rFonts w:ascii="仿宋" w:eastAsia="仿宋" w:hAnsi="仿宋" w:cs="Times New Roman"/>
          <w:sz w:val="24"/>
          <w:szCs w:val="24"/>
        </w:rPr>
        <w:t>为壁材，通过喷雾干燥技术</w:t>
      </w:r>
      <w:r w:rsidRPr="00BC0AAA">
        <w:rPr>
          <w:rFonts w:ascii="仿宋" w:eastAsia="仿宋" w:hAnsi="仿宋" w:cs="Times New Roman" w:hint="eastAsia"/>
          <w:sz w:val="24"/>
          <w:szCs w:val="24"/>
        </w:rPr>
        <w:t>，</w:t>
      </w:r>
      <w:r w:rsidRPr="00BC0AAA">
        <w:rPr>
          <w:rFonts w:ascii="仿宋" w:eastAsia="仿宋" w:hAnsi="仿宋" w:cs="Times New Roman"/>
          <w:sz w:val="24"/>
          <w:szCs w:val="24"/>
        </w:rPr>
        <w:t>制备</w:t>
      </w:r>
      <w:r w:rsidRPr="00BC0AAA">
        <w:rPr>
          <w:rFonts w:ascii="仿宋" w:eastAsia="仿宋" w:hAnsi="仿宋" w:cs="Times New Roman" w:hint="eastAsia"/>
          <w:sz w:val="24"/>
          <w:szCs w:val="24"/>
        </w:rPr>
        <w:t>低表面油、高复溶性的</w:t>
      </w:r>
      <w:r w:rsidRPr="00BC0AAA">
        <w:rPr>
          <w:rFonts w:ascii="仿宋" w:eastAsia="仿宋" w:hAnsi="仿宋" w:cs="Times New Roman"/>
          <w:sz w:val="24"/>
          <w:szCs w:val="24"/>
        </w:rPr>
        <w:t>微胶囊粉末</w:t>
      </w:r>
      <w:r w:rsidRPr="00BC0AAA">
        <w:rPr>
          <w:rFonts w:ascii="仿宋" w:eastAsia="仿宋" w:hAnsi="仿宋" w:cs="Times New Roman" w:hint="eastAsia"/>
          <w:sz w:val="24"/>
          <w:szCs w:val="24"/>
        </w:rPr>
        <w:t>。</w:t>
      </w:r>
      <w:r w:rsidRPr="00BC0AAA">
        <w:rPr>
          <w:rFonts w:ascii="仿宋" w:eastAsia="仿宋" w:hAnsi="仿宋" w:cs="Times New Roman"/>
          <w:sz w:val="24"/>
          <w:szCs w:val="24"/>
        </w:rPr>
        <w:t>利用该技术制得的微胶囊可用于单一功能因子包埋或多种功能因子共包埋。</w:t>
      </w:r>
    </w:p>
    <w:p w:rsidR="004C03C8" w:rsidRPr="00BC0AAA" w:rsidRDefault="004C03C8" w:rsidP="00CC1C91">
      <w:pPr>
        <w:spacing w:beforeLines="50" w:before="156" w:afterLines="50" w:after="156" w:line="440" w:lineRule="exact"/>
        <w:ind w:firstLine="480"/>
        <w:rPr>
          <w:rFonts w:ascii="仿宋" w:eastAsia="仿宋" w:hAnsi="仿宋" w:cs="Times New Roman"/>
          <w:sz w:val="24"/>
          <w:szCs w:val="24"/>
        </w:rPr>
      </w:pPr>
      <w:r w:rsidRPr="00BC0AAA">
        <w:rPr>
          <w:rFonts w:ascii="仿宋" w:eastAsia="仿宋" w:hAnsi="仿宋" w:cs="Times New Roman"/>
          <w:sz w:val="24"/>
          <w:szCs w:val="24"/>
        </w:rPr>
        <w:t>（2）高稳定性W/O/W双重乳液制备技术</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采用微通道和挤出模块等低能乳化装置，制备高稳定性W/O/W双重乳液，可用于水溶性和脂溶性功能因子的共稳定性</w:t>
      </w:r>
      <w:r w:rsidRPr="00BC0AAA">
        <w:rPr>
          <w:rFonts w:ascii="仿宋" w:eastAsia="仿宋" w:hAnsi="仿宋" w:cs="Times New Roman" w:hint="eastAsia"/>
          <w:sz w:val="24"/>
          <w:szCs w:val="24"/>
        </w:rPr>
        <w:t>；</w:t>
      </w:r>
      <w:r w:rsidRPr="00BC0AAA">
        <w:rPr>
          <w:rFonts w:ascii="仿宋" w:eastAsia="仿宋" w:hAnsi="仿宋" w:cs="Times New Roman"/>
          <w:sz w:val="24"/>
          <w:szCs w:val="24"/>
        </w:rPr>
        <w:t>在25℃储藏15天后，两种维生素保留率≥80%。</w:t>
      </w:r>
    </w:p>
    <w:p w:rsidR="004C03C8" w:rsidRPr="00BC0AAA" w:rsidRDefault="004C03C8" w:rsidP="00CC1C91">
      <w:pPr>
        <w:spacing w:beforeLines="50" w:before="156" w:afterLines="50" w:after="156"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3、知识产权</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（1）一种增强叶酸光稳定性的方法（ZL201610921126.1）</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lastRenderedPageBreak/>
        <w:t>（2）一种牛血清白蛋白-多功能因子复合物（ZL201611004367.6）</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（3）一种具有高稳定性的薄荷精油乳状液（ZL 201810301950.6）</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（4）一种制备鱼油和白藜芦醇共包埋微胶囊粉末的方法（202010227582.2；申请阶段）</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（5）一种制备共包埋双重抗氧化剂的方法（202010971483.5；申请阶段）</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（6）一种水溶性和脂溶性功能因子共包埋G/O/W乳状液及其制备方法（202011327006.1；申请阶段）</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（7）一种基于不同溶解度下的白藜芦醇包封和保护技术（202110412179.1；申请阶段）</w:t>
      </w:r>
    </w:p>
    <w:p w:rsidR="004C03C8" w:rsidRPr="00BC0AAA" w:rsidRDefault="004C03C8" w:rsidP="00CC1C91">
      <w:pPr>
        <w:spacing w:beforeLines="50" w:before="156" w:afterLines="50" w:after="156"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4、</w:t>
      </w:r>
      <w:r w:rsidRPr="00BC0AAA">
        <w:rPr>
          <w:rFonts w:ascii="仿宋" w:eastAsia="仿宋" w:hAnsi="仿宋" w:cs="Times New Roman" w:hint="eastAsia"/>
          <w:b/>
          <w:sz w:val="24"/>
          <w:szCs w:val="24"/>
        </w:rPr>
        <w:t>和</w:t>
      </w:r>
      <w:r w:rsidRPr="00BC0AAA">
        <w:rPr>
          <w:rFonts w:ascii="仿宋" w:eastAsia="仿宋" w:hAnsi="仿宋" w:cs="Times New Roman"/>
          <w:b/>
          <w:sz w:val="24"/>
          <w:szCs w:val="24"/>
        </w:rPr>
        <w:t>企业合作开发情况</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hint="eastAsia"/>
          <w:sz w:val="24"/>
          <w:szCs w:val="24"/>
        </w:rPr>
        <w:t>（1）内蒙古乳液技术研究院有限责任公司----开发基于牛奶蛋白的功能因子运载技术及在酸奶中的应用。</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hint="eastAsia"/>
          <w:sz w:val="24"/>
          <w:szCs w:val="24"/>
        </w:rPr>
        <w:t>（2）徐州瑞富食品工业有限公司----开发果蔬提取物的微胶囊包埋技术。</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hint="eastAsia"/>
          <w:sz w:val="24"/>
          <w:szCs w:val="24"/>
        </w:rPr>
        <w:t>（3）上海中药创新研究中心----开发人参皂苷和枸杞多糖饮品。</w:t>
      </w:r>
    </w:p>
    <w:p w:rsidR="004C03C8" w:rsidRPr="00BC0AAA" w:rsidRDefault="004C03C8" w:rsidP="00CC1C91">
      <w:pPr>
        <w:spacing w:beforeLines="50" w:before="156" w:afterLines="50" w:after="156"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5、合作方式</w:t>
      </w:r>
    </w:p>
    <w:p w:rsidR="004C03C8" w:rsidRPr="00BC0AAA" w:rsidRDefault="004C03C8" w:rsidP="000C6C2C">
      <w:pPr>
        <w:spacing w:beforeLines="50" w:before="156" w:afterLines="50" w:after="156" w:line="440" w:lineRule="exact"/>
        <w:ind w:firstLine="480"/>
        <w:rPr>
          <w:rFonts w:ascii="仿宋" w:eastAsia="仿宋" w:hAnsi="仿宋" w:cs="Times New Roman"/>
          <w:sz w:val="24"/>
          <w:szCs w:val="24"/>
        </w:rPr>
      </w:pPr>
      <w:r w:rsidRPr="00BC0AAA">
        <w:rPr>
          <w:rFonts w:ascii="仿宋" w:eastAsia="仿宋" w:hAnsi="仿宋" w:cs="Times New Roman"/>
          <w:sz w:val="24"/>
          <w:szCs w:val="24"/>
        </w:rPr>
        <w:t>技术转让（专利权转让）和技术服务（企业现有配方和技术改进）</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成果完成人：梁丽    联系人：程昊      电话：18206180208</w:t>
      </w:r>
    </w:p>
    <w:p w:rsidR="004C03C8" w:rsidRPr="00BC0AAA"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31" w:name="_Toc429993178"/>
      <w:bookmarkStart w:id="432" w:name="_Toc447712573"/>
      <w:bookmarkStart w:id="433" w:name="_Toc492545886"/>
      <w:bookmarkStart w:id="434" w:name="_Toc526749531"/>
      <w:bookmarkStart w:id="435" w:name="_Toc529334483"/>
      <w:bookmarkStart w:id="436" w:name="_Toc529636118"/>
      <w:bookmarkStart w:id="437" w:name="_Toc98833630"/>
      <w:r w:rsidRPr="00D732EE">
        <w:rPr>
          <w:rFonts w:ascii="仿宋" w:eastAsia="仿宋" w:hAnsi="仿宋" w:cs="Times New Roman" w:hint="eastAsia"/>
          <w:b/>
          <w:bCs/>
          <w:sz w:val="28"/>
          <w:szCs w:val="24"/>
        </w:rPr>
        <w:t>高价值氨基酸生产菌株的合成生物学改造</w:t>
      </w:r>
      <w:bookmarkEnd w:id="431"/>
      <w:bookmarkEnd w:id="432"/>
      <w:bookmarkEnd w:id="433"/>
      <w:bookmarkEnd w:id="434"/>
      <w:bookmarkEnd w:id="435"/>
      <w:bookmarkEnd w:id="436"/>
      <w:bookmarkEnd w:id="437"/>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 xml:space="preserve">本项目获国家及省级项目资助，构建获得产率提高显著、极具应用前景的一序列菌株。 </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w:t>
      </w:r>
      <w:r w:rsidRPr="00D732EE">
        <w:rPr>
          <w:rFonts w:ascii="仿宋" w:eastAsia="仿宋" w:hAnsi="仿宋" w:cs="Times New Roman" w:hint="eastAsia"/>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各种支链氨基酸（如缬氨酸和异亮氨酸）、活性氨基酸（如</w:t>
      </w:r>
      <w:r w:rsidRPr="00D732EE">
        <w:rPr>
          <w:rFonts w:ascii="仿宋" w:eastAsia="仿宋" w:hAnsi="仿宋" w:cs="Times New Roman"/>
          <w:sz w:val="24"/>
          <w:szCs w:val="24"/>
        </w:rPr>
        <w:t>γ-</w:t>
      </w:r>
      <w:r w:rsidRPr="00D732EE">
        <w:rPr>
          <w:rFonts w:ascii="仿宋" w:eastAsia="仿宋" w:hAnsi="仿宋" w:cs="Times New Roman" w:hint="eastAsia"/>
          <w:sz w:val="24"/>
          <w:szCs w:val="24"/>
        </w:rPr>
        <w:t>氨基丁酸、谷胱甘肽）是目前需求市场巨大的高价值氨基酸，本研究室利用系统生物学和合成生物学最新原理，利用基因工程技术，构建了一序列具有自主知识产权的遗传转化工具，消除了开展代谢工程的制约因素；然后对氨基酸合成关键酶、代谢网络进行了定向改造和针对性设计；最后系统改造宿主菌细胞膜壁成分，优化辅因子再生和生长效率，最终提升工业菌株产率。</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w:t>
      </w:r>
      <w:r w:rsidRPr="00D732EE">
        <w:rPr>
          <w:rFonts w:ascii="仿宋" w:eastAsia="仿宋" w:hAnsi="仿宋" w:cs="Times New Roman" w:hint="eastAsia"/>
          <w:sz w:val="24"/>
          <w:szCs w:val="24"/>
        </w:rPr>
        <w:t>、创新要点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lastRenderedPageBreak/>
        <w:t>针对高价值氨基酸生产菌株，对其合成途径关键酶进行定向改造，赋予抗反馈抑制性性质，强化其转录表达；通过基因敲除优化其整体代谢网络，增大目的产物流量；优化菌株通透性、胞内能荷和氧化还原环境，增强其胁迫抗性和生长性能。</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3</w:t>
      </w:r>
      <w:r w:rsidRPr="00D732EE">
        <w:rPr>
          <w:rFonts w:ascii="仿宋" w:eastAsia="仿宋" w:hAnsi="仿宋" w:cs="Times New Roman" w:hint="eastAsia"/>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提高目标氨基酸生产菌株产率至少</w:t>
      </w:r>
      <w:r w:rsidRPr="00D732EE">
        <w:rPr>
          <w:rFonts w:ascii="仿宋" w:eastAsia="仿宋" w:hAnsi="仿宋" w:cs="Times New Roman"/>
          <w:sz w:val="24"/>
          <w:szCs w:val="24"/>
        </w:rPr>
        <w:t>20%</w:t>
      </w:r>
      <w:r w:rsidRPr="00D732EE">
        <w:rPr>
          <w:rFonts w:ascii="仿宋" w:eastAsia="仿宋" w:hAnsi="仿宋" w:cs="Times New Roman" w:hint="eastAsia"/>
          <w:sz w:val="24"/>
          <w:szCs w:val="24"/>
        </w:rPr>
        <w:t>以上，优化目标产物与杂酸比，显著降低生产动力成本。而且通过系统生物学改造，氨基酸生产菌株稳定性高，重复性高。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4</w:t>
      </w:r>
      <w:r w:rsidRPr="00D732EE">
        <w:rPr>
          <w:rFonts w:ascii="仿宋" w:eastAsia="仿宋" w:hAnsi="仿宋" w:cs="Times New Roman" w:hint="eastAsia"/>
          <w:sz w:val="24"/>
          <w:szCs w:val="24"/>
        </w:rPr>
        <w:t>、推广情况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已与江苏博闻生物有限公司合作成立研发中心，负责活性氨基酸生产菌株的改造，已取得可产业化的阶段性成果，即将开展中试。</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一种大肠杆菌-棒状杆菌穿梭型诱导表达载体pDXW-8及其构建方法</w:t>
      </w:r>
      <w:r w:rsidRPr="00D732EE">
        <w:rPr>
          <w:rFonts w:ascii="仿宋" w:eastAsia="仿宋" w:hAnsi="仿宋" w:cs="Times New Roman" w:hint="eastAsia"/>
          <w:sz w:val="24"/>
          <w:szCs w:val="24"/>
        </w:rPr>
        <w:tab/>
        <w:t>200910233618.1</w:t>
      </w:r>
      <w:r w:rsidRPr="00D732EE">
        <w:rPr>
          <w:rFonts w:ascii="仿宋" w:eastAsia="仿宋" w:hAnsi="仿宋" w:cs="Times New Roman" w:hint="eastAsia"/>
          <w:sz w:val="24"/>
          <w:szCs w:val="24"/>
        </w:rPr>
        <w:cr/>
        <w:t xml:space="preserve">    一种大肠杆菌-棒状杆菌穿梭组成型表达载体及其构建方法</w:t>
      </w:r>
      <w:r w:rsidRPr="00D732EE">
        <w:rPr>
          <w:rFonts w:ascii="仿宋" w:eastAsia="仿宋" w:hAnsi="仿宋" w:cs="Times New Roman" w:hint="eastAsia"/>
          <w:sz w:val="24"/>
          <w:szCs w:val="24"/>
        </w:rPr>
        <w:tab/>
        <w:t>200910260991.6</w:t>
      </w:r>
      <w:r w:rsidRPr="00D732EE">
        <w:rPr>
          <w:rFonts w:ascii="仿宋" w:eastAsia="仿宋" w:hAnsi="仿宋" w:cs="Times New Roman" w:hint="eastAsia"/>
          <w:sz w:val="24"/>
          <w:szCs w:val="24"/>
        </w:rPr>
        <w:cr/>
        <w:t xml:space="preserve">    一种棒状杆菌启动子探测载体及其构建方法和应用</w:t>
      </w:r>
      <w:r w:rsidRPr="00D732EE">
        <w:rPr>
          <w:rFonts w:ascii="仿宋" w:eastAsia="仿宋" w:hAnsi="仿宋" w:cs="Times New Roman" w:hint="eastAsia"/>
          <w:sz w:val="24"/>
          <w:szCs w:val="24"/>
        </w:rPr>
        <w:tab/>
        <w:t>201010108464.6</w:t>
      </w:r>
      <w:r w:rsidRPr="00D732EE">
        <w:rPr>
          <w:rFonts w:ascii="仿宋" w:eastAsia="仿宋" w:hAnsi="仿宋" w:cs="Times New Roman" w:hint="eastAsia"/>
          <w:sz w:val="24"/>
          <w:szCs w:val="24"/>
        </w:rPr>
        <w:cr/>
        <w:t xml:space="preserve">    一种改造的sacB基因及其衍生的整合型载体</w:t>
      </w:r>
      <w:r w:rsidRPr="00D732EE">
        <w:rPr>
          <w:rFonts w:ascii="仿宋" w:eastAsia="仿宋" w:hAnsi="仿宋" w:cs="Times New Roman" w:hint="eastAsia"/>
          <w:sz w:val="24"/>
          <w:szCs w:val="24"/>
        </w:rPr>
        <w:tab/>
        <w:t>201110302090.6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一种γ-氨基丁酸的生产方法及其生产菌株</w:t>
      </w:r>
      <w:r w:rsidRPr="00D732EE">
        <w:rPr>
          <w:rFonts w:ascii="仿宋" w:eastAsia="仿宋" w:hAnsi="仿宋" w:cs="Times New Roman" w:hint="eastAsia"/>
          <w:sz w:val="24"/>
          <w:szCs w:val="24"/>
        </w:rPr>
        <w:tab/>
        <w:t>201110020606.8</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成果完成人：王小元</w:t>
      </w:r>
      <w:r w:rsidRPr="00D732EE">
        <w:rPr>
          <w:rFonts w:ascii="仿宋" w:eastAsia="仿宋" w:hAnsi="仿宋" w:cs="Times New Roman" w:hint="eastAsia"/>
          <w:sz w:val="24"/>
          <w:szCs w:val="24"/>
        </w:rPr>
        <w:tab/>
        <w:t xml:space="preserve">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电  话：0510-85329329</w:t>
      </w:r>
    </w:p>
    <w:p w:rsidR="004C03C8" w:rsidRPr="00D732EE" w:rsidRDefault="004C03C8" w:rsidP="00CC1C91">
      <w:pPr>
        <w:spacing w:line="440" w:lineRule="exact"/>
        <w:ind w:firstLine="480"/>
        <w:rPr>
          <w:rFonts w:ascii="仿宋" w:eastAsia="仿宋" w:hAnsi="仿宋" w:cs="Times New Roman"/>
          <w:color w:val="0563C1"/>
          <w:sz w:val="24"/>
          <w:szCs w:val="24"/>
          <w:u w:val="single"/>
        </w:rPr>
      </w:pPr>
      <w:r w:rsidRPr="00D732EE">
        <w:rPr>
          <w:rFonts w:ascii="仿宋" w:eastAsia="仿宋" w:hAnsi="仿宋" w:cs="Times New Roman" w:hint="eastAsia"/>
          <w:sz w:val="24"/>
          <w:szCs w:val="24"/>
        </w:rPr>
        <w:t>手  机：13921527325</w:t>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hyperlink r:id="rId57" w:history="1">
        <w:r w:rsidRPr="00D732EE">
          <w:rPr>
            <w:rFonts w:ascii="仿宋" w:eastAsia="仿宋" w:hAnsi="仿宋" w:cs="Times New Roman" w:hint="eastAsia"/>
            <w:color w:val="0563C1"/>
            <w:sz w:val="24"/>
            <w:szCs w:val="24"/>
            <w:u w:val="single"/>
          </w:rPr>
          <w:t>xwang65@gmail.com</w:t>
        </w:r>
      </w:hyperlink>
    </w:p>
    <w:p w:rsidR="004C03C8" w:rsidRPr="00D732EE" w:rsidRDefault="004C03C8" w:rsidP="00CC1C91">
      <w:pPr>
        <w:pStyle w:val="2"/>
        <w:ind w:firstLine="562"/>
        <w:rPr>
          <w:rFonts w:ascii="仿宋" w:hAnsi="仿宋"/>
          <w:szCs w:val="28"/>
        </w:rPr>
      </w:pPr>
      <w:bookmarkStart w:id="438" w:name="_Toc98833631"/>
      <w:r w:rsidRPr="00D732EE">
        <w:rPr>
          <w:rFonts w:ascii="仿宋" w:hAnsi="仿宋" w:hint="eastAsia"/>
          <w:szCs w:val="28"/>
        </w:rPr>
        <w:t>基于蓝光的新型消毒保鲜技术及杀菌模块</w:t>
      </w:r>
      <w:bookmarkEnd w:id="438"/>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hint="eastAsia"/>
          <w:sz w:val="24"/>
          <w:szCs w:val="24"/>
        </w:rPr>
        <w:t>1、成果简介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蓝光消毒技术是哈佛医学院近年来发展的非特异性抗菌疗法，在牙科保洁、美容等领域已得到应用，而且对人体皮肤几乎无副作用。江南大学食品科学与技术国家重点实验室首次将其应用到食品杀菌保鲜领域，其杀菌机制在于激发细菌和霉菌细胞产生活性氧（在致病菌胞内，不扩散到食品环境），活性氧导致微生物细胞死亡，通过蓝光控制不会对食品本身造成伤害，因此在杀菌同时不影响感官品质。通俗讲，紫外线是狂轰乱炸，玉石俱焚；而蓝光则是</w:t>
      </w:r>
      <w:bookmarkStart w:id="439" w:name="OLE_LINK5"/>
      <w:bookmarkStart w:id="440" w:name="OLE_LINK6"/>
      <w:r w:rsidRPr="00D732EE">
        <w:rPr>
          <w:rFonts w:ascii="仿宋" w:eastAsia="仿宋" w:hAnsi="仿宋" w:cs="Times New Roman"/>
          <w:sz w:val="24"/>
          <w:szCs w:val="24"/>
        </w:rPr>
        <w:t>精确制导</w:t>
      </w:r>
      <w:bookmarkEnd w:id="439"/>
      <w:bookmarkEnd w:id="440"/>
      <w:r w:rsidRPr="00D732EE">
        <w:rPr>
          <w:rFonts w:ascii="仿宋" w:eastAsia="仿宋" w:hAnsi="仿宋" w:cs="Times New Roman"/>
          <w:sz w:val="24"/>
          <w:szCs w:val="24"/>
        </w:rPr>
        <w:t>，不伤无辜。</w:t>
      </w:r>
      <w:r w:rsidRPr="00D732EE">
        <w:rPr>
          <w:rFonts w:ascii="仿宋" w:eastAsia="仿宋" w:hAnsi="仿宋" w:cs="Times New Roman" w:hint="eastAsia"/>
          <w:sz w:val="24"/>
          <w:szCs w:val="24"/>
        </w:rPr>
        <w:t>本成果已开发出关键杀菌模块，并在食品链、办公场所、设备表面、环境多</w:t>
      </w:r>
      <w:r w:rsidRPr="00D732EE">
        <w:rPr>
          <w:rFonts w:ascii="仿宋" w:eastAsia="仿宋" w:hAnsi="仿宋" w:cs="Times New Roman" w:hint="eastAsia"/>
          <w:sz w:val="24"/>
          <w:szCs w:val="24"/>
        </w:rPr>
        <w:lastRenderedPageBreak/>
        <w:t>个场景获得成功应用。</w:t>
      </w:r>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hint="eastAsia"/>
          <w:sz w:val="24"/>
          <w:szCs w:val="24"/>
        </w:rPr>
        <w:t>2、关键技术</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微生物（细菌、真菌、病毒等）超标是食品、环境卫生指标不合格的主要原因，好的杀菌保鲜技术要求：1）高的杀菌效率；2）不产生不愉快气味，如针对食品需保持原有风味感官性质；3）设备成本及维护费用低；4）可操作性强。迄今为止，国外已开发出多种非高温杀菌技术，其中物理方法居多，如紫外线消毒，而紫外杀菌由于产生恶臭气味、危害人体皮肤健康、氧化油脂等弊端，其应用场景有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本技术很好解决上述杀菌保鲜行业内几大问题，</w:t>
      </w:r>
      <w:r w:rsidRPr="00D732EE">
        <w:rPr>
          <w:rFonts w:ascii="仿宋" w:eastAsia="仿宋" w:hAnsi="仿宋" w:cs="Times New Roman" w:hint="eastAsia"/>
          <w:sz w:val="24"/>
          <w:szCs w:val="24"/>
        </w:rPr>
        <w:t>形成了自主知识产权和核心模块，</w:t>
      </w:r>
      <w:r w:rsidRPr="00D732EE">
        <w:rPr>
          <w:rFonts w:ascii="仿宋" w:eastAsia="仿宋" w:hAnsi="仿宋" w:cs="Times New Roman"/>
          <w:sz w:val="24"/>
          <w:szCs w:val="24"/>
        </w:rPr>
        <w:t>包括：1）杀菌效率和紫外线在一个数量级，包括实验室测试和食品体系测试；2）杀菌不产生臭氧和哈臭味，不影响食品感官品质；3）</w:t>
      </w:r>
      <w:r w:rsidRPr="00D732EE">
        <w:rPr>
          <w:rFonts w:ascii="仿宋" w:eastAsia="仿宋" w:hAnsi="仿宋" w:cs="Times New Roman" w:hint="eastAsia"/>
          <w:sz w:val="24"/>
          <w:szCs w:val="24"/>
        </w:rPr>
        <w:t>研发出具有自主知识产权的</w:t>
      </w:r>
      <w:r w:rsidRPr="00D732EE">
        <w:rPr>
          <w:rFonts w:ascii="仿宋" w:eastAsia="仿宋" w:hAnsi="仿宋" w:cs="Times New Roman"/>
          <w:sz w:val="24"/>
          <w:szCs w:val="24"/>
        </w:rPr>
        <w:t>LED</w:t>
      </w:r>
      <w:r w:rsidRPr="00D732EE">
        <w:rPr>
          <w:rFonts w:ascii="仿宋" w:eastAsia="仿宋" w:hAnsi="仿宋" w:cs="Times New Roman" w:hint="eastAsia"/>
          <w:sz w:val="24"/>
          <w:szCs w:val="24"/>
        </w:rPr>
        <w:t>杀菌模块</w:t>
      </w:r>
      <w:r w:rsidRPr="00D732EE">
        <w:rPr>
          <w:rFonts w:ascii="仿宋" w:eastAsia="仿宋" w:hAnsi="仿宋" w:cs="Times New Roman"/>
          <w:sz w:val="24"/>
          <w:szCs w:val="24"/>
        </w:rPr>
        <w:t>，使用寿命长，</w:t>
      </w:r>
      <w:r w:rsidRPr="00D732EE">
        <w:rPr>
          <w:rFonts w:ascii="仿宋" w:eastAsia="仿宋" w:hAnsi="仿宋" w:cs="Times New Roman" w:hint="eastAsia"/>
          <w:sz w:val="24"/>
          <w:szCs w:val="24"/>
        </w:rPr>
        <w:t>操作简便，</w:t>
      </w:r>
      <w:r w:rsidRPr="00D732EE">
        <w:rPr>
          <w:rFonts w:ascii="仿宋" w:eastAsia="仿宋" w:hAnsi="仿宋" w:cs="Times New Roman"/>
          <w:sz w:val="24"/>
          <w:szCs w:val="24"/>
        </w:rPr>
        <w:t>外观时尚；4）LED</w:t>
      </w:r>
      <w:r w:rsidRPr="00D732EE">
        <w:rPr>
          <w:rFonts w:ascii="仿宋" w:eastAsia="仿宋" w:hAnsi="仿宋" w:cs="Times New Roman" w:hint="eastAsia"/>
          <w:sz w:val="24"/>
          <w:szCs w:val="24"/>
        </w:rPr>
        <w:t>杀菌</w:t>
      </w:r>
      <w:r w:rsidRPr="00D732EE">
        <w:rPr>
          <w:rFonts w:ascii="仿宋" w:eastAsia="仿宋" w:hAnsi="仿宋" w:cs="Times New Roman"/>
          <w:sz w:val="24"/>
          <w:szCs w:val="24"/>
        </w:rPr>
        <w:t>操作简便智能化，照射方式多元化，支持APP远程控制</w:t>
      </w:r>
      <w:r w:rsidRPr="00D732EE">
        <w:rPr>
          <w:rFonts w:ascii="仿宋" w:eastAsia="仿宋" w:hAnsi="仿宋" w:cs="Times New Roman" w:hint="eastAsia"/>
          <w:sz w:val="24"/>
          <w:szCs w:val="24"/>
        </w:rPr>
        <w:t>。</w:t>
      </w:r>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hint="eastAsia"/>
          <w:sz w:val="24"/>
          <w:szCs w:val="24"/>
        </w:rPr>
        <w:t>3、知识产权</w:t>
      </w:r>
    </w:p>
    <w:p w:rsidR="004C03C8" w:rsidRPr="00D732EE" w:rsidRDefault="004C03C8" w:rsidP="00CC1C91">
      <w:pPr>
        <w:spacing w:line="440" w:lineRule="exact"/>
        <w:ind w:firstLine="480"/>
        <w:rPr>
          <w:rFonts w:ascii="仿宋" w:eastAsia="仿宋" w:hAnsi="仿宋" w:cs="Times New Roman"/>
          <w:sz w:val="24"/>
          <w:szCs w:val="24"/>
        </w:rPr>
      </w:pPr>
      <w:bookmarkStart w:id="441" w:name="_Hlk39761982"/>
      <w:bookmarkStart w:id="442" w:name="_Hlk39766179"/>
      <w:r w:rsidRPr="00D732EE">
        <w:rPr>
          <w:rFonts w:ascii="仿宋" w:eastAsia="仿宋" w:hAnsi="仿宋" w:cs="Times New Roman"/>
          <w:sz w:val="24"/>
          <w:szCs w:val="24"/>
        </w:rPr>
        <w:t>1）一种杀菌装置</w:t>
      </w:r>
      <w:bookmarkEnd w:id="441"/>
      <w:r w:rsidRPr="00D732EE">
        <w:rPr>
          <w:rFonts w:ascii="仿宋" w:eastAsia="仿宋" w:hAnsi="仿宋" w:cs="Times New Roman" w:hint="eastAsia"/>
          <w:sz w:val="24"/>
          <w:szCs w:val="24"/>
        </w:rPr>
        <w:t>Z</w:t>
      </w:r>
      <w:r w:rsidRPr="00D732EE">
        <w:rPr>
          <w:rFonts w:ascii="仿宋" w:eastAsia="仿宋" w:hAnsi="仿宋" w:cs="Times New Roman"/>
          <w:sz w:val="24"/>
          <w:szCs w:val="24"/>
        </w:rPr>
        <w:t xml:space="preserve">L201822208617.9 </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2）一种杀菌保鲜柜</w:t>
      </w:r>
      <w:r w:rsidRPr="00D732EE">
        <w:rPr>
          <w:rFonts w:ascii="仿宋" w:eastAsia="仿宋" w:hAnsi="仿宋" w:cs="Times New Roman" w:hint="eastAsia"/>
          <w:sz w:val="24"/>
          <w:szCs w:val="24"/>
        </w:rPr>
        <w:t>Z</w:t>
      </w:r>
      <w:r w:rsidRPr="00D732EE">
        <w:rPr>
          <w:rFonts w:ascii="仿宋" w:eastAsia="仿宋" w:hAnsi="仿宋" w:cs="Times New Roman"/>
          <w:sz w:val="24"/>
          <w:szCs w:val="24"/>
        </w:rPr>
        <w:t>L201822208604.1</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3）一种杀菌罩及传输机</w:t>
      </w:r>
      <w:bookmarkEnd w:id="442"/>
      <w:r w:rsidRPr="00D732EE">
        <w:rPr>
          <w:rFonts w:ascii="仿宋" w:eastAsia="仿宋" w:hAnsi="仿宋" w:cs="Times New Roman" w:hint="eastAsia"/>
          <w:sz w:val="24"/>
          <w:szCs w:val="24"/>
        </w:rPr>
        <w:t>Z</w:t>
      </w:r>
      <w:r w:rsidRPr="00D732EE">
        <w:rPr>
          <w:rFonts w:ascii="仿宋" w:eastAsia="仿宋" w:hAnsi="仿宋" w:cs="Times New Roman"/>
          <w:sz w:val="24"/>
          <w:szCs w:val="24"/>
        </w:rPr>
        <w:t>L201822208662.4</w:t>
      </w:r>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hint="eastAsia"/>
          <w:sz w:val="24"/>
          <w:szCs w:val="24"/>
        </w:rPr>
        <w:t>4、项目成熟度；</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1）结果稳定</w:t>
      </w:r>
      <w:r w:rsidRPr="00D732EE">
        <w:rPr>
          <w:rFonts w:ascii="仿宋" w:eastAsia="仿宋" w:hAnsi="仿宋" w:cs="Times New Roman" w:hint="eastAsia"/>
          <w:sz w:val="24"/>
          <w:szCs w:val="24"/>
        </w:rPr>
        <w:t>：</w:t>
      </w:r>
      <w:r w:rsidRPr="00D732EE">
        <w:rPr>
          <w:rFonts w:ascii="仿宋" w:eastAsia="仿宋" w:hAnsi="仿宋" w:cs="Times New Roman"/>
          <w:sz w:val="24"/>
          <w:szCs w:val="24"/>
        </w:rPr>
        <w:t>目前已在</w:t>
      </w:r>
      <w:r w:rsidRPr="00D732EE">
        <w:rPr>
          <w:rFonts w:ascii="仿宋" w:eastAsia="仿宋" w:hAnsi="仿宋" w:cs="Times New Roman" w:hint="eastAsia"/>
          <w:sz w:val="24"/>
          <w:szCs w:val="24"/>
        </w:rPr>
        <w:t>某大型卤制食品</w:t>
      </w:r>
      <w:r w:rsidRPr="00D732EE">
        <w:rPr>
          <w:rFonts w:ascii="仿宋" w:eastAsia="仿宋" w:hAnsi="仿宋" w:cs="Times New Roman"/>
          <w:sz w:val="24"/>
          <w:szCs w:val="24"/>
        </w:rPr>
        <w:t>门店获得测试，效果较好，同时</w:t>
      </w:r>
      <w:r w:rsidRPr="00D732EE">
        <w:rPr>
          <w:rFonts w:ascii="仿宋" w:eastAsia="仿宋" w:hAnsi="仿宋" w:cs="Times New Roman" w:hint="eastAsia"/>
          <w:sz w:val="24"/>
          <w:szCs w:val="24"/>
        </w:rPr>
        <w:t>在卤制食品</w:t>
      </w:r>
      <w:r w:rsidRPr="00D732EE">
        <w:rPr>
          <w:rFonts w:ascii="仿宋" w:eastAsia="仿宋" w:hAnsi="仿宋" w:cs="Times New Roman"/>
          <w:sz w:val="24"/>
          <w:szCs w:val="24"/>
        </w:rPr>
        <w:t>门店测试样本送无锡海关检测，杀菌效果显著</w:t>
      </w:r>
      <w:r w:rsidRPr="00D732EE">
        <w:rPr>
          <w:rFonts w:ascii="仿宋" w:eastAsia="仿宋" w:hAnsi="仿宋" w:cs="Times New Roman" w:hint="eastAsia"/>
          <w:sz w:val="24"/>
          <w:szCs w:val="24"/>
        </w:rPr>
        <w:t>；</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2）应用对象：（1）食品：肉类、鸡蛋、蛋糕、食用油等；（2）机械：冷冻肉传送带、切割机、包装称重机、封口机；（3）环境：卤制品后厨、办公室、实验室、牙刷盒模型；（4）微生物种类：各种细菌、真菌、噬菌体等，包括各类耐药微生物，如MRSA，耐药性沙门氏菌等</w:t>
      </w:r>
      <w:r w:rsidRPr="00D732EE">
        <w:rPr>
          <w:rFonts w:ascii="仿宋" w:eastAsia="仿宋" w:hAnsi="仿宋" w:cs="Times New Roman" w:hint="eastAsia"/>
          <w:sz w:val="24"/>
          <w:szCs w:val="24"/>
        </w:rPr>
        <w:t>；</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3）技术壁垒：</w:t>
      </w:r>
      <w:r w:rsidRPr="00D732EE">
        <w:rPr>
          <w:rFonts w:ascii="仿宋" w:eastAsia="仿宋" w:hAnsi="仿宋" w:cs="Times New Roman" w:hint="eastAsia"/>
          <w:sz w:val="24"/>
          <w:szCs w:val="24"/>
        </w:rPr>
        <w:t>与哈佛大学Well</w:t>
      </w:r>
      <w:r w:rsidRPr="00D732EE">
        <w:rPr>
          <w:rFonts w:ascii="仿宋" w:eastAsia="仿宋" w:hAnsi="仿宋" w:cs="Times New Roman"/>
          <w:sz w:val="24"/>
          <w:szCs w:val="24"/>
        </w:rPr>
        <w:t>man Center for Photomedicine</w:t>
      </w:r>
      <w:r w:rsidRPr="00D732EE">
        <w:rPr>
          <w:rFonts w:ascii="仿宋" w:eastAsia="仿宋" w:hAnsi="仿宋" w:cs="Times New Roman" w:hint="eastAsia"/>
          <w:sz w:val="24"/>
          <w:szCs w:val="24"/>
        </w:rPr>
        <w:t>保持紧密合作</w:t>
      </w:r>
      <w:r w:rsidRPr="00D732EE">
        <w:rPr>
          <w:rFonts w:ascii="仿宋" w:eastAsia="仿宋" w:hAnsi="仿宋" w:cs="Times New Roman"/>
          <w:sz w:val="24"/>
          <w:szCs w:val="24"/>
        </w:rPr>
        <w:t>，不断升级产品和技术，开展食品安全系统评价，形成技术壁垒</w:t>
      </w:r>
      <w:r w:rsidRPr="00D732EE">
        <w:rPr>
          <w:rFonts w:ascii="仿宋" w:eastAsia="仿宋" w:hAnsi="仿宋" w:cs="Times New Roman" w:hint="eastAsia"/>
          <w:sz w:val="24"/>
          <w:szCs w:val="24"/>
        </w:rPr>
        <w:t>。</w:t>
      </w:r>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hint="eastAsia"/>
          <w:sz w:val="24"/>
          <w:szCs w:val="24"/>
        </w:rPr>
        <w:t>5、投资期望及应用情况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该技术将为食品、环保、家居、医学提供新型的光杀菌解决方案，如今耐药性致病菌不断涌现、个人防护意识提高、环保压力增大，该技术具有广阔应用前景和空间，投资和合作方式可多元化。</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成果完成人</w:t>
      </w:r>
      <w:r w:rsidRPr="00D732EE">
        <w:rPr>
          <w:rFonts w:ascii="仿宋" w:eastAsia="仿宋" w:hAnsi="仿宋" w:cs="Times New Roman" w:hint="eastAsia"/>
          <w:sz w:val="24"/>
          <w:szCs w:val="24"/>
        </w:rPr>
        <w:t xml:space="preserve">：胡晓清 </w:t>
      </w:r>
      <w:r w:rsidRPr="00D732EE">
        <w:rPr>
          <w:rFonts w:ascii="仿宋" w:eastAsia="仿宋" w:hAnsi="仿宋" w:cs="Times New Roman"/>
          <w:sz w:val="24"/>
          <w:szCs w:val="24"/>
        </w:rPr>
        <w:t xml:space="preserve">   电话</w:t>
      </w:r>
      <w:r w:rsidRPr="00D732EE">
        <w:rPr>
          <w:rFonts w:ascii="仿宋" w:eastAsia="仿宋" w:hAnsi="仿宋" w:cs="Times New Roman" w:hint="eastAsia"/>
          <w:sz w:val="24"/>
          <w:szCs w:val="24"/>
        </w:rPr>
        <w:t>：0</w:t>
      </w:r>
      <w:r w:rsidRPr="00D732EE">
        <w:rPr>
          <w:rFonts w:ascii="仿宋" w:eastAsia="仿宋" w:hAnsi="仿宋" w:cs="Times New Roman"/>
          <w:sz w:val="24"/>
          <w:szCs w:val="24"/>
        </w:rPr>
        <w:t xml:space="preserve">510-85197729  </w:t>
      </w:r>
      <w:r w:rsidRPr="00D732EE">
        <w:rPr>
          <w:rFonts w:ascii="仿宋" w:eastAsia="仿宋" w:hAnsi="仿宋" w:cs="Times New Roman" w:hint="eastAsia"/>
          <w:sz w:val="24"/>
          <w:szCs w:val="24"/>
        </w:rPr>
        <w:t>电话：13771037523</w:t>
      </w: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43" w:name="_Toc529334484"/>
      <w:bookmarkStart w:id="444" w:name="_Toc529636119"/>
      <w:bookmarkStart w:id="445" w:name="_Toc98833632"/>
      <w:r w:rsidRPr="00D732EE">
        <w:rPr>
          <w:rFonts w:ascii="仿宋" w:eastAsia="仿宋" w:hAnsi="仿宋" w:cs="Times New Roman" w:hint="eastAsia"/>
          <w:b/>
          <w:bCs/>
          <w:sz w:val="28"/>
          <w:szCs w:val="24"/>
        </w:rPr>
        <w:lastRenderedPageBreak/>
        <w:t>精氨酸酶及鸟氨酸的生物制备</w:t>
      </w:r>
      <w:bookmarkEnd w:id="443"/>
      <w:bookmarkEnd w:id="444"/>
      <w:bookmarkEnd w:id="445"/>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精氨酸酶它能将精氨酸水解，生产鸟氨酸和尿素，是生物体中参与尿素循环而起作用的酶。基于这个反应机理，目前精氨酸酶一方面可用于功能性氨基酸L-鸟氨酸的生物制备；另一方面可作为药物用于癌症诸如肝细胞癌、黑色素细胞癌、肾癌等以及一些病毒感染的治疗。</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鸟氨酸是一种非蛋白质氨基酸，具有保肝护肝、促进垂体分泌生长激素、提高血清中的胰岛素类生长因子的水平、进而促进肌肉的生成、缓解运动后的身体疲劳及运动后人体内氮的失衡等功能。</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本项目通过菌种筛选获得高产精氨酸酶菌株，并将其用于鸟氨酸的生物制备，鸟氨酸产量可达到70g/L以上，底物精氨酸的摩尔转化率96%。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2、创新要点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成功开发了具有自主知识产权的精氨酸酶生产菌株及鸟氨酸制备工艺，达到或超过国际先进水平。</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一株产鸟氨酸的菌株及用该菌株生物合成鸟氨酸的方法ZL201210012022.0</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成果完成人：江波</w:t>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   电  话：0510-85919161</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 xml:space="preserve">手  机：13382890702  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箱：bjiang@jiangnan.edu.cn</w:t>
      </w:r>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46" w:name="_Toc529334485"/>
      <w:bookmarkStart w:id="447" w:name="_Toc529636120"/>
      <w:bookmarkStart w:id="448" w:name="_Toc98833633"/>
      <w:r w:rsidRPr="00D732EE">
        <w:rPr>
          <w:rFonts w:ascii="仿宋" w:eastAsia="仿宋" w:hAnsi="仿宋" w:cs="Times New Roman" w:hint="eastAsia"/>
          <w:b/>
          <w:bCs/>
          <w:sz w:val="28"/>
          <w:szCs w:val="24"/>
        </w:rPr>
        <w:t>精氨酸脱亚胺酶及瓜氨酸的生物制备</w:t>
      </w:r>
      <w:bookmarkEnd w:id="446"/>
      <w:bookmarkEnd w:id="447"/>
      <w:bookmarkEnd w:id="448"/>
      <w:r w:rsidRPr="00D732EE">
        <w:rPr>
          <w:rFonts w:ascii="仿宋" w:eastAsia="仿宋" w:hAnsi="仿宋" w:cs="Times New Roman" w:hint="eastAsia"/>
          <w:b/>
          <w:bCs/>
          <w:sz w:val="28"/>
          <w:szCs w:val="24"/>
        </w:rPr>
        <w:tab/>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精氨酸脱亚胺酶（Arginine deiminase）简称ADI，它能将精氨酸水解，生产瓜氨酸和氨，是生物体中参与尿素循环而起作用的酶。基于这个反应机理，目前精氨酸脱亚氨酶一方面可用于功能性氨基酸L-瓜氨酸的生物制备；另一方面可作为药物用于癌症诸如肝细胞癌、黑色素细胞癌、肾癌等以及一些病毒感染的治疗。</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瓜氨酸是一种非蛋白质氨基酸，具有抗衰老、增强免疫力、提高运动员力量与耐力、增加创伤愈合和改善微循环等功能。</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通过菌种筛选获得一株高产精氨酸脱亚酶的粪肠球菌菌株，通过分子改造，获得适合人体生理条件的精氨酶脱亚酶，可用于医药；利用粪肠球菌来源的精氨酸脱亚氨酶可用于瓜氨酸的生物制备，瓜氨酸产量可达到250g/L以上，</w:t>
      </w:r>
      <w:r w:rsidRPr="00D732EE">
        <w:rPr>
          <w:rFonts w:ascii="仿宋" w:eastAsia="仿宋" w:hAnsi="仿宋" w:cs="Times New Roman" w:hint="eastAsia"/>
          <w:sz w:val="24"/>
          <w:szCs w:val="24"/>
        </w:rPr>
        <w:lastRenderedPageBreak/>
        <w:t>底物精氨酸的摩尔转化率100%。</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2、创新要点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成功开发了具有自主知识产权的精氨酸脱亚胺酶生产菌株及瓜氨酸制备工艺，达到或超过国际先进水平。</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一株产瓜氨酸的菌株及用该菌株生物合成瓜氨酸的方法</w:t>
      </w:r>
      <w:r w:rsidRPr="00D732EE">
        <w:rPr>
          <w:rFonts w:ascii="仿宋" w:eastAsia="仿宋" w:hAnsi="仿宋" w:cs="Times New Roman" w:hint="eastAsia"/>
          <w:sz w:val="24"/>
          <w:szCs w:val="24"/>
        </w:rPr>
        <w:tab/>
        <w:t>ZL201210012036.2</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一株产瓜氨酸的菌株及用该菌株生物合成瓜氨酸的方法</w:t>
      </w:r>
      <w:r w:rsidRPr="00D732EE">
        <w:rPr>
          <w:rFonts w:ascii="仿宋" w:eastAsia="仿宋" w:hAnsi="仿宋" w:cs="Times New Roman" w:hint="eastAsia"/>
          <w:sz w:val="24"/>
          <w:szCs w:val="24"/>
        </w:rPr>
        <w:tab/>
        <w:t>ZL201210012037.7</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成果完成人：张涛</w:t>
      </w:r>
      <w:r w:rsidRPr="00D732EE">
        <w:rPr>
          <w:rFonts w:ascii="仿宋" w:eastAsia="仿宋" w:hAnsi="仿宋" w:cs="Times New Roman" w:hint="eastAsia"/>
          <w:sz w:val="24"/>
          <w:szCs w:val="24"/>
        </w:rPr>
        <w:tab/>
        <w:t xml:space="preserve">    电  话：0510-85919161</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手  机：13915323543</w:t>
      </w:r>
      <w:r w:rsidRPr="00D732EE">
        <w:rPr>
          <w:rFonts w:ascii="仿宋" w:eastAsia="仿宋" w:hAnsi="仿宋" w:cs="Times New Roman" w:hint="eastAsia"/>
          <w:sz w:val="24"/>
          <w:szCs w:val="24"/>
        </w:rPr>
        <w:tab/>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箱：zhangtao@jiangnan.edu.cn</w:t>
      </w:r>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49" w:name="_Toc492545859"/>
      <w:bookmarkStart w:id="450" w:name="_Toc526749518"/>
      <w:bookmarkStart w:id="451" w:name="_Toc529334486"/>
      <w:bookmarkStart w:id="452" w:name="_Toc529636121"/>
      <w:bookmarkStart w:id="453" w:name="_Toc98833634"/>
      <w:r w:rsidRPr="00D732EE">
        <w:rPr>
          <w:rFonts w:ascii="仿宋" w:eastAsia="仿宋" w:hAnsi="仿宋" w:cs="Times New Roman" w:hint="eastAsia"/>
          <w:b/>
          <w:bCs/>
          <w:sz w:val="28"/>
          <w:szCs w:val="24"/>
        </w:rPr>
        <w:t>聚</w:t>
      </w:r>
      <w:r w:rsidRPr="00D732EE">
        <w:rPr>
          <w:rFonts w:ascii="仿宋" w:eastAsia="仿宋" w:hAnsi="仿宋" w:cs="Times New Roman"/>
          <w:b/>
          <w:bCs/>
          <w:sz w:val="28"/>
          <w:szCs w:val="24"/>
        </w:rPr>
        <w:t>β</w:t>
      </w:r>
      <w:r w:rsidRPr="00D732EE">
        <w:rPr>
          <w:rFonts w:ascii="仿宋" w:eastAsia="仿宋" w:hAnsi="仿宋" w:cs="Times New Roman" w:hint="eastAsia"/>
          <w:b/>
          <w:bCs/>
          <w:sz w:val="28"/>
          <w:szCs w:val="24"/>
        </w:rPr>
        <w:t>羟基丁酸酯与异亮氨酸联产</w:t>
      </w:r>
      <w:r w:rsidRPr="00D732EE">
        <w:rPr>
          <w:rFonts w:ascii="仿宋" w:eastAsia="仿宋" w:hAnsi="仿宋" w:cs="Times New Roman"/>
          <w:b/>
          <w:bCs/>
          <w:sz w:val="28"/>
          <w:szCs w:val="24"/>
        </w:rPr>
        <w:t>菌代谢工程改造</w:t>
      </w:r>
      <w:bookmarkEnd w:id="449"/>
      <w:bookmarkEnd w:id="450"/>
      <w:bookmarkEnd w:id="451"/>
      <w:bookmarkEnd w:id="452"/>
      <w:bookmarkEnd w:id="453"/>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1成果简介</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本研究构建一种谷氨酸棒杆菌基因工程菌，使其同时发酵生产两种产品：聚羟基脂肪酸酯和异亮氨酸；前者是胞内产品，后者是胞外产品。该基因工程菌可以降低生产成本，具有工业应用前景。研究结果显示：将</w:t>
      </w:r>
      <w:r w:rsidRPr="00D732EE">
        <w:rPr>
          <w:rFonts w:ascii="仿宋" w:eastAsia="仿宋" w:hAnsi="仿宋" w:cs="Times New Roman" w:hint="eastAsia"/>
          <w:i/>
          <w:sz w:val="24"/>
          <w:szCs w:val="24"/>
        </w:rPr>
        <w:t>phaCAB</w:t>
      </w:r>
      <w:r w:rsidRPr="00D732EE">
        <w:rPr>
          <w:rFonts w:ascii="仿宋" w:eastAsia="仿宋" w:hAnsi="仿宋" w:cs="Times New Roman" w:hint="eastAsia"/>
          <w:sz w:val="24"/>
          <w:szCs w:val="24"/>
        </w:rPr>
        <w:t>基因簇导入WM001后，WM001/pDXW-8-phaCAB 96h产量为9.58 g/L，而WM001/pDXW-8 96h产量为6.65 g/L，产率提高65%达到0.15g异亮氨酸/g葡萄糖。PHA产量达到28.7% (w/w)。</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2关键技术</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聚羟基脂肪酸酯（PHAs）是部分微生物生存在具有较高碳源与氮源的条件下，生成的一类微生物自身碳源、能源储备物的胞内聚酯。根据相关报道，将PHB合成代谢基因簇导入细胞内，可实现PHB与某些代谢产物的联产和增产，提高底物的利用率。L-异亮氨酸是一种人体必需氨基酸，因其在医药、食品和健康保健领域有广泛的应用，而使其近几年的生产能力发展迅速，目前国际上比较先进的主流生产方式为发酵法生产L-异亮氨酸。谷氨酸棒杆菌(</w:t>
      </w:r>
      <w:r w:rsidRPr="00D732EE">
        <w:rPr>
          <w:rFonts w:ascii="仿宋" w:eastAsia="仿宋" w:hAnsi="仿宋" w:cs="Times New Roman" w:hint="eastAsia"/>
          <w:i/>
          <w:sz w:val="24"/>
          <w:szCs w:val="24"/>
        </w:rPr>
        <w:t>Corynebacterium glutamicum</w:t>
      </w:r>
      <w:r w:rsidRPr="00D732EE">
        <w:rPr>
          <w:rFonts w:ascii="仿宋" w:eastAsia="仿宋" w:hAnsi="仿宋" w:cs="Times New Roman" w:hint="eastAsia"/>
          <w:sz w:val="24"/>
          <w:szCs w:val="24"/>
        </w:rPr>
        <w:t>)是一种小棒状、革兰氏阳性的食品安全生产菌，目前已经用于工业生产L-异亮氨酸，本成果构建能高产PHAs的</w:t>
      </w:r>
      <w:r w:rsidRPr="00D732EE">
        <w:rPr>
          <w:rFonts w:ascii="仿宋" w:eastAsia="仿宋" w:hAnsi="仿宋" w:cs="Times New Roman" w:hint="eastAsia"/>
          <w:i/>
          <w:sz w:val="24"/>
          <w:szCs w:val="24"/>
        </w:rPr>
        <w:t>C. glutamicum</w:t>
      </w:r>
      <w:r w:rsidRPr="00D732EE">
        <w:rPr>
          <w:rFonts w:ascii="仿宋" w:eastAsia="仿宋" w:hAnsi="仿宋" w:cs="Times New Roman" w:hint="eastAsia"/>
          <w:sz w:val="24"/>
          <w:szCs w:val="24"/>
        </w:rPr>
        <w:t>菌株，具有工业化应用潜力。</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3知识产权</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一种产聚羟基丁酸羟基戊酸酯的基因工程菌及其应用方法201610512651.8</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lastRenderedPageBreak/>
        <w:t>一种产多种L 氨基酸的基因工程菌及应用201610853074.9</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4项目成熟度；</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本成果对菌株就行了大量的选育和改造，目前已有多个产率稳定的菌株，并对发酵条件就行了深入系统的优化，具有产业化前景。</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5投资期望及应用情况</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PHAs以优异的生物相容性与生物可降解性著称，因而较早地在实际生产中应用，现在已经初步达到工业化批量生产阶段，因此市场前景良好。</w:t>
      </w:r>
    </w:p>
    <w:p w:rsidR="004C03C8" w:rsidRPr="00D732EE" w:rsidRDefault="004C03C8" w:rsidP="00CC1C91">
      <w:pPr>
        <w:spacing w:line="440" w:lineRule="exact"/>
        <w:ind w:leftChars="200" w:left="420" w:firstLine="480"/>
        <w:rPr>
          <w:rFonts w:ascii="仿宋" w:eastAsia="仿宋" w:hAnsi="仿宋" w:cs="Times New Roman"/>
          <w:sz w:val="24"/>
          <w:szCs w:val="24"/>
        </w:rPr>
      </w:pPr>
      <w:r w:rsidRPr="00D732EE">
        <w:rPr>
          <w:rFonts w:ascii="仿宋" w:eastAsia="仿宋" w:hAnsi="仿宋" w:cs="Times New Roman" w:hint="eastAsia"/>
          <w:sz w:val="24"/>
          <w:szCs w:val="24"/>
        </w:rPr>
        <w:t>本成果可联产PHAs及其他氨基酸，两种产物分别为胞内和胞外产物，便于分离纯化。</w:t>
      </w:r>
      <w:r w:rsidRPr="00D732EE">
        <w:rPr>
          <w:rFonts w:ascii="仿宋" w:eastAsia="仿宋" w:hAnsi="仿宋" w:cs="Times New Roman"/>
          <w:sz w:val="24"/>
          <w:szCs w:val="24"/>
        </w:rPr>
        <w:cr/>
      </w:r>
      <w:r w:rsidRPr="00D732EE">
        <w:rPr>
          <w:rFonts w:ascii="仿宋" w:eastAsia="仿宋" w:hAnsi="仿宋" w:cs="Times New Roman" w:hint="eastAsia"/>
          <w:sz w:val="24"/>
          <w:szCs w:val="24"/>
        </w:rPr>
        <w:t>完成人</w:t>
      </w:r>
      <w:r w:rsidRPr="00D732EE">
        <w:rPr>
          <w:rFonts w:ascii="仿宋" w:eastAsia="仿宋" w:hAnsi="仿宋" w:cs="Times New Roman" w:hint="eastAsia"/>
          <w:sz w:val="24"/>
          <w:szCs w:val="24"/>
        </w:rPr>
        <w:tab/>
        <w:t>：王小元</w:t>
      </w:r>
      <w:r w:rsidRPr="00D732EE">
        <w:rPr>
          <w:rFonts w:ascii="仿宋" w:eastAsia="仿宋" w:hAnsi="仿宋" w:cs="Times New Roman" w:hint="eastAsia"/>
          <w:sz w:val="24"/>
          <w:szCs w:val="24"/>
        </w:rPr>
        <w:tab/>
        <w:t>手机：13921527325</w:t>
      </w:r>
      <w:r w:rsidRPr="00D732EE">
        <w:rPr>
          <w:rFonts w:ascii="仿宋" w:eastAsia="仿宋" w:hAnsi="仿宋" w:cs="Times New Roman" w:hint="eastAsia"/>
          <w:sz w:val="24"/>
          <w:szCs w:val="24"/>
        </w:rPr>
        <w:tab/>
      </w:r>
    </w:p>
    <w:p w:rsidR="004C03C8" w:rsidRPr="00D732EE" w:rsidRDefault="004C03C8" w:rsidP="00CC1C91">
      <w:pPr>
        <w:pStyle w:val="2"/>
        <w:ind w:firstLine="562"/>
        <w:rPr>
          <w:rFonts w:ascii="仿宋" w:hAnsi="仿宋"/>
          <w:szCs w:val="28"/>
        </w:rPr>
      </w:pPr>
      <w:bookmarkStart w:id="454" w:name="_Toc98833635"/>
      <w:bookmarkStart w:id="455" w:name="_Toc492545860"/>
      <w:bookmarkStart w:id="456" w:name="_Toc526749519"/>
      <w:bookmarkStart w:id="457" w:name="_Toc529334487"/>
      <w:r w:rsidRPr="00D732EE">
        <w:rPr>
          <w:rFonts w:ascii="仿宋" w:hAnsi="仿宋"/>
          <w:szCs w:val="28"/>
        </w:rPr>
        <w:t>具有内毒素吸附能力的耶氏酵母</w:t>
      </w:r>
      <w:r w:rsidRPr="00D732EE">
        <w:rPr>
          <w:rFonts w:ascii="仿宋" w:hAnsi="仿宋" w:hint="eastAsia"/>
          <w:szCs w:val="28"/>
        </w:rPr>
        <w:t>和内毒素减毒大肠杆菌</w:t>
      </w:r>
      <w:bookmarkEnd w:id="454"/>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sz w:val="24"/>
          <w:szCs w:val="24"/>
        </w:rPr>
        <w:t>1成果简介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研发有效的内毒素LPS脱毒方法具有重要意义，本项目</w:t>
      </w:r>
      <w:r w:rsidRPr="00D732EE">
        <w:rPr>
          <w:rFonts w:ascii="仿宋" w:eastAsia="仿宋" w:hAnsi="仿宋" w:cs="Times New Roman" w:hint="eastAsia"/>
          <w:sz w:val="24"/>
          <w:szCs w:val="24"/>
        </w:rPr>
        <w:t>一方面</w:t>
      </w:r>
      <w:r w:rsidRPr="00D732EE">
        <w:rPr>
          <w:rFonts w:ascii="仿宋" w:eastAsia="仿宋" w:hAnsi="仿宋" w:cs="Times New Roman"/>
          <w:sz w:val="24"/>
          <w:szCs w:val="24"/>
        </w:rPr>
        <w:t>通过KDO定量方法检测对LPS分子的吸附能力，从发酵食品中筛选到LPS吸附能力最强酵母菌株CSW。证实LPS与</w:t>
      </w:r>
      <w:r w:rsidRPr="00D732EE">
        <w:rPr>
          <w:rFonts w:ascii="仿宋" w:eastAsia="仿宋" w:hAnsi="仿宋" w:cs="Times New Roman"/>
          <w:i/>
          <w:sz w:val="24"/>
          <w:szCs w:val="24"/>
        </w:rPr>
        <w:t>Y. lipolytica</w:t>
      </w:r>
      <w:r w:rsidRPr="00D732EE">
        <w:rPr>
          <w:rFonts w:ascii="仿宋" w:eastAsia="仿宋" w:hAnsi="仿宋" w:cs="Times New Roman"/>
          <w:sz w:val="24"/>
          <w:szCs w:val="24"/>
        </w:rPr>
        <w:t>细胞共存一段时间后，会产生LPS含量降低的现象。通过18s r DNA分析，菌株CSW1与1.0 mg/m L来源于</w:t>
      </w:r>
      <w:r w:rsidRPr="00D732EE">
        <w:rPr>
          <w:rFonts w:ascii="仿宋" w:eastAsia="仿宋" w:hAnsi="仿宋" w:cs="Times New Roman"/>
          <w:i/>
          <w:sz w:val="24"/>
          <w:szCs w:val="24"/>
        </w:rPr>
        <w:t>E. coil</w:t>
      </w:r>
      <w:r w:rsidRPr="00D732EE">
        <w:rPr>
          <w:rFonts w:ascii="仿宋" w:eastAsia="仿宋" w:hAnsi="仿宋" w:cs="Times New Roman"/>
          <w:sz w:val="24"/>
          <w:szCs w:val="24"/>
        </w:rPr>
        <w:t xml:space="preserve"> O111:B4的LPS共存后，可使LPS水平降低约70%，而</w:t>
      </w:r>
      <w:r w:rsidRPr="00D732EE">
        <w:rPr>
          <w:rFonts w:ascii="仿宋" w:eastAsia="仿宋" w:hAnsi="仿宋" w:cs="Times New Roman"/>
          <w:i/>
          <w:sz w:val="24"/>
          <w:szCs w:val="24"/>
        </w:rPr>
        <w:t>S. cerevisiae</w:t>
      </w:r>
      <w:r w:rsidRPr="00D732EE">
        <w:rPr>
          <w:rFonts w:ascii="仿宋" w:eastAsia="仿宋" w:hAnsi="仿宋" w:cs="Times New Roman"/>
          <w:sz w:val="24"/>
          <w:szCs w:val="24"/>
        </w:rPr>
        <w:t xml:space="preserve"> BY4742仅使 LPS含量近30%。</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另外一方面，过敲除大肠杆菌</w:t>
      </w:r>
      <w:r w:rsidRPr="00D732EE">
        <w:rPr>
          <w:rFonts w:ascii="仿宋" w:eastAsia="仿宋" w:hAnsi="仿宋" w:cs="Times New Roman"/>
          <w:i/>
          <w:iCs/>
          <w:sz w:val="24"/>
          <w:szCs w:val="24"/>
        </w:rPr>
        <w:t>E. coli</w:t>
      </w:r>
      <w:r w:rsidRPr="00D732EE">
        <w:rPr>
          <w:rFonts w:ascii="仿宋" w:eastAsia="仿宋" w:hAnsi="仿宋" w:cs="Times New Roman" w:hint="eastAsia"/>
          <w:sz w:val="24"/>
          <w:szCs w:val="24"/>
        </w:rPr>
        <w:t>染色体基因上与</w:t>
      </w:r>
      <w:r w:rsidRPr="00D732EE">
        <w:rPr>
          <w:rFonts w:ascii="仿宋" w:eastAsia="仿宋" w:hAnsi="仿宋" w:cs="Times New Roman"/>
          <w:sz w:val="24"/>
          <w:szCs w:val="24"/>
        </w:rPr>
        <w:t>LPS</w:t>
      </w:r>
      <w:r w:rsidRPr="00D732EE">
        <w:rPr>
          <w:rFonts w:ascii="仿宋" w:eastAsia="仿宋" w:hAnsi="仿宋" w:cs="Times New Roman" w:hint="eastAsia"/>
          <w:sz w:val="24"/>
          <w:szCs w:val="24"/>
        </w:rPr>
        <w:t>合成相关基因，构建了多株能够直接合成新型特殊结构</w:t>
      </w:r>
      <w:r w:rsidRPr="00D732EE">
        <w:rPr>
          <w:rFonts w:ascii="仿宋" w:eastAsia="仿宋" w:hAnsi="仿宋" w:cs="Times New Roman"/>
          <w:sz w:val="24"/>
          <w:szCs w:val="24"/>
        </w:rPr>
        <w:t>Kdo2-lipid A</w:t>
      </w:r>
      <w:r w:rsidRPr="00D732EE">
        <w:rPr>
          <w:rFonts w:ascii="仿宋" w:eastAsia="仿宋" w:hAnsi="仿宋" w:cs="Times New Roman" w:hint="eastAsia"/>
          <w:sz w:val="24"/>
          <w:szCs w:val="24"/>
        </w:rPr>
        <w:t>的突变菌株，具有低内毒素，适合用于大肠杆菌表达宿主生产各种蛋白及氨基酸。</w:t>
      </w:r>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sz w:val="24"/>
          <w:szCs w:val="24"/>
        </w:rPr>
        <w:t>2关键技术</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脂多糖LPS是存在于大多数革兰氏阴性菌外膜的主要组成部分，可通过激活宿主细胞内TLR4受体信号转导途径等，促进炎性细胞分泌多种细胞因子，进而引发强烈的免疫反应，造成疾病或者死亡，在食品和药品中是重要的毒力因子，因此研发有效的LPS脱毒方法具有重要意义。本成果获得了食品级的LPS脱毒菌株，具有应用前景。</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工业发酵中大肠杆菌野生型菌株中内毒素释放，是导致热原污染的重要原因，这增加了分离纯化成本，本成果从源头改造获得低毒性的大肠杆菌平台菌株，避免了发酵工程中热原产生。</w:t>
      </w:r>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sz w:val="24"/>
          <w:szCs w:val="24"/>
        </w:rPr>
        <w:lastRenderedPageBreak/>
        <w:t>3知识产权</w:t>
      </w:r>
    </w:p>
    <w:p w:rsidR="004C03C8" w:rsidRPr="00D732EE" w:rsidRDefault="004C03C8" w:rsidP="00CC1C91">
      <w:pPr>
        <w:spacing w:line="440" w:lineRule="exact"/>
        <w:ind w:firstLine="480"/>
        <w:rPr>
          <w:rFonts w:ascii="仿宋" w:eastAsia="仿宋" w:hAnsi="仿宋" w:cs="Times New Roman"/>
          <w:bCs/>
          <w:sz w:val="24"/>
          <w:szCs w:val="24"/>
        </w:rPr>
      </w:pPr>
      <w:r w:rsidRPr="00D732EE">
        <w:rPr>
          <w:rFonts w:ascii="仿宋" w:eastAsia="仿宋" w:hAnsi="仿宋" w:cs="Times New Roman"/>
          <w:bCs/>
          <w:sz w:val="24"/>
          <w:szCs w:val="24"/>
        </w:rPr>
        <w:t>一株具有内毒素吸附特性的耶氏酵母及其吸附特性研究方法201410713700.5</w:t>
      </w:r>
    </w:p>
    <w:p w:rsidR="004C03C8" w:rsidRPr="00D732EE" w:rsidRDefault="004C03C8" w:rsidP="00CC1C91">
      <w:pPr>
        <w:spacing w:line="440" w:lineRule="exact"/>
        <w:ind w:firstLine="480"/>
        <w:rPr>
          <w:rFonts w:ascii="仿宋" w:eastAsia="仿宋" w:hAnsi="仿宋" w:cs="Times New Roman"/>
          <w:bCs/>
          <w:sz w:val="24"/>
          <w:szCs w:val="24"/>
        </w:rPr>
      </w:pPr>
      <w:r w:rsidRPr="00D732EE">
        <w:rPr>
          <w:rFonts w:ascii="Calibri" w:eastAsia="仿宋" w:hAnsi="Calibri" w:cs="Calibri"/>
          <w:bCs/>
          <w:sz w:val="24"/>
          <w:szCs w:val="24"/>
        </w:rPr>
        <w:t> </w:t>
      </w:r>
      <w:r w:rsidRPr="00D732EE">
        <w:rPr>
          <w:rFonts w:ascii="仿宋" w:eastAsia="仿宋" w:hAnsi="仿宋" w:cs="Times New Roman" w:hint="eastAsia"/>
          <w:bCs/>
          <w:sz w:val="24"/>
          <w:szCs w:val="24"/>
        </w:rPr>
        <w:t>一种低毒含五条脂肪酸链的Kdo2-单磷酸类脂A的制备与应用201510282822.8</w:t>
      </w:r>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sz w:val="24"/>
          <w:szCs w:val="24"/>
        </w:rPr>
        <w:t>4项目成熟度；</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本成果对酵母菌株脱毒进行了系统验证，采用荧光示踪法分析了酵母菌株对 LPS 的吸附特性。通过不同LPS孵育浓度下的观察结果均表明，</w:t>
      </w:r>
      <w:r w:rsidRPr="00D732EE">
        <w:rPr>
          <w:rFonts w:ascii="仿宋" w:eastAsia="仿宋" w:hAnsi="仿宋" w:cs="Times New Roman"/>
          <w:i/>
          <w:sz w:val="24"/>
          <w:szCs w:val="24"/>
        </w:rPr>
        <w:t>Y. lipolytica</w:t>
      </w:r>
      <w:r w:rsidRPr="00D732EE">
        <w:rPr>
          <w:rFonts w:ascii="仿宋" w:eastAsia="仿宋" w:hAnsi="仿宋" w:cs="Times New Roman"/>
          <w:sz w:val="24"/>
          <w:szCs w:val="24"/>
        </w:rPr>
        <w:t>细胞表面呈现出明显的LPS附着现象，结合LPS定量结果，可以推测解脂耶氏酵母反应体系中LPS含量明显降低（~70%）与其细胞表面的LPS吸附特性有关；最后分析了酵母对LPS脱毒机制，因此本成果具有重要理论基础。</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通过基因工程改造获得五株</w:t>
      </w:r>
      <w:r w:rsidRPr="00D732EE">
        <w:rPr>
          <w:rFonts w:ascii="仿宋" w:eastAsia="仿宋" w:hAnsi="仿宋" w:cs="Times New Roman"/>
          <w:i/>
          <w:iCs/>
          <w:sz w:val="24"/>
          <w:szCs w:val="24"/>
        </w:rPr>
        <w:t>E. coli</w:t>
      </w:r>
      <w:r w:rsidRPr="00D732EE">
        <w:rPr>
          <w:rFonts w:ascii="仿宋" w:eastAsia="仿宋" w:hAnsi="仿宋" w:cs="Times New Roman" w:hint="eastAsia"/>
          <w:sz w:val="24"/>
          <w:szCs w:val="24"/>
        </w:rPr>
        <w:t>突变菌株，所合成的</w:t>
      </w:r>
      <w:r w:rsidRPr="00D732EE">
        <w:rPr>
          <w:rFonts w:ascii="仿宋" w:eastAsia="仿宋" w:hAnsi="仿宋" w:cs="Times New Roman"/>
          <w:sz w:val="24"/>
          <w:szCs w:val="24"/>
        </w:rPr>
        <w:t>LPS</w:t>
      </w:r>
      <w:r w:rsidRPr="00D732EE">
        <w:rPr>
          <w:rFonts w:ascii="仿宋" w:eastAsia="仿宋" w:hAnsi="仿宋" w:cs="Times New Roman" w:hint="eastAsia"/>
          <w:sz w:val="24"/>
          <w:szCs w:val="24"/>
        </w:rPr>
        <w:t>缺失了多糖长链，变为结构特殊的</w:t>
      </w:r>
      <w:r w:rsidRPr="00D732EE">
        <w:rPr>
          <w:rFonts w:ascii="仿宋" w:eastAsia="仿宋" w:hAnsi="仿宋" w:cs="Times New Roman"/>
          <w:sz w:val="24"/>
          <w:szCs w:val="24"/>
        </w:rPr>
        <w:t>Kdo2-lipid A</w:t>
      </w:r>
      <w:r w:rsidRPr="00D732EE">
        <w:rPr>
          <w:rFonts w:ascii="仿宋" w:eastAsia="仿宋" w:hAnsi="仿宋" w:cs="Times New Roman" w:hint="eastAsia"/>
          <w:sz w:val="24"/>
          <w:szCs w:val="24"/>
        </w:rPr>
        <w:t>结构，通过用活菌体直接刺激</w:t>
      </w:r>
      <w:r w:rsidRPr="00D732EE">
        <w:rPr>
          <w:rFonts w:ascii="仿宋" w:eastAsia="仿宋" w:hAnsi="仿宋" w:cs="Times New Roman"/>
          <w:sz w:val="24"/>
          <w:szCs w:val="24"/>
        </w:rPr>
        <w:t>HEK-Blue hTLR4</w:t>
      </w:r>
      <w:r w:rsidRPr="00D732EE">
        <w:rPr>
          <w:rFonts w:ascii="仿宋" w:eastAsia="仿宋" w:hAnsi="仿宋" w:cs="Times New Roman" w:hint="eastAsia"/>
          <w:sz w:val="24"/>
          <w:szCs w:val="24"/>
        </w:rPr>
        <w:t>细胞，发现五株突变菌株的细胞激起</w:t>
      </w:r>
      <w:r w:rsidRPr="00D732EE">
        <w:rPr>
          <w:rFonts w:ascii="仿宋" w:eastAsia="仿宋" w:hAnsi="仿宋" w:cs="Times New Roman"/>
          <w:sz w:val="24"/>
          <w:szCs w:val="24"/>
        </w:rPr>
        <w:t>TLR4</w:t>
      </w:r>
      <w:r w:rsidRPr="00D732EE">
        <w:rPr>
          <w:rFonts w:ascii="仿宋" w:eastAsia="仿宋" w:hAnsi="仿宋" w:cs="Times New Roman" w:hint="eastAsia"/>
          <w:sz w:val="24"/>
          <w:szCs w:val="24"/>
        </w:rPr>
        <w:t>信号通路的活性比野生型</w:t>
      </w:r>
      <w:r w:rsidRPr="00D732EE">
        <w:rPr>
          <w:rFonts w:ascii="仿宋" w:eastAsia="仿宋" w:hAnsi="仿宋" w:cs="Times New Roman"/>
          <w:sz w:val="24"/>
          <w:szCs w:val="24"/>
        </w:rPr>
        <w:t>W3110</w:t>
      </w:r>
      <w:r w:rsidRPr="00D732EE">
        <w:rPr>
          <w:rFonts w:ascii="仿宋" w:eastAsia="仿宋" w:hAnsi="仿宋" w:cs="Times New Roman" w:hint="eastAsia"/>
          <w:sz w:val="24"/>
          <w:szCs w:val="24"/>
        </w:rPr>
        <w:t>均有所下降；细胞毒性大幅降低。</w:t>
      </w:r>
    </w:p>
    <w:p w:rsidR="004C03C8" w:rsidRPr="00D732EE" w:rsidRDefault="004C03C8" w:rsidP="00CC1C91">
      <w:pPr>
        <w:spacing w:line="440" w:lineRule="exact"/>
        <w:rPr>
          <w:rFonts w:ascii="仿宋" w:eastAsia="仿宋" w:hAnsi="仿宋" w:cs="Times New Roman"/>
          <w:sz w:val="24"/>
          <w:szCs w:val="24"/>
        </w:rPr>
      </w:pPr>
      <w:r w:rsidRPr="00D732EE">
        <w:rPr>
          <w:rFonts w:ascii="仿宋" w:eastAsia="仿宋" w:hAnsi="仿宋" w:cs="Times New Roman"/>
          <w:sz w:val="24"/>
          <w:szCs w:val="24"/>
        </w:rPr>
        <w:t>5投资期望及应用情况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LPS又称内毒素，是存在于革兰氏阴性菌细胞壁外膜表面的一种大分子物质,一般只有在细胞死亡或分解时自行释放到周围介质中,特殊条件下也可以从活细胞中直接泄漏出来。因此如何脱除LPS具有重要应用前景，将为食品和制药行业热原去除提供新的解决方法。本成果</w:t>
      </w:r>
      <w:r w:rsidRPr="00D732EE">
        <w:rPr>
          <w:rFonts w:ascii="仿宋" w:eastAsia="仿宋" w:hAnsi="仿宋" w:cs="Times New Roman" w:hint="eastAsia"/>
          <w:sz w:val="24"/>
          <w:szCs w:val="24"/>
        </w:rPr>
        <w:t>中的</w:t>
      </w:r>
      <w:r w:rsidRPr="00D732EE">
        <w:rPr>
          <w:rFonts w:ascii="仿宋" w:eastAsia="仿宋" w:hAnsi="仿宋" w:cs="Times New Roman"/>
          <w:sz w:val="24"/>
          <w:szCs w:val="24"/>
        </w:rPr>
        <w:t>食品级酵母菌株，具有重要推广价值</w:t>
      </w:r>
      <w:r w:rsidRPr="00D732EE">
        <w:rPr>
          <w:rFonts w:ascii="仿宋" w:eastAsia="仿宋" w:hAnsi="仿宋" w:cs="Times New Roman" w:hint="eastAsia"/>
          <w:sz w:val="24"/>
          <w:szCs w:val="24"/>
        </w:rPr>
        <w:t>，减毒的大肠杆菌菌株也是工业发酵的良好宿主和底盘细胞。</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 xml:space="preserve">成果完成人：王小元   电话：0510-85329329  </w:t>
      </w:r>
      <w:r w:rsidRPr="00D732EE">
        <w:rPr>
          <w:rFonts w:ascii="仿宋" w:eastAsia="仿宋" w:hAnsi="仿宋" w:cs="Times New Roman" w:hint="eastAsia"/>
          <w:sz w:val="24"/>
          <w:szCs w:val="24"/>
        </w:rPr>
        <w:t>手机</w:t>
      </w:r>
      <w:r w:rsidRPr="00D732EE">
        <w:rPr>
          <w:rFonts w:ascii="仿宋" w:eastAsia="仿宋" w:hAnsi="仿宋" w:cs="Times New Roman"/>
          <w:sz w:val="24"/>
          <w:szCs w:val="24"/>
        </w:rPr>
        <w:t>：13921527325</w:t>
      </w:r>
    </w:p>
    <w:p w:rsidR="004C03C8" w:rsidRPr="00D732EE" w:rsidRDefault="004C03C8" w:rsidP="00CC1C91">
      <w:pPr>
        <w:pStyle w:val="2"/>
        <w:ind w:firstLine="562"/>
        <w:rPr>
          <w:rFonts w:ascii="仿宋" w:hAnsi="仿宋"/>
        </w:rPr>
      </w:pPr>
      <w:bookmarkStart w:id="458" w:name="_Toc529636122"/>
      <w:bookmarkStart w:id="459" w:name="_Toc98833636"/>
      <w:r w:rsidRPr="00D732EE">
        <w:rPr>
          <w:rFonts w:ascii="仿宋" w:hAnsi="仿宋" w:hint="eastAsia"/>
        </w:rPr>
        <w:t>利</w:t>
      </w:r>
      <w:r w:rsidRPr="00D732EE">
        <w:rPr>
          <w:rFonts w:ascii="仿宋" w:hAnsi="仿宋"/>
        </w:rPr>
        <w:t>用分子酶学、酶工程、基因工程和发酵工程开发新型</w:t>
      </w:r>
      <w:r w:rsidRPr="00D732EE">
        <w:rPr>
          <w:rFonts w:ascii="仿宋" w:hAnsi="仿宋" w:hint="eastAsia"/>
        </w:rPr>
        <w:t>酶制剂</w:t>
      </w:r>
      <w:r w:rsidRPr="00D732EE">
        <w:rPr>
          <w:rFonts w:ascii="仿宋" w:hAnsi="仿宋"/>
        </w:rPr>
        <w:t>及</w:t>
      </w:r>
      <w:bookmarkStart w:id="460" w:name="OLE_LINK62"/>
      <w:r w:rsidRPr="00D732EE">
        <w:rPr>
          <w:rFonts w:ascii="仿宋" w:hAnsi="仿宋"/>
        </w:rPr>
        <w:t>功能性食品</w:t>
      </w:r>
      <w:bookmarkEnd w:id="455"/>
      <w:bookmarkEnd w:id="456"/>
      <w:bookmarkEnd w:id="457"/>
      <w:bookmarkEnd w:id="458"/>
      <w:bookmarkEnd w:id="459"/>
      <w:bookmarkEnd w:id="460"/>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酶制剂产品包括角质酶、</w:t>
      </w:r>
      <w:r w:rsidRPr="00D732EE">
        <w:rPr>
          <w:rFonts w:ascii="仿宋" w:eastAsia="仿宋" w:hAnsi="仿宋" w:cs="Times New Roman"/>
          <w:sz w:val="24"/>
          <w:szCs w:val="24"/>
        </w:rPr>
        <w:t>磷脂酶A1</w:t>
      </w:r>
      <w:r w:rsidRPr="00D732EE">
        <w:rPr>
          <w:rFonts w:ascii="仿宋" w:eastAsia="仿宋" w:hAnsi="仿宋" w:cs="Times New Roman" w:hint="eastAsia"/>
          <w:sz w:val="24"/>
          <w:szCs w:val="24"/>
        </w:rPr>
        <w:t>、</w:t>
      </w:r>
      <w:r w:rsidRPr="00D732EE">
        <w:rPr>
          <w:rFonts w:ascii="仿宋" w:eastAsia="仿宋" w:hAnsi="仿宋" w:cs="Times New Roman"/>
          <w:sz w:val="24"/>
          <w:szCs w:val="24"/>
        </w:rPr>
        <w:t>α-葡萄糖苷酶</w:t>
      </w:r>
      <w:r w:rsidRPr="00D732EE">
        <w:rPr>
          <w:rFonts w:ascii="仿宋" w:eastAsia="仿宋" w:hAnsi="仿宋" w:cs="Times New Roman" w:hint="eastAsia"/>
          <w:sz w:val="24"/>
          <w:szCs w:val="24"/>
        </w:rPr>
        <w:t>、</w:t>
      </w:r>
      <w:r w:rsidRPr="00D732EE">
        <w:rPr>
          <w:rFonts w:ascii="仿宋" w:eastAsia="仿宋" w:hAnsi="仿宋" w:cs="Times New Roman"/>
          <w:sz w:val="24"/>
          <w:szCs w:val="24"/>
        </w:rPr>
        <w:t>β-葡萄糖苷酶</w:t>
      </w:r>
      <w:r w:rsidRPr="00D732EE">
        <w:rPr>
          <w:rFonts w:ascii="仿宋" w:eastAsia="仿宋" w:hAnsi="仿宋" w:cs="Times New Roman" w:hint="eastAsia"/>
          <w:sz w:val="24"/>
          <w:szCs w:val="24"/>
        </w:rPr>
        <w:t>、木聚糖酶、普鲁兰酶、异淀粉酶、生麦芽糖淀粉酶、</w:t>
      </w:r>
      <w:r w:rsidRPr="00D732EE">
        <w:rPr>
          <w:rFonts w:ascii="仿宋" w:eastAsia="仿宋" w:hAnsi="仿宋" w:cs="Times New Roman"/>
          <w:sz w:val="24"/>
          <w:szCs w:val="24"/>
        </w:rPr>
        <w:t>β-</w:t>
      </w:r>
      <w:r w:rsidRPr="00D732EE">
        <w:rPr>
          <w:rFonts w:ascii="仿宋" w:eastAsia="仿宋" w:hAnsi="仿宋" w:cs="Times New Roman" w:hint="eastAsia"/>
          <w:sz w:val="24"/>
          <w:szCs w:val="24"/>
        </w:rPr>
        <w:t>淀粉酶等；</w:t>
      </w:r>
      <w:bookmarkStart w:id="461" w:name="OLE_LINK65"/>
      <w:bookmarkStart w:id="462" w:name="OLE_LINK66"/>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功能性食品</w:t>
      </w:r>
      <w:r w:rsidRPr="00D732EE">
        <w:rPr>
          <w:rFonts w:ascii="仿宋" w:eastAsia="仿宋" w:hAnsi="仿宋" w:cs="Times New Roman" w:hint="eastAsia"/>
          <w:sz w:val="24"/>
          <w:szCs w:val="24"/>
        </w:rPr>
        <w:t>包括</w:t>
      </w:r>
      <w:r w:rsidRPr="00D732EE">
        <w:rPr>
          <w:rFonts w:ascii="仿宋" w:eastAsia="仿宋" w:hAnsi="仿宋" w:cs="Times New Roman"/>
          <w:sz w:val="24"/>
          <w:szCs w:val="24"/>
        </w:rPr>
        <w:sym w:font="Symbol" w:char="F061"/>
      </w:r>
      <w:r w:rsidRPr="00D732EE">
        <w:rPr>
          <w:rFonts w:ascii="仿宋" w:eastAsia="仿宋" w:hAnsi="仿宋" w:cs="Times New Roman"/>
          <w:sz w:val="24"/>
          <w:szCs w:val="24"/>
        </w:rPr>
        <w:t>-</w:t>
      </w:r>
      <w:r w:rsidRPr="00D732EE">
        <w:rPr>
          <w:rFonts w:ascii="仿宋" w:eastAsia="仿宋" w:hAnsi="仿宋" w:cs="Times New Roman" w:hint="eastAsia"/>
          <w:sz w:val="24"/>
          <w:szCs w:val="24"/>
        </w:rPr>
        <w:t>环糊精、</w:t>
      </w:r>
      <w:r w:rsidRPr="00D732EE">
        <w:rPr>
          <w:rFonts w:ascii="仿宋" w:eastAsia="仿宋" w:hAnsi="仿宋" w:cs="Times New Roman"/>
          <w:sz w:val="24"/>
          <w:szCs w:val="24"/>
        </w:rPr>
        <w:t>β-</w:t>
      </w:r>
      <w:r w:rsidRPr="00D732EE">
        <w:rPr>
          <w:rFonts w:ascii="仿宋" w:eastAsia="仿宋" w:hAnsi="仿宋" w:cs="Times New Roman" w:hint="eastAsia"/>
          <w:sz w:val="24"/>
          <w:szCs w:val="24"/>
        </w:rPr>
        <w:t>环糊精、</w:t>
      </w:r>
      <w:r w:rsidRPr="00D732EE">
        <w:rPr>
          <w:rFonts w:ascii="仿宋" w:eastAsia="仿宋" w:hAnsi="仿宋" w:cs="Times New Roman"/>
          <w:sz w:val="24"/>
          <w:szCs w:val="24"/>
        </w:rPr>
        <w:t>γ-</w:t>
      </w:r>
      <w:r w:rsidRPr="00D732EE">
        <w:rPr>
          <w:rFonts w:ascii="仿宋" w:eastAsia="仿宋" w:hAnsi="仿宋" w:cs="Times New Roman" w:hint="eastAsia"/>
          <w:sz w:val="24"/>
          <w:szCs w:val="24"/>
        </w:rPr>
        <w:t>环糊精、大元环糊精、</w:t>
      </w:r>
      <w:r w:rsidRPr="00D732EE">
        <w:rPr>
          <w:rFonts w:ascii="仿宋" w:eastAsia="仿宋" w:hAnsi="仿宋" w:cs="Times New Roman"/>
          <w:sz w:val="24"/>
          <w:szCs w:val="24"/>
        </w:rPr>
        <w:t>2-O-D-吡喃葡萄糖基抗坏血酸(AA-2G)</w:t>
      </w:r>
      <w:r w:rsidRPr="00D732EE">
        <w:rPr>
          <w:rFonts w:ascii="仿宋" w:eastAsia="仿宋" w:hAnsi="仿宋" w:cs="Times New Roman" w:hint="eastAsia"/>
          <w:sz w:val="24"/>
          <w:szCs w:val="24"/>
        </w:rPr>
        <w:t>、低聚半乳糖、</w:t>
      </w:r>
      <w:r w:rsidRPr="00D732EE">
        <w:rPr>
          <w:rFonts w:ascii="仿宋" w:eastAsia="仿宋" w:hAnsi="仿宋" w:cs="Times New Roman"/>
          <w:sz w:val="24"/>
          <w:szCs w:val="24"/>
        </w:rPr>
        <w:t>D-阿洛酮糖</w:t>
      </w:r>
      <w:r w:rsidRPr="00D732EE">
        <w:rPr>
          <w:rFonts w:ascii="仿宋" w:eastAsia="仿宋" w:hAnsi="仿宋" w:cs="Times New Roman" w:hint="eastAsia"/>
          <w:sz w:val="24"/>
          <w:szCs w:val="24"/>
        </w:rPr>
        <w:t>、</w:t>
      </w:r>
      <w:r w:rsidRPr="00D732EE">
        <w:rPr>
          <w:rFonts w:ascii="仿宋" w:eastAsia="仿宋" w:hAnsi="仿宋" w:cs="Times New Roman"/>
          <w:sz w:val="24"/>
          <w:szCs w:val="24"/>
        </w:rPr>
        <w:t>异麦芽酮糖</w:t>
      </w:r>
      <w:r w:rsidRPr="00D732EE">
        <w:rPr>
          <w:rFonts w:ascii="仿宋" w:eastAsia="仿宋" w:hAnsi="仿宋" w:cs="Times New Roman" w:hint="eastAsia"/>
          <w:sz w:val="24"/>
          <w:szCs w:val="24"/>
        </w:rPr>
        <w:t>、海藻糖、</w:t>
      </w:r>
      <w:r w:rsidRPr="00D732EE">
        <w:rPr>
          <w:rFonts w:ascii="仿宋" w:eastAsia="仿宋" w:hAnsi="仿宋" w:cs="Times New Roman"/>
          <w:sz w:val="24"/>
          <w:szCs w:val="24"/>
        </w:rPr>
        <w:t>L-茶氨酸</w:t>
      </w:r>
      <w:r w:rsidRPr="00D732EE">
        <w:rPr>
          <w:rFonts w:ascii="仿宋" w:eastAsia="仿宋" w:hAnsi="仿宋" w:cs="Times New Roman" w:hint="eastAsia"/>
          <w:sz w:val="24"/>
          <w:szCs w:val="24"/>
        </w:rPr>
        <w:t>、</w:t>
      </w:r>
      <w:r w:rsidRPr="00D732EE">
        <w:rPr>
          <w:rFonts w:ascii="仿宋" w:eastAsia="仿宋" w:hAnsi="仿宋" w:cs="Times New Roman"/>
          <w:sz w:val="24"/>
          <w:szCs w:val="24"/>
        </w:rPr>
        <w:t>L-瓜氨酸</w:t>
      </w:r>
      <w:r w:rsidRPr="00D732EE">
        <w:rPr>
          <w:rFonts w:ascii="仿宋" w:eastAsia="仿宋" w:hAnsi="仿宋" w:cs="Times New Roman" w:hint="eastAsia"/>
          <w:sz w:val="24"/>
          <w:szCs w:val="24"/>
        </w:rPr>
        <w:t>、</w:t>
      </w:r>
      <w:r w:rsidRPr="00D732EE">
        <w:rPr>
          <w:rFonts w:ascii="仿宋" w:eastAsia="仿宋" w:hAnsi="仿宋" w:cs="Times New Roman"/>
          <w:sz w:val="24"/>
          <w:szCs w:val="24"/>
        </w:rPr>
        <w:t>γ-氨基丁酸</w:t>
      </w:r>
      <w:r w:rsidRPr="00D732EE">
        <w:rPr>
          <w:rFonts w:ascii="仿宋" w:eastAsia="仿宋" w:hAnsi="仿宋" w:cs="Times New Roman" w:hint="eastAsia"/>
          <w:sz w:val="24"/>
          <w:szCs w:val="24"/>
        </w:rPr>
        <w:t>、短链芳香</w:t>
      </w:r>
      <w:r w:rsidRPr="00D732EE">
        <w:rPr>
          <w:rFonts w:ascii="仿宋" w:eastAsia="仿宋" w:hAnsi="仿宋" w:cs="Times New Roman"/>
          <w:sz w:val="24"/>
          <w:szCs w:val="24"/>
        </w:rPr>
        <w:t>酯</w:t>
      </w:r>
      <w:r w:rsidRPr="00D732EE">
        <w:rPr>
          <w:rFonts w:ascii="仿宋" w:eastAsia="仿宋" w:hAnsi="仿宋" w:cs="Times New Roman" w:hint="eastAsia"/>
          <w:sz w:val="24"/>
          <w:szCs w:val="24"/>
        </w:rPr>
        <w:t>、</w:t>
      </w:r>
      <w:r w:rsidRPr="00D732EE">
        <w:rPr>
          <w:rFonts w:ascii="仿宋" w:eastAsia="仿宋" w:hAnsi="仿宋" w:cs="Times New Roman"/>
          <w:sz w:val="24"/>
          <w:szCs w:val="24"/>
        </w:rPr>
        <w:t></w:t>
      </w:r>
      <w:r w:rsidRPr="00D732EE">
        <w:rPr>
          <w:rFonts w:ascii="仿宋" w:eastAsia="仿宋" w:hAnsi="仿宋" w:cs="Times New Roman" w:hint="eastAsia"/>
          <w:sz w:val="24"/>
          <w:szCs w:val="24"/>
        </w:rPr>
        <w:t>-熊果苷、低聚异麦芽</w:t>
      </w:r>
      <w:r w:rsidRPr="00D732EE">
        <w:rPr>
          <w:rFonts w:ascii="仿宋" w:eastAsia="仿宋" w:hAnsi="仿宋" w:cs="Times New Roman" w:hint="eastAsia"/>
          <w:sz w:val="24"/>
          <w:szCs w:val="24"/>
        </w:rPr>
        <w:lastRenderedPageBreak/>
        <w:t>糖、低聚</w:t>
      </w:r>
      <w:r w:rsidRPr="00D732EE">
        <w:rPr>
          <w:rFonts w:ascii="仿宋" w:eastAsia="仿宋" w:hAnsi="仿宋" w:cs="Times New Roman"/>
          <w:sz w:val="24"/>
          <w:szCs w:val="24"/>
        </w:rPr>
        <w:t>龙胆糖</w:t>
      </w:r>
      <w:r w:rsidRPr="00D732EE">
        <w:rPr>
          <w:rFonts w:ascii="仿宋" w:eastAsia="仿宋" w:hAnsi="仿宋" w:cs="Times New Roman" w:hint="eastAsia"/>
          <w:sz w:val="24"/>
          <w:szCs w:val="24"/>
        </w:rPr>
        <w:t>等。</w:t>
      </w:r>
      <w:bookmarkEnd w:id="461"/>
      <w:bookmarkEnd w:id="462"/>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功能性食品的作用：</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增强免疫力，抗衰老；防癌、抗癌；降低血脂和血压；保护肝脏；调节肠道菌群，改善肠道功能；促进维生素合成与吸收。</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noProof/>
          <w:sz w:val="24"/>
          <w:szCs w:val="24"/>
        </w:rPr>
        <w:drawing>
          <wp:anchor distT="0" distB="0" distL="114300" distR="114300" simplePos="0" relativeHeight="251664384" behindDoc="0" locked="0" layoutInCell="1" allowOverlap="1" wp14:anchorId="42BDD315" wp14:editId="0757B7C8">
            <wp:simplePos x="0" y="0"/>
            <wp:positionH relativeFrom="column">
              <wp:posOffset>201295</wp:posOffset>
            </wp:positionH>
            <wp:positionV relativeFrom="paragraph">
              <wp:posOffset>349250</wp:posOffset>
            </wp:positionV>
            <wp:extent cx="3457575" cy="3200400"/>
            <wp:effectExtent l="19050" t="0" r="9525" b="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57575" cy="3200400"/>
                    </a:xfrm>
                    <a:prstGeom prst="rect">
                      <a:avLst/>
                    </a:prstGeom>
                    <a:noFill/>
                    <a:ln>
                      <a:noFill/>
                    </a:ln>
                  </pic:spPr>
                </pic:pic>
              </a:graphicData>
            </a:graphic>
          </wp:anchor>
        </w:drawing>
      </w:r>
      <w:r w:rsidRPr="00D732EE">
        <w:rPr>
          <w:rFonts w:ascii="仿宋" w:eastAsia="仿宋" w:hAnsi="仿宋" w:cs="Times New Roman" w:hint="eastAsia"/>
          <w:sz w:val="24"/>
          <w:szCs w:val="24"/>
        </w:rPr>
        <w:t>功能性食品的酶法制备原理：</w:t>
      </w:r>
    </w:p>
    <w:p w:rsidR="004C03C8" w:rsidRPr="00D732EE" w:rsidRDefault="004C03C8" w:rsidP="00CC1C91">
      <w:pPr>
        <w:spacing w:line="440" w:lineRule="exact"/>
        <w:ind w:firstLine="480"/>
        <w:rPr>
          <w:rFonts w:ascii="仿宋" w:eastAsia="仿宋" w:hAnsi="仿宋" w:cs="仿宋"/>
          <w:bCs/>
          <w:sz w:val="24"/>
          <w:szCs w:val="24"/>
        </w:rPr>
      </w:pPr>
      <w:r w:rsidRPr="00D732EE">
        <w:rPr>
          <w:rFonts w:ascii="仿宋" w:eastAsia="仿宋" w:hAnsi="仿宋" w:cs="Times New Roman" w:hint="eastAsia"/>
          <w:sz w:val="24"/>
          <w:szCs w:val="24"/>
        </w:rPr>
        <w:t>以上成果授权国际发明专利 3 项，授权国内发明专利 25 项，公开国内发明专利 28 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hint="eastAsia"/>
          <w:sz w:val="24"/>
          <w:szCs w:val="24"/>
        </w:rPr>
        <w:tab/>
        <w:t>：吴敬    联系人：陈晟</w:t>
      </w:r>
      <w:r w:rsidRPr="00D732EE">
        <w:rPr>
          <w:rFonts w:ascii="仿宋" w:eastAsia="仿宋" w:hAnsi="仿宋" w:cs="Times New Roman" w:hint="eastAsia"/>
          <w:sz w:val="24"/>
          <w:szCs w:val="24"/>
        </w:rPr>
        <w:tab/>
        <w:t xml:space="preserve">  电话：0510-85326653</w:t>
      </w:r>
      <w:r w:rsidRPr="00D732EE">
        <w:rPr>
          <w:rFonts w:ascii="仿宋" w:eastAsia="仿宋" w:hAnsi="仿宋" w:cs="Times New Roman" w:hint="eastAsia"/>
          <w:sz w:val="24"/>
          <w:szCs w:val="24"/>
        </w:rPr>
        <w:tab/>
      </w:r>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63" w:name="_Toc529334488"/>
      <w:bookmarkStart w:id="464" w:name="_Toc529636123"/>
      <w:bookmarkStart w:id="465" w:name="_Toc98833637"/>
      <w:r w:rsidRPr="00D732EE">
        <w:rPr>
          <w:rFonts w:ascii="仿宋" w:eastAsia="仿宋" w:hAnsi="仿宋" w:cs="Times New Roman" w:hint="eastAsia"/>
          <w:b/>
          <w:bCs/>
          <w:sz w:val="28"/>
          <w:szCs w:val="24"/>
        </w:rPr>
        <w:t>利用农业废弃物中木糖发酵生产高值γ氨基丁酸</w:t>
      </w:r>
      <w:bookmarkEnd w:id="463"/>
      <w:bookmarkEnd w:id="464"/>
      <w:bookmarkEnd w:id="465"/>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农业废弃物中富含木糖，木糖以大分子的木聚糖的形式广泛存在于植物半纤维素中，可通过水解等农林业副产物如玉米芯等获得。如何利用廉价农业废弃物中木糖发酵生产高附加值产物具有重要前景。本实验室通过多年研究，挖掘出具有自主知识产权的可高效利用木糖生产γ氨基丁酸（GABA)的乳酸菌,L. buchneri WPZ001可利用木糖或玉米芯水解液为碳源生长并高产GABA。GABA是中枢神经系统中一种抑制性神经递质,在保健食品及饲料添加剂中用途广泛，而目前其生产方法均为利用葡萄糖发酵生产。</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本研究室研究发现：L. buchneri WPZ001在以木糖为碳源的培养基中的生长和GABA合成情况均优于葡萄糖，在分别以木糖和玉米芯稀硫酸水解液为碳源的1 L规模的静置发酵中，48 h的GABA产量分别可达70.1 g/L和61.2 g/L，</w:t>
      </w:r>
      <w:r w:rsidRPr="00D732EE">
        <w:rPr>
          <w:rFonts w:ascii="仿宋" w:eastAsia="仿宋" w:hAnsi="仿宋" w:cs="Times New Roman" w:hint="eastAsia"/>
          <w:sz w:val="24"/>
          <w:szCs w:val="24"/>
        </w:rPr>
        <w:lastRenderedPageBreak/>
        <w:t>优化后，GABA产量进一步提升到313.1 g/L。本技术以富含木糖的农业废弃物为原料生产GABA的，不仅有助于降低GABA生产成本，还对再生资源的利用具有重要意义。</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联系人：王小元  电话：0510-85329329  邮箱：xwang@jiangnan.edu.cn</w:t>
      </w:r>
    </w:p>
    <w:p w:rsidR="004C03C8" w:rsidRPr="00D732EE" w:rsidRDefault="004C03C8" w:rsidP="00CC1C91">
      <w:pPr>
        <w:pStyle w:val="2"/>
        <w:ind w:firstLine="562"/>
      </w:pPr>
      <w:bookmarkStart w:id="466" w:name="_Toc529334489"/>
      <w:bookmarkStart w:id="467" w:name="_Toc529636124"/>
      <w:bookmarkStart w:id="468" w:name="_Toc98833638"/>
      <w:r w:rsidRPr="00D732EE">
        <w:rPr>
          <w:rFonts w:hint="eastAsia"/>
        </w:rPr>
        <w:t>磷脂酶</w:t>
      </w:r>
      <w:r w:rsidRPr="00D732EE">
        <w:rPr>
          <w:rFonts w:hint="eastAsia"/>
        </w:rPr>
        <w:t>D</w:t>
      </w:r>
      <w:r w:rsidRPr="00D732EE">
        <w:rPr>
          <w:rFonts w:hint="eastAsia"/>
        </w:rPr>
        <w:t>及磷脂酰丝氨酸的生物制备</w:t>
      </w:r>
      <w:bookmarkEnd w:id="466"/>
      <w:bookmarkEnd w:id="467"/>
      <w:bookmarkEnd w:id="468"/>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磷脂酶D是一种用于磷脂改性的工业化生产用酶，近年来研究较多且效果比较明显的是通过微生物发酵的方法获得磷脂酶D。磷脂酶D主要用于两个方面：一是从卵磷脂出发，通过磷酸基转移反应，制备含量较少的磷脂化合物，如磷脂酰丝氨酸（PS）、磷脂酰肌醇（PI）等；二是通过转移反应合成新的磷脂衍生物，用在药物学领域。</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磷脂酰丝氨酸是磷脂中的一种，天然含量稀少，但它是大脑中主要的酸性磷脂，能控制和调节细胞膜关键蛋白的功能状态，提高脑细胞的活力，改善大脑功能、修复大脑损伤，成为“脑专一性营养物质”。</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本项目通过菌种筛选获得一株高产磷脂酶D的肉桂链霉菌菌株。通过发酵优化，发酵酶活可达到10U/mL以上，可用于PS、PI的生产。</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2、创新要点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成功开发了高产磷脂酶D生产菌株及PS制备工艺，达到或超过国际先进水平。</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成果完成人：张涛</w:t>
      </w:r>
      <w:r w:rsidRPr="00D732EE">
        <w:rPr>
          <w:rFonts w:ascii="仿宋" w:eastAsia="仿宋" w:hAnsi="仿宋" w:cs="Times New Roman" w:hint="eastAsia"/>
          <w:sz w:val="24"/>
          <w:szCs w:val="24"/>
        </w:rPr>
        <w:tab/>
        <w:t xml:space="preserve">   电  话：0510-85919161</w:t>
      </w:r>
    </w:p>
    <w:p w:rsidR="004C03C8"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手  机：13915323543</w:t>
      </w:r>
      <w:r w:rsidRPr="00D732EE">
        <w:rPr>
          <w:rFonts w:ascii="仿宋" w:eastAsia="仿宋" w:hAnsi="仿宋" w:cs="Times New Roman" w:hint="eastAsia"/>
          <w:sz w:val="24"/>
          <w:szCs w:val="24"/>
        </w:rPr>
        <w:tab/>
        <w:t xml:space="preserve">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w:t>
      </w:r>
      <w:hyperlink r:id="rId59" w:history="1">
        <w:r w:rsidRPr="00F83656">
          <w:rPr>
            <w:rStyle w:val="a6"/>
            <w:rFonts w:ascii="仿宋" w:hAnsi="仿宋" w:hint="eastAsia"/>
            <w:sz w:val="24"/>
            <w:szCs w:val="24"/>
          </w:rPr>
          <w:t>zhangtao@jiangnan.edu.cn</w:t>
        </w:r>
      </w:hyperlink>
    </w:p>
    <w:p w:rsidR="004C03C8" w:rsidRPr="008620FB" w:rsidRDefault="004C03C8" w:rsidP="00CC1C91">
      <w:pPr>
        <w:pStyle w:val="2"/>
        <w:ind w:firstLine="562"/>
      </w:pPr>
      <w:bookmarkStart w:id="469" w:name="_Toc98833639"/>
      <w:r w:rsidRPr="008620FB">
        <w:rPr>
          <w:rFonts w:hint="eastAsia"/>
        </w:rPr>
        <w:t>天然食药资源功能性成分高值化开发利用关键技术</w:t>
      </w:r>
      <w:bookmarkEnd w:id="469"/>
    </w:p>
    <w:p w:rsidR="004C03C8" w:rsidRPr="00BC0AAA" w:rsidRDefault="004C03C8" w:rsidP="00CC1C91">
      <w:pPr>
        <w:spacing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1</w:t>
      </w:r>
      <w:r w:rsidRPr="00BC0AAA">
        <w:rPr>
          <w:rFonts w:ascii="仿宋" w:eastAsia="仿宋" w:hAnsi="仿宋" w:cs="Times New Roman" w:hint="eastAsia"/>
          <w:b/>
          <w:sz w:val="24"/>
          <w:szCs w:val="24"/>
        </w:rPr>
        <w:t>成果简介</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hint="eastAsia"/>
          <w:sz w:val="24"/>
          <w:szCs w:val="24"/>
        </w:rPr>
        <w:t>我国水果、蔬菜、农产品等各种食物资源丰富，如橄榄、桑葚、桑叶、绿茶、金银花、菊花、荸荠、枇杷、石榴、香榧、葡萄、菠萝、紫薯、杨梅、柑橘、菠萝蜜、青梅等，其中大部分具有较高的药食两用价值。我国自古就有食药同源的传统中医药理论和上千年的实践历史，从我国丰富的天然食用资源中挖掘功能性成分并用于营养健康食品的开发成为当前大健康产业领域中的研究热点和重要</w:t>
      </w:r>
      <w:r w:rsidRPr="00BC0AAA">
        <w:rPr>
          <w:rFonts w:ascii="仿宋" w:eastAsia="仿宋" w:hAnsi="仿宋" w:cs="Times New Roman" w:hint="eastAsia"/>
          <w:sz w:val="24"/>
          <w:szCs w:val="24"/>
        </w:rPr>
        <w:lastRenderedPageBreak/>
        <w:t>发展方向。然而，目前许多天然资源的深加工开发利用程度仍然不高，主要以附加值低的初（粗）加工产品为主，产生的副产物（如壳、皮、渣、核等）有效利用率不高，加工技术水平低、高品质高附加值的功能性健康产品少、产业增值水平严重受限。因此，在当前国家大力提倡健康产业发展和人们对营养健康食品需求不断增长的新形势下，如何进一步提高天然特色资源的综合开发利用水平、提升功能性健康产品的品质和附加值，以满足人们健康生活需要，成为目前食品加工领域广大研究人员和企业共同面对的重要课题。</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针对目前我国特色食药资源产业化开发现状和存在的系列问题，本研究团队多年来开展了资源中功能性成分高值化利用关键技术研究并开发出高附加值的天然功能性产品，</w:t>
      </w:r>
      <w:r w:rsidRPr="00BC0AAA">
        <w:rPr>
          <w:rFonts w:ascii="仿宋" w:eastAsia="仿宋" w:hAnsi="仿宋" w:cs="Times New Roman" w:hint="eastAsia"/>
          <w:sz w:val="24"/>
          <w:szCs w:val="24"/>
        </w:rPr>
        <w:t>形成了一整套食药资源功能性成分高值化利用关键技术和新产品，有效提高了食药资源的开发利用程度和功能性健康产品的加工技术水平，产生了良好的经济效益和社会效益。</w:t>
      </w:r>
    </w:p>
    <w:p w:rsidR="004C03C8" w:rsidRPr="00BC0AAA" w:rsidRDefault="004C03C8" w:rsidP="00CC1C91">
      <w:pPr>
        <w:spacing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2</w:t>
      </w:r>
      <w:r w:rsidRPr="00BC0AAA">
        <w:rPr>
          <w:rFonts w:ascii="仿宋" w:eastAsia="仿宋" w:hAnsi="仿宋" w:cs="Times New Roman" w:hint="eastAsia"/>
          <w:b/>
          <w:sz w:val="24"/>
          <w:szCs w:val="24"/>
        </w:rPr>
        <w:t>创新要点</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构建了特色食药资源功能性成分高值化利用的产业共性关键技术体系，形成了以酶法耦合超声-微波协同提取、蒸汽爆破偶联亚临界水提取为核心的多酚、黄酮、花青素、萜类功能性成分高效绿色提取制备技术，解决了传统方法效率低、能耗高、纯化难以及环境污染等问题；</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从天然食药资源中筛选具有抗炎、抗氧化、降血糖等活性的组分作为功能配料应用于功能糖果、饮料、低GI（升血糖指数）饼干和冲调粉（糊）等健康产品的设计与制作，研发出了系列健康食品及加工制造技术；</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针对从天然资源中提取的功能性花青素色素应用稳定性差、易降解褪色难题，研发了基于食品大分子络合协同酚类小分子辅色作用的花青素色素（葡萄皮、紫薯、蓝莓、桑葚色素）稳定化及色泽增强技术。</w:t>
      </w:r>
    </w:p>
    <w:p w:rsidR="004C03C8" w:rsidRPr="00BC0AAA" w:rsidRDefault="004C03C8" w:rsidP="00CC1C91">
      <w:pPr>
        <w:spacing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3</w:t>
      </w:r>
      <w:r w:rsidRPr="00BC0AAA">
        <w:rPr>
          <w:rFonts w:ascii="仿宋" w:eastAsia="仿宋" w:hAnsi="仿宋" w:cs="Times New Roman" w:hint="eastAsia"/>
          <w:b/>
          <w:sz w:val="24"/>
          <w:szCs w:val="24"/>
        </w:rPr>
        <w:t>关键指标</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黄酮类功能成分提取率提高了15%-60%，纯度达90％以上；花青素类色素产品稳定性提高了50%-80%。本项目获授权国家发明专利8项，发表学术论文50余篇，其中英文SCI论文25篇，并分别于2015年和2020年获中国商业联合会科技进步二等奖。部分技术及功能性健康产品已在相关企业实现了工业化生产，新增产值近</w:t>
      </w:r>
      <w:r w:rsidRPr="00BC0AAA">
        <w:rPr>
          <w:rFonts w:ascii="仿宋" w:eastAsia="仿宋" w:hAnsi="仿宋" w:cs="Times New Roman" w:hint="eastAsia"/>
          <w:sz w:val="24"/>
          <w:szCs w:val="24"/>
        </w:rPr>
        <w:t>7亿元，</w:t>
      </w:r>
      <w:r w:rsidRPr="00BC0AAA">
        <w:rPr>
          <w:rFonts w:ascii="仿宋" w:eastAsia="仿宋" w:hAnsi="仿宋" w:cs="Times New Roman"/>
          <w:sz w:val="24"/>
          <w:szCs w:val="24"/>
        </w:rPr>
        <w:t>有效提升了产品的附加值。</w:t>
      </w:r>
    </w:p>
    <w:p w:rsidR="004C03C8" w:rsidRPr="00BC0AAA" w:rsidRDefault="004C03C8" w:rsidP="00CC1C91">
      <w:pPr>
        <w:spacing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4</w:t>
      </w:r>
      <w:r w:rsidRPr="00BC0AAA">
        <w:rPr>
          <w:rFonts w:ascii="仿宋" w:eastAsia="仿宋" w:hAnsi="仿宋" w:cs="Times New Roman" w:hint="eastAsia"/>
          <w:b/>
          <w:sz w:val="24"/>
          <w:szCs w:val="24"/>
        </w:rPr>
        <w:t>与企业合作开发情况</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本项目开发的抗炎功能性糖果</w:t>
      </w:r>
      <w:r w:rsidRPr="00BC0AAA">
        <w:rPr>
          <w:rFonts w:ascii="仿宋" w:eastAsia="仿宋" w:hAnsi="仿宋" w:cs="Times New Roman" w:hint="eastAsia"/>
          <w:sz w:val="24"/>
          <w:szCs w:val="24"/>
        </w:rPr>
        <w:t>制造技术在</w:t>
      </w:r>
      <w:r w:rsidRPr="00BC0AAA">
        <w:rPr>
          <w:rFonts w:ascii="仿宋" w:eastAsia="仿宋" w:hAnsi="仿宋" w:cs="Times New Roman"/>
          <w:sz w:val="24"/>
          <w:szCs w:val="24"/>
        </w:rPr>
        <w:t>广东好心情</w:t>
      </w:r>
      <w:r w:rsidRPr="00BC0AAA">
        <w:rPr>
          <w:rFonts w:ascii="仿宋" w:eastAsia="仿宋" w:hAnsi="仿宋" w:cs="Times New Roman" w:hint="eastAsia"/>
          <w:sz w:val="24"/>
          <w:szCs w:val="24"/>
        </w:rPr>
        <w:t>食品集团有限公司实</w:t>
      </w:r>
      <w:r w:rsidRPr="00BC0AAA">
        <w:rPr>
          <w:rFonts w:ascii="仿宋" w:eastAsia="仿宋" w:hAnsi="仿宋" w:cs="Times New Roman" w:hint="eastAsia"/>
          <w:sz w:val="24"/>
          <w:szCs w:val="24"/>
        </w:rPr>
        <w:lastRenderedPageBreak/>
        <w:t>现产业化应用，合作开发了清咽润喉功能性糖果产品；与浙江榧常好食生物科技有限公司联合研制了香榧精油以及高清除自由基活性的香榧蛋白饮料产品；开发</w:t>
      </w:r>
      <w:r w:rsidRPr="00BC0AAA">
        <w:rPr>
          <w:rFonts w:ascii="仿宋" w:eastAsia="仿宋" w:hAnsi="仿宋" w:cs="Times New Roman"/>
          <w:sz w:val="24"/>
          <w:szCs w:val="24"/>
        </w:rPr>
        <w:t>的适合高血糖人群的低GI</w:t>
      </w:r>
      <w:r w:rsidRPr="00BC0AAA">
        <w:rPr>
          <w:rFonts w:ascii="仿宋" w:eastAsia="仿宋" w:hAnsi="仿宋" w:cs="Times New Roman" w:hint="eastAsia"/>
          <w:sz w:val="24"/>
          <w:szCs w:val="24"/>
        </w:rPr>
        <w:t>冲调粉（糊）在江苏梁丰食品基团有限公司完成了小试生产；本项目功能性成分</w:t>
      </w:r>
      <w:r w:rsidRPr="00BC0AAA">
        <w:rPr>
          <w:rFonts w:ascii="仿宋" w:eastAsia="仿宋" w:hAnsi="仿宋" w:cs="Times New Roman"/>
          <w:sz w:val="24"/>
          <w:szCs w:val="24"/>
        </w:rPr>
        <w:t>高效绿色提取制备技术在</w:t>
      </w:r>
      <w:r w:rsidRPr="00BC0AAA">
        <w:rPr>
          <w:rFonts w:ascii="仿宋" w:eastAsia="仿宋" w:hAnsi="仿宋" w:cs="Times New Roman" w:hint="eastAsia"/>
          <w:sz w:val="24"/>
          <w:szCs w:val="24"/>
        </w:rPr>
        <w:t>广东富味健康科技有限公司完成了小规模示范。</w:t>
      </w:r>
    </w:p>
    <w:p w:rsidR="004C03C8" w:rsidRPr="00BC0AAA" w:rsidRDefault="004C03C8" w:rsidP="00CC1C91">
      <w:pPr>
        <w:spacing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5</w:t>
      </w:r>
      <w:r w:rsidRPr="00BC0AAA">
        <w:rPr>
          <w:rFonts w:ascii="仿宋" w:eastAsia="仿宋" w:hAnsi="仿宋" w:cs="Times New Roman" w:hint="eastAsia"/>
          <w:b/>
          <w:sz w:val="24"/>
          <w:szCs w:val="24"/>
        </w:rPr>
        <w:t>已开发的产品信息</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近些年，与广东好心情食品集团有限公司、浙江榧常好食生物科技有限公司等企业开展合作，从金银花、菊花、桑叶、蒲公英、甘草、橘红、桔梗、罗汉果、乌梅等天然药食同源资源中提取具有抗氧化、抗炎症功效的多酚、黄酮和萜类组分并开发出系列清咽润喉功能的糖果产品，包括硬糖、含片、软糖、咀嚼片等；从绿茶、葡萄、石榴、可可等资源中获得具有较强辅助降血糖功效的组分，开发出了适合高血糖/糖尿病人群的低GI韧性饼干和缓升血糖冲调粉产品；充分利用香榧皮中具有独特香味的精油成分，以及</w:t>
      </w:r>
      <w:r w:rsidRPr="00BC0AAA">
        <w:rPr>
          <w:rFonts w:ascii="仿宋" w:eastAsia="仿宋" w:hAnsi="仿宋" w:cs="Times New Roman" w:hint="eastAsia"/>
          <w:sz w:val="24"/>
          <w:szCs w:val="24"/>
        </w:rPr>
        <w:t>香榧果肉中的多酚类组分和香榧籽中的功能性蛋白成分，开发出系列香榧精油和香榧蛋白乳饮料产品。</w:t>
      </w:r>
    </w:p>
    <w:p w:rsidR="004C03C8" w:rsidRPr="00BC0AAA" w:rsidRDefault="004C03C8" w:rsidP="00CC1C91">
      <w:pPr>
        <w:spacing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6</w:t>
      </w:r>
      <w:r w:rsidRPr="00BC0AAA">
        <w:rPr>
          <w:rFonts w:ascii="仿宋" w:eastAsia="仿宋" w:hAnsi="仿宋" w:cs="Times New Roman" w:hint="eastAsia"/>
          <w:b/>
          <w:sz w:val="24"/>
          <w:szCs w:val="24"/>
        </w:rPr>
        <w:t>合作方式</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hint="eastAsia"/>
          <w:sz w:val="24"/>
          <w:szCs w:val="24"/>
        </w:rPr>
        <w:t>技术转让（专利权转让）、普通实施许可、技术开发、技术服务（企业现有技术改进）等。</w:t>
      </w:r>
    </w:p>
    <w:p w:rsidR="004C03C8" w:rsidRPr="00BC0AAA" w:rsidRDefault="004C03C8" w:rsidP="00CC1C91">
      <w:pPr>
        <w:spacing w:line="440" w:lineRule="exact"/>
        <w:ind w:firstLine="482"/>
        <w:rPr>
          <w:rFonts w:ascii="仿宋" w:eastAsia="仿宋" w:hAnsi="仿宋" w:cs="Times New Roman"/>
          <w:b/>
          <w:sz w:val="24"/>
          <w:szCs w:val="24"/>
        </w:rPr>
      </w:pPr>
      <w:r w:rsidRPr="00BC0AAA">
        <w:rPr>
          <w:rFonts w:ascii="仿宋" w:eastAsia="仿宋" w:hAnsi="仿宋" w:cs="Times New Roman"/>
          <w:b/>
          <w:sz w:val="24"/>
          <w:szCs w:val="24"/>
        </w:rPr>
        <w:t>7</w:t>
      </w:r>
      <w:r w:rsidRPr="00BC0AAA">
        <w:rPr>
          <w:rFonts w:ascii="仿宋" w:eastAsia="仿宋" w:hAnsi="仿宋" w:cs="Times New Roman" w:hint="eastAsia"/>
          <w:b/>
          <w:sz w:val="24"/>
          <w:szCs w:val="24"/>
        </w:rPr>
        <w:t>支撑该成果的知识产权</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1、一种提高葡萄皮红色素稳定性的方法. ZL 201510683493.8.</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2、一种从荸荠皮中提取色素的方法. ZL201611026338.X.</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3、一种从香榧假种皮中连续提取香榧黄酮和精油的方法. ZL 201610464893.4.</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4、一种软罐装即食营养枣糊的加工制作方法及枣糊. ZL 201510683494.2.</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5、一种速溶糖果的制备方法及其产品. ZL 201810161226.8.</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6、一种功能性荸荠皮复合果汁饮料的制备方法及其产品. 授权发明专利号： ZL 201810161194.1.</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7、一种冲调粉的加工制作方法及其冲调粉. 授权发明专利号：ZL 201610256957.1</w:t>
      </w:r>
    </w:p>
    <w:p w:rsidR="004C03C8" w:rsidRPr="00BC0AAA" w:rsidRDefault="004C03C8" w:rsidP="00CC1C91">
      <w:pPr>
        <w:spacing w:line="440" w:lineRule="exact"/>
        <w:ind w:firstLine="480"/>
        <w:rPr>
          <w:rFonts w:ascii="仿宋" w:eastAsia="仿宋" w:hAnsi="仿宋" w:cs="Times New Roman"/>
          <w:sz w:val="24"/>
          <w:szCs w:val="24"/>
        </w:rPr>
      </w:pPr>
      <w:r w:rsidRPr="00BC0AAA">
        <w:rPr>
          <w:rFonts w:ascii="仿宋" w:eastAsia="仿宋" w:hAnsi="仿宋" w:cs="Times New Roman"/>
          <w:sz w:val="24"/>
          <w:szCs w:val="24"/>
        </w:rPr>
        <w:t>8、一种利用亚临界水萃取技术从枇杷叶中提取制备熊果酸的方法. ZL 201210057030.7.</w:t>
      </w:r>
    </w:p>
    <w:p w:rsidR="004C03C8" w:rsidRDefault="004C03C8" w:rsidP="00CC1C91">
      <w:pPr>
        <w:spacing w:line="440" w:lineRule="exact"/>
        <w:ind w:firstLine="482"/>
        <w:jc w:val="left"/>
        <w:rPr>
          <w:rFonts w:ascii="仿宋" w:eastAsia="仿宋" w:hAnsi="仿宋" w:cs="Times New Roman"/>
          <w:sz w:val="24"/>
          <w:szCs w:val="24"/>
        </w:rPr>
      </w:pPr>
      <w:r>
        <w:rPr>
          <w:rFonts w:ascii="仿宋" w:eastAsia="仿宋" w:hAnsi="仿宋" w:cs="Times New Roman" w:hint="eastAsia"/>
          <w:b/>
          <w:sz w:val="24"/>
          <w:szCs w:val="24"/>
        </w:rPr>
        <w:t>成果完成人</w:t>
      </w:r>
      <w:r w:rsidRPr="00BC0AAA">
        <w:rPr>
          <w:rFonts w:ascii="仿宋" w:eastAsia="仿宋" w:hAnsi="仿宋" w:cs="Times New Roman"/>
          <w:sz w:val="24"/>
          <w:szCs w:val="24"/>
        </w:rPr>
        <w:t xml:space="preserve">：何志勇  </w:t>
      </w:r>
      <w:r w:rsidRPr="00BC0AAA">
        <w:rPr>
          <w:rFonts w:ascii="仿宋" w:eastAsia="仿宋" w:hAnsi="仿宋" w:cs="Times New Roman" w:hint="eastAsia"/>
          <w:sz w:val="24"/>
          <w:szCs w:val="24"/>
        </w:rPr>
        <w:t>手机：13771569030</w:t>
      </w:r>
      <w:r w:rsidRPr="00BC0AAA">
        <w:rPr>
          <w:rFonts w:ascii="仿宋" w:eastAsia="仿宋" w:hAnsi="仿宋" w:cs="Times New Roman"/>
          <w:sz w:val="24"/>
          <w:szCs w:val="24"/>
        </w:rPr>
        <w:t xml:space="preserve">   </w:t>
      </w:r>
    </w:p>
    <w:p w:rsidR="004C03C8" w:rsidRPr="00D732EE" w:rsidRDefault="004C03C8" w:rsidP="00CC1C91">
      <w:pPr>
        <w:pStyle w:val="2"/>
        <w:ind w:firstLine="562"/>
        <w:rPr>
          <w:rFonts w:ascii="仿宋" w:hAnsi="仿宋"/>
          <w:szCs w:val="28"/>
        </w:rPr>
      </w:pPr>
      <w:bookmarkStart w:id="470" w:name="_Toc98833640"/>
      <w:r w:rsidRPr="00D732EE">
        <w:rPr>
          <w:rFonts w:ascii="仿宋" w:hAnsi="仿宋"/>
          <w:szCs w:val="28"/>
        </w:rPr>
        <w:lastRenderedPageBreak/>
        <w:t>苏氨酸工业生产菌代谢工程系统改造</w:t>
      </w:r>
      <w:bookmarkEnd w:id="470"/>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sz w:val="24"/>
          <w:szCs w:val="24"/>
        </w:rPr>
        <w:t>1成果简介</w:t>
      </w:r>
    </w:p>
    <w:p w:rsidR="004C03C8" w:rsidRPr="00D732EE" w:rsidRDefault="004C03C8" w:rsidP="00CC1C91">
      <w:pPr>
        <w:spacing w:line="360" w:lineRule="auto"/>
        <w:ind w:firstLine="480"/>
        <w:rPr>
          <w:rFonts w:ascii="仿宋" w:eastAsia="仿宋" w:hAnsi="仿宋" w:cs="Times New Roman"/>
          <w:color w:val="000000" w:themeColor="text1"/>
          <w:sz w:val="24"/>
          <w:szCs w:val="24"/>
        </w:rPr>
      </w:pPr>
      <w:r w:rsidRPr="00D732EE">
        <w:rPr>
          <w:rFonts w:ascii="仿宋" w:eastAsia="仿宋" w:hAnsi="仿宋" w:cs="Times New Roman"/>
          <w:bCs/>
          <w:iCs/>
          <w:color w:val="000000" w:themeColor="text1"/>
          <w:kern w:val="0"/>
          <w:sz w:val="24"/>
          <w:szCs w:val="24"/>
        </w:rPr>
        <w:t>本成果从一株高产L-异亮氨酸的</w:t>
      </w:r>
      <w:r w:rsidRPr="00D732EE">
        <w:rPr>
          <w:rFonts w:ascii="仿宋" w:eastAsia="仿宋" w:hAnsi="仿宋" w:cs="Times New Roman"/>
          <w:bCs/>
          <w:i/>
          <w:iCs/>
          <w:color w:val="000000" w:themeColor="text1"/>
          <w:kern w:val="0"/>
          <w:sz w:val="24"/>
          <w:szCs w:val="24"/>
        </w:rPr>
        <w:t>C. glutamicum</w:t>
      </w:r>
      <w:r w:rsidRPr="00D732EE">
        <w:rPr>
          <w:rFonts w:ascii="仿宋" w:eastAsia="仿宋" w:hAnsi="仿宋" w:cs="Times New Roman"/>
          <w:bCs/>
          <w:iCs/>
          <w:color w:val="000000" w:themeColor="text1"/>
          <w:kern w:val="0"/>
          <w:sz w:val="24"/>
          <w:szCs w:val="24"/>
        </w:rPr>
        <w:t>出发，运用反向代谢工程策略对其代谢通路进行理性重排，以期实现L-苏氨酸高产，</w:t>
      </w:r>
      <w:r w:rsidRPr="00D732EE">
        <w:rPr>
          <w:rFonts w:ascii="仿宋" w:eastAsia="仿宋" w:hAnsi="仿宋" w:cs="Times New Roman" w:hint="eastAsia"/>
          <w:color w:val="000000" w:themeColor="text1"/>
          <w:sz w:val="24"/>
          <w:szCs w:val="24"/>
        </w:rPr>
        <w:t>特别是近期，通过热诱导丙酮酸羧化酶和苏氨酸外排泵创苏氨酸产率纪录，开发了一种两段式温控发酵苏氨酸的重组大肠杆菌和工艺，发酵罐苏氨酸摩尔转化率达103.28%。这套复杂中心代谢途径的自我调控维持了生产和生长的平衡。论文用实验室前期构建的一株产苏氨酸的重组大肠杆菌TWF001为宿主，首先编辑了涉及副产物有机酸合成、产物降解和转运的基因，并证实这一系列菌种在37度升至42度情况下的生长情况等同正常37度发酵；然后用一套大肠杆菌热敏启动子去转录四环素启动子阻遏蛋白，四环素启动子后的报告基因37度表达，42度不表达。</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sz w:val="24"/>
          <w:szCs w:val="24"/>
        </w:rPr>
        <w:t>2项目成果</w:t>
      </w:r>
    </w:p>
    <w:p w:rsidR="004C03C8" w:rsidRPr="00D732EE" w:rsidRDefault="004C03C8" w:rsidP="00CC1C91">
      <w:pPr>
        <w:spacing w:line="360" w:lineRule="auto"/>
        <w:ind w:firstLine="480"/>
        <w:rPr>
          <w:rFonts w:ascii="仿宋" w:eastAsia="仿宋" w:hAnsi="仿宋" w:cs="Times New Roman"/>
          <w:bCs/>
          <w:iCs/>
          <w:color w:val="000000" w:themeColor="text1"/>
          <w:kern w:val="0"/>
          <w:sz w:val="24"/>
          <w:szCs w:val="24"/>
        </w:rPr>
      </w:pPr>
      <w:r w:rsidRPr="00D732EE">
        <w:rPr>
          <w:rFonts w:ascii="仿宋" w:eastAsia="仿宋" w:hAnsi="仿宋" w:cs="Times New Roman"/>
          <w:bCs/>
          <w:iCs/>
          <w:color w:val="000000" w:themeColor="text1"/>
          <w:sz w:val="24"/>
          <w:szCs w:val="24"/>
        </w:rPr>
        <w:t>氨基酸发酵产业规模在过去十年中整整扩大了一倍，L-苏氨酸（33万吨）是年产量排名前三的氨基酸之一，2014年达33万吨/年，</w:t>
      </w:r>
      <w:r w:rsidRPr="00D732EE">
        <w:rPr>
          <w:rFonts w:ascii="仿宋" w:eastAsia="仿宋" w:hAnsi="仿宋" w:cs="Times New Roman"/>
          <w:color w:val="000000" w:themeColor="text1"/>
          <w:sz w:val="24"/>
          <w:szCs w:val="24"/>
        </w:rPr>
        <w:t>早期的L-苏氨酸生产菌种主要有通过传统育种方法选育而来的</w:t>
      </w:r>
      <w:r w:rsidRPr="00D732EE">
        <w:rPr>
          <w:rFonts w:ascii="仿宋" w:eastAsia="仿宋" w:hAnsi="仿宋" w:cs="Times New Roman"/>
          <w:color w:val="000000" w:themeColor="text1"/>
          <w:sz w:val="24"/>
          <w:szCs w:val="24"/>
          <w:shd w:val="clear" w:color="auto" w:fill="FFFFFF"/>
        </w:rPr>
        <w:t>粘质沙雷氏菌（</w:t>
      </w:r>
      <w:r w:rsidRPr="00D732EE">
        <w:rPr>
          <w:rFonts w:ascii="仿宋" w:eastAsia="仿宋" w:hAnsi="仿宋" w:cs="Times New Roman"/>
          <w:i/>
          <w:color w:val="000000" w:themeColor="text1"/>
          <w:kern w:val="0"/>
          <w:sz w:val="24"/>
          <w:szCs w:val="24"/>
        </w:rPr>
        <w:t>Serratia marcescens</w:t>
      </w:r>
      <w:r w:rsidRPr="00D732EE">
        <w:rPr>
          <w:rFonts w:ascii="仿宋" w:eastAsia="仿宋" w:hAnsi="仿宋" w:cs="Times New Roman"/>
          <w:color w:val="000000" w:themeColor="text1"/>
          <w:kern w:val="0"/>
          <w:sz w:val="24"/>
          <w:szCs w:val="24"/>
        </w:rPr>
        <w:t>）、大肠杆菌（</w:t>
      </w:r>
      <w:r w:rsidRPr="00D732EE">
        <w:rPr>
          <w:rFonts w:ascii="仿宋" w:eastAsia="仿宋" w:hAnsi="仿宋" w:cs="Times New Roman"/>
          <w:i/>
          <w:color w:val="000000" w:themeColor="text1"/>
          <w:kern w:val="0"/>
          <w:sz w:val="24"/>
          <w:szCs w:val="24"/>
        </w:rPr>
        <w:t>E</w:t>
      </w:r>
      <w:r w:rsidRPr="00D732EE">
        <w:rPr>
          <w:rFonts w:ascii="仿宋" w:eastAsia="仿宋" w:hAnsi="仿宋" w:cs="Times New Roman"/>
          <w:bCs/>
          <w:i/>
          <w:iCs/>
          <w:color w:val="000000" w:themeColor="text1"/>
          <w:kern w:val="0"/>
          <w:sz w:val="24"/>
          <w:szCs w:val="24"/>
        </w:rPr>
        <w:t>scherichia coli</w:t>
      </w:r>
      <w:r w:rsidRPr="00D732EE">
        <w:rPr>
          <w:rFonts w:ascii="仿宋" w:eastAsia="仿宋" w:hAnsi="仿宋" w:cs="Times New Roman"/>
          <w:bCs/>
          <w:iCs/>
          <w:color w:val="000000" w:themeColor="text1"/>
          <w:kern w:val="0"/>
          <w:sz w:val="24"/>
          <w:szCs w:val="24"/>
        </w:rPr>
        <w:t>）和谷氨酸棒杆菌（</w:t>
      </w:r>
      <w:r w:rsidRPr="00D732EE">
        <w:rPr>
          <w:rFonts w:ascii="仿宋" w:eastAsia="仿宋" w:hAnsi="仿宋" w:cs="Times New Roman"/>
          <w:bCs/>
          <w:i/>
          <w:iCs/>
          <w:color w:val="000000" w:themeColor="text1"/>
          <w:kern w:val="0"/>
          <w:sz w:val="24"/>
          <w:szCs w:val="24"/>
        </w:rPr>
        <w:t>Corynebacterium glutamicum</w:t>
      </w:r>
      <w:r w:rsidRPr="00D732EE">
        <w:rPr>
          <w:rFonts w:ascii="仿宋" w:eastAsia="仿宋" w:hAnsi="仿宋" w:cs="Times New Roman"/>
          <w:bCs/>
          <w:iCs/>
          <w:color w:val="000000" w:themeColor="text1"/>
          <w:kern w:val="0"/>
          <w:sz w:val="24"/>
          <w:szCs w:val="24"/>
        </w:rPr>
        <w:t>，包括</w:t>
      </w:r>
      <w:r w:rsidRPr="00D732EE">
        <w:rPr>
          <w:rFonts w:ascii="仿宋" w:eastAsia="仿宋" w:hAnsi="仿宋" w:cs="Times New Roman"/>
          <w:bCs/>
          <w:i/>
          <w:iCs/>
          <w:color w:val="000000" w:themeColor="text1"/>
          <w:kern w:val="0"/>
          <w:sz w:val="24"/>
          <w:szCs w:val="24"/>
        </w:rPr>
        <w:t>Brevibacterium lactofermentum</w:t>
      </w:r>
      <w:r w:rsidRPr="00D732EE">
        <w:rPr>
          <w:rFonts w:ascii="仿宋" w:eastAsia="仿宋" w:hAnsi="仿宋" w:cs="Times New Roman"/>
          <w:bCs/>
          <w:iCs/>
          <w:color w:val="000000" w:themeColor="text1"/>
          <w:kern w:val="0"/>
          <w:sz w:val="24"/>
          <w:szCs w:val="24"/>
        </w:rPr>
        <w:t>，</w:t>
      </w:r>
      <w:r w:rsidRPr="00D732EE">
        <w:rPr>
          <w:rFonts w:ascii="仿宋" w:eastAsia="仿宋" w:hAnsi="仿宋" w:cs="Times New Roman"/>
          <w:bCs/>
          <w:i/>
          <w:iCs/>
          <w:color w:val="000000" w:themeColor="text1"/>
          <w:kern w:val="0"/>
          <w:sz w:val="24"/>
          <w:szCs w:val="24"/>
        </w:rPr>
        <w:t>Brevibacterium flavum</w:t>
      </w:r>
      <w:r w:rsidRPr="00D732EE">
        <w:rPr>
          <w:rFonts w:ascii="仿宋" w:eastAsia="仿宋" w:hAnsi="仿宋" w:cs="Times New Roman"/>
          <w:bCs/>
          <w:iCs/>
          <w:color w:val="000000" w:themeColor="text1"/>
          <w:kern w:val="0"/>
          <w:sz w:val="24"/>
          <w:szCs w:val="24"/>
        </w:rPr>
        <w:t>等亚种）（表1-1）。目前，</w:t>
      </w:r>
      <w:r w:rsidRPr="00D732EE">
        <w:rPr>
          <w:rFonts w:ascii="仿宋" w:eastAsia="仿宋" w:hAnsi="仿宋" w:cs="Times New Roman"/>
          <w:bCs/>
          <w:i/>
          <w:iCs/>
          <w:color w:val="000000" w:themeColor="text1"/>
          <w:kern w:val="0"/>
          <w:sz w:val="24"/>
          <w:szCs w:val="24"/>
        </w:rPr>
        <w:t>Escherichia coli</w:t>
      </w:r>
      <w:r w:rsidRPr="00D732EE">
        <w:rPr>
          <w:rFonts w:ascii="仿宋" w:eastAsia="仿宋" w:hAnsi="仿宋" w:cs="Times New Roman"/>
          <w:bCs/>
          <w:iCs/>
          <w:color w:val="000000" w:themeColor="text1"/>
          <w:kern w:val="0"/>
          <w:sz w:val="24"/>
          <w:szCs w:val="24"/>
        </w:rPr>
        <w:t>占主导地位，</w:t>
      </w:r>
      <w:r w:rsidRPr="00D732EE">
        <w:rPr>
          <w:rFonts w:ascii="仿宋" w:eastAsia="仿宋" w:hAnsi="仿宋" w:cs="Times New Roman"/>
          <w:bCs/>
          <w:i/>
          <w:iCs/>
          <w:color w:val="000000" w:themeColor="text1"/>
          <w:kern w:val="0"/>
          <w:sz w:val="24"/>
          <w:szCs w:val="24"/>
        </w:rPr>
        <w:t>Corynebacterium glutamicum</w:t>
      </w:r>
      <w:r w:rsidRPr="00D732EE">
        <w:rPr>
          <w:rFonts w:ascii="仿宋" w:eastAsia="仿宋" w:hAnsi="仿宋" w:cs="Times New Roman"/>
          <w:bCs/>
          <w:iCs/>
          <w:color w:val="000000" w:themeColor="text1"/>
          <w:kern w:val="0"/>
          <w:sz w:val="24"/>
          <w:szCs w:val="24"/>
        </w:rPr>
        <w:t>次之。全世界主要的L-苏氨酸生产企业有日本味之素公司、日本协和发酵工业公司、德国德固赛公司、德国巴斯夫公司和美国ADM公司。这些公司生产的L-苏氨酸占据了全球市场90%的份额。其中日本味之素公司的生产规模最大，多年来占据约60%全球市场份额。此外，韩国希杰公司和印尼三星公司也是老牌L-苏氨酸生产企业。近几年来，随着国内L-苏氨酸项目大批涌现：大成生化、广东星湖、河北梅花、浙江国光、山东恩贝等企业的L-苏氨酸生产线相继投产，这种局面得到了很大的改善，</w:t>
      </w:r>
      <w:r w:rsidRPr="00D732EE">
        <w:rPr>
          <w:rFonts w:ascii="仿宋" w:eastAsia="仿宋" w:hAnsi="仿宋" w:cs="Times New Roman" w:hint="eastAsia"/>
          <w:bCs/>
          <w:iCs/>
          <w:color w:val="000000" w:themeColor="text1"/>
          <w:kern w:val="0"/>
          <w:sz w:val="24"/>
          <w:szCs w:val="24"/>
        </w:rPr>
        <w:t>菌株产率和国际竞争厂家相比仍存在着一定差距，本成果对苏氨酸合成进行了系统改造优化，为赶超国际竞争厂家提供了可能。</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sz w:val="24"/>
          <w:szCs w:val="24"/>
        </w:rPr>
        <w:t>3知识产权</w:t>
      </w:r>
    </w:p>
    <w:p w:rsidR="004C03C8" w:rsidRPr="00D732EE" w:rsidRDefault="004C03C8" w:rsidP="00CC1C91">
      <w:pPr>
        <w:spacing w:line="360" w:lineRule="auto"/>
        <w:ind w:firstLine="480"/>
        <w:rPr>
          <w:rFonts w:ascii="仿宋" w:eastAsia="仿宋" w:hAnsi="仿宋" w:cs="Times New Roman"/>
          <w:bCs/>
          <w:iCs/>
          <w:color w:val="000000" w:themeColor="text1"/>
          <w:kern w:val="0"/>
          <w:sz w:val="24"/>
          <w:szCs w:val="24"/>
        </w:rPr>
      </w:pPr>
      <w:r w:rsidRPr="00D732EE">
        <w:rPr>
          <w:rFonts w:ascii="仿宋" w:eastAsia="仿宋" w:hAnsi="仿宋" w:cs="Times New Roman"/>
          <w:bCs/>
          <w:iCs/>
          <w:color w:val="000000" w:themeColor="text1"/>
          <w:kern w:val="0"/>
          <w:sz w:val="24"/>
          <w:szCs w:val="24"/>
        </w:rPr>
        <w:t>一种产多种L</w:t>
      </w:r>
      <w:r w:rsidRPr="00D732EE">
        <w:rPr>
          <w:rFonts w:ascii="仿宋" w:eastAsia="仿宋" w:hAnsi="仿宋" w:cs="Times New Roman"/>
          <w:bCs/>
          <w:iCs/>
          <w:color w:val="000000" w:themeColor="text1"/>
          <w:kern w:val="0"/>
          <w:sz w:val="24"/>
          <w:szCs w:val="24"/>
        </w:rPr>
        <w:noBreakHyphen/>
        <w:t>氨基酸的基因工程菌及应用，专利号201610853074.9</w:t>
      </w:r>
    </w:p>
    <w:p w:rsidR="004C03C8" w:rsidRPr="00D732EE" w:rsidRDefault="00CB10EA" w:rsidP="00CC1C91">
      <w:pPr>
        <w:spacing w:line="360" w:lineRule="auto"/>
        <w:ind w:firstLine="420"/>
        <w:rPr>
          <w:rFonts w:ascii="仿宋" w:eastAsia="仿宋" w:hAnsi="仿宋" w:cs="Times New Roman"/>
          <w:bCs/>
          <w:iCs/>
          <w:color w:val="000000" w:themeColor="text1"/>
          <w:kern w:val="0"/>
          <w:sz w:val="24"/>
          <w:szCs w:val="24"/>
        </w:rPr>
      </w:pPr>
      <w:hyperlink r:id="rId60" w:tgtFrame="_blank" w:history="1">
        <w:r w:rsidR="004C03C8" w:rsidRPr="00D732EE">
          <w:rPr>
            <w:rFonts w:ascii="仿宋" w:eastAsia="仿宋" w:hAnsi="仿宋" w:cs="Times New Roman" w:hint="eastAsia"/>
            <w:iCs/>
            <w:color w:val="000000" w:themeColor="text1"/>
            <w:kern w:val="0"/>
            <w:sz w:val="24"/>
            <w:szCs w:val="24"/>
          </w:rPr>
          <w:t>一株高产L-苏氨酸基因工程菌的构建方法及其应用</w:t>
        </w:r>
      </w:hyperlink>
      <w:r w:rsidR="004C03C8" w:rsidRPr="00D732EE">
        <w:rPr>
          <w:rFonts w:ascii="仿宋" w:eastAsia="仿宋" w:hAnsi="仿宋" w:cs="Times New Roman" w:hint="eastAsia"/>
          <w:bCs/>
          <w:iCs/>
          <w:color w:val="000000" w:themeColor="text1"/>
          <w:kern w:val="0"/>
          <w:sz w:val="24"/>
          <w:szCs w:val="24"/>
        </w:rPr>
        <w:t>，专利号201910077955.X</w:t>
      </w:r>
    </w:p>
    <w:p w:rsidR="004C03C8" w:rsidRPr="00D732EE" w:rsidRDefault="00CB10EA" w:rsidP="00CC1C91">
      <w:pPr>
        <w:spacing w:line="360" w:lineRule="auto"/>
        <w:ind w:firstLine="420"/>
        <w:rPr>
          <w:rFonts w:ascii="仿宋" w:eastAsia="仿宋" w:hAnsi="仿宋" w:cs="Times New Roman"/>
          <w:bCs/>
          <w:iCs/>
          <w:color w:val="000000" w:themeColor="text1"/>
          <w:kern w:val="0"/>
          <w:sz w:val="24"/>
          <w:szCs w:val="24"/>
        </w:rPr>
      </w:pPr>
      <w:hyperlink r:id="rId61" w:tgtFrame="_blank" w:history="1">
        <w:r w:rsidR="004C03C8" w:rsidRPr="00D732EE">
          <w:rPr>
            <w:rFonts w:ascii="仿宋" w:eastAsia="仿宋" w:hAnsi="仿宋" w:cs="Times New Roman" w:hint="eastAsia"/>
            <w:iCs/>
            <w:color w:val="000000" w:themeColor="text1"/>
            <w:kern w:val="0"/>
            <w:sz w:val="24"/>
            <w:szCs w:val="24"/>
          </w:rPr>
          <w:t>一种敲除大肠杆菌PTS系统提高L-苏氨酸产量的方法</w:t>
        </w:r>
      </w:hyperlink>
      <w:r w:rsidR="004C03C8" w:rsidRPr="00D732EE">
        <w:rPr>
          <w:rFonts w:ascii="仿宋" w:eastAsia="仿宋" w:hAnsi="仿宋" w:cs="Times New Roman" w:hint="eastAsia"/>
          <w:bCs/>
          <w:iCs/>
          <w:color w:val="000000" w:themeColor="text1"/>
          <w:kern w:val="0"/>
          <w:sz w:val="24"/>
          <w:szCs w:val="24"/>
        </w:rPr>
        <w:t>，专利号201910077967.2</w:t>
      </w:r>
    </w:p>
    <w:p w:rsidR="004C03C8" w:rsidRPr="00D732EE" w:rsidRDefault="00CB10EA" w:rsidP="00CC1C91">
      <w:pPr>
        <w:spacing w:line="360" w:lineRule="auto"/>
        <w:ind w:firstLine="420"/>
        <w:rPr>
          <w:rFonts w:ascii="仿宋" w:eastAsia="仿宋" w:hAnsi="仿宋" w:cs="Times New Roman"/>
          <w:bCs/>
          <w:iCs/>
          <w:color w:val="000000" w:themeColor="text1"/>
          <w:kern w:val="0"/>
          <w:sz w:val="24"/>
          <w:szCs w:val="24"/>
        </w:rPr>
      </w:pPr>
      <w:hyperlink r:id="rId62" w:tgtFrame="_blank" w:history="1">
        <w:r w:rsidR="004C03C8" w:rsidRPr="00D732EE">
          <w:rPr>
            <w:rFonts w:ascii="仿宋" w:eastAsia="仿宋" w:hAnsi="仿宋" w:cs="Times New Roman" w:hint="eastAsia"/>
            <w:iCs/>
            <w:color w:val="000000" w:themeColor="text1"/>
            <w:kern w:val="0"/>
            <w:sz w:val="24"/>
            <w:szCs w:val="24"/>
          </w:rPr>
          <w:t>一种强化脂肪酸降解和乙醛酸循环提高苏氨酸产量的方法</w:t>
        </w:r>
      </w:hyperlink>
      <w:r w:rsidR="004C03C8" w:rsidRPr="00D732EE">
        <w:rPr>
          <w:rFonts w:ascii="仿宋" w:eastAsia="仿宋" w:hAnsi="仿宋" w:cs="Times New Roman" w:hint="eastAsia"/>
          <w:bCs/>
          <w:iCs/>
          <w:color w:val="000000" w:themeColor="text1"/>
          <w:kern w:val="0"/>
          <w:sz w:val="24"/>
          <w:szCs w:val="24"/>
        </w:rPr>
        <w:t>，专利号201910077953.0</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sz w:val="24"/>
          <w:szCs w:val="24"/>
        </w:rPr>
        <w:t>4项目成熟度；</w:t>
      </w:r>
    </w:p>
    <w:p w:rsidR="004C03C8" w:rsidRPr="00D732EE" w:rsidRDefault="004C03C8" w:rsidP="00CC1C91">
      <w:pPr>
        <w:spacing w:line="360" w:lineRule="auto"/>
        <w:ind w:firstLine="480"/>
        <w:rPr>
          <w:rFonts w:ascii="仿宋" w:eastAsia="仿宋" w:hAnsi="仿宋" w:cs="Times New Roman"/>
          <w:bCs/>
          <w:iCs/>
          <w:color w:val="000000" w:themeColor="text1"/>
          <w:kern w:val="0"/>
          <w:sz w:val="24"/>
          <w:szCs w:val="24"/>
        </w:rPr>
      </w:pPr>
      <w:r w:rsidRPr="00D732EE">
        <w:rPr>
          <w:rFonts w:ascii="仿宋" w:eastAsia="仿宋" w:hAnsi="仿宋" w:cs="Times New Roman"/>
          <w:bCs/>
          <w:iCs/>
          <w:color w:val="000000" w:themeColor="text1"/>
          <w:kern w:val="0"/>
          <w:sz w:val="24"/>
          <w:szCs w:val="24"/>
        </w:rPr>
        <w:t>本成果在200吨级工业发酵罐水平获得</w:t>
      </w:r>
      <w:r w:rsidRPr="00D732EE">
        <w:rPr>
          <w:rFonts w:ascii="仿宋" w:eastAsia="仿宋" w:hAnsi="仿宋" w:cs="Times New Roman" w:hint="eastAsia"/>
          <w:bCs/>
          <w:iCs/>
          <w:color w:val="000000" w:themeColor="text1"/>
          <w:kern w:val="0"/>
          <w:sz w:val="24"/>
          <w:szCs w:val="24"/>
        </w:rPr>
        <w:t>20批次</w:t>
      </w:r>
      <w:r w:rsidRPr="00D732EE">
        <w:rPr>
          <w:rFonts w:ascii="仿宋" w:eastAsia="仿宋" w:hAnsi="仿宋" w:cs="Times New Roman"/>
          <w:bCs/>
          <w:iCs/>
          <w:color w:val="000000" w:themeColor="text1"/>
          <w:kern w:val="0"/>
          <w:sz w:val="24"/>
          <w:szCs w:val="24"/>
        </w:rPr>
        <w:t>成功放大和应用，菌株产率提高至125 g/L，为目前业内最高水平。菌株稳定性好，不使用IPTG诱导剂，不增加培养基和发酵成本，对环境友好。</w:t>
      </w:r>
    </w:p>
    <w:p w:rsidR="004C03C8" w:rsidRPr="00D732EE" w:rsidRDefault="004C03C8" w:rsidP="00CC1C91">
      <w:pPr>
        <w:spacing w:line="360" w:lineRule="auto"/>
        <w:ind w:firstLine="480"/>
        <w:rPr>
          <w:rFonts w:ascii="仿宋" w:eastAsia="仿宋" w:hAnsi="仿宋" w:cs="Times New Roman"/>
          <w:bCs/>
          <w:iCs/>
          <w:color w:val="000000" w:themeColor="text1"/>
          <w:kern w:val="0"/>
          <w:sz w:val="24"/>
          <w:szCs w:val="24"/>
        </w:rPr>
      </w:pPr>
      <w:r w:rsidRPr="00D732EE">
        <w:rPr>
          <w:rFonts w:ascii="仿宋" w:eastAsia="仿宋" w:hAnsi="仿宋" w:cs="Times New Roman" w:hint="eastAsia"/>
          <w:bCs/>
          <w:iCs/>
          <w:color w:val="000000" w:themeColor="text1"/>
          <w:kern w:val="0"/>
          <w:sz w:val="24"/>
          <w:szCs w:val="24"/>
        </w:rPr>
        <w:t>特别是近期开发的</w:t>
      </w:r>
      <w:r w:rsidRPr="00D732EE">
        <w:rPr>
          <w:rFonts w:ascii="仿宋" w:eastAsia="仿宋" w:hAnsi="仿宋" w:cs="Times New Roman" w:hint="eastAsia"/>
          <w:color w:val="000000" w:themeColor="text1"/>
          <w:sz w:val="24"/>
          <w:szCs w:val="24"/>
        </w:rPr>
        <w:t>两段式温控发酵苏氨酸的重组大肠杆菌和工艺，发酵罐苏氨酸摩尔转化率达103.28%，具有重要应用前景。</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sz w:val="24"/>
          <w:szCs w:val="24"/>
        </w:rPr>
        <w:t>5投资期望及应用情况</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bCs/>
          <w:iCs/>
          <w:color w:val="000000" w:themeColor="text1"/>
          <w:kern w:val="0"/>
          <w:sz w:val="24"/>
          <w:szCs w:val="24"/>
        </w:rPr>
        <w:t>目前，全球L-苏氨酸以每年超20%的增长率高速增长，全球市场看好，本成果采用多种技术手段，增强苏氨酸合成主路途径，抑制杂酸途径，并采用新型</w:t>
      </w:r>
      <w:r w:rsidRPr="00D732EE">
        <w:rPr>
          <w:rFonts w:ascii="仿宋" w:eastAsia="仿宋" w:hAnsi="仿宋" w:cs="Times New Roman" w:hint="eastAsia"/>
          <w:bCs/>
          <w:iCs/>
          <w:color w:val="000000" w:themeColor="text1"/>
          <w:kern w:val="0"/>
          <w:sz w:val="24"/>
          <w:szCs w:val="24"/>
        </w:rPr>
        <w:t>温度</w:t>
      </w:r>
      <w:r w:rsidRPr="00D732EE">
        <w:rPr>
          <w:rFonts w:ascii="仿宋" w:eastAsia="仿宋" w:hAnsi="仿宋" w:cs="Times New Roman"/>
          <w:bCs/>
          <w:iCs/>
          <w:color w:val="000000" w:themeColor="text1"/>
          <w:kern w:val="0"/>
          <w:sz w:val="24"/>
          <w:szCs w:val="24"/>
        </w:rPr>
        <w:t>诱导，</w:t>
      </w:r>
      <w:r w:rsidRPr="00D732EE">
        <w:rPr>
          <w:rFonts w:ascii="仿宋" w:eastAsia="仿宋" w:hAnsi="仿宋" w:cs="Times New Roman" w:hint="eastAsia"/>
          <w:bCs/>
          <w:iCs/>
          <w:color w:val="000000" w:themeColor="text1"/>
          <w:kern w:val="0"/>
          <w:sz w:val="24"/>
          <w:szCs w:val="24"/>
        </w:rPr>
        <w:t>前景广阔</w:t>
      </w:r>
      <w:r w:rsidRPr="00D732EE">
        <w:rPr>
          <w:rFonts w:ascii="仿宋" w:eastAsia="仿宋" w:hAnsi="仿宋" w:cs="Times New Roman"/>
          <w:bCs/>
          <w:iCs/>
          <w:color w:val="000000" w:themeColor="text1"/>
          <w:kern w:val="0"/>
          <w:sz w:val="24"/>
          <w:szCs w:val="24"/>
        </w:rPr>
        <w:t>。</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sz w:val="24"/>
          <w:szCs w:val="24"/>
        </w:rPr>
        <w:t>成果完成人</w:t>
      </w:r>
      <w:r w:rsidRPr="00D732EE">
        <w:rPr>
          <w:rFonts w:ascii="仿宋" w:eastAsia="仿宋" w:hAnsi="仿宋" w:cs="Times New Roman" w:hint="eastAsia"/>
          <w:sz w:val="24"/>
          <w:szCs w:val="24"/>
        </w:rPr>
        <w:t xml:space="preserve">：王小元 </w:t>
      </w:r>
      <w:r w:rsidRPr="00D732EE">
        <w:rPr>
          <w:rFonts w:ascii="仿宋" w:eastAsia="仿宋" w:hAnsi="仿宋" w:cs="Times New Roman"/>
          <w:sz w:val="24"/>
          <w:szCs w:val="24"/>
        </w:rPr>
        <w:t xml:space="preserve">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0510-85329329  </w:t>
      </w:r>
      <w:r w:rsidRPr="00D732EE">
        <w:rPr>
          <w:rFonts w:ascii="仿宋" w:eastAsia="仿宋" w:hAnsi="仿宋" w:cs="Times New Roman" w:hint="eastAsia"/>
          <w:sz w:val="24"/>
          <w:szCs w:val="24"/>
        </w:rPr>
        <w:t>手机</w:t>
      </w:r>
      <w:r w:rsidRPr="00D732EE">
        <w:rPr>
          <w:rFonts w:ascii="仿宋" w:eastAsia="仿宋" w:hAnsi="仿宋" w:cs="Times New Roman"/>
          <w:sz w:val="24"/>
          <w:szCs w:val="24"/>
        </w:rPr>
        <w:t>：13921527325</w:t>
      </w:r>
    </w:p>
    <w:p w:rsidR="004C03C8" w:rsidRPr="00D732EE" w:rsidRDefault="004C03C8" w:rsidP="00CC1C91">
      <w:pPr>
        <w:spacing w:line="440" w:lineRule="exact"/>
        <w:ind w:firstLine="480"/>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471" w:name="_Toc492545887"/>
      <w:bookmarkStart w:id="472" w:name="_Toc526749532"/>
      <w:bookmarkStart w:id="473" w:name="_Toc529334491"/>
      <w:bookmarkStart w:id="474" w:name="_Toc529636126"/>
      <w:bookmarkStart w:id="475" w:name="_Toc98833641"/>
      <w:r w:rsidRPr="00D732EE">
        <w:rPr>
          <w:rFonts w:ascii="仿宋" w:eastAsia="仿宋" w:hAnsi="仿宋" w:cs="Times New Roman" w:hint="eastAsia"/>
          <w:b/>
          <w:bCs/>
          <w:sz w:val="28"/>
          <w:szCs w:val="24"/>
        </w:rPr>
        <w:t>一种大肠杆菌合成的</w:t>
      </w:r>
      <w:r w:rsidRPr="00D732EE">
        <w:rPr>
          <w:rFonts w:ascii="仿宋" w:eastAsia="仿宋" w:hAnsi="仿宋" w:cs="Times New Roman"/>
          <w:b/>
          <w:bCs/>
          <w:sz w:val="28"/>
          <w:szCs w:val="24"/>
        </w:rPr>
        <w:t>新型疫苗佐剂</w:t>
      </w:r>
      <w:bookmarkEnd w:id="471"/>
      <w:bookmarkEnd w:id="472"/>
      <w:bookmarkEnd w:id="473"/>
      <w:bookmarkEnd w:id="474"/>
      <w:bookmarkEnd w:id="475"/>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本项目技术获得国家 “863” 、“973”计划及国家自然科学基金支持。</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MPL</w:t>
      </w:r>
      <w:r w:rsidRPr="00D732EE">
        <w:rPr>
          <w:rFonts w:ascii="Calibri" w:eastAsia="仿宋" w:hAnsi="Calibri" w:cs="Calibri"/>
          <w:sz w:val="24"/>
          <w:szCs w:val="24"/>
        </w:rPr>
        <w:t>®</w:t>
      </w:r>
      <w:r w:rsidRPr="00D732EE">
        <w:rPr>
          <w:rFonts w:ascii="仿宋" w:eastAsia="仿宋" w:hAnsi="仿宋" w:cs="Times New Roman" w:hint="eastAsia"/>
          <w:sz w:val="24"/>
          <w:szCs w:val="24"/>
        </w:rPr>
        <w:t>是Corixa公司商业化生产的的</w:t>
      </w:r>
      <w:r w:rsidRPr="00D732EE">
        <w:rPr>
          <w:rFonts w:ascii="仿宋" w:eastAsia="仿宋" w:hAnsi="仿宋" w:cs="Times New Roman"/>
          <w:sz w:val="24"/>
          <w:szCs w:val="24"/>
        </w:rPr>
        <w:t>疫苗佐剂</w:t>
      </w:r>
      <w:r w:rsidRPr="00D732EE">
        <w:rPr>
          <w:rFonts w:ascii="仿宋" w:eastAsia="仿宋" w:hAnsi="仿宋" w:cs="Times New Roman" w:hint="eastAsia"/>
          <w:sz w:val="24"/>
          <w:szCs w:val="24"/>
        </w:rPr>
        <w:t>，</w:t>
      </w:r>
      <w:r w:rsidRPr="00D732EE">
        <w:rPr>
          <w:rFonts w:ascii="仿宋" w:eastAsia="仿宋" w:hAnsi="仿宋" w:cs="Times New Roman"/>
          <w:sz w:val="24"/>
          <w:szCs w:val="24"/>
        </w:rPr>
        <w:t>在欧洲和</w:t>
      </w:r>
      <w:r w:rsidRPr="00D732EE">
        <w:rPr>
          <w:rFonts w:ascii="仿宋" w:eastAsia="仿宋" w:hAnsi="仿宋" w:cs="Times New Roman" w:hint="eastAsia"/>
          <w:sz w:val="24"/>
          <w:szCs w:val="24"/>
        </w:rPr>
        <w:t>澳大利亚应用于临床实验</w:t>
      </w:r>
      <w:r w:rsidRPr="00D732EE">
        <w:rPr>
          <w:rFonts w:ascii="仿宋" w:eastAsia="仿宋" w:hAnsi="仿宋" w:cs="Times New Roman"/>
          <w:sz w:val="24"/>
          <w:szCs w:val="24"/>
        </w:rPr>
        <w:t>。</w:t>
      </w:r>
      <w:r w:rsidRPr="00D732EE">
        <w:rPr>
          <w:rFonts w:ascii="仿宋" w:eastAsia="仿宋" w:hAnsi="仿宋" w:cs="Times New Roman" w:hint="eastAsia"/>
          <w:sz w:val="24"/>
          <w:szCs w:val="24"/>
        </w:rPr>
        <w:t>研究表明</w:t>
      </w:r>
      <w:r w:rsidRPr="00D732EE">
        <w:rPr>
          <w:rFonts w:ascii="仿宋" w:eastAsia="仿宋" w:hAnsi="仿宋" w:cs="Times New Roman"/>
          <w:sz w:val="24"/>
          <w:szCs w:val="24"/>
        </w:rPr>
        <w:t>，</w:t>
      </w:r>
      <w:r w:rsidRPr="00D732EE">
        <w:rPr>
          <w:rFonts w:ascii="仿宋" w:eastAsia="仿宋" w:hAnsi="仿宋" w:cs="Times New Roman" w:hint="eastAsia"/>
          <w:sz w:val="24"/>
          <w:szCs w:val="24"/>
        </w:rPr>
        <w:t>MPL</w:t>
      </w:r>
      <w:r w:rsidRPr="00D732EE">
        <w:rPr>
          <w:rFonts w:ascii="Calibri" w:eastAsia="仿宋" w:hAnsi="Calibri" w:cs="Calibri"/>
          <w:sz w:val="24"/>
          <w:szCs w:val="24"/>
        </w:rPr>
        <w:t>®</w:t>
      </w:r>
      <w:r w:rsidRPr="00D732EE">
        <w:rPr>
          <w:rFonts w:ascii="仿宋" w:eastAsia="仿宋" w:hAnsi="仿宋" w:cs="Times New Roman" w:hint="eastAsia"/>
          <w:sz w:val="24"/>
          <w:szCs w:val="24"/>
        </w:rPr>
        <w:t>只能</w:t>
      </w:r>
      <w:r w:rsidRPr="00D732EE">
        <w:rPr>
          <w:rFonts w:ascii="仿宋" w:eastAsia="仿宋" w:hAnsi="仿宋" w:cs="Times New Roman"/>
          <w:sz w:val="24"/>
          <w:szCs w:val="24"/>
        </w:rPr>
        <w:t>激活</w:t>
      </w:r>
      <w:r w:rsidRPr="00D732EE">
        <w:rPr>
          <w:rFonts w:ascii="仿宋" w:eastAsia="仿宋" w:hAnsi="仿宋" w:cs="Times New Roman" w:hint="eastAsia"/>
          <w:sz w:val="24"/>
          <w:szCs w:val="24"/>
        </w:rPr>
        <w:t>TLR4-TRAM-TRIF信号转</w:t>
      </w:r>
      <w:r w:rsidRPr="00D732EE">
        <w:rPr>
          <w:rFonts w:ascii="仿宋" w:eastAsia="仿宋" w:hAnsi="仿宋" w:cs="Times New Roman"/>
          <w:sz w:val="24"/>
          <w:szCs w:val="24"/>
        </w:rPr>
        <w:t>导途径，而不能</w:t>
      </w:r>
      <w:r w:rsidRPr="00D732EE">
        <w:rPr>
          <w:rFonts w:ascii="仿宋" w:eastAsia="仿宋" w:hAnsi="仿宋" w:cs="Times New Roman" w:hint="eastAsia"/>
          <w:sz w:val="24"/>
          <w:szCs w:val="24"/>
        </w:rPr>
        <w:t>激活TLR4-M</w:t>
      </w:r>
      <w:r w:rsidRPr="00D732EE">
        <w:rPr>
          <w:rFonts w:ascii="仿宋" w:eastAsia="仿宋" w:hAnsi="仿宋" w:cs="Times New Roman"/>
          <w:sz w:val="24"/>
          <w:szCs w:val="24"/>
        </w:rPr>
        <w:t>al-MyD88</w:t>
      </w:r>
      <w:r w:rsidRPr="00D732EE">
        <w:rPr>
          <w:rFonts w:ascii="仿宋" w:eastAsia="仿宋" w:hAnsi="仿宋" w:cs="Times New Roman" w:hint="eastAsia"/>
          <w:sz w:val="24"/>
          <w:szCs w:val="24"/>
        </w:rPr>
        <w:t>信号转</w:t>
      </w:r>
      <w:r w:rsidRPr="00D732EE">
        <w:rPr>
          <w:rFonts w:ascii="仿宋" w:eastAsia="仿宋" w:hAnsi="仿宋" w:cs="Times New Roman"/>
          <w:sz w:val="24"/>
          <w:szCs w:val="24"/>
        </w:rPr>
        <w:t>导途径</w:t>
      </w:r>
      <w:r w:rsidRPr="00D732EE">
        <w:rPr>
          <w:rFonts w:ascii="仿宋" w:eastAsia="仿宋" w:hAnsi="仿宋" w:cs="Times New Roman"/>
          <w:sz w:val="24"/>
          <w:szCs w:val="24"/>
        </w:rPr>
        <w:fldChar w:fldCharType="begin"/>
      </w:r>
      <w:r w:rsidRPr="00D732EE">
        <w:rPr>
          <w:rFonts w:ascii="仿宋" w:eastAsia="仿宋" w:hAnsi="仿宋" w:cs="Times New Roman"/>
          <w:sz w:val="24"/>
          <w:szCs w:val="24"/>
        </w:rPr>
        <w:instrText xml:space="preserve"> ADDIN EN.CITE &lt;EndNote&gt;&lt;Cite&gt;&lt;Author&gt;Mata-Haro&lt;/Author&gt;&lt;Year&gt;2007&lt;/Year&gt;&lt;RecNum&gt;222&lt;/RecNum&gt;&lt;DisplayText&gt;&lt;style face="superscript"&gt;[34]&lt;/style&gt;&lt;/DisplayText&gt;&lt;record&gt;&lt;rec-number&gt;222&lt;/rec-number&gt;&lt;foreign-keys&gt;&lt;key app="EN" db-id="v559wwwvbd5arxeaps05t99tr5weeaxrrtee"&gt;222&lt;/key&gt;&lt;/foreign-keys&gt;&lt;ref-type name="Journal Article"&gt;17&lt;/ref-type&gt;&lt;contributors&gt;&lt;authors&gt;&lt;author&gt;Mata-Haro, V.&lt;/author&gt;&lt;author&gt;Cekic, C.&lt;/author&gt;&lt;author&gt;Martin, M.&lt;/author&gt;&lt;author&gt;Chilton, P.M.&lt;/author&gt;&lt;author&gt;Casella, C.R.&lt;/author&gt;&lt;author&gt;Mitchell, T.C.&lt;/author&gt;&lt;/authors&gt;&lt;/contributors&gt;&lt;titles&gt;&lt;title&gt;The vaccine adjuvant monophosphoryl lipid A as a TRIF-biased agonist of TLR4&lt;/title&gt;&lt;secondary-title&gt;Science&lt;/secondary-title&gt;&lt;/titles&gt;&lt;periodical&gt;&lt;full-title&gt;Science&lt;/full-title&gt;&lt;/periodical&gt;&lt;pages&gt;1628-1632&lt;/pages&gt;&lt;volume&gt;316&lt;/volume&gt;&lt;dates&gt;&lt;year&gt;2007&lt;/year&gt;&lt;/dates&gt;&lt;isbn&gt;0036-8075&lt;/isbn&gt;&lt;urls&gt;&lt;/urls&gt;&lt;/record&gt;&lt;/Cite&gt;&lt;/EndNote&gt;</w:instrText>
      </w:r>
      <w:r w:rsidRPr="00D732EE">
        <w:rPr>
          <w:rFonts w:ascii="仿宋" w:eastAsia="仿宋" w:hAnsi="仿宋" w:cs="Times New Roman"/>
          <w:sz w:val="24"/>
          <w:szCs w:val="24"/>
        </w:rPr>
        <w:fldChar w:fldCharType="separate"/>
      </w:r>
      <w:r w:rsidRPr="00D732EE">
        <w:rPr>
          <w:rFonts w:ascii="仿宋" w:eastAsia="仿宋" w:hAnsi="仿宋" w:cs="Times New Roman"/>
          <w:sz w:val="24"/>
          <w:szCs w:val="24"/>
        </w:rPr>
        <w:t>[</w:t>
      </w:r>
      <w:hyperlink w:anchor="_ENREF_34" w:tooltip="Mata-Haro, 2007 #222" w:history="1">
        <w:r w:rsidRPr="00D732EE">
          <w:rPr>
            <w:rFonts w:ascii="仿宋" w:eastAsia="仿宋" w:hAnsi="仿宋" w:cs="Times New Roman"/>
            <w:sz w:val="24"/>
            <w:szCs w:val="24"/>
          </w:rPr>
          <w:t>34</w:t>
        </w:r>
      </w:hyperlink>
      <w:r w:rsidRPr="00D732EE">
        <w:rPr>
          <w:rFonts w:ascii="仿宋" w:eastAsia="仿宋" w:hAnsi="仿宋" w:cs="Times New Roman"/>
          <w:sz w:val="24"/>
          <w:szCs w:val="24"/>
        </w:rPr>
        <w:t>]</w:t>
      </w:r>
      <w:r w:rsidRPr="00D732EE">
        <w:rPr>
          <w:rFonts w:ascii="仿宋" w:eastAsia="仿宋" w:hAnsi="仿宋" w:cs="Times New Roman"/>
          <w:sz w:val="24"/>
          <w:szCs w:val="24"/>
        </w:rPr>
        <w:fldChar w:fldCharType="end"/>
      </w:r>
      <w:r w:rsidRPr="00D732EE">
        <w:rPr>
          <w:rFonts w:ascii="仿宋" w:eastAsia="仿宋" w:hAnsi="仿宋" w:cs="Times New Roman" w:hint="eastAsia"/>
          <w:sz w:val="24"/>
          <w:szCs w:val="24"/>
        </w:rPr>
        <w:t>，</w:t>
      </w:r>
      <w:r w:rsidRPr="00D732EE">
        <w:rPr>
          <w:rFonts w:ascii="仿宋" w:eastAsia="仿宋" w:hAnsi="仿宋" w:cs="Times New Roman"/>
          <w:sz w:val="24"/>
          <w:szCs w:val="24"/>
        </w:rPr>
        <w:t>因此</w:t>
      </w:r>
      <w:r w:rsidRPr="00D732EE">
        <w:rPr>
          <w:rFonts w:ascii="仿宋" w:eastAsia="仿宋" w:hAnsi="仿宋" w:cs="Times New Roman" w:hint="eastAsia"/>
          <w:sz w:val="24"/>
          <w:szCs w:val="24"/>
        </w:rPr>
        <w:t>只会诱导</w:t>
      </w:r>
      <w:r w:rsidRPr="00D732EE">
        <w:rPr>
          <w:rFonts w:ascii="仿宋" w:eastAsia="仿宋" w:hAnsi="仿宋" w:cs="Times New Roman"/>
          <w:sz w:val="24"/>
          <w:szCs w:val="24"/>
        </w:rPr>
        <w:t>产生适量的细胞因子，</w:t>
      </w:r>
      <w:r w:rsidRPr="00D732EE">
        <w:rPr>
          <w:rFonts w:ascii="仿宋" w:eastAsia="仿宋" w:hAnsi="仿宋" w:cs="Times New Roman" w:hint="eastAsia"/>
          <w:sz w:val="24"/>
          <w:szCs w:val="24"/>
        </w:rPr>
        <w:t>而不引发严重</w:t>
      </w:r>
      <w:r w:rsidRPr="00D732EE">
        <w:rPr>
          <w:rFonts w:ascii="仿宋" w:eastAsia="仿宋" w:hAnsi="仿宋" w:cs="Times New Roman"/>
          <w:sz w:val="24"/>
          <w:szCs w:val="24"/>
        </w:rPr>
        <w:t>的炎症反应。除</w:t>
      </w:r>
      <w:r w:rsidRPr="00D732EE">
        <w:rPr>
          <w:rFonts w:ascii="仿宋" w:eastAsia="仿宋" w:hAnsi="仿宋" w:cs="Times New Roman" w:hint="eastAsia"/>
          <w:sz w:val="24"/>
          <w:szCs w:val="24"/>
        </w:rPr>
        <w:t>MPL</w:t>
      </w:r>
      <w:r w:rsidRPr="00D732EE">
        <w:rPr>
          <w:rFonts w:ascii="Calibri" w:eastAsia="仿宋" w:hAnsi="Calibri" w:cs="Calibri"/>
          <w:sz w:val="24"/>
          <w:szCs w:val="24"/>
        </w:rPr>
        <w:t>®</w:t>
      </w:r>
      <w:r w:rsidRPr="00D732EE">
        <w:rPr>
          <w:rFonts w:ascii="仿宋" w:eastAsia="仿宋" w:hAnsi="仿宋" w:cs="Times New Roman" w:hint="eastAsia"/>
          <w:sz w:val="24"/>
          <w:szCs w:val="24"/>
        </w:rPr>
        <w:t>外，其它</w:t>
      </w:r>
      <w:r w:rsidRPr="00D732EE">
        <w:rPr>
          <w:rFonts w:ascii="仿宋" w:eastAsia="仿宋" w:hAnsi="仿宋" w:cs="Times New Roman"/>
          <w:sz w:val="24"/>
          <w:szCs w:val="24"/>
        </w:rPr>
        <w:t>结构类脂</w:t>
      </w:r>
      <w:r w:rsidRPr="00D732EE">
        <w:rPr>
          <w:rFonts w:ascii="仿宋" w:eastAsia="仿宋" w:hAnsi="仿宋" w:cs="Times New Roman" w:hint="eastAsia"/>
          <w:sz w:val="24"/>
          <w:szCs w:val="24"/>
        </w:rPr>
        <w:t>A分子，</w:t>
      </w:r>
      <w:r w:rsidRPr="00D732EE">
        <w:rPr>
          <w:rFonts w:ascii="仿宋" w:eastAsia="仿宋" w:hAnsi="仿宋" w:cs="Times New Roman"/>
          <w:sz w:val="24"/>
          <w:szCs w:val="24"/>
        </w:rPr>
        <w:t>如单磷酸类脂</w:t>
      </w:r>
      <w:r w:rsidRPr="00D732EE">
        <w:rPr>
          <w:rFonts w:ascii="仿宋" w:eastAsia="仿宋" w:hAnsi="仿宋" w:cs="Times New Roman" w:hint="eastAsia"/>
          <w:sz w:val="24"/>
          <w:szCs w:val="24"/>
        </w:rPr>
        <w:t>A（MPLA</w:t>
      </w:r>
      <w:r w:rsidRPr="00D732EE">
        <w:rPr>
          <w:rFonts w:ascii="仿宋" w:eastAsia="仿宋" w:hAnsi="仿宋" w:cs="Times New Roman"/>
          <w:sz w:val="24"/>
          <w:szCs w:val="24"/>
        </w:rPr>
        <w:t>）</w:t>
      </w:r>
      <w:r w:rsidRPr="00D732EE">
        <w:rPr>
          <w:rFonts w:ascii="仿宋" w:eastAsia="仿宋" w:hAnsi="仿宋" w:cs="Times New Roman" w:hint="eastAsia"/>
          <w:sz w:val="24"/>
          <w:szCs w:val="24"/>
        </w:rPr>
        <w:t>，</w:t>
      </w:r>
      <w:r w:rsidRPr="00D732EE">
        <w:rPr>
          <w:rFonts w:ascii="仿宋" w:eastAsia="仿宋" w:hAnsi="仿宋" w:cs="Times New Roman"/>
          <w:sz w:val="24"/>
          <w:szCs w:val="24"/>
        </w:rPr>
        <w:t>也能在</w:t>
      </w:r>
      <w:r w:rsidRPr="00D732EE">
        <w:rPr>
          <w:rFonts w:ascii="仿宋" w:eastAsia="仿宋" w:hAnsi="仿宋" w:cs="Times New Roman" w:hint="eastAsia"/>
          <w:sz w:val="24"/>
          <w:szCs w:val="24"/>
        </w:rPr>
        <w:t>降低自身</w:t>
      </w:r>
      <w:r w:rsidRPr="00D732EE">
        <w:rPr>
          <w:rFonts w:ascii="仿宋" w:eastAsia="仿宋" w:hAnsi="仿宋" w:cs="Times New Roman"/>
          <w:sz w:val="24"/>
          <w:szCs w:val="24"/>
        </w:rPr>
        <w:t>毒性的同时保留免疫刺激</w:t>
      </w:r>
      <w:r w:rsidRPr="00D732EE">
        <w:rPr>
          <w:rFonts w:ascii="仿宋" w:eastAsia="仿宋" w:hAnsi="仿宋" w:cs="Times New Roman" w:hint="eastAsia"/>
          <w:sz w:val="24"/>
          <w:szCs w:val="24"/>
        </w:rPr>
        <w:t>能力</w:t>
      </w:r>
      <w:r w:rsidRPr="00D732EE">
        <w:rPr>
          <w:rFonts w:ascii="仿宋" w:eastAsia="仿宋" w:hAnsi="仿宋" w:cs="Times New Roman"/>
          <w:sz w:val="24"/>
          <w:szCs w:val="24"/>
        </w:rPr>
        <w:t>，因此</w:t>
      </w:r>
      <w:r w:rsidRPr="00D732EE">
        <w:rPr>
          <w:rFonts w:ascii="仿宋" w:eastAsia="仿宋" w:hAnsi="仿宋" w:cs="Times New Roman" w:hint="eastAsia"/>
          <w:sz w:val="24"/>
          <w:szCs w:val="24"/>
        </w:rPr>
        <w:t>开发</w:t>
      </w:r>
      <w:r w:rsidRPr="00D732EE">
        <w:rPr>
          <w:rFonts w:ascii="仿宋" w:eastAsia="仿宋" w:hAnsi="仿宋" w:cs="Times New Roman"/>
          <w:sz w:val="24"/>
          <w:szCs w:val="24"/>
        </w:rPr>
        <w:t>类脂</w:t>
      </w:r>
      <w:r w:rsidRPr="00D732EE">
        <w:rPr>
          <w:rFonts w:ascii="仿宋" w:eastAsia="仿宋" w:hAnsi="仿宋" w:cs="Times New Roman" w:hint="eastAsia"/>
          <w:sz w:val="24"/>
          <w:szCs w:val="24"/>
        </w:rPr>
        <w:t>A疫苗佐剂成为近几年</w:t>
      </w:r>
      <w:r w:rsidRPr="00D732EE">
        <w:rPr>
          <w:rFonts w:ascii="仿宋" w:eastAsia="仿宋" w:hAnsi="仿宋" w:cs="Times New Roman"/>
          <w:sz w:val="24"/>
          <w:szCs w:val="24"/>
        </w:rPr>
        <w:t>研究的热点</w:t>
      </w:r>
      <w:r w:rsidRPr="00D732EE">
        <w:rPr>
          <w:rFonts w:ascii="仿宋" w:eastAsia="仿宋" w:hAnsi="仿宋" w:cs="Times New Roman" w:hint="eastAsia"/>
          <w:sz w:val="24"/>
          <w:szCs w:val="24"/>
        </w:rPr>
        <w:t>。</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本实验室利用染色体基因</w:t>
      </w:r>
      <w:r w:rsidRPr="00D732EE">
        <w:rPr>
          <w:rFonts w:ascii="仿宋" w:eastAsia="仿宋" w:hAnsi="仿宋" w:cs="Times New Roman"/>
          <w:sz w:val="24"/>
          <w:szCs w:val="24"/>
        </w:rPr>
        <w:t>敲除和整合技术，</w:t>
      </w:r>
      <w:r w:rsidRPr="00D732EE">
        <w:rPr>
          <w:rFonts w:ascii="仿宋" w:eastAsia="仿宋" w:hAnsi="仿宋" w:cs="Times New Roman" w:hint="eastAsia"/>
          <w:sz w:val="24"/>
          <w:szCs w:val="24"/>
        </w:rPr>
        <w:t>构建一系列</w:t>
      </w:r>
      <w:r w:rsidRPr="00D732EE">
        <w:rPr>
          <w:rFonts w:ascii="仿宋" w:eastAsia="仿宋" w:hAnsi="仿宋" w:cs="Times New Roman"/>
          <w:sz w:val="24"/>
          <w:szCs w:val="24"/>
        </w:rPr>
        <w:t>能</w:t>
      </w:r>
      <w:r w:rsidRPr="00D732EE">
        <w:rPr>
          <w:rFonts w:ascii="仿宋" w:eastAsia="仿宋" w:hAnsi="仿宋" w:cs="Times New Roman" w:hint="eastAsia"/>
          <w:sz w:val="24"/>
          <w:szCs w:val="24"/>
        </w:rPr>
        <w:t>合成不同</w:t>
      </w:r>
      <w:r w:rsidRPr="00D732EE">
        <w:rPr>
          <w:rFonts w:ascii="仿宋" w:eastAsia="仿宋" w:hAnsi="仿宋" w:cs="Times New Roman"/>
          <w:sz w:val="24"/>
          <w:szCs w:val="24"/>
        </w:rPr>
        <w:t>结构类脂</w:t>
      </w:r>
      <w:r w:rsidRPr="00D732EE">
        <w:rPr>
          <w:rFonts w:ascii="仿宋" w:eastAsia="仿宋" w:hAnsi="仿宋" w:cs="Times New Roman" w:hint="eastAsia"/>
          <w:sz w:val="24"/>
          <w:szCs w:val="24"/>
        </w:rPr>
        <w:t>A分子的</w:t>
      </w:r>
      <w:r w:rsidRPr="00D732EE">
        <w:rPr>
          <w:rFonts w:ascii="仿宋" w:eastAsia="仿宋" w:hAnsi="仿宋" w:cs="Times New Roman"/>
          <w:sz w:val="24"/>
          <w:szCs w:val="24"/>
        </w:rPr>
        <w:t>大肠杆菌基因工程菌</w:t>
      </w:r>
      <w:r w:rsidRPr="00D732EE">
        <w:rPr>
          <w:rFonts w:ascii="仿宋" w:eastAsia="仿宋" w:hAnsi="仿宋" w:cs="Times New Roman" w:hint="eastAsia"/>
          <w:sz w:val="24"/>
          <w:szCs w:val="24"/>
        </w:rPr>
        <w:t>。其中HW001菌株能产生可用于疫苗佐剂的M-MPLA</w:t>
      </w:r>
      <w:r w:rsidRPr="00D732EE">
        <w:rPr>
          <w:rFonts w:ascii="仿宋" w:eastAsia="仿宋" w:hAnsi="仿宋" w:cs="Times New Roman"/>
          <w:sz w:val="24"/>
          <w:szCs w:val="24"/>
        </w:rPr>
        <w:t>，通过</w:t>
      </w:r>
      <w:r w:rsidRPr="00D732EE">
        <w:rPr>
          <w:rFonts w:ascii="仿宋" w:eastAsia="仿宋" w:hAnsi="仿宋" w:cs="Times New Roman" w:hint="eastAsia"/>
          <w:sz w:val="24"/>
          <w:szCs w:val="24"/>
        </w:rPr>
        <w:t>TLC及ESI/MS鉴定</w:t>
      </w:r>
      <w:r w:rsidRPr="00D732EE">
        <w:rPr>
          <w:rFonts w:ascii="仿宋" w:eastAsia="仿宋" w:hAnsi="仿宋" w:cs="Times New Roman"/>
          <w:sz w:val="24"/>
          <w:szCs w:val="24"/>
        </w:rPr>
        <w:t>，该菌株可</w:t>
      </w:r>
      <w:r w:rsidRPr="00D732EE">
        <w:rPr>
          <w:rFonts w:ascii="仿宋" w:eastAsia="仿宋" w:hAnsi="仿宋" w:cs="Times New Roman" w:hint="eastAsia"/>
          <w:sz w:val="24"/>
          <w:szCs w:val="24"/>
        </w:rPr>
        <w:t>合成单一</w:t>
      </w:r>
      <w:r w:rsidRPr="00D732EE">
        <w:rPr>
          <w:rFonts w:ascii="仿宋" w:eastAsia="仿宋" w:hAnsi="仿宋" w:cs="Times New Roman"/>
          <w:sz w:val="24"/>
          <w:szCs w:val="24"/>
        </w:rPr>
        <w:t>的</w:t>
      </w:r>
      <w:r w:rsidRPr="00D732EE">
        <w:rPr>
          <w:rFonts w:ascii="仿宋" w:eastAsia="仿宋" w:hAnsi="仿宋" w:cs="Times New Roman" w:hint="eastAsia"/>
          <w:sz w:val="24"/>
          <w:szCs w:val="24"/>
        </w:rPr>
        <w:t>MPLA结构，</w:t>
      </w:r>
      <w:r w:rsidRPr="00D732EE">
        <w:rPr>
          <w:rFonts w:ascii="仿宋" w:eastAsia="仿宋" w:hAnsi="仿宋" w:cs="Times New Roman"/>
          <w:sz w:val="24"/>
          <w:szCs w:val="24"/>
        </w:rPr>
        <w:t>在</w:t>
      </w:r>
      <w:r w:rsidRPr="00D732EE">
        <w:rPr>
          <w:rFonts w:ascii="仿宋" w:eastAsia="仿宋" w:hAnsi="仿宋" w:cs="Times New Roman" w:hint="eastAsia"/>
          <w:sz w:val="24"/>
          <w:szCs w:val="24"/>
        </w:rPr>
        <w:t>LPS免疫功能中</w:t>
      </w:r>
      <w:r w:rsidRPr="00D732EE">
        <w:rPr>
          <w:rFonts w:ascii="仿宋" w:eastAsia="仿宋" w:hAnsi="仿宋" w:cs="Times New Roman"/>
          <w:sz w:val="24"/>
          <w:szCs w:val="24"/>
        </w:rPr>
        <w:t>起</w:t>
      </w:r>
      <w:r w:rsidRPr="00D732EE">
        <w:rPr>
          <w:rFonts w:ascii="仿宋" w:eastAsia="仿宋" w:hAnsi="仿宋" w:cs="Times New Roman" w:hint="eastAsia"/>
          <w:sz w:val="24"/>
          <w:szCs w:val="24"/>
        </w:rPr>
        <w:t>着</w:t>
      </w:r>
      <w:r w:rsidRPr="00D732EE">
        <w:rPr>
          <w:rFonts w:ascii="仿宋" w:eastAsia="仿宋" w:hAnsi="仿宋" w:cs="Times New Roman"/>
          <w:sz w:val="24"/>
          <w:szCs w:val="24"/>
        </w:rPr>
        <w:t>重要作用</w:t>
      </w:r>
      <w:r w:rsidRPr="00D732EE">
        <w:rPr>
          <w:rFonts w:ascii="仿宋" w:eastAsia="仿宋" w:hAnsi="仿宋" w:cs="Times New Roman" w:hint="eastAsia"/>
          <w:sz w:val="24"/>
          <w:szCs w:val="24"/>
        </w:rPr>
        <w:t>。具有重要的应用前景，生产方法简单，利用简单的培养基即可实现M-MPLA的大量生产。此外，本实验室具有成熟的M-MPLA提纯工艺，可实现从菌</w:t>
      </w:r>
      <w:r w:rsidRPr="00D732EE">
        <w:rPr>
          <w:rFonts w:ascii="仿宋" w:eastAsia="仿宋" w:hAnsi="仿宋" w:cs="Times New Roman" w:hint="eastAsia"/>
          <w:sz w:val="24"/>
          <w:szCs w:val="24"/>
        </w:rPr>
        <w:lastRenderedPageBreak/>
        <w:t>株、发酵到纯化整个工艺的转让。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2、创新要点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MPLA结构可用于新型疫苗佐剂，具有自主知识产权。本项目技术具有菌株稳定、操作方便、无污染、投资少、建设周期短、成本低廉等优点。</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3、效益分析</w:t>
      </w:r>
    </w:p>
    <w:p w:rsidR="004C03C8" w:rsidRPr="00D732EE" w:rsidRDefault="004C03C8" w:rsidP="00CC1C91">
      <w:pPr>
        <w:snapToGrid w:val="0"/>
        <w:spacing w:line="440" w:lineRule="exact"/>
        <w:ind w:firstLine="480"/>
        <w:jc w:val="left"/>
        <w:rPr>
          <w:rFonts w:ascii="仿宋" w:eastAsia="仿宋" w:hAnsi="仿宋" w:cs="仿宋"/>
          <w:sz w:val="24"/>
          <w:szCs w:val="24"/>
        </w:rPr>
      </w:pPr>
      <w:r w:rsidRPr="00D732EE">
        <w:rPr>
          <w:rFonts w:ascii="仿宋" w:eastAsia="仿宋" w:hAnsi="仿宋" w:cs="Times New Roman" w:hint="eastAsia"/>
          <w:sz w:val="24"/>
          <w:szCs w:val="24"/>
        </w:rPr>
        <w:t>本技术采用大肠杆菌生产, M-MPLA是细胞的正常组分。因此发酵培养基、发酵动力成本较低，葡萄糖转化率较高，且分离成本简单、高效，因此在总投资较低情况下，可获得大量M-MPLA。</w:t>
      </w:r>
      <w:r w:rsidRPr="00D732EE">
        <w:rPr>
          <w:rFonts w:ascii="仿宋" w:eastAsia="仿宋" w:hAnsi="仿宋" w:cs="仿宋" w:hint="eastAsia"/>
          <w:sz w:val="24"/>
          <w:szCs w:val="24"/>
        </w:rPr>
        <w:t>图1 大肠杆菌</w:t>
      </w:r>
      <w:r w:rsidRPr="00D732EE">
        <w:rPr>
          <w:rFonts w:ascii="仿宋" w:eastAsia="仿宋" w:hAnsi="仿宋" w:cs="仿宋"/>
          <w:sz w:val="24"/>
          <w:szCs w:val="24"/>
        </w:rPr>
        <w:t>类脂</w:t>
      </w:r>
      <w:r w:rsidRPr="00D732EE">
        <w:rPr>
          <w:rFonts w:ascii="仿宋" w:eastAsia="仿宋" w:hAnsi="仿宋" w:cs="仿宋" w:hint="eastAsia"/>
          <w:sz w:val="24"/>
          <w:szCs w:val="24"/>
        </w:rPr>
        <w:t>A生物</w:t>
      </w:r>
      <w:r w:rsidRPr="00D732EE">
        <w:rPr>
          <w:rFonts w:ascii="仿宋" w:eastAsia="仿宋" w:hAnsi="仿宋" w:cs="仿宋"/>
          <w:sz w:val="24"/>
          <w:szCs w:val="24"/>
        </w:rPr>
        <w:t>合成途径</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一种产Kdo2-lipid A的基因工程菌及其构建方法和应用</w:t>
      </w:r>
      <w:r w:rsidRPr="00D732EE">
        <w:rPr>
          <w:rFonts w:ascii="仿宋" w:eastAsia="仿宋" w:hAnsi="仿宋" w:cs="Times New Roman" w:hint="eastAsia"/>
          <w:sz w:val="24"/>
          <w:szCs w:val="24"/>
        </w:rPr>
        <w:tab/>
        <w:t>201410052649.8</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一种产单磷酸类脂A的大肠杆菌基因工程菌及其应用</w:t>
      </w:r>
      <w:r w:rsidRPr="00D732EE">
        <w:rPr>
          <w:rFonts w:ascii="仿宋" w:eastAsia="仿宋" w:hAnsi="仿宋" w:cs="Times New Roman" w:hint="eastAsia"/>
          <w:sz w:val="24"/>
          <w:szCs w:val="24"/>
        </w:rPr>
        <w:tab/>
        <w:t>201210420986.9</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一种产减毒类脂A的大肠杆菌基因工程菌及其应用</w:t>
      </w:r>
      <w:r w:rsidRPr="00D732EE">
        <w:rPr>
          <w:rFonts w:ascii="仿宋" w:eastAsia="仿宋" w:hAnsi="仿宋" w:cs="Times New Roman" w:hint="eastAsia"/>
          <w:sz w:val="24"/>
          <w:szCs w:val="24"/>
        </w:rPr>
        <w:tab/>
        <w:t>201210421431.6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成果完成人：王小元</w:t>
      </w:r>
      <w:r w:rsidRPr="00D732EE">
        <w:rPr>
          <w:rFonts w:ascii="仿宋" w:eastAsia="仿宋" w:hAnsi="仿宋" w:cs="Times New Roman" w:hint="eastAsia"/>
          <w:sz w:val="24"/>
          <w:szCs w:val="24"/>
        </w:rPr>
        <w:tab/>
        <w:t xml:space="preserve">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电  话：0510-85329329</w:t>
      </w:r>
    </w:p>
    <w:p w:rsidR="004C03C8" w:rsidRPr="00D732EE" w:rsidRDefault="004C03C8" w:rsidP="00CC1C91">
      <w:pPr>
        <w:spacing w:line="440" w:lineRule="exact"/>
        <w:ind w:firstLine="480"/>
        <w:rPr>
          <w:rFonts w:ascii="仿宋" w:eastAsia="仿宋" w:hAnsi="仿宋" w:cs="Times New Roman"/>
        </w:rPr>
      </w:pPr>
      <w:r w:rsidRPr="00D732EE">
        <w:rPr>
          <w:rFonts w:ascii="仿宋" w:eastAsia="仿宋" w:hAnsi="仿宋" w:cs="Times New Roman" w:hint="eastAsia"/>
          <w:sz w:val="24"/>
          <w:szCs w:val="24"/>
        </w:rPr>
        <w:t>手  机：13921527325</w:t>
      </w:r>
      <w:r w:rsidRPr="00D732EE">
        <w:rPr>
          <w:rFonts w:ascii="仿宋" w:eastAsia="仿宋" w:hAnsi="仿宋" w:cs="Times New Roman" w:hint="eastAsia"/>
          <w:sz w:val="24"/>
          <w:szCs w:val="24"/>
        </w:rPr>
        <w:tab/>
        <w:t xml:space="preserve">  邮 </w:t>
      </w:r>
      <w:r w:rsidRPr="00D732EE">
        <w:rPr>
          <w:rFonts w:ascii="仿宋" w:eastAsia="仿宋" w:hAnsi="仿宋" w:cs="Times New Roman"/>
          <w:sz w:val="24"/>
          <w:szCs w:val="24"/>
        </w:rPr>
        <w:t xml:space="preserve"> </w:t>
      </w:r>
      <w:r w:rsidRPr="00D732EE">
        <w:rPr>
          <w:rFonts w:ascii="仿宋" w:eastAsia="仿宋" w:hAnsi="仿宋" w:cs="Times New Roman" w:hint="eastAsia"/>
          <w:sz w:val="24"/>
          <w:szCs w:val="24"/>
        </w:rPr>
        <w:t>箱：xwang65@gmail.com</w:t>
      </w:r>
    </w:p>
    <w:p w:rsidR="004C03C8" w:rsidRPr="00D732EE" w:rsidRDefault="004C03C8" w:rsidP="00CC1C91">
      <w:pPr>
        <w:pStyle w:val="2"/>
        <w:ind w:firstLine="562"/>
        <w:rPr>
          <w:rFonts w:ascii="仿宋" w:hAnsi="仿宋"/>
          <w:szCs w:val="28"/>
        </w:rPr>
      </w:pPr>
      <w:bookmarkStart w:id="476" w:name="_Toc98833642"/>
      <w:r w:rsidRPr="00D732EE">
        <w:rPr>
          <w:rFonts w:ascii="仿宋" w:hAnsi="仿宋" w:hint="eastAsia"/>
          <w:szCs w:val="28"/>
        </w:rPr>
        <w:t>异亮氨酸工业生产菌代谢工程系统改造</w:t>
      </w:r>
      <w:bookmarkEnd w:id="476"/>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hint="eastAsia"/>
          <w:sz w:val="24"/>
          <w:szCs w:val="24"/>
        </w:rPr>
        <w:t>1成果简介</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hint="eastAsia"/>
          <w:sz w:val="24"/>
          <w:szCs w:val="24"/>
        </w:rPr>
        <w:t>本项目首先借助比较蛋白组学研究技术，从细胞内异亮氨酸合成及转运的整体网络入手，揭示其中影响氨基酸胞外积累的若干关键蛋白质，研究氨基酸合成及转运、代谢调控、底物利用、细胞通透等相关蛋白质的作用机制。然后采用系统生物学和代谢工程研究手段，利用启动子改造、基因共表达、酶定向进化等技术进行系统改造，以显著提高乳糖发酵短杆菌支链氨基酸生产水平。比较蛋白组学分析将为支链氨基酸高产机理研究奠定坚实理论基础，乳糖发酵短杆菌代谢工程系统改造为工业化应用提供有力技术支撑。</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hint="eastAsia"/>
          <w:sz w:val="24"/>
          <w:szCs w:val="24"/>
        </w:rPr>
        <w:t>2关键技术</w:t>
      </w:r>
    </w:p>
    <w:p w:rsidR="004C03C8" w:rsidRPr="00D732EE" w:rsidRDefault="004C03C8" w:rsidP="00CC1C91">
      <w:pPr>
        <w:spacing w:line="360" w:lineRule="auto"/>
        <w:ind w:firstLine="480"/>
        <w:rPr>
          <w:rFonts w:ascii="仿宋" w:eastAsia="仿宋" w:hAnsi="仿宋"/>
          <w:sz w:val="24"/>
          <w:szCs w:val="24"/>
        </w:rPr>
      </w:pPr>
      <w:r w:rsidRPr="00D732EE">
        <w:rPr>
          <w:rFonts w:ascii="仿宋" w:eastAsia="仿宋" w:hAnsi="仿宋" w:hint="eastAsia"/>
          <w:sz w:val="24"/>
          <w:szCs w:val="24"/>
        </w:rPr>
        <w:t>L-异亮氨酸是人体8种必需氨基酸之一，因其具特殊的结构和功能，其用量逐年增长，目前国际上日本生产L-异亮氨酸且占垄断地位，厂家有味之素、协和发酵和田边制药三家，均已发酵法生产，产率达30</w:t>
      </w:r>
      <w:smartTag w:uri="urn:schemas-microsoft-com:office:smarttags" w:element="chmetcnv">
        <w:smartTagPr>
          <w:attr w:name="UnitName" w:val="g"/>
          <w:attr w:name="SourceValue" w:val="35"/>
          <w:attr w:name="HasSpace" w:val="True"/>
          <w:attr w:name="Negative" w:val="True"/>
          <w:attr w:name="NumberType" w:val="1"/>
          <w:attr w:name="TCSC" w:val="0"/>
        </w:smartTagPr>
        <w:r w:rsidRPr="00D732EE">
          <w:rPr>
            <w:rFonts w:ascii="仿宋" w:eastAsia="仿宋" w:hAnsi="仿宋" w:hint="eastAsia"/>
            <w:sz w:val="24"/>
            <w:szCs w:val="24"/>
          </w:rPr>
          <w:t>-35 g</w:t>
        </w:r>
      </w:smartTag>
      <w:r w:rsidRPr="00D732EE">
        <w:rPr>
          <w:rFonts w:ascii="仿宋" w:eastAsia="仿宋" w:hAnsi="仿宋" w:hint="eastAsia"/>
          <w:sz w:val="24"/>
          <w:szCs w:val="24"/>
        </w:rPr>
        <w:t>/L，提取率60-70%，我国的异亮氨酸研究起步晚，目前分批发酵大罐产酸率为20</w:t>
      </w:r>
      <w:smartTag w:uri="urn:schemas-microsoft-com:office:smarttags" w:element="chmetcnv">
        <w:smartTagPr>
          <w:attr w:name="UnitName" w:val="g"/>
          <w:attr w:name="SourceValue" w:val="22"/>
          <w:attr w:name="HasSpace" w:val="False"/>
          <w:attr w:name="Negative" w:val="True"/>
          <w:attr w:name="NumberType" w:val="1"/>
          <w:attr w:name="TCSC" w:val="0"/>
        </w:smartTagPr>
        <w:r w:rsidRPr="00D732EE">
          <w:rPr>
            <w:rFonts w:ascii="仿宋" w:eastAsia="仿宋" w:hAnsi="仿宋" w:hint="eastAsia"/>
            <w:sz w:val="24"/>
            <w:szCs w:val="24"/>
          </w:rPr>
          <w:t>-22g</w:t>
        </w:r>
      </w:smartTag>
      <w:r w:rsidRPr="00D732EE">
        <w:rPr>
          <w:rFonts w:ascii="仿宋" w:eastAsia="仿宋" w:hAnsi="仿宋" w:hint="eastAsia"/>
          <w:sz w:val="24"/>
          <w:szCs w:val="24"/>
        </w:rPr>
        <w:t>/L，总得率为</w:t>
      </w:r>
      <w:r w:rsidRPr="00D732EE">
        <w:rPr>
          <w:rFonts w:ascii="仿宋" w:eastAsia="仿宋" w:hAnsi="仿宋" w:hint="eastAsia"/>
          <w:sz w:val="24"/>
          <w:szCs w:val="24"/>
        </w:rPr>
        <w:lastRenderedPageBreak/>
        <w:t>40-50%，与日本相比较，我国的L-异亮氨酸生产水平还很低下，主要是由于生产菌株绝大多数通过诱变选育获得，少数菌株利用基因工程手段改造，但仅局限于少数合成酶基因，这严重制约了支链氨基酸产率的进一步提高。</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hint="eastAsia"/>
          <w:sz w:val="24"/>
          <w:szCs w:val="24"/>
        </w:rPr>
        <w:t>本成果克服了行业内的菌株瓶颈，并优化获得了工业发酵工艺。</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hint="eastAsia"/>
          <w:sz w:val="24"/>
          <w:szCs w:val="24"/>
        </w:rPr>
        <w:t>3知识产权</w:t>
      </w:r>
    </w:p>
    <w:p w:rsidR="004C03C8" w:rsidRPr="00D732EE" w:rsidRDefault="00CB10EA" w:rsidP="00CC1C91">
      <w:pPr>
        <w:spacing w:line="360" w:lineRule="auto"/>
        <w:ind w:firstLine="420"/>
        <w:rPr>
          <w:rFonts w:ascii="仿宋" w:eastAsia="仿宋" w:hAnsi="仿宋"/>
          <w:sz w:val="24"/>
          <w:szCs w:val="24"/>
        </w:rPr>
      </w:pPr>
      <w:hyperlink r:id="rId63" w:tgtFrame="_blank" w:history="1">
        <w:r w:rsidR="004C03C8" w:rsidRPr="00D732EE">
          <w:rPr>
            <w:rFonts w:ascii="仿宋" w:eastAsia="仿宋" w:hAnsi="仿宋" w:hint="eastAsia"/>
            <w:sz w:val="24"/>
            <w:szCs w:val="24"/>
          </w:rPr>
          <w:t>一株产</w:t>
        </w:r>
        <w:r w:rsidR="004C03C8" w:rsidRPr="00D732EE">
          <w:rPr>
            <w:rFonts w:ascii="仿宋" w:eastAsia="仿宋" w:hAnsi="仿宋"/>
            <w:sz w:val="24"/>
            <w:szCs w:val="24"/>
          </w:rPr>
          <w:t>L-</w:t>
        </w:r>
        <w:r w:rsidR="004C03C8" w:rsidRPr="00D732EE">
          <w:rPr>
            <w:rFonts w:ascii="仿宋" w:eastAsia="仿宋" w:hAnsi="仿宋" w:hint="eastAsia"/>
            <w:sz w:val="24"/>
            <w:szCs w:val="24"/>
          </w:rPr>
          <w:t>异亮氨酸基因工程菌的构建方法及应用</w:t>
        </w:r>
      </w:hyperlink>
      <w:r w:rsidR="004C03C8" w:rsidRPr="00D732EE">
        <w:rPr>
          <w:rFonts w:ascii="仿宋" w:eastAsia="仿宋" w:hAnsi="仿宋"/>
          <w:sz w:val="24"/>
          <w:szCs w:val="24"/>
        </w:rPr>
        <w:t>，</w:t>
      </w:r>
      <w:r w:rsidR="004C03C8" w:rsidRPr="00D732EE">
        <w:rPr>
          <w:rFonts w:ascii="仿宋" w:eastAsia="仿宋" w:hAnsi="仿宋" w:hint="eastAsia"/>
          <w:sz w:val="24"/>
          <w:szCs w:val="24"/>
        </w:rPr>
        <w:t>专利号</w:t>
      </w:r>
      <w:hyperlink r:id="rId64" w:tgtFrame="_blank" w:history="1">
        <w:r w:rsidR="004C03C8" w:rsidRPr="00D732EE">
          <w:rPr>
            <w:rFonts w:ascii="仿宋" w:eastAsia="仿宋" w:hAnsi="仿宋"/>
            <w:sz w:val="24"/>
            <w:szCs w:val="24"/>
          </w:rPr>
          <w:t>201410726700.9</w:t>
        </w:r>
      </w:hyperlink>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hint="eastAsia"/>
          <w:sz w:val="24"/>
          <w:szCs w:val="24"/>
        </w:rPr>
        <w:t>一种产多种</w:t>
      </w:r>
      <w:r w:rsidRPr="00D732EE">
        <w:rPr>
          <w:rFonts w:ascii="仿宋" w:eastAsia="仿宋" w:hAnsi="仿宋"/>
          <w:sz w:val="24"/>
          <w:szCs w:val="24"/>
        </w:rPr>
        <w:t>L</w:t>
      </w:r>
      <w:r w:rsidRPr="00D732EE">
        <w:rPr>
          <w:rFonts w:ascii="仿宋" w:eastAsia="仿宋" w:hAnsi="仿宋"/>
          <w:sz w:val="24"/>
          <w:szCs w:val="24"/>
        </w:rPr>
        <w:noBreakHyphen/>
      </w:r>
      <w:r w:rsidRPr="00D732EE">
        <w:rPr>
          <w:rFonts w:ascii="仿宋" w:eastAsia="仿宋" w:hAnsi="仿宋" w:hint="eastAsia"/>
          <w:sz w:val="24"/>
          <w:szCs w:val="24"/>
        </w:rPr>
        <w:t>氨基酸的基因工程菌及应用，专利号</w:t>
      </w:r>
      <w:r w:rsidRPr="00D732EE">
        <w:rPr>
          <w:rFonts w:ascii="仿宋" w:eastAsia="仿宋" w:hAnsi="仿宋"/>
          <w:sz w:val="24"/>
          <w:szCs w:val="24"/>
        </w:rPr>
        <w:t>201610853074.9</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hint="eastAsia"/>
          <w:sz w:val="24"/>
          <w:szCs w:val="24"/>
        </w:rPr>
        <w:t>4项目成熟度</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hint="eastAsia"/>
          <w:sz w:val="24"/>
          <w:szCs w:val="24"/>
        </w:rPr>
        <w:t>目前已在百吨级工业发酵罐进行了成功放大，具体策略为综合优化合成途径、分泌系统和辅酶供给，进一步提高</w:t>
      </w:r>
      <w:r w:rsidRPr="00D732EE">
        <w:rPr>
          <w:rFonts w:ascii="仿宋" w:eastAsia="仿宋" w:hAnsi="仿宋" w:hint="eastAsia"/>
          <w:i/>
          <w:sz w:val="24"/>
          <w:szCs w:val="24"/>
        </w:rPr>
        <w:t>C. glutamicum</w:t>
      </w:r>
      <w:r w:rsidRPr="00D732EE">
        <w:rPr>
          <w:rFonts w:ascii="仿宋" w:eastAsia="仿宋" w:hAnsi="仿宋" w:hint="eastAsia"/>
          <w:sz w:val="24"/>
          <w:szCs w:val="24"/>
        </w:rPr>
        <w:t>中L-异亮氨酸生产效率。构建了一序列重组菌。通过测定L-异亮氨酸产量和关键酶酶活，发现与对照菌相比，四种重组菌L-异亮氨酸的产量都得到了提高，其中提高幅度最大的在3 L发酵罐水平，L-异亮氨酸产量由24.3 g·L</w:t>
      </w:r>
      <w:r w:rsidRPr="00D732EE">
        <w:rPr>
          <w:rFonts w:ascii="仿宋" w:eastAsia="仿宋" w:hAnsi="仿宋" w:hint="eastAsia"/>
          <w:sz w:val="24"/>
          <w:szCs w:val="24"/>
          <w:vertAlign w:val="superscript"/>
        </w:rPr>
        <w:t>-1</w:t>
      </w:r>
      <w:r w:rsidRPr="00D732EE">
        <w:rPr>
          <w:rFonts w:ascii="仿宋" w:eastAsia="仿宋" w:hAnsi="仿宋" w:hint="eastAsia"/>
          <w:sz w:val="24"/>
          <w:szCs w:val="24"/>
        </w:rPr>
        <w:t>提高至32.3 g·L</w:t>
      </w:r>
      <w:r w:rsidRPr="00D732EE">
        <w:rPr>
          <w:rFonts w:ascii="仿宋" w:eastAsia="仿宋" w:hAnsi="仿宋" w:hint="eastAsia"/>
          <w:sz w:val="24"/>
          <w:szCs w:val="24"/>
          <w:vertAlign w:val="superscript"/>
        </w:rPr>
        <w:t>-1</w:t>
      </w:r>
      <w:r w:rsidRPr="00D732EE">
        <w:rPr>
          <w:rFonts w:ascii="仿宋" w:eastAsia="仿宋" w:hAnsi="仿宋" w:hint="eastAsia"/>
          <w:sz w:val="24"/>
          <w:szCs w:val="24"/>
        </w:rPr>
        <w:t>，比对照菌提高了32.9%。</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hint="eastAsia"/>
          <w:sz w:val="24"/>
          <w:szCs w:val="24"/>
        </w:rPr>
        <w:t>5投资期望及应用情况</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hint="eastAsia"/>
          <w:sz w:val="24"/>
          <w:szCs w:val="24"/>
        </w:rPr>
        <w:t>目前已在百吨级工业发酵罐进行放大，比对照菌提高显著，经过系统生物学改造产率还有进一步提升空间，在不增加原料、发酵动力、分离纯化和人工成本的情况下，提高产率在30%以上。</w:t>
      </w:r>
    </w:p>
    <w:p w:rsidR="004C03C8" w:rsidRPr="00D732EE" w:rsidRDefault="004C03C8" w:rsidP="00CC1C91">
      <w:pPr>
        <w:spacing w:line="360" w:lineRule="auto"/>
        <w:ind w:firstLine="480"/>
        <w:rPr>
          <w:rFonts w:ascii="仿宋" w:eastAsia="仿宋" w:hAnsi="仿宋" w:cs="Times New Roman"/>
          <w:sz w:val="24"/>
          <w:szCs w:val="24"/>
        </w:rPr>
      </w:pPr>
      <w:r w:rsidRPr="00D732EE">
        <w:rPr>
          <w:rFonts w:ascii="仿宋" w:eastAsia="仿宋" w:hAnsi="仿宋" w:cs="Times New Roman"/>
          <w:sz w:val="24"/>
          <w:szCs w:val="24"/>
        </w:rPr>
        <w:t>成果完成人</w:t>
      </w:r>
      <w:r w:rsidRPr="00D732EE">
        <w:rPr>
          <w:rFonts w:ascii="仿宋" w:eastAsia="仿宋" w:hAnsi="仿宋" w:cs="Times New Roman" w:hint="eastAsia"/>
          <w:sz w:val="24"/>
          <w:szCs w:val="24"/>
        </w:rPr>
        <w:t xml:space="preserve">：王小元 </w:t>
      </w:r>
      <w:r w:rsidRPr="00D732EE">
        <w:rPr>
          <w:rFonts w:ascii="仿宋" w:eastAsia="仿宋" w:hAnsi="仿宋" w:cs="Times New Roman"/>
          <w:sz w:val="24"/>
          <w:szCs w:val="24"/>
        </w:rPr>
        <w:t xml:space="preserve">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0510-85329329  </w:t>
      </w:r>
      <w:r w:rsidRPr="00D732EE">
        <w:rPr>
          <w:rFonts w:ascii="仿宋" w:eastAsia="仿宋" w:hAnsi="仿宋" w:cs="Times New Roman" w:hint="eastAsia"/>
          <w:sz w:val="24"/>
          <w:szCs w:val="24"/>
        </w:rPr>
        <w:t>手机</w:t>
      </w:r>
      <w:r w:rsidRPr="00D732EE">
        <w:rPr>
          <w:rFonts w:ascii="仿宋" w:eastAsia="仿宋" w:hAnsi="仿宋" w:cs="Times New Roman"/>
          <w:sz w:val="24"/>
          <w:szCs w:val="24"/>
        </w:rPr>
        <w:t>：13921527325</w:t>
      </w:r>
    </w:p>
    <w:p w:rsidR="004C03C8" w:rsidRPr="00D732EE" w:rsidRDefault="004C03C8" w:rsidP="00CC1C91">
      <w:pPr>
        <w:pStyle w:val="2"/>
        <w:ind w:firstLine="562"/>
        <w:rPr>
          <w:rFonts w:ascii="仿宋" w:hAnsi="仿宋"/>
          <w:szCs w:val="28"/>
        </w:rPr>
      </w:pPr>
      <w:bookmarkStart w:id="477" w:name="_Toc98833643"/>
      <w:r w:rsidRPr="00D732EE">
        <w:rPr>
          <w:rFonts w:ascii="仿宋" w:hAnsi="仿宋" w:hint="eastAsia"/>
          <w:szCs w:val="28"/>
        </w:rPr>
        <w:t>微生物发酵生产L-赖氨酸</w:t>
      </w:r>
      <w:bookmarkEnd w:id="477"/>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1成果简介</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选育高产菌种和发展赖氨酸生产对于提高食品中蛋白质 利用率,增强人民体质以及发展家禽饲养业等具有十分重要的意义,对于以谷物为主要食物的我国尤为重要。本实验室通过诱变选育和基因工程手段对大肠杆菌进行改造，获得一株高产赖氨酸生产菌株，发酵培养36 h，赖氨酸盐酸盐产量高达193 g/L，葡萄糖得率为74%左右。</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2关键技术</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(1)本研究以玉米浆为氮源，有效的降低了发酵成本；</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lastRenderedPageBreak/>
        <w:t>(2)以葡萄糖为原料生产L-脯氨酸的高转化率发酵，该法绿色、环保、可持续，具有经济竞争力，有很好的产业应用前景；</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(3)以大肠杆菌为宿主，不仅缩短了发酵周期，而且也降低了染菌几率。</w:t>
      </w:r>
    </w:p>
    <w:p w:rsidR="004C03C8" w:rsidRPr="00D732EE" w:rsidRDefault="004C03C8" w:rsidP="007E7A6B">
      <w:pPr>
        <w:spacing w:line="440" w:lineRule="exact"/>
        <w:ind w:firstLine="482"/>
        <w:rPr>
          <w:rFonts w:ascii="仿宋" w:eastAsia="仿宋" w:hAnsi="仿宋"/>
          <w:sz w:val="24"/>
          <w:szCs w:val="24"/>
        </w:rPr>
      </w:pP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3知识产权</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一株产L-赖氨酸的大肠杆菌及其应用CN201911370748.X</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4项目成熟度；</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 xml:space="preserve">  试生产阶段</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5投资期望及应用情况</w:t>
      </w:r>
    </w:p>
    <w:p w:rsidR="004C03C8" w:rsidRPr="00D732EE" w:rsidRDefault="004C03C8" w:rsidP="007E7A6B">
      <w:pPr>
        <w:spacing w:line="440" w:lineRule="exact"/>
        <w:ind w:firstLine="482"/>
        <w:rPr>
          <w:rFonts w:ascii="仿宋" w:eastAsia="仿宋" w:hAnsi="仿宋"/>
          <w:sz w:val="24"/>
          <w:szCs w:val="24"/>
        </w:rPr>
      </w:pPr>
      <w:r w:rsidRPr="00D732EE">
        <w:rPr>
          <w:rFonts w:ascii="仿宋" w:eastAsia="仿宋" w:hAnsi="仿宋" w:hint="eastAsia"/>
          <w:sz w:val="24"/>
          <w:szCs w:val="24"/>
        </w:rPr>
        <w:t>(1)投资期望(效益)：根据目前技术水平，初步估算生产综合成本约6.6万元/吨，目前市场定价约为12万元/吨。以1000吨生产规模计算，毛利润可达5400万元/年。(2)应用情况：L-赖氨酸是人体和动物所不能合成的8种必需氨基酸中最重要的一种，应用于食品强化剂和饲料添加剂，也用于医药。</w:t>
      </w:r>
    </w:p>
    <w:p w:rsidR="004C03C8" w:rsidRPr="00D732EE" w:rsidRDefault="004C03C8" w:rsidP="00CC1C91">
      <w:pPr>
        <w:ind w:firstLine="480"/>
        <w:rPr>
          <w:rFonts w:ascii="仿宋" w:eastAsia="仿宋" w:hAnsi="仿宋"/>
          <w:sz w:val="24"/>
          <w:szCs w:val="24"/>
        </w:rPr>
      </w:pP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成果完成人：刘立明    电话：0510-85197875</w:t>
      </w:r>
    </w:p>
    <w:p w:rsidR="004C03C8" w:rsidRPr="00D732EE" w:rsidRDefault="004C03C8" w:rsidP="00CC1C91">
      <w:pPr>
        <w:pStyle w:val="2"/>
        <w:ind w:firstLine="562"/>
        <w:rPr>
          <w:rFonts w:ascii="仿宋" w:hAnsi="仿宋"/>
          <w:szCs w:val="28"/>
        </w:rPr>
      </w:pPr>
      <w:bookmarkStart w:id="478" w:name="_Toc98833644"/>
      <w:r w:rsidRPr="00D732EE">
        <w:rPr>
          <w:rFonts w:ascii="仿宋" w:hAnsi="仿宋" w:hint="eastAsia"/>
          <w:szCs w:val="28"/>
        </w:rPr>
        <w:t>微生物发酵生产L-脯氨酸</w:t>
      </w:r>
      <w:bookmarkEnd w:id="478"/>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1成果简介</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通过微生物育种和基因工程手段相结合，获得了一株脯氨酸高产菌株黄色短杆菌。发酵培养65~68 h， L-脯氨酸产量高达100 g/L，葡萄糖得率为45%左右。</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2关键技术</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(1)本研究以玉米浆为氮源，有效的降低了发酵成本；</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(2)以葡萄糖和味精为原料生产L-脯氨酸的高转化率发酵，该法绿色、环保、可持续，具有经济竞争力，有很好的产业应用前景。</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3知识产权</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一株产L-脯氨酸的黄色短杆菌及其应用CN201910349280.X</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4项目成熟度；</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试生产阶段</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5投资期望及应用情况（成果在行业的引领作用，成果的推广应用情况）；</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(1)投资期望(效益)：根据目前技术水平，初步估算生产综合成本约7万元/吨，目前市场定价约为12万元/吨。以1000吨生产规模计算，毛利润可达5000万元/年。</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(2)应用情况：L-脯氨酸是参与蛋白质组成的 20 种常见氨基酸中唯一的一种亚氨基酸，在医药领域中是复方类输液的重要氨基酸之一；在化学合成中作为小分子催化剂具有良好的手性催化效果；在抵抗极端环境下 L-脯氨酸在生物体内发挥着特殊的生物学功能，对维持机体正常的生命活动起着重要的作用。L-脯氨酸的需求不断增加，应用于医药、食品、化工及农业上等。</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lastRenderedPageBreak/>
        <w:t>成果完成人：刘立明    电话：0510-85197875</w:t>
      </w:r>
    </w:p>
    <w:p w:rsidR="004C03C8" w:rsidRPr="00D732EE" w:rsidRDefault="004C03C8" w:rsidP="00CC1C91">
      <w:pPr>
        <w:pStyle w:val="2"/>
        <w:ind w:firstLine="562"/>
        <w:rPr>
          <w:rFonts w:ascii="仿宋" w:hAnsi="仿宋"/>
        </w:rPr>
      </w:pPr>
      <w:bookmarkStart w:id="479" w:name="_Toc98833645"/>
      <w:r w:rsidRPr="00D732EE">
        <w:rPr>
          <w:rFonts w:ascii="仿宋" w:hAnsi="仿宋" w:hint="eastAsia"/>
        </w:rPr>
        <w:t>微生物发酵生产异维生素C前体2-酮基-D-葡萄糖酸</w:t>
      </w:r>
      <w:bookmarkEnd w:id="479"/>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1成果简介</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D-异抗坏血酸作为维生素C的光学异构体，具有抗氧化作用强、氧化速度慢等优点，广泛应用于食品、医药、化工等工业领域。2-酮基-D-葡萄糖酸是D-异抗坏血酸的前体。经筛选获得一株以(NH4)2SO4为唯一氮源的高产2-酮基-D-葡萄糖酸菌株，在30L发酵罐中，发酵时间42 h；产量达到265.8 g/L，糖酸转化率为1.04 g/g。在500 L发酵罐中，发酵48 h，产量达到220 g/L，糖酸转化率0.99 g/g。此生产菌株在发酵过程中无副产物生成，所得产品纯度高。</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2关键技术</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(1)本研究以无机氮代替有机氮，不仅降低了生产成本而且无副产物生成，纯度高，降低了分离纯化的难度；</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(2)本菌株为抗噬菌体菌株，有效降低噬菌体污染的风险；</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(3)以葡萄糖为原料生产2-酮基-D-葡萄糖酸的高转化率发酵，该法绿色、环保、可持续，具有经济竞争力，有很好的产业应用前景。</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3知识产权</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(1)一株2-酮基-D-葡萄糖酸高产菌株的筛选及该菌株的发酵方法201110317435.5；</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(2)一种提高发酵法生产2-酮基-D-葡萄糖酸产量的方法201610250613.X</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4项目成熟度；</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 xml:space="preserve">  试生产阶段</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5投资期望及应用情况（成果在行业的引领作用，成果的推广应用情况）；</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(1)投资期望(效益)：根据目前技术水平，初步估算生产综合成本约1.5万元/吨，目前市场定价约为3万元/吨。以1000吨生产规模计算，毛利润可达1500万元/年。</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(2)应用情况：D-异抗坏血酸作为维生素C的光学异构体，具有抗氧化作用强、氧化速度慢等优点，应用于食品、医药、化工等工业领域。2-酮基-D-葡萄糖酸是D-异抗坏血酸的前体。</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成果完成人：刘立明    电话：0510-85197875</w:t>
      </w:r>
    </w:p>
    <w:p w:rsidR="004C03C8" w:rsidRPr="00D732EE" w:rsidRDefault="004C03C8" w:rsidP="00CC1C91">
      <w:pPr>
        <w:pStyle w:val="2"/>
        <w:ind w:firstLine="562"/>
        <w:rPr>
          <w:rFonts w:ascii="仿宋" w:hAnsi="仿宋"/>
        </w:rPr>
      </w:pPr>
      <w:bookmarkStart w:id="480" w:name="_Toc98833646"/>
      <w:r w:rsidRPr="00D732EE">
        <w:rPr>
          <w:rFonts w:ascii="仿宋" w:hAnsi="仿宋" w:hint="eastAsia"/>
        </w:rPr>
        <w:t>微生物转化生产α-酮异戊酸</w:t>
      </w:r>
      <w:bookmarkEnd w:id="480"/>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1成果简介</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结合文献调研和数据库检索，选择L-氨基酸脱氨酶在大肠杆菌中进行异源表达，对菌株进行发酵条件优化和转化条件优化，并对野生型L-氨基酸脱氨酶进行蛋白质工程改造，一定程度上减轻了产物抑制作用，产量和转化率都有所提高。主要技术指标：湿菌体15g/L，底物L-缬氨酸100 g/L，α-酮异戊酸产量为95.6 g/L，转化率为96.4%。</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2关键技术</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(1)以大肠杆菌为宿主，生长快，周期短，催化效率高；</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(2)对野生型L-氨基酸脱氨酶进行蛋白质工程改造，一定程度上减轻了产物</w:t>
      </w:r>
      <w:r w:rsidRPr="00D732EE">
        <w:rPr>
          <w:rFonts w:ascii="仿宋" w:eastAsia="仿宋" w:hAnsi="仿宋" w:hint="eastAsia"/>
          <w:sz w:val="24"/>
          <w:szCs w:val="24"/>
        </w:rPr>
        <w:lastRenderedPageBreak/>
        <w:t>抑制作用，产量和转化率都有所提高；</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 xml:space="preserve">(3)微生物转化具有专一性强、条件温和的优点，该法绿色、环保、可持续，具有经济竞争力，有很好的产业应用前景。  </w:t>
      </w:r>
    </w:p>
    <w:p w:rsidR="004C03C8" w:rsidRPr="00D732EE" w:rsidRDefault="004C03C8" w:rsidP="00CC1C91">
      <w:pPr>
        <w:ind w:firstLine="480"/>
        <w:rPr>
          <w:rFonts w:ascii="仿宋" w:eastAsia="仿宋" w:hAnsi="仿宋"/>
          <w:sz w:val="24"/>
          <w:szCs w:val="24"/>
        </w:rPr>
      </w:pP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3知识产权</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(1)一种高产α-酮异戊酸的方法CN201811350903.7；</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(2)一种L-氨基酸氧化酶的突变体CN201811350819.5。</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4项目成熟度；</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 xml:space="preserve">  试生产阶段</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5投资期望及应用情况</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(1)投资期望(效益)：根据目前技术水平，初步估算生产综合成本约5万元/吨，目前市场定价约为7.5万元/吨。以1000吨生产规模计算，毛利润可达2500万元/年。</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(2)应用情况：α-酮异戊酸是支链酮酸的一种，在有机合成、药物合成等多个反应中，它都是重要的中间体，应用于医药、化工合成、食品、饲料等行业。</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成果完成人：刘立明    电话：0510-85197875</w:t>
      </w:r>
    </w:p>
    <w:p w:rsidR="004C03C8" w:rsidRPr="00D732EE" w:rsidRDefault="004C03C8" w:rsidP="00CC1C91">
      <w:pPr>
        <w:pStyle w:val="2"/>
        <w:ind w:firstLine="562"/>
        <w:rPr>
          <w:rFonts w:ascii="仿宋" w:hAnsi="仿宋"/>
        </w:rPr>
      </w:pPr>
      <w:bookmarkStart w:id="481" w:name="_Toc98833647"/>
      <w:r w:rsidRPr="00D732EE">
        <w:rPr>
          <w:rFonts w:ascii="仿宋" w:hAnsi="仿宋" w:hint="eastAsia"/>
        </w:rPr>
        <w:t>微生物转化生产β-丙氨酸</w:t>
      </w:r>
      <w:bookmarkEnd w:id="481"/>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1成果简介</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通过基因工程手段，构建了高产L-天冬氨酸酶和L-天冬氨酸-α-脱羧酶共表达重组菌株。主要技术指标：(1) 在转化体系中，湿菌体添加量20 g/L，底物富马酸158.0 g/L，转化周期12~14 h，β-丙氨酸产量118.6 g/L，底物摩尔转化率98%；(2) 湿菌体添加量30 g/L，底物富马酸216.0 g/L，转化12~14 h，β-丙氨酸产量162.1 g/L，底物摩尔转化率98%。</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2关键技术</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 以大肠杆菌为宿主，生长快，周期短，催化效率高；(2)以廉价的富马酸为底物生产高附加值β-丙氨酸，成本低，收益高；(3)微生物转化具有专一性强、条件温和的优点，该法绿色、环保、可持续，具有经济竞争力，有很好的产业应用前景。</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3知识产权</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(1)一种枯草芽孢杆菌L-天冬氨酸α-脱羧酶突变体及其应用CN201911425979.6</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4项目成熟度；</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试生产阶段</w:t>
      </w:r>
    </w:p>
    <w:p w:rsidR="004C03C8" w:rsidRPr="00D732EE" w:rsidRDefault="004C03C8" w:rsidP="00CC1C91">
      <w:pPr>
        <w:rPr>
          <w:rFonts w:ascii="仿宋" w:eastAsia="仿宋" w:hAnsi="仿宋"/>
          <w:sz w:val="24"/>
          <w:szCs w:val="24"/>
        </w:rPr>
      </w:pPr>
      <w:r w:rsidRPr="00D732EE">
        <w:rPr>
          <w:rFonts w:ascii="仿宋" w:eastAsia="仿宋" w:hAnsi="仿宋" w:hint="eastAsia"/>
          <w:sz w:val="24"/>
          <w:szCs w:val="24"/>
        </w:rPr>
        <w:t>5投资期望及应用情况</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投资期望(效益)：根据目前技术水平，初步估算生产综合成本约2.85万元/吨，目前市场定价约为8.5万元/吨。以1000吨生产规模计算，毛利润可达5650万元/年。(2)应用情况：β-丙氨酸是自然界中唯一存在的β型氨基酸，是一种非蛋白氨基酸，应用于医药、食品、化工等工业领域。</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成果完成人：刘立明    电话：0510-85197875</w:t>
      </w:r>
    </w:p>
    <w:p w:rsidR="004C03C8" w:rsidRPr="00D732EE" w:rsidRDefault="004C03C8" w:rsidP="00CC1C91">
      <w:pPr>
        <w:pStyle w:val="2"/>
        <w:ind w:firstLine="562"/>
        <w:rPr>
          <w:rFonts w:ascii="仿宋" w:hAnsi="仿宋"/>
        </w:rPr>
      </w:pPr>
      <w:bookmarkStart w:id="482" w:name="_Toc98833648"/>
      <w:r w:rsidRPr="00D732EE">
        <w:rPr>
          <w:rFonts w:ascii="仿宋" w:hAnsi="仿宋" w:hint="eastAsia"/>
        </w:rPr>
        <w:lastRenderedPageBreak/>
        <w:t>微生物转化生产γ-氨基丁酸</w:t>
      </w:r>
      <w:bookmarkEnd w:id="482"/>
    </w:p>
    <w:p w:rsidR="004C03C8" w:rsidRPr="00D732EE" w:rsidRDefault="004C03C8" w:rsidP="00CC1C91">
      <w:pPr>
        <w:ind w:firstLineChars="83" w:firstLine="199"/>
        <w:rPr>
          <w:rFonts w:ascii="仿宋" w:eastAsia="仿宋" w:hAnsi="仿宋"/>
          <w:sz w:val="24"/>
          <w:szCs w:val="24"/>
        </w:rPr>
      </w:pPr>
      <w:r w:rsidRPr="00D732EE">
        <w:rPr>
          <w:rFonts w:ascii="仿宋" w:eastAsia="仿宋" w:hAnsi="仿宋" w:hint="eastAsia"/>
          <w:sz w:val="24"/>
          <w:szCs w:val="24"/>
        </w:rPr>
        <w:t>1成果简介</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谷氨酸脱羧酶(glutamate decarboxylase , GAD)能专一地催化L-谷氨酸裂解为γ-氨基丁酸和CO2的作用，以发酵培养的全细胞或酶液作为催化剂转化生产γ-氨基丁酸，所需设备简单，条件容易控制，转化体系杂质含量少，收率高，环境友好。本技术方法通过蛋白质工程改造和基因工程手段构建了高产谷氨酸脱羧酶的突变株，经培养后，转化体系中添加湿菌体10 g/L，以分批补料添加谷氨酸，转化7 h，γ-氨基丁酸产量为425.0 g/L，摩尔转化率达到98%，γ-氨基丁酸生产强度达到60.7 g/(L</w:t>
      </w:r>
      <w:r w:rsidRPr="00D732EE">
        <w:rPr>
          <w:rFonts w:ascii="微软雅黑" w:eastAsia="微软雅黑" w:hAnsi="微软雅黑" w:cs="微软雅黑" w:hint="eastAsia"/>
          <w:sz w:val="24"/>
          <w:szCs w:val="24"/>
        </w:rPr>
        <w:t>•</w:t>
      </w:r>
      <w:r w:rsidRPr="00D732EE">
        <w:rPr>
          <w:rFonts w:ascii="仿宋" w:eastAsia="仿宋" w:hAnsi="仿宋" w:hint="eastAsia"/>
          <w:sz w:val="24"/>
          <w:szCs w:val="24"/>
        </w:rPr>
        <w:t>h)。</w:t>
      </w:r>
    </w:p>
    <w:p w:rsidR="004C03C8" w:rsidRPr="00D732EE" w:rsidRDefault="004C03C8" w:rsidP="00CC1C91">
      <w:pPr>
        <w:ind w:firstLineChars="83" w:firstLine="199"/>
        <w:rPr>
          <w:rFonts w:ascii="仿宋" w:eastAsia="仿宋" w:hAnsi="仿宋"/>
          <w:sz w:val="24"/>
          <w:szCs w:val="24"/>
        </w:rPr>
      </w:pPr>
      <w:r w:rsidRPr="00D732EE">
        <w:rPr>
          <w:rFonts w:ascii="仿宋" w:eastAsia="仿宋" w:hAnsi="仿宋" w:hint="eastAsia"/>
          <w:sz w:val="24"/>
          <w:szCs w:val="24"/>
        </w:rPr>
        <w:t>2关键技术</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 以大肠杆菌为宿主，生长快，周期短，催化效率高；</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(2)以廉价的富马酸为底物生产高附加值β-丙氨酸，成本低，收益高；</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(3)微生物转化具有专一性强、条件温和的优点，该法绿色、环保、可持续，具有经济竞争力，有很好的产业应用前景。</w:t>
      </w:r>
    </w:p>
    <w:p w:rsidR="004C03C8" w:rsidRPr="00D732EE" w:rsidRDefault="004C03C8" w:rsidP="00CC1C91">
      <w:pPr>
        <w:ind w:firstLineChars="83" w:firstLine="199"/>
        <w:rPr>
          <w:rFonts w:ascii="仿宋" w:eastAsia="仿宋" w:hAnsi="仿宋"/>
          <w:sz w:val="24"/>
          <w:szCs w:val="24"/>
        </w:rPr>
      </w:pPr>
      <w:r w:rsidRPr="00D732EE">
        <w:rPr>
          <w:rFonts w:ascii="仿宋" w:eastAsia="仿宋" w:hAnsi="仿宋" w:hint="eastAsia"/>
          <w:sz w:val="24"/>
          <w:szCs w:val="24"/>
        </w:rPr>
        <w:t>3知识产权</w:t>
      </w:r>
    </w:p>
    <w:p w:rsidR="004C03C8" w:rsidRPr="00D732EE" w:rsidRDefault="004C03C8" w:rsidP="00CC1C91">
      <w:pPr>
        <w:ind w:firstLine="480"/>
        <w:jc w:val="left"/>
        <w:rPr>
          <w:rFonts w:ascii="仿宋" w:eastAsia="仿宋" w:hAnsi="仿宋"/>
          <w:sz w:val="24"/>
          <w:szCs w:val="24"/>
        </w:rPr>
      </w:pPr>
      <w:r w:rsidRPr="00D732EE">
        <w:rPr>
          <w:rFonts w:ascii="仿宋" w:eastAsia="仿宋" w:hAnsi="仿宋" w:hint="eastAsia"/>
          <w:sz w:val="24"/>
          <w:szCs w:val="24"/>
        </w:rPr>
        <w:t>一种枯草芽孢杆菌L-天冬氨酸α-脱羧酶突变体及其应用CN201911425979.6</w:t>
      </w:r>
    </w:p>
    <w:p w:rsidR="004C03C8" w:rsidRPr="00D732EE" w:rsidRDefault="004C03C8" w:rsidP="00CC1C91">
      <w:pPr>
        <w:ind w:firstLineChars="83" w:firstLine="199"/>
        <w:rPr>
          <w:rFonts w:ascii="仿宋" w:eastAsia="仿宋" w:hAnsi="仿宋"/>
          <w:sz w:val="24"/>
          <w:szCs w:val="24"/>
        </w:rPr>
      </w:pPr>
      <w:r w:rsidRPr="00D732EE">
        <w:rPr>
          <w:rFonts w:ascii="仿宋" w:eastAsia="仿宋" w:hAnsi="仿宋" w:hint="eastAsia"/>
          <w:sz w:val="24"/>
          <w:szCs w:val="24"/>
        </w:rPr>
        <w:t>4项目成熟度；</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 xml:space="preserve">  试生产阶段</w:t>
      </w:r>
    </w:p>
    <w:p w:rsidR="004C03C8" w:rsidRPr="00D732EE" w:rsidRDefault="004C03C8" w:rsidP="00CC1C91">
      <w:pPr>
        <w:ind w:firstLineChars="83" w:firstLine="199"/>
        <w:rPr>
          <w:rFonts w:ascii="仿宋" w:eastAsia="仿宋" w:hAnsi="仿宋"/>
          <w:sz w:val="24"/>
          <w:szCs w:val="24"/>
        </w:rPr>
      </w:pPr>
      <w:r w:rsidRPr="00D732EE">
        <w:rPr>
          <w:rFonts w:ascii="仿宋" w:eastAsia="仿宋" w:hAnsi="仿宋" w:hint="eastAsia"/>
          <w:sz w:val="24"/>
          <w:szCs w:val="24"/>
        </w:rPr>
        <w:t>5投资期望及应用情况</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(1)投资期望(效益)：根据目前技术水平，初步估算生产综合成本约2.85万元/吨，目前市场定价约为8.5万元/吨。以1000吨生产规模计算，毛利润可达5650万元/年。</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(2)应用情况：γ-氨基丁酸又名4-氨基丁酸，广泛存在于自然界，是哺乳动物中枢神经系统中的重要的抑制性神经递质，具有重要的生理功能，应用于医药、食品保健、化工及农业等行业。</w:t>
      </w:r>
    </w:p>
    <w:p w:rsidR="004C03C8" w:rsidRPr="00D732EE" w:rsidRDefault="004C03C8" w:rsidP="00CC1C91">
      <w:pPr>
        <w:ind w:firstLine="480"/>
        <w:rPr>
          <w:rFonts w:ascii="仿宋" w:eastAsia="仿宋" w:hAnsi="仿宋"/>
          <w:sz w:val="24"/>
          <w:szCs w:val="24"/>
        </w:rPr>
      </w:pPr>
      <w:r w:rsidRPr="00D732EE">
        <w:rPr>
          <w:rFonts w:ascii="仿宋" w:eastAsia="仿宋" w:hAnsi="仿宋" w:hint="eastAsia"/>
          <w:sz w:val="24"/>
          <w:szCs w:val="24"/>
        </w:rPr>
        <w:t>成果完成人：刘立明    电话：0510-85197875</w:t>
      </w:r>
    </w:p>
    <w:p w:rsidR="004C03C8" w:rsidRPr="00D732EE" w:rsidRDefault="004C03C8" w:rsidP="00CC1C91">
      <w:pPr>
        <w:pStyle w:val="2"/>
        <w:ind w:firstLine="562"/>
        <w:rPr>
          <w:rFonts w:ascii="仿宋" w:hAnsi="仿宋"/>
        </w:rPr>
      </w:pPr>
      <w:bookmarkStart w:id="483" w:name="_Toc492545862"/>
      <w:bookmarkStart w:id="484" w:name="_Toc526673035"/>
      <w:bookmarkStart w:id="485" w:name="_Toc526749838"/>
      <w:bookmarkStart w:id="486" w:name="_Toc529334522"/>
      <w:bookmarkStart w:id="487" w:name="_Toc529636157"/>
      <w:bookmarkStart w:id="488" w:name="_Toc98833649"/>
      <w:r w:rsidRPr="00D732EE">
        <w:rPr>
          <w:rFonts w:ascii="仿宋" w:hAnsi="仿宋"/>
        </w:rPr>
        <w:t>微生物发酵生产</w:t>
      </w:r>
      <w:r w:rsidRPr="00D732EE">
        <w:rPr>
          <w:rFonts w:ascii="仿宋" w:hAnsi="仿宋" w:hint="eastAsia"/>
        </w:rPr>
        <w:t>L</w:t>
      </w:r>
      <w:r w:rsidRPr="00D732EE">
        <w:rPr>
          <w:rFonts w:ascii="仿宋" w:hAnsi="仿宋"/>
        </w:rPr>
        <w:t>-缬氨酸</w:t>
      </w:r>
      <w:bookmarkEnd w:id="483"/>
      <w:bookmarkEnd w:id="484"/>
      <w:bookmarkEnd w:id="485"/>
      <w:bookmarkEnd w:id="486"/>
      <w:bookmarkEnd w:id="487"/>
      <w:bookmarkEnd w:id="488"/>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L-缬氨酸是生命有机体的重要组成部分，在生命体内物质代谢调控和信息传递等许多方面扮演着重要角色。L-缬氨酸属于八种必需氨基酸之一，也是三种支链氨基酸之一。L-缬氨酸发酵是典型的代谢控制发酵。国内虽有天然蛋白质水解液分离提取L-缬氨酸的产品，但由于其产量很低，质量不佳，纯度不高，所以无法实现大规模工业化生产。利用微生物发酵法生产L-缬氨酸具有原料成本低，反应条件温和及易实现大规模生产等优点，是一种非常经济的生产方法。但是，以微生物发酵法生产L-缬氨酸，国内大多数菌株的产酸水平不高，特别是L-缬</w:t>
      </w:r>
      <w:r w:rsidRPr="00D732EE">
        <w:rPr>
          <w:rFonts w:ascii="仿宋" w:eastAsia="仿宋" w:hAnsi="仿宋" w:cs="Times New Roman" w:hint="eastAsia"/>
          <w:sz w:val="24"/>
          <w:szCs w:val="24"/>
        </w:rPr>
        <w:lastRenderedPageBreak/>
        <w:t>氨酸的生产水平和产量远不能满足国内市场的需求。因此，开展发酵法生产L-缬氨酸的研究具有极其重要的意义。本研究室通过高通量筛选策略，获得一株高产缬氨酸的黄色短杆菌。</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技术指标、产品性能或创新要点等。</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技术指标：发酵60 h，产量60 g/L，糖酸转化率为25%。</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产品性能：产量高，质量优，纯度高。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创新点：生产成本低、副产物少。</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经初步核算，预计项目L-缬氨酸的综合成本为8万元/吨。按11万元/吨的价格销售，以300吨级L-缬氨酸生产线为例，年毛利润约900万元。</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广泛应用于食品、医药、饲料、农业和日化工等方面，尤其随着抗癌药物制剂、氨基酸输液制剂的飞速发展，对原料氨基酸的需求量日益增长，市场需求量不断增加。</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0510-85197875</w:t>
      </w:r>
      <w:r w:rsidRPr="00D732EE">
        <w:rPr>
          <w:rFonts w:ascii="仿宋" w:eastAsia="仿宋" w:hAnsi="仿宋" w:cs="Times New Roman"/>
          <w:sz w:val="24"/>
          <w:szCs w:val="24"/>
        </w:rPr>
        <w:tab/>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邮箱</w:t>
      </w:r>
      <w:r w:rsidRPr="00D732EE">
        <w:rPr>
          <w:rFonts w:ascii="仿宋" w:eastAsia="仿宋" w:hAnsi="仿宋" w:cs="Times New Roman" w:hint="eastAsia"/>
          <w:sz w:val="24"/>
          <w:szCs w:val="24"/>
        </w:rPr>
        <w:t>：</w:t>
      </w:r>
      <w:r w:rsidRPr="00D732EE">
        <w:rPr>
          <w:rFonts w:ascii="仿宋" w:eastAsia="仿宋" w:hAnsi="仿宋" w:cs="Times New Roman"/>
          <w:sz w:val="24"/>
          <w:szCs w:val="24"/>
        </w:rPr>
        <w:t>mingll@jiangnan.edu.cn</w:t>
      </w:r>
    </w:p>
    <w:p w:rsidR="004C03C8" w:rsidRPr="00D732EE" w:rsidRDefault="004C03C8" w:rsidP="00CC1C91">
      <w:pPr>
        <w:pStyle w:val="2"/>
        <w:ind w:firstLine="562"/>
        <w:rPr>
          <w:rFonts w:ascii="仿宋" w:hAnsi="仿宋"/>
        </w:rPr>
      </w:pPr>
      <w:bookmarkStart w:id="489" w:name="_Toc492545863"/>
      <w:bookmarkStart w:id="490" w:name="_Toc526673036"/>
      <w:bookmarkStart w:id="491" w:name="_Toc526749839"/>
      <w:bookmarkStart w:id="492" w:name="_Toc529334523"/>
      <w:bookmarkStart w:id="493" w:name="_Toc529636158"/>
      <w:bookmarkStart w:id="494" w:name="_Toc98833650"/>
      <w:r w:rsidRPr="00D732EE">
        <w:rPr>
          <w:rFonts w:ascii="仿宋" w:hAnsi="仿宋"/>
        </w:rPr>
        <w:t>微生物发酵生产丙酮酸的关键技术</w:t>
      </w:r>
      <w:bookmarkEnd w:id="489"/>
      <w:bookmarkEnd w:id="490"/>
      <w:bookmarkEnd w:id="491"/>
      <w:bookmarkEnd w:id="492"/>
      <w:bookmarkEnd w:id="493"/>
      <w:bookmarkEnd w:id="494"/>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丙酮酸是一种重要的有机酸，广泛应用于制药、日化、农用化学品和食品等工业中，微生物发酵法生产丙酮酸具有低成本、高质量等优势。本研究室在自行选育的四重维生素营养缺陷型菌株光滑球拟酵母CCTCC M202019的基础上，从代谢能力、鲁棒特性和环境适应性等入手，阐释了影响</w:t>
      </w:r>
      <w:r w:rsidRPr="00D732EE">
        <w:rPr>
          <w:rFonts w:ascii="仿宋" w:eastAsia="仿宋" w:hAnsi="仿宋" w:cs="Times New Roman"/>
          <w:i/>
          <w:sz w:val="24"/>
          <w:szCs w:val="24"/>
        </w:rPr>
        <w:t>T. glabrata</w:t>
      </w:r>
      <w:r w:rsidRPr="00D732EE">
        <w:rPr>
          <w:rFonts w:ascii="仿宋" w:eastAsia="仿宋" w:hAnsi="仿宋" w:cs="Times New Roman"/>
          <w:sz w:val="24"/>
          <w:szCs w:val="24"/>
        </w:rPr>
        <w:t>高效积累丙酮酸的关键因素。提出并实践了全局高效调控T. glabrata代谢功能的新方法。</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技术指标、产品性能或创新要点等。</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技术指标：发酵时间60 h；丙酮酸浓度70 g/L，转化率为0.</w:t>
      </w:r>
      <w:r w:rsidRPr="00D732EE">
        <w:rPr>
          <w:rFonts w:ascii="仿宋" w:eastAsia="仿宋" w:hAnsi="仿宋" w:cs="Times New Roman" w:hint="eastAsia"/>
          <w:sz w:val="24"/>
          <w:szCs w:val="24"/>
        </w:rPr>
        <w:t>56</w:t>
      </w:r>
      <w:r w:rsidRPr="00D732EE">
        <w:rPr>
          <w:rFonts w:ascii="仿宋" w:eastAsia="仿宋" w:hAnsi="仿宋" w:cs="Times New Roman"/>
          <w:sz w:val="24"/>
          <w:szCs w:val="24"/>
        </w:rPr>
        <w:t xml:space="preserve"> g/g葡萄糖，Para-Pyruvate/Pyr &lt; 1.4%。</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w:t>
      </w:r>
      <w:r w:rsidRPr="00D732EE">
        <w:rPr>
          <w:rFonts w:ascii="仿宋" w:eastAsia="仿宋" w:hAnsi="仿宋" w:cs="Times New Roman"/>
          <w:sz w:val="24"/>
          <w:szCs w:val="24"/>
        </w:rPr>
        <w:t>发酵生产无副产物，纯度高。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创新点：</w:t>
      </w:r>
      <w:r w:rsidRPr="00D732EE">
        <w:rPr>
          <w:rFonts w:ascii="仿宋" w:eastAsia="仿宋" w:hAnsi="仿宋" w:cs="Times New Roman"/>
          <w:sz w:val="24"/>
          <w:szCs w:val="24"/>
        </w:rPr>
        <w:t>实践了全局高效调控光滑球拟酵母代谢功能的新方法。</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根据目前技术水平，初步估算丙酮酸的生产综合成本约2.3万元/吨，目前市场定价约为5万元/吨。以1000吨生产规模计算，毛利润可达2700万元/年。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lastRenderedPageBreak/>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丙酮酸可应用于制药工业、日化工业、农用化学品、食品、饲料工业、细胞培养、生化试剂等领域。</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1.控制葡萄糖和维生素浓度提高发酵制备丙酮酸产量的方法</w:t>
      </w:r>
      <w:r w:rsidRPr="00D732EE">
        <w:rPr>
          <w:rFonts w:ascii="仿宋" w:eastAsia="仿宋" w:hAnsi="仿宋" w:cs="Times New Roman"/>
          <w:sz w:val="24"/>
          <w:szCs w:val="24"/>
        </w:rPr>
        <w:tab/>
        <w:t>200710131672.6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2.一种提高丙酮酸产量的方法</w:t>
      </w:r>
      <w:r w:rsidRPr="00D732EE">
        <w:rPr>
          <w:rFonts w:ascii="仿宋" w:eastAsia="仿宋" w:hAnsi="仿宋" w:cs="Times New Roman"/>
          <w:sz w:val="24"/>
          <w:szCs w:val="24"/>
        </w:rPr>
        <w:tab/>
        <w:t>201010581532.0</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hint="eastAsia"/>
          <w:sz w:val="24"/>
          <w:szCs w:val="24"/>
        </w:rPr>
        <w:t xml:space="preserve">  </w:t>
      </w:r>
      <w:r w:rsidRPr="00D732EE">
        <w:rPr>
          <w:rFonts w:ascii="仿宋" w:eastAsia="仿宋" w:hAnsi="仿宋" w:cs="Times New Roman"/>
          <w:sz w:val="24"/>
          <w:szCs w:val="24"/>
        </w:rPr>
        <w:t>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r w:rsidRPr="00D732EE">
        <w:rPr>
          <w:rFonts w:ascii="仿宋" w:eastAsia="仿宋" w:hAnsi="仿宋" w:cs="Times New Roman" w:hint="eastAsia"/>
          <w:sz w:val="24"/>
          <w:szCs w:val="24"/>
        </w:rPr>
        <w:t>邮箱:</w:t>
      </w:r>
      <w:r w:rsidRPr="00D732EE">
        <w:rPr>
          <w:rFonts w:ascii="仿宋" w:eastAsia="仿宋" w:hAnsi="仿宋" w:cs="Times New Roman"/>
          <w:sz w:val="24"/>
          <w:szCs w:val="24"/>
        </w:rPr>
        <w:t>mingll@jiangnan.edu.cn</w:t>
      </w:r>
    </w:p>
    <w:p w:rsidR="004C03C8" w:rsidRPr="00D732EE" w:rsidRDefault="004C03C8" w:rsidP="00CC1C91">
      <w:pPr>
        <w:pStyle w:val="2"/>
        <w:ind w:firstLine="562"/>
        <w:rPr>
          <w:rFonts w:ascii="仿宋" w:hAnsi="仿宋"/>
        </w:rPr>
      </w:pPr>
      <w:bookmarkStart w:id="495" w:name="_Toc492545864"/>
      <w:bookmarkStart w:id="496" w:name="_Toc526673037"/>
      <w:bookmarkStart w:id="497" w:name="_Toc526749840"/>
      <w:bookmarkStart w:id="498" w:name="_Toc529334524"/>
      <w:bookmarkStart w:id="499" w:name="_Toc529636159"/>
      <w:bookmarkStart w:id="500" w:name="_Toc98833651"/>
      <w:r w:rsidRPr="00D732EE">
        <w:rPr>
          <w:rFonts w:ascii="仿宋" w:hAnsi="仿宋"/>
        </w:rPr>
        <w:t>微生物发酵生产果糖软骨素的关键技术</w:t>
      </w:r>
      <w:bookmarkEnd w:id="495"/>
      <w:bookmarkEnd w:id="496"/>
      <w:bookmarkEnd w:id="497"/>
      <w:bookmarkEnd w:id="498"/>
      <w:bookmarkEnd w:id="499"/>
      <w:bookmarkEnd w:id="500"/>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硫酸软骨素是一种典型的硫酸化糖胺聚糖，由D-葡糖醛酸和N-乙酰氨基半乳糖以β-1,4-糖苷键连接的重复二糖聚合，并在N-乙酰氨基半乳糖的C-4位或C-6位羟基上发生硫酸酯化。由于其具有多种药物活性，被广泛用于药品、保健品及化妆品行业。本研究室利用诱变育种及高通量筛选策略获得一株产果糖软骨素的大肠杆菌。通过代谢工程改造及发酵优化策略，大幅度的提高了果糖软骨素的产量。目前，正在进一步构建并筛选高产菌株。</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技术指标：发酵40 h，果糖软骨素的产量达到3 g/L。</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产品性能：副产物少，纯度高。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创新要点：发酵周期短、成本低。</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根据目前技术水平，初步估算硫酸软骨素的生产综合成本约20万元/吨，目前市场定价约为45万元/吨。以10吨生产规模计算，毛利润可达250万元/年。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应用于药品、保健品及化妆品行业。</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1.一种产硫酸软骨素菌株的筛选方法及用该菌株发酵法生产硫酸软骨素</w:t>
      </w:r>
      <w:r w:rsidRPr="00D732EE">
        <w:rPr>
          <w:rFonts w:ascii="仿宋" w:eastAsia="仿宋" w:hAnsi="仿宋" w:cs="Times New Roman"/>
          <w:sz w:val="24"/>
          <w:szCs w:val="24"/>
        </w:rPr>
        <w:tab/>
        <w:t>201110127831.1</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2.一种发酵液中提取硫酸软骨素的方法</w:t>
      </w:r>
      <w:r w:rsidRPr="00D732EE">
        <w:rPr>
          <w:rFonts w:ascii="仿宋" w:eastAsia="仿宋" w:hAnsi="仿宋" w:cs="Times New Roman"/>
          <w:sz w:val="24"/>
          <w:szCs w:val="24"/>
        </w:rPr>
        <w:tab/>
        <w:t>201210487801.6</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sz w:val="24"/>
          <w:szCs w:val="24"/>
        </w:rPr>
        <w:tab/>
        <w:t xml:space="preserve">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r w:rsidRPr="00D732EE">
        <w:rPr>
          <w:rFonts w:ascii="仿宋" w:eastAsia="仿宋" w:hAnsi="仿宋" w:cs="Times New Roman" w:hint="eastAsia"/>
          <w:sz w:val="24"/>
          <w:szCs w:val="24"/>
        </w:rPr>
        <w:t>邮箱:</w:t>
      </w:r>
      <w:r w:rsidRPr="00D732EE">
        <w:rPr>
          <w:rFonts w:ascii="仿宋" w:eastAsia="仿宋" w:hAnsi="仿宋" w:cs="Times New Roman"/>
          <w:sz w:val="24"/>
          <w:szCs w:val="24"/>
        </w:rPr>
        <w:t>mingll@jiangnan.edu.cn</w:t>
      </w:r>
    </w:p>
    <w:p w:rsidR="004C03C8" w:rsidRPr="00D732EE" w:rsidRDefault="004C03C8" w:rsidP="00CC1C91">
      <w:pPr>
        <w:spacing w:line="440" w:lineRule="exact"/>
        <w:ind w:firstLine="480"/>
        <w:jc w:val="left"/>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501" w:name="_Toc529334526"/>
      <w:bookmarkStart w:id="502" w:name="_Toc529636160"/>
      <w:bookmarkStart w:id="503" w:name="_Toc98833652"/>
      <w:r w:rsidRPr="00D732EE">
        <w:rPr>
          <w:rFonts w:ascii="仿宋" w:eastAsia="仿宋" w:hAnsi="仿宋" w:cs="Times New Roman"/>
          <w:b/>
          <w:bCs/>
          <w:sz w:val="28"/>
          <w:szCs w:val="24"/>
        </w:rPr>
        <w:lastRenderedPageBreak/>
        <w:t>微生物发酵生产衣康酸的关键技术</w:t>
      </w:r>
      <w:bookmarkEnd w:id="501"/>
      <w:bookmarkEnd w:id="502"/>
      <w:bookmarkEnd w:id="503"/>
      <w:r w:rsidRPr="00D732EE">
        <w:rPr>
          <w:rFonts w:ascii="仿宋" w:eastAsia="仿宋" w:hAnsi="仿宋" w:cs="Times New Roman"/>
          <w:b/>
          <w:bCs/>
          <w:sz w:val="28"/>
          <w:szCs w:val="24"/>
        </w:rPr>
        <w:t xml:space="preserve">  </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衣康酸是一种不饱和二元脂肪酸。由于衣康酸具有特殊的化学结构，决定了它具有十分活泼的化学性质,既可以自身聚合,也可以和其他分子发生加成、聚合等化学反应,是一种应用前景十分广阔的化学合成中间体，广泛应用与化工、医药、农业等领域，被誉为有机酸领域中皇冠上的宝石。本研究通过诱变和高通量筛选获得一株高产衣康酸的生产菌株。</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技术指标、产品性能或创新要点等。</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技术指标：发酵60 h，产量75/L，糖酸转化率0.62 g/g。</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产品性能：纯度高、质量优。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创新点：产杂酸少，产量高。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根据目前技术水平，初步估算乙偶姻的生产综合成本约2万元/吨，目前市场定价约为3万元/吨。以1000吨生产规模计算，毛利润可达1000万元/年。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广泛应用与化工、医药、农业等领域。</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sz w:val="24"/>
          <w:szCs w:val="24"/>
        </w:rPr>
        <w:tab/>
        <w:t xml:space="preserve">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r w:rsidRPr="00D732EE">
        <w:rPr>
          <w:rFonts w:ascii="仿宋" w:eastAsia="仿宋" w:hAnsi="仿宋" w:cs="Times New Roman"/>
          <w:sz w:val="24"/>
          <w:szCs w:val="24"/>
        </w:rPr>
        <w:tab/>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sz w:val="24"/>
          <w:szCs w:val="24"/>
        </w:rPr>
        <w:t>邮箱:mingll@jiangnan.edu.cn</w:t>
      </w:r>
    </w:p>
    <w:p w:rsidR="004C03C8" w:rsidRPr="00D732EE" w:rsidRDefault="004C03C8" w:rsidP="00CC1C91">
      <w:pPr>
        <w:spacing w:line="440" w:lineRule="exact"/>
        <w:ind w:firstLine="480"/>
        <w:jc w:val="left"/>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504" w:name="_Toc492545868"/>
      <w:bookmarkStart w:id="505" w:name="_Toc526673041"/>
      <w:bookmarkStart w:id="506" w:name="_Toc526749844"/>
      <w:bookmarkStart w:id="507" w:name="_Toc529334528"/>
      <w:bookmarkStart w:id="508" w:name="_Toc529636162"/>
      <w:bookmarkStart w:id="509" w:name="_Toc98833653"/>
      <w:r w:rsidRPr="00D732EE">
        <w:rPr>
          <w:rFonts w:ascii="仿宋" w:eastAsia="仿宋" w:hAnsi="仿宋" w:cs="Times New Roman"/>
          <w:b/>
          <w:bCs/>
          <w:sz w:val="28"/>
          <w:szCs w:val="24"/>
        </w:rPr>
        <w:t>微生物转化生产</w:t>
      </w:r>
      <w:r w:rsidRPr="00D732EE">
        <w:rPr>
          <w:rFonts w:ascii="仿宋" w:eastAsia="仿宋" w:hAnsi="仿宋" w:cs="Times New Roman" w:hint="eastAsia"/>
          <w:b/>
          <w:bCs/>
          <w:sz w:val="28"/>
          <w:szCs w:val="24"/>
        </w:rPr>
        <w:t>L-瓜氨酸</w:t>
      </w:r>
      <w:r w:rsidRPr="00D732EE">
        <w:rPr>
          <w:rFonts w:ascii="仿宋" w:eastAsia="仿宋" w:hAnsi="仿宋" w:cs="Times New Roman"/>
          <w:b/>
          <w:bCs/>
          <w:sz w:val="28"/>
          <w:szCs w:val="24"/>
        </w:rPr>
        <w:t>的关键技术</w:t>
      </w:r>
      <w:bookmarkEnd w:id="504"/>
      <w:bookmarkEnd w:id="505"/>
      <w:bookmarkEnd w:id="506"/>
      <w:bookmarkEnd w:id="507"/>
      <w:bookmarkEnd w:id="508"/>
      <w:bookmarkEnd w:id="509"/>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项目简介</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L-瓜氨酸能够清除羟基，可有效保护DNA及PMN免受氧化反应的侵害。瓜氨酸对防治前列腺疾病作用明显。近来研究发现瓜氨酸在体内可转化为人体必需氨基酸L-精氨酸，在维持心血管正常功能的一氧化氮代谢中也发挥着重要作用。此外，服用瓜氨酸能有效的改善人体的抗疲劳能力，维护健康的心肺功能，增强人体的肌肉强度，提高体能，在运动保健方面具有良好的作用。目前广瓜氨酸在抗氧化，医用检测，保健食品，化妆品和食品添加剂等方面有着广泛的应用前景，国内外需求巨大，市场前景广阔。酶法转化精氨酸生产瓜氨酸具有工艺简单、周期短、耗能低、专一性强、收率高、提取方便等优点，因而受到越来越多的关注。本研究通过构建工程菌，高通量筛选获得一株高转化率的菌株。</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技术指标：15 g/L的菌体细胞和190 g/L的L-精氨酸，转化8 h，L-瓜氨酸的产量为176.9 g/L，转化率为92.3%，生产强度为22.1 g/(L·h)，单位菌</w:t>
      </w:r>
      <w:r w:rsidRPr="00D732EE">
        <w:rPr>
          <w:rFonts w:ascii="仿宋" w:eastAsia="仿宋" w:hAnsi="仿宋" w:cs="Times New Roman" w:hint="eastAsia"/>
          <w:sz w:val="24"/>
          <w:szCs w:val="24"/>
        </w:rPr>
        <w:lastRenderedPageBreak/>
        <w:t>体L-瓜氨酸产量为11.8 g/g。</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产品性能：无副产物，纯度高。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创新要点：采用一步酶促反应，因而可避免瓜氨酸全合成途径中复杂的反馈调节作用，使瓜氨酸可以积累到较高的浓度。</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根据目前技术水平，初步估算生产综合成本约10万元/吨，目前市场定价约为13万元/吨。以1000吨生产规模计算，毛利润可达3000万元/年。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L-瓜氨酸被广泛应用于食品、医药和化妆品领域。</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 xml:space="preserve"> 1.一种高效生产</w:t>
      </w:r>
      <w:r w:rsidRPr="00D732EE">
        <w:rPr>
          <w:rFonts w:ascii="仿宋" w:eastAsia="仿宋" w:hAnsi="仿宋" w:cs="Times New Roman"/>
          <w:sz w:val="24"/>
          <w:szCs w:val="24"/>
        </w:rPr>
        <w:t>L-瓜氨酸的方法</w:t>
      </w:r>
      <w:r w:rsidRPr="00D732EE">
        <w:rPr>
          <w:rFonts w:ascii="仿宋" w:eastAsia="仿宋" w:hAnsi="仿宋" w:cs="Times New Roman"/>
          <w:sz w:val="24"/>
          <w:szCs w:val="24"/>
        </w:rPr>
        <w:tab/>
        <w:t>201510230669.4</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ab/>
        <w:t>刘立明</w:t>
      </w:r>
      <w:r w:rsidRPr="00D732EE">
        <w:rPr>
          <w:rFonts w:ascii="仿宋" w:eastAsia="仿宋" w:hAnsi="仿宋" w:cs="Times New Roman"/>
          <w:sz w:val="24"/>
          <w:szCs w:val="24"/>
        </w:rPr>
        <w:tab/>
        <w:t xml:space="preserve">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r w:rsidRPr="00D732EE">
        <w:rPr>
          <w:rFonts w:ascii="仿宋" w:eastAsia="仿宋" w:hAnsi="仿宋" w:cs="Times New Roman"/>
          <w:sz w:val="24"/>
          <w:szCs w:val="24"/>
        </w:rPr>
        <w:tab/>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sz w:val="24"/>
          <w:szCs w:val="24"/>
        </w:rPr>
        <w:t>邮箱:mingll@jiangnan.edu.cn</w:t>
      </w:r>
    </w:p>
    <w:p w:rsidR="004C03C8" w:rsidRPr="00D732EE" w:rsidRDefault="004C03C8" w:rsidP="00CC1C91">
      <w:pPr>
        <w:spacing w:line="440" w:lineRule="exact"/>
        <w:ind w:firstLine="480"/>
        <w:jc w:val="left"/>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510" w:name="_Toc492545869"/>
      <w:bookmarkStart w:id="511" w:name="_Toc526673042"/>
      <w:bookmarkStart w:id="512" w:name="_Toc526749845"/>
      <w:bookmarkStart w:id="513" w:name="_Toc529334529"/>
      <w:bookmarkStart w:id="514" w:name="_Toc529636163"/>
      <w:bookmarkStart w:id="515" w:name="_Toc98833654"/>
      <w:r w:rsidRPr="00D732EE">
        <w:rPr>
          <w:rFonts w:ascii="仿宋" w:eastAsia="仿宋" w:hAnsi="仿宋" w:cs="Times New Roman"/>
          <w:b/>
          <w:bCs/>
          <w:sz w:val="28"/>
          <w:szCs w:val="24"/>
        </w:rPr>
        <w:t>微生物转化生产</w:t>
      </w:r>
      <w:r w:rsidRPr="00D732EE">
        <w:rPr>
          <w:rFonts w:ascii="仿宋" w:eastAsia="仿宋" w:hAnsi="仿宋" w:cs="Times New Roman" w:hint="eastAsia"/>
          <w:b/>
          <w:bCs/>
          <w:sz w:val="28"/>
          <w:szCs w:val="24"/>
        </w:rPr>
        <w:t>L-鸟氨酸</w:t>
      </w:r>
      <w:r w:rsidRPr="00D732EE">
        <w:rPr>
          <w:rFonts w:ascii="仿宋" w:eastAsia="仿宋" w:hAnsi="仿宋" w:cs="Times New Roman"/>
          <w:b/>
          <w:bCs/>
          <w:sz w:val="28"/>
          <w:szCs w:val="24"/>
        </w:rPr>
        <w:t>的关键技术</w:t>
      </w:r>
      <w:bookmarkEnd w:id="510"/>
      <w:bookmarkEnd w:id="511"/>
      <w:bookmarkEnd w:id="512"/>
      <w:bookmarkEnd w:id="513"/>
      <w:bookmarkEnd w:id="514"/>
      <w:bookmarkEnd w:id="515"/>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L-鸟氨酸是细胞内重要代谢化合物，近来研究发现L-鸟氨酸可刺激脑垂体分泌生长激素，促进蛋白质合成及糖与脂肪的分解代谢。此外，以鸟氨酸为原料制备的依氟鸟氨酸，能抑制多胺合成，延缓肿瘤细胞生长，是颇具前景的新型抗癌药物。L-鸟氨酸除了在医药上作为试剂与注射液外，通常还用于配制保肝、强身、解毒的营养剂以及生产消除疲劳的发泡饮料。而酶法转化精氨酸生产鸟氨酸具有工艺简单、周期短、耗能低、专一性强、收率高、提取方便等优点，因而受到越来越多的关注。</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技术指标：工程菌经过培养6 h后，ARG酶活可达到</w:t>
      </w:r>
      <w:r w:rsidRPr="00D732EE">
        <w:rPr>
          <w:rFonts w:ascii="仿宋" w:eastAsia="仿宋" w:hAnsi="仿宋" w:cs="Times New Roman"/>
          <w:sz w:val="24"/>
          <w:szCs w:val="24"/>
        </w:rPr>
        <w:t>177.3 U/mL；在4 h的催化周期内，L-鸟氨酸产量为112.3 g/L，对精氨酸摩尔转化率为87 %。</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产品性能：无副产物，纯度高。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创新要点：以耐高温酶为催化剂，大大提高了反应速率，大幅度缩短了生产周期。</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根据目前技术水平，初步估算生产综合成本约10万元/吨，目前市场定价约为14万元/吨。以1000吨生产规模计算，毛利润可达4000万元/年。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lastRenderedPageBreak/>
        <w:t>L-鸟氨酸因其多功能的保健作用，广泛应用于食品、医药和工业领域。</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1.一种产精氨酸酶工程菌的构建及应用该菌生产</w:t>
      </w:r>
      <w:r w:rsidRPr="00D732EE">
        <w:rPr>
          <w:rFonts w:ascii="仿宋" w:eastAsia="仿宋" w:hAnsi="仿宋" w:cs="Times New Roman"/>
          <w:sz w:val="24"/>
          <w:szCs w:val="24"/>
        </w:rPr>
        <w:t>L-鸟氨酸.</w:t>
      </w:r>
      <w:r w:rsidRPr="00D732EE">
        <w:rPr>
          <w:rFonts w:ascii="仿宋" w:eastAsia="仿宋" w:hAnsi="仿宋" w:cs="Times New Roman"/>
          <w:sz w:val="24"/>
          <w:szCs w:val="24"/>
        </w:rPr>
        <w:tab/>
        <w:t>201310658955.1</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sz w:val="24"/>
          <w:szCs w:val="24"/>
        </w:rPr>
        <w:tab/>
        <w:t xml:space="preserve"> 电</w:t>
      </w:r>
      <w:r w:rsidRPr="00D732EE">
        <w:rPr>
          <w:rFonts w:ascii="仿宋" w:eastAsia="仿宋" w:hAnsi="仿宋" w:cs="Times New Roman" w:hint="eastAsia"/>
          <w:sz w:val="24"/>
          <w:szCs w:val="24"/>
        </w:rPr>
        <w:t xml:space="preserve"> </w:t>
      </w:r>
      <w:r w:rsidRPr="00D732EE">
        <w:rPr>
          <w:rFonts w:ascii="仿宋" w:eastAsia="仿宋" w:hAnsi="仿宋" w:cs="Times New Roman"/>
          <w:sz w:val="24"/>
          <w:szCs w:val="24"/>
        </w:rPr>
        <w:t xml:space="preserve"> 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r w:rsidRPr="00D732EE">
        <w:rPr>
          <w:rFonts w:ascii="仿宋" w:eastAsia="仿宋" w:hAnsi="仿宋" w:cs="Times New Roman"/>
          <w:sz w:val="24"/>
          <w:szCs w:val="24"/>
        </w:rPr>
        <w:tab/>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邮</w:t>
      </w:r>
      <w:r w:rsidRPr="00D732EE">
        <w:rPr>
          <w:rFonts w:ascii="仿宋" w:eastAsia="仿宋" w:hAnsi="仿宋" w:cs="Times New Roman" w:hint="eastAsia"/>
          <w:sz w:val="24"/>
          <w:szCs w:val="24"/>
        </w:rPr>
        <w:t xml:space="preserve"> </w:t>
      </w:r>
      <w:r w:rsidRPr="00D732EE">
        <w:rPr>
          <w:rFonts w:ascii="仿宋" w:eastAsia="仿宋" w:hAnsi="仿宋" w:cs="Times New Roman"/>
          <w:sz w:val="24"/>
          <w:szCs w:val="24"/>
        </w:rPr>
        <w:t xml:space="preserve"> 箱:mingll@jiangnan.edu.cn</w:t>
      </w:r>
    </w:p>
    <w:p w:rsidR="004C03C8" w:rsidRPr="00D732EE" w:rsidRDefault="004C03C8" w:rsidP="00CC1C91">
      <w:pPr>
        <w:spacing w:line="440" w:lineRule="exact"/>
        <w:ind w:firstLine="480"/>
        <w:jc w:val="left"/>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516" w:name="_Toc492545872"/>
      <w:bookmarkStart w:id="517" w:name="_Toc526673045"/>
      <w:bookmarkStart w:id="518" w:name="_Toc526749848"/>
      <w:bookmarkStart w:id="519" w:name="_Toc529334532"/>
      <w:bookmarkStart w:id="520" w:name="_Toc529636166"/>
      <w:bookmarkStart w:id="521" w:name="_Toc98833655"/>
      <w:r w:rsidRPr="00D732EE">
        <w:rPr>
          <w:rFonts w:ascii="仿宋" w:eastAsia="仿宋" w:hAnsi="仿宋" w:cs="Times New Roman" w:hint="eastAsia"/>
          <w:b/>
          <w:bCs/>
          <w:sz w:val="28"/>
          <w:szCs w:val="24"/>
        </w:rPr>
        <w:t>微生物转化生产胍基丁胺的关键技术</w:t>
      </w:r>
      <w:bookmarkEnd w:id="516"/>
      <w:bookmarkEnd w:id="517"/>
      <w:bookmarkEnd w:id="518"/>
      <w:bookmarkEnd w:id="519"/>
      <w:bookmarkEnd w:id="520"/>
      <w:bookmarkEnd w:id="521"/>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胍基丁胺（Agmatine）是一种多胺，在精氨酸脱羧酶（arginine  decarboxylase，ADC）作用下 L-精氨酸脱羧的产物，它几乎分布于哺乳动物体内所有的器官和组织，具有降血压、利尿、抗炎、调控细胞增殖等多种生理功能，因此是一种重要的医药中间体，具有较高的商业价值（50 万/吨）。其硫酸盐对动物吗啡依赖性具有戒断作用，是极具开发价值的戒毒类药物。目前工业上合成胍基丁胺的生产方法主要为化学法，该方法具有高污染、生产条件苛刻、安全性差等缺点。本研究建立了一种运用重组精氨酸脱羧酶（ADC）生产胍基丁胺的绿色环保新方法。通过基因工程手段，构建了一株L-精氨酸脱羧酶高产菌株。</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 100 g/L的L-精氨酸经5 h转化，胍基丁胺产量可达52.02 g/L，转化率69.6%。</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产品性能：无副产物，纯度高。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创新要点：周期短、安全性高。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根据目前技术水平，初步估算生产综合成本约12万元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吨，目前市场定价约为42万元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吨。以</w:t>
      </w:r>
      <w:r w:rsidRPr="00D732EE">
        <w:rPr>
          <w:rFonts w:ascii="仿宋" w:eastAsia="仿宋" w:hAnsi="仿宋" w:cs="Times New Roman"/>
          <w:sz w:val="24"/>
          <w:szCs w:val="24"/>
        </w:rPr>
        <w:t>100</w:t>
      </w:r>
      <w:r w:rsidRPr="00D732EE">
        <w:rPr>
          <w:rFonts w:ascii="仿宋" w:eastAsia="仿宋" w:hAnsi="仿宋" w:cs="Times New Roman" w:hint="eastAsia"/>
          <w:sz w:val="24"/>
          <w:szCs w:val="24"/>
        </w:rPr>
        <w:t>吨生产规模计算，毛利润可达30</w:t>
      </w:r>
      <w:r w:rsidRPr="00D732EE">
        <w:rPr>
          <w:rFonts w:ascii="仿宋" w:eastAsia="仿宋" w:hAnsi="仿宋" w:cs="Times New Roman"/>
          <w:sz w:val="24"/>
          <w:szCs w:val="24"/>
        </w:rPr>
        <w:t>00</w:t>
      </w:r>
      <w:r w:rsidRPr="00D732EE">
        <w:rPr>
          <w:rFonts w:ascii="仿宋" w:eastAsia="仿宋" w:hAnsi="仿宋" w:cs="Times New Roman" w:hint="eastAsia"/>
          <w:sz w:val="24"/>
          <w:szCs w:val="24"/>
        </w:rPr>
        <w:t>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作为一种医药中间体，广泛应用于保健品和医药行业。</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1.一种利用高产精氨酸脱羧酶的重组菌生产胍基丁胺的方法</w:t>
      </w:r>
      <w:r w:rsidRPr="00D732EE">
        <w:rPr>
          <w:rFonts w:ascii="仿宋" w:eastAsia="仿宋" w:hAnsi="仿宋" w:cs="Times New Roman"/>
          <w:sz w:val="24"/>
          <w:szCs w:val="24"/>
        </w:rPr>
        <w:tab/>
        <w:t>201510535382.2</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sz w:val="24"/>
          <w:szCs w:val="24"/>
        </w:rPr>
        <w:tab/>
        <w:t xml:space="preserve">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r w:rsidRPr="00D732EE">
        <w:rPr>
          <w:rFonts w:ascii="仿宋" w:eastAsia="仿宋" w:hAnsi="仿宋" w:cs="Times New Roman"/>
          <w:sz w:val="24"/>
          <w:szCs w:val="24"/>
        </w:rPr>
        <w:tab/>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sz w:val="24"/>
          <w:szCs w:val="24"/>
        </w:rPr>
        <w:t>邮箱:mingll@jiangnan.edu.cn</w:t>
      </w:r>
    </w:p>
    <w:p w:rsidR="004C03C8" w:rsidRPr="00D732EE" w:rsidRDefault="004C03C8" w:rsidP="00CC1C91">
      <w:pPr>
        <w:spacing w:line="440" w:lineRule="exact"/>
        <w:ind w:firstLine="480"/>
        <w:jc w:val="left"/>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522" w:name="_Toc492545873"/>
      <w:bookmarkStart w:id="523" w:name="_Toc526673046"/>
      <w:bookmarkStart w:id="524" w:name="_Toc526749849"/>
      <w:bookmarkStart w:id="525" w:name="_Toc529334533"/>
      <w:bookmarkStart w:id="526" w:name="_Toc529636167"/>
      <w:bookmarkStart w:id="527" w:name="_Toc98833656"/>
      <w:r w:rsidRPr="00D732EE">
        <w:rPr>
          <w:rFonts w:ascii="仿宋" w:eastAsia="仿宋" w:hAnsi="仿宋" w:cs="Times New Roman" w:hint="eastAsia"/>
          <w:b/>
          <w:bCs/>
          <w:sz w:val="28"/>
          <w:szCs w:val="24"/>
        </w:rPr>
        <w:lastRenderedPageBreak/>
        <w:t>微生物转化生产磷脂酰丝氨酸的关键技术</w:t>
      </w:r>
      <w:bookmarkEnd w:id="522"/>
      <w:bookmarkEnd w:id="523"/>
      <w:bookmarkEnd w:id="524"/>
      <w:bookmarkEnd w:id="525"/>
      <w:bookmarkEnd w:id="526"/>
      <w:bookmarkEnd w:id="527"/>
      <w:r w:rsidRPr="00D732EE">
        <w:rPr>
          <w:rFonts w:ascii="仿宋" w:eastAsia="仿宋" w:hAnsi="仿宋" w:cs="Times New Roman"/>
          <w:b/>
          <w:bCs/>
          <w:sz w:val="28"/>
          <w:szCs w:val="24"/>
        </w:rPr>
        <w:t xml:space="preserve">  </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磷脂酰丝氨酸（phosphatidylserine，PS），又称二酰甘油酰磷酸丝氨酸，是一类普遍存在的磷脂，通常位于细胞膜的内层，尤其是大脑细胞膜的重要组成成分之一。它能调控大脑的各项功能正常运作，起到调节血脂、改善记忆、健脑益智、以及延缓衰老等作用。但天然存在的磷脂酰丝氨酸很少，提取工艺繁杂，并且安全性受到人们的质疑。生物酶法制备磷脂酰丝氨酸具有反应条件温和、环境友好、产品质量好等优点，近年来受到越来越多的关注。本研究室通过基因工程手段，大肠杆菌中异源表达了磷脂酶D基因，以粗话生产磷脂酰丝氨酸。目前，该研究正在进行蛋白质工程改造及各项优化，以提高底物转化率。</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技术指标：转化2 h，添加43.8 U/g磷脂酶D，所得磷脂酰丝氨酸产量为102.4 g/L，转化率为94.3%。</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产品性能：无副产物，纯度高。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创新要点：周期短、安全性高。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根据目前技术水平，初步估算生产综合成本约14万元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吨，目前市场定价约为20万元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吨。以</w:t>
      </w:r>
      <w:r w:rsidRPr="00D732EE">
        <w:rPr>
          <w:rFonts w:ascii="仿宋" w:eastAsia="仿宋" w:hAnsi="仿宋" w:cs="Times New Roman"/>
          <w:sz w:val="24"/>
          <w:szCs w:val="24"/>
        </w:rPr>
        <w:t>100</w:t>
      </w:r>
      <w:r w:rsidRPr="00D732EE">
        <w:rPr>
          <w:rFonts w:ascii="仿宋" w:eastAsia="仿宋" w:hAnsi="仿宋" w:cs="Times New Roman" w:hint="eastAsia"/>
          <w:sz w:val="24"/>
          <w:szCs w:val="24"/>
        </w:rPr>
        <w:t>吨生产规模计算，毛利润可达6</w:t>
      </w:r>
      <w:r w:rsidRPr="00D732EE">
        <w:rPr>
          <w:rFonts w:ascii="仿宋" w:eastAsia="仿宋" w:hAnsi="仿宋" w:cs="Times New Roman"/>
          <w:sz w:val="24"/>
          <w:szCs w:val="24"/>
        </w:rPr>
        <w:t>00</w:t>
      </w:r>
      <w:r w:rsidRPr="00D732EE">
        <w:rPr>
          <w:rFonts w:ascii="仿宋" w:eastAsia="仿宋" w:hAnsi="仿宋" w:cs="Times New Roman" w:hint="eastAsia"/>
          <w:sz w:val="24"/>
          <w:szCs w:val="24"/>
        </w:rPr>
        <w:t>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作为一种生物活性物质，广泛应用于食品、保健品、医药以及饲料行业。</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sz w:val="24"/>
          <w:szCs w:val="24"/>
        </w:rPr>
        <w:tab/>
        <w:t xml:space="preserve">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r w:rsidRPr="00D732EE">
        <w:rPr>
          <w:rFonts w:ascii="仿宋" w:eastAsia="仿宋" w:hAnsi="仿宋" w:cs="Times New Roman"/>
          <w:sz w:val="24"/>
          <w:szCs w:val="24"/>
        </w:rPr>
        <w:tab/>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sz w:val="24"/>
          <w:szCs w:val="24"/>
        </w:rPr>
        <w:t>邮箱:mingll@jiangnan.edu.cn</w:t>
      </w:r>
    </w:p>
    <w:p w:rsidR="004C03C8" w:rsidRPr="00D732EE" w:rsidRDefault="004C03C8" w:rsidP="00CC1C91">
      <w:pPr>
        <w:spacing w:line="440" w:lineRule="exact"/>
        <w:ind w:firstLine="480"/>
        <w:jc w:val="left"/>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528" w:name="_Toc492545874"/>
      <w:bookmarkStart w:id="529" w:name="_Toc526673047"/>
      <w:bookmarkStart w:id="530" w:name="_Toc526749850"/>
      <w:bookmarkStart w:id="531" w:name="_Toc529334534"/>
      <w:bookmarkStart w:id="532" w:name="_Toc529636168"/>
      <w:bookmarkStart w:id="533" w:name="_Toc98833657"/>
      <w:r w:rsidRPr="00D732EE">
        <w:rPr>
          <w:rFonts w:ascii="仿宋" w:eastAsia="仿宋" w:hAnsi="仿宋" w:cs="Times New Roman" w:hint="eastAsia"/>
          <w:b/>
          <w:bCs/>
          <w:sz w:val="28"/>
          <w:szCs w:val="24"/>
        </w:rPr>
        <w:t>微生物转化生产洛伐他汀中间体R-J6的关键技术</w:t>
      </w:r>
      <w:bookmarkEnd w:id="528"/>
      <w:bookmarkEnd w:id="529"/>
      <w:bookmarkEnd w:id="530"/>
      <w:bookmarkEnd w:id="531"/>
      <w:bookmarkEnd w:id="532"/>
      <w:bookmarkEnd w:id="533"/>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他汀类药物(statins)是一类羟甲基戊二酰辅酶A (HMG-CoA)还原酶选择性抑制剂，能够降低血浆胆固醇和脂蛋白水平，是防治冠心病、脑中风、高血脂、动脉粥样硬化的首选用药。目前，工业化生产他汀类药物侧链关键中间体主要途径为化学合成法，此法反应步聚复杂，条件不易控制，所需手性试剂价格昂贵，污染严重，收率低。而酶法催化生产他汀类药物侧链关键中间体具有工艺简单、周期短、耗能低、专一性强、收率高、提取方便等优点，因而受到越来越多的关注。采用酶法合成瑞舒伐他汀钙侧链关键中间体，体现降耗环保的时代需求；采用非水相体系进行酶催化反应，解决了底物难溶的瓶颈问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技术指标：添加60 g/L的底物，转化60 h，3-TBDMSO戊二酸单甲酯产量为</w:t>
      </w:r>
      <w:r w:rsidRPr="00D732EE">
        <w:rPr>
          <w:rFonts w:ascii="仿宋" w:eastAsia="仿宋" w:hAnsi="仿宋" w:cs="Times New Roman" w:hint="eastAsia"/>
          <w:sz w:val="24"/>
          <w:szCs w:val="24"/>
        </w:rPr>
        <w:lastRenderedPageBreak/>
        <w:t>51.3 g/L，产品得率为85.5%，eeR为98.3%。</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产品性能：无副产物，纯度高。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创新要点：构建可实现辅酶再生的双酶基因共表达重组菌株，对底物进行不对称还原，以实现手性催化。</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根据目前技术水平，初步估算生产综合成本约20万元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吨，目前市场定价约为30万元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吨。以</w:t>
      </w:r>
      <w:r w:rsidRPr="00D732EE">
        <w:rPr>
          <w:rFonts w:ascii="仿宋" w:eastAsia="仿宋" w:hAnsi="仿宋" w:cs="Times New Roman"/>
          <w:sz w:val="24"/>
          <w:szCs w:val="24"/>
        </w:rPr>
        <w:t>100</w:t>
      </w:r>
      <w:r w:rsidRPr="00D732EE">
        <w:rPr>
          <w:rFonts w:ascii="仿宋" w:eastAsia="仿宋" w:hAnsi="仿宋" w:cs="Times New Roman" w:hint="eastAsia"/>
          <w:sz w:val="24"/>
          <w:szCs w:val="24"/>
        </w:rPr>
        <w:t>吨生产规模计算，毛利润可达10</w:t>
      </w:r>
      <w:r w:rsidRPr="00D732EE">
        <w:rPr>
          <w:rFonts w:ascii="仿宋" w:eastAsia="仿宋" w:hAnsi="仿宋" w:cs="Times New Roman"/>
          <w:sz w:val="24"/>
          <w:szCs w:val="24"/>
        </w:rPr>
        <w:t>00</w:t>
      </w:r>
      <w:r w:rsidRPr="00D732EE">
        <w:rPr>
          <w:rFonts w:ascii="仿宋" w:eastAsia="仿宋" w:hAnsi="仿宋" w:cs="Times New Roman" w:hint="eastAsia"/>
          <w:sz w:val="24"/>
          <w:szCs w:val="24"/>
        </w:rPr>
        <w:t>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他汀类药物(Statins)是一类羟甲基戊二酰辅酶A (HMG-CoA)还原酶选择性抑制剂，能够降低血浆胆固醇和脂蛋白水平，是防治冠心病、脑中风、高血脂、动脉粥样硬化的首选用药。</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授权专利：</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1.一种非水相催化制备</w:t>
      </w:r>
      <w:r w:rsidRPr="00D732EE">
        <w:rPr>
          <w:rFonts w:ascii="仿宋" w:eastAsia="仿宋" w:hAnsi="仿宋" w:cs="Times New Roman"/>
          <w:sz w:val="24"/>
          <w:szCs w:val="24"/>
        </w:rPr>
        <w:t>(R)-3-取代戊二酸单烷基酯类化合物的CALB突变体</w:t>
      </w:r>
      <w:r w:rsidRPr="00D732EE">
        <w:rPr>
          <w:rFonts w:ascii="仿宋" w:eastAsia="仿宋" w:hAnsi="仿宋" w:cs="Times New Roman"/>
          <w:sz w:val="24"/>
          <w:szCs w:val="24"/>
        </w:rPr>
        <w:tab/>
        <w:t>201510179543.9</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2.一种酶法非水相催化合成</w:t>
      </w:r>
      <w:r w:rsidRPr="00D732EE">
        <w:rPr>
          <w:rFonts w:ascii="仿宋" w:eastAsia="仿宋" w:hAnsi="仿宋" w:cs="Times New Roman"/>
          <w:sz w:val="24"/>
          <w:szCs w:val="24"/>
        </w:rPr>
        <w:t>(R)-3-TBDMSO戊二酸甲单酯及其衍生物</w:t>
      </w:r>
      <w:r w:rsidRPr="00D732EE">
        <w:rPr>
          <w:rFonts w:ascii="仿宋" w:eastAsia="仿宋" w:hAnsi="仿宋" w:cs="Times New Roman"/>
          <w:sz w:val="24"/>
          <w:szCs w:val="24"/>
        </w:rPr>
        <w:tab/>
        <w:t>201410746816.9</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sz w:val="24"/>
          <w:szCs w:val="24"/>
        </w:rPr>
        <w:tab/>
        <w:t xml:space="preserve"> 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r w:rsidRPr="00D732EE">
        <w:rPr>
          <w:rFonts w:ascii="仿宋" w:eastAsia="仿宋" w:hAnsi="仿宋" w:cs="Times New Roman"/>
          <w:sz w:val="24"/>
          <w:szCs w:val="24"/>
        </w:rPr>
        <w:tab/>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sz w:val="24"/>
          <w:szCs w:val="24"/>
        </w:rPr>
        <w:t>邮箱:mingll@jiangnan.edu.cn</w:t>
      </w:r>
    </w:p>
    <w:p w:rsidR="004C03C8" w:rsidRPr="00D732EE" w:rsidRDefault="004C03C8" w:rsidP="00CC1C91">
      <w:pPr>
        <w:spacing w:line="440" w:lineRule="exact"/>
        <w:ind w:firstLine="480"/>
        <w:jc w:val="left"/>
        <w:rPr>
          <w:rFonts w:ascii="仿宋" w:eastAsia="仿宋" w:hAnsi="仿宋" w:cs="Times New Roman"/>
          <w:sz w:val="24"/>
          <w:szCs w:val="24"/>
        </w:rPr>
      </w:pPr>
    </w:p>
    <w:p w:rsidR="004C03C8" w:rsidRPr="00D732EE" w:rsidRDefault="004C03C8" w:rsidP="00CC1C91">
      <w:pPr>
        <w:keepNext/>
        <w:keepLines/>
        <w:spacing w:line="440" w:lineRule="exact"/>
        <w:ind w:leftChars="100" w:left="210" w:rightChars="100" w:right="210" w:firstLine="562"/>
        <w:jc w:val="center"/>
        <w:outlineLvl w:val="1"/>
        <w:rPr>
          <w:rFonts w:ascii="仿宋" w:eastAsia="仿宋" w:hAnsi="仿宋" w:cs="Times New Roman"/>
          <w:b/>
          <w:bCs/>
          <w:sz w:val="28"/>
          <w:szCs w:val="24"/>
        </w:rPr>
      </w:pPr>
      <w:bookmarkStart w:id="534" w:name="_Toc492545875"/>
      <w:bookmarkStart w:id="535" w:name="_Toc526673048"/>
      <w:bookmarkStart w:id="536" w:name="_Toc526749851"/>
      <w:bookmarkStart w:id="537" w:name="_Toc529334535"/>
      <w:bookmarkStart w:id="538" w:name="_Toc529636169"/>
      <w:bookmarkStart w:id="539" w:name="_Toc98833658"/>
      <w:r w:rsidRPr="00D732EE">
        <w:rPr>
          <w:rFonts w:ascii="仿宋" w:eastAsia="仿宋" w:hAnsi="仿宋" w:cs="Times New Roman" w:hint="eastAsia"/>
          <w:b/>
          <w:bCs/>
          <w:sz w:val="28"/>
          <w:szCs w:val="24"/>
        </w:rPr>
        <w:t>微生物转化生产维生素C磷酸酯的关键技术</w:t>
      </w:r>
      <w:bookmarkEnd w:id="534"/>
      <w:bookmarkEnd w:id="535"/>
      <w:bookmarkEnd w:id="536"/>
      <w:bookmarkEnd w:id="537"/>
      <w:bookmarkEnd w:id="538"/>
      <w:bookmarkEnd w:id="539"/>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维生素C磷酸酯钠(SAP)作为维生素C(AsA)多种衍生物中性能最好的一种，克服了AsA本身存在的缺陷(如受热、见光易分解和易氧化)，在体内磷酸酶作用下迅速转化成AsA。SAP由于其优越的性能被广泛应用于医药、化妆品、食品添加剂、保鲜剂、饲料添加剂等诸多领域。目前，工业化生产SAP主要途径为化学合成法，此法反应步聚复杂，条件不易控制，副产物较多，成本也很高。本技术方法通过基因工程手段获得了高产维生素C磷酸化酶突变菌株。目前该项目正在酶工程改造，以进一步提高底物的转化率。</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技术指标：在反应体系中添加0.5 mol/L的维生素C和0.6 mol/L的焦磷酸钠，42℃转化8 h维生素C磷酸酯可达到54.7 g/L，转化率为42.9%。</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产品性能：无副产物，纯度高。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创新要点：周期短、产量高。</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lastRenderedPageBreak/>
        <w:t>效益分析</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根据目前技术水平，初步估算生产综合成本约20万元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吨，目前市场定价约为6</w:t>
      </w:r>
      <w:r w:rsidRPr="00D732EE">
        <w:rPr>
          <w:rFonts w:ascii="仿宋" w:eastAsia="仿宋" w:hAnsi="仿宋" w:cs="Times New Roman"/>
          <w:sz w:val="24"/>
          <w:szCs w:val="24"/>
        </w:rPr>
        <w:t>0</w:t>
      </w:r>
      <w:r w:rsidRPr="00D732EE">
        <w:rPr>
          <w:rFonts w:ascii="仿宋" w:eastAsia="仿宋" w:hAnsi="仿宋" w:cs="Times New Roman" w:hint="eastAsia"/>
          <w:sz w:val="24"/>
          <w:szCs w:val="24"/>
        </w:rPr>
        <w:t>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吨。以</w:t>
      </w:r>
      <w:r w:rsidRPr="00D732EE">
        <w:rPr>
          <w:rFonts w:ascii="仿宋" w:eastAsia="仿宋" w:hAnsi="仿宋" w:cs="Times New Roman"/>
          <w:sz w:val="24"/>
          <w:szCs w:val="24"/>
        </w:rPr>
        <w:t>100</w:t>
      </w:r>
      <w:r w:rsidRPr="00D732EE">
        <w:rPr>
          <w:rFonts w:ascii="仿宋" w:eastAsia="仿宋" w:hAnsi="仿宋" w:cs="Times New Roman" w:hint="eastAsia"/>
          <w:sz w:val="24"/>
          <w:szCs w:val="24"/>
        </w:rPr>
        <w:t>吨生产规模计算，毛利润可达</w:t>
      </w:r>
      <w:r w:rsidRPr="00D732EE">
        <w:rPr>
          <w:rFonts w:ascii="仿宋" w:eastAsia="仿宋" w:hAnsi="仿宋" w:cs="Times New Roman"/>
          <w:sz w:val="24"/>
          <w:szCs w:val="24"/>
        </w:rPr>
        <w:t>600</w:t>
      </w:r>
      <w:r w:rsidRPr="00D732EE">
        <w:rPr>
          <w:rFonts w:ascii="仿宋" w:eastAsia="仿宋" w:hAnsi="仿宋" w:cs="Times New Roman" w:hint="eastAsia"/>
          <w:sz w:val="24"/>
          <w:szCs w:val="24"/>
        </w:rPr>
        <w:t>万元</w:t>
      </w:r>
      <w:r w:rsidRPr="00D732EE">
        <w:rPr>
          <w:rFonts w:ascii="仿宋" w:eastAsia="仿宋" w:hAnsi="仿宋" w:cs="Times New Roman"/>
          <w:sz w:val="24"/>
          <w:szCs w:val="24"/>
        </w:rPr>
        <w:t>/</w:t>
      </w:r>
      <w:r w:rsidRPr="00D732EE">
        <w:rPr>
          <w:rFonts w:ascii="仿宋" w:eastAsia="仿宋" w:hAnsi="仿宋" w:cs="Times New Roman" w:hint="eastAsia"/>
          <w:sz w:val="24"/>
          <w:szCs w:val="24"/>
        </w:rPr>
        <w:t>年。</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sz w:val="24"/>
          <w:szCs w:val="24"/>
        </w:rPr>
        <w:t>应用情况</w:t>
      </w:r>
    </w:p>
    <w:p w:rsidR="004C03C8" w:rsidRPr="00D732EE" w:rsidRDefault="004C03C8" w:rsidP="00CC1C91">
      <w:pPr>
        <w:spacing w:line="440" w:lineRule="exact"/>
        <w:ind w:firstLine="480"/>
        <w:rPr>
          <w:rFonts w:ascii="仿宋" w:eastAsia="仿宋" w:hAnsi="仿宋" w:cs="Times New Roman"/>
          <w:sz w:val="24"/>
          <w:szCs w:val="24"/>
        </w:rPr>
      </w:pPr>
      <w:r w:rsidRPr="00D732EE">
        <w:rPr>
          <w:rFonts w:ascii="仿宋" w:eastAsia="仿宋" w:hAnsi="仿宋" w:cs="Times New Roman" w:hint="eastAsia"/>
          <w:sz w:val="24"/>
          <w:szCs w:val="24"/>
        </w:rPr>
        <w:t>维生素C磷酸酯钠克服了维生素C 易被氧化的缺点被广泛应用于医药、化妆品、食品添加剂、保鲜剂、饲料添加剂等诸多领域。</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hint="eastAsia"/>
          <w:sz w:val="24"/>
          <w:szCs w:val="24"/>
        </w:rPr>
        <w:t>完成人：</w:t>
      </w:r>
      <w:r w:rsidRPr="00D732EE">
        <w:rPr>
          <w:rFonts w:ascii="仿宋" w:eastAsia="仿宋" w:hAnsi="仿宋" w:cs="Times New Roman"/>
          <w:sz w:val="24"/>
          <w:szCs w:val="24"/>
        </w:rPr>
        <w:t>刘立明</w:t>
      </w:r>
      <w:r w:rsidRPr="00D732EE">
        <w:rPr>
          <w:rFonts w:ascii="仿宋" w:eastAsia="仿宋" w:hAnsi="仿宋" w:cs="Times New Roman"/>
          <w:sz w:val="24"/>
          <w:szCs w:val="24"/>
        </w:rPr>
        <w:tab/>
        <w:t>电话</w:t>
      </w:r>
      <w:r w:rsidRPr="00D732EE">
        <w:rPr>
          <w:rFonts w:ascii="仿宋" w:eastAsia="仿宋" w:hAnsi="仿宋" w:cs="Times New Roman" w:hint="eastAsia"/>
          <w:sz w:val="24"/>
          <w:szCs w:val="24"/>
        </w:rPr>
        <w:t>：</w:t>
      </w:r>
      <w:r w:rsidRPr="00D732EE">
        <w:rPr>
          <w:rFonts w:ascii="仿宋" w:eastAsia="仿宋" w:hAnsi="仿宋" w:cs="Times New Roman"/>
          <w:sz w:val="24"/>
          <w:szCs w:val="24"/>
        </w:rPr>
        <w:t xml:space="preserve">0510-85197875   </w:t>
      </w:r>
    </w:p>
    <w:p w:rsidR="004C03C8" w:rsidRPr="00D732EE" w:rsidRDefault="004C03C8" w:rsidP="00CC1C91">
      <w:pPr>
        <w:spacing w:line="440" w:lineRule="exact"/>
        <w:ind w:firstLine="480"/>
        <w:jc w:val="left"/>
        <w:rPr>
          <w:rFonts w:ascii="仿宋" w:eastAsia="仿宋" w:hAnsi="仿宋" w:cs="Times New Roman"/>
          <w:sz w:val="24"/>
          <w:szCs w:val="24"/>
        </w:rPr>
      </w:pPr>
      <w:r w:rsidRPr="00D732EE">
        <w:rPr>
          <w:rFonts w:ascii="仿宋" w:eastAsia="仿宋" w:hAnsi="仿宋" w:cs="Times New Roman"/>
          <w:sz w:val="24"/>
          <w:szCs w:val="24"/>
        </w:rPr>
        <w:t>邮箱:mingll@jiangnan.edu.cn</w:t>
      </w:r>
    </w:p>
    <w:p w:rsidR="004C03C8" w:rsidRPr="00D732EE" w:rsidRDefault="004C03C8" w:rsidP="00CC1C91">
      <w:pPr>
        <w:ind w:firstLine="480"/>
        <w:rPr>
          <w:rFonts w:ascii="仿宋" w:eastAsia="仿宋" w:hAnsi="仿宋"/>
          <w:sz w:val="24"/>
          <w:szCs w:val="24"/>
        </w:rPr>
      </w:pPr>
    </w:p>
    <w:p w:rsidR="004C03C8" w:rsidRDefault="004C03C8">
      <w:pPr>
        <w:widowControl/>
        <w:jc w:val="left"/>
        <w:rPr>
          <w:rFonts w:ascii="仿宋" w:eastAsia="仿宋" w:hAnsi="仿宋" w:cs="Times New Roman"/>
          <w:b/>
          <w:sz w:val="24"/>
          <w:szCs w:val="24"/>
        </w:rPr>
      </w:pPr>
      <w:r>
        <w:rPr>
          <w:rFonts w:ascii="仿宋" w:hAnsi="仿宋"/>
          <w:sz w:val="24"/>
          <w:szCs w:val="24"/>
        </w:rPr>
        <w:br w:type="page"/>
      </w:r>
    </w:p>
    <w:p w:rsidR="004C03C8" w:rsidRPr="00BE0C1C" w:rsidRDefault="004C03C8" w:rsidP="00CC1C91">
      <w:pPr>
        <w:pStyle w:val="1"/>
        <w:ind w:right="240"/>
      </w:pPr>
      <w:bookmarkStart w:id="540" w:name="_Toc98833659"/>
      <w:bookmarkStart w:id="541" w:name="_Toc492545905"/>
      <w:bookmarkStart w:id="542" w:name="_Toc526749861"/>
      <w:bookmarkStart w:id="543" w:name="_Toc529334495"/>
      <w:bookmarkStart w:id="544" w:name="_Toc529636130"/>
      <w:r w:rsidRPr="00BE0C1C">
        <w:rPr>
          <w:rFonts w:hint="eastAsia"/>
        </w:rPr>
        <w:lastRenderedPageBreak/>
        <w:t>粮食发酵与食品生物制造国家工程研究中心</w:t>
      </w:r>
      <w:bookmarkEnd w:id="540"/>
    </w:p>
    <w:p w:rsidR="004C03C8" w:rsidRPr="007E7A6B" w:rsidRDefault="004C03C8" w:rsidP="007E7A6B">
      <w:pPr>
        <w:pStyle w:val="2"/>
      </w:pPr>
      <w:bookmarkStart w:id="545" w:name="_Toc98833660"/>
      <w:r w:rsidRPr="007E7A6B">
        <w:t>γ-</w:t>
      </w:r>
      <w:r w:rsidRPr="007E7A6B">
        <w:rPr>
          <w:rFonts w:hint="eastAsia"/>
        </w:rPr>
        <w:t>氨基丁酸功能性黄酒开发</w:t>
      </w:r>
      <w:bookmarkEnd w:id="541"/>
      <w:bookmarkEnd w:id="542"/>
      <w:bookmarkEnd w:id="543"/>
      <w:bookmarkEnd w:id="544"/>
      <w:bookmarkEnd w:id="545"/>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本项目获中国食品工业协会科学技术奖一等奖。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本技术是利用从黄酒发酵醪液中分离得到的菌种，通过分子生物学技术改造菌种，提高黄酒产品中γ</w:t>
      </w:r>
      <w:r w:rsidRPr="00054B35">
        <w:rPr>
          <w:rFonts w:ascii="仿宋" w:eastAsia="仿宋" w:hAnsi="仿宋" w:cs="Times New Roman"/>
          <w:sz w:val="24"/>
          <w:szCs w:val="24"/>
        </w:rPr>
        <w:t>-</w:t>
      </w:r>
      <w:r w:rsidRPr="00054B35">
        <w:rPr>
          <w:rFonts w:ascii="仿宋" w:eastAsia="仿宋" w:hAnsi="仿宋" w:cs="Times New Roman" w:hint="eastAsia"/>
          <w:sz w:val="24"/>
          <w:szCs w:val="24"/>
        </w:rPr>
        <w:t>氨基丁酸（</w:t>
      </w:r>
      <w:r w:rsidRPr="00054B35">
        <w:rPr>
          <w:rFonts w:ascii="仿宋" w:eastAsia="仿宋" w:hAnsi="仿宋" w:cs="Times New Roman"/>
          <w:sz w:val="24"/>
          <w:szCs w:val="24"/>
        </w:rPr>
        <w:t>GABA</w:t>
      </w:r>
      <w:r w:rsidRPr="00054B35">
        <w:rPr>
          <w:rFonts w:ascii="仿宋" w:eastAsia="仿宋" w:hAnsi="仿宋" w:cs="Times New Roman" w:hint="eastAsia"/>
          <w:sz w:val="24"/>
          <w:szCs w:val="24"/>
        </w:rPr>
        <w:t>）的含量，强化黄酒的功能性。在不对现有黄酒生产工艺进行改造、不影响黄酒原有口感风味及营养成分的条件下，使黄酒中</w:t>
      </w:r>
      <w:r w:rsidRPr="00054B35">
        <w:rPr>
          <w:rFonts w:ascii="仿宋" w:eastAsia="仿宋" w:hAnsi="仿宋" w:cs="Times New Roman"/>
          <w:sz w:val="24"/>
          <w:szCs w:val="24"/>
        </w:rPr>
        <w:t>GABA</w:t>
      </w:r>
      <w:r w:rsidRPr="00054B35">
        <w:rPr>
          <w:rFonts w:ascii="仿宋" w:eastAsia="仿宋" w:hAnsi="仿宋" w:cs="Times New Roman" w:hint="eastAsia"/>
          <w:sz w:val="24"/>
          <w:szCs w:val="24"/>
        </w:rPr>
        <w:t>含量≥</w:t>
      </w:r>
      <w:r w:rsidRPr="00054B35">
        <w:rPr>
          <w:rFonts w:ascii="仿宋" w:eastAsia="仿宋" w:hAnsi="仿宋" w:cs="Times New Roman"/>
          <w:sz w:val="24"/>
          <w:szCs w:val="24"/>
        </w:rPr>
        <w:t>400ppm</w:t>
      </w:r>
      <w:r w:rsidRPr="00054B35">
        <w:rPr>
          <w:rFonts w:ascii="仿宋" w:eastAsia="仿宋" w:hAnsi="仿宋" w:cs="Times New Roman" w:hint="eastAsia"/>
          <w:sz w:val="24"/>
          <w:szCs w:val="24"/>
        </w:rPr>
        <w:t>，强化了黄酒的功能性成分，高于现有中高档黄酒，同时对发酵过程中每个阶段的</w:t>
      </w:r>
      <w:r w:rsidRPr="00054B35">
        <w:rPr>
          <w:rFonts w:ascii="仿宋" w:eastAsia="仿宋" w:hAnsi="仿宋" w:cs="Times New Roman"/>
          <w:sz w:val="24"/>
          <w:szCs w:val="24"/>
        </w:rPr>
        <w:t>GABA</w:t>
      </w:r>
      <w:r w:rsidRPr="00054B35">
        <w:rPr>
          <w:rFonts w:ascii="仿宋" w:eastAsia="仿宋" w:hAnsi="仿宋" w:cs="Times New Roman" w:hint="eastAsia"/>
          <w:sz w:val="24"/>
          <w:szCs w:val="24"/>
        </w:rPr>
        <w:t>数据进行跟踪分析并获得稳定的制备工艺，制造出了的一种功能性明确的黄酒。</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筛选得到了高产</w:t>
      </w:r>
      <w:r w:rsidRPr="00054B35">
        <w:rPr>
          <w:rFonts w:ascii="仿宋" w:eastAsia="仿宋" w:hAnsi="仿宋" w:cs="Times New Roman"/>
          <w:sz w:val="24"/>
          <w:szCs w:val="24"/>
        </w:rPr>
        <w:t>GABA</w:t>
      </w:r>
      <w:r w:rsidRPr="00054B35">
        <w:rPr>
          <w:rFonts w:ascii="仿宋" w:eastAsia="仿宋" w:hAnsi="仿宋" w:cs="Times New Roman" w:hint="eastAsia"/>
          <w:sz w:val="24"/>
          <w:szCs w:val="24"/>
        </w:rPr>
        <w:t>的菌株</w:t>
      </w:r>
      <w:r w:rsidRPr="00054B35">
        <w:rPr>
          <w:rFonts w:ascii="仿宋" w:eastAsia="仿宋" w:hAnsi="仿宋" w:cs="Times New Roman"/>
          <w:sz w:val="24"/>
          <w:szCs w:val="24"/>
        </w:rPr>
        <w:t>GY01</w:t>
      </w:r>
      <w:r w:rsidRPr="00054B35">
        <w:rPr>
          <w:rFonts w:ascii="仿宋" w:eastAsia="仿宋" w:hAnsi="仿宋" w:cs="Times New Roman" w:hint="eastAsia"/>
          <w:sz w:val="24"/>
          <w:szCs w:val="24"/>
        </w:rPr>
        <w:t>；</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成品黄酒中</w:t>
      </w:r>
      <w:r w:rsidRPr="00054B35">
        <w:rPr>
          <w:rFonts w:ascii="仿宋" w:eastAsia="仿宋" w:hAnsi="仿宋" w:cs="Times New Roman"/>
          <w:sz w:val="24"/>
          <w:szCs w:val="24"/>
        </w:rPr>
        <w:t>GABA</w:t>
      </w:r>
      <w:r w:rsidRPr="00054B35">
        <w:rPr>
          <w:rFonts w:ascii="仿宋" w:eastAsia="仿宋" w:hAnsi="仿宋" w:cs="Times New Roman" w:hint="eastAsia"/>
          <w:sz w:val="24"/>
          <w:szCs w:val="24"/>
        </w:rPr>
        <w:t>含量可以达到</w:t>
      </w:r>
      <w:r w:rsidRPr="00054B35">
        <w:rPr>
          <w:rFonts w:ascii="仿宋" w:eastAsia="仿宋" w:hAnsi="仿宋" w:cs="Times New Roman"/>
          <w:sz w:val="24"/>
          <w:szCs w:val="24"/>
        </w:rPr>
        <w:t>400mg/mL (ppm)</w:t>
      </w:r>
      <w:r w:rsidRPr="00054B35">
        <w:rPr>
          <w:rFonts w:ascii="仿宋" w:eastAsia="仿宋" w:hAnsi="仿宋" w:cs="Times New Roman" w:hint="eastAsia"/>
          <w:sz w:val="24"/>
          <w:szCs w:val="24"/>
        </w:rPr>
        <w:t>以上；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形成了富含</w:t>
      </w:r>
      <w:r w:rsidRPr="00054B35">
        <w:rPr>
          <w:rFonts w:ascii="仿宋" w:eastAsia="仿宋" w:hAnsi="仿宋" w:cs="Times New Roman"/>
          <w:sz w:val="24"/>
          <w:szCs w:val="24"/>
        </w:rPr>
        <w:t>GABA</w:t>
      </w:r>
      <w:r w:rsidRPr="00054B35">
        <w:rPr>
          <w:rFonts w:ascii="仿宋" w:eastAsia="仿宋" w:hAnsi="仿宋" w:cs="Times New Roman" w:hint="eastAsia"/>
          <w:sz w:val="24"/>
          <w:szCs w:val="24"/>
        </w:rPr>
        <w:t>功能性黄酒的特有生产工艺。</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研究成果已在中国绍兴黄酒集团有限公司投入产业化生产，建成了</w:t>
      </w:r>
      <w:r w:rsidRPr="00054B35">
        <w:rPr>
          <w:rFonts w:ascii="仿宋" w:eastAsia="仿宋" w:hAnsi="仿宋" w:cs="Times New Roman"/>
          <w:sz w:val="24"/>
          <w:szCs w:val="24"/>
        </w:rPr>
        <w:t>4</w:t>
      </w:r>
      <w:r w:rsidRPr="00054B35">
        <w:rPr>
          <w:rFonts w:ascii="仿宋" w:eastAsia="仿宋" w:hAnsi="仿宋" w:cs="Times New Roman" w:hint="eastAsia"/>
          <w:sz w:val="24"/>
          <w:szCs w:val="24"/>
        </w:rPr>
        <w:t>条新产品生产线，该公司应用该项目成果生产出富含</w:t>
      </w:r>
      <w:r w:rsidRPr="00054B35">
        <w:rPr>
          <w:rFonts w:ascii="仿宋" w:eastAsia="仿宋" w:hAnsi="仿宋" w:cs="Times New Roman"/>
          <w:sz w:val="24"/>
          <w:szCs w:val="24"/>
        </w:rPr>
        <w:t>γ-</w:t>
      </w:r>
      <w:r w:rsidRPr="00054B35">
        <w:rPr>
          <w:rFonts w:ascii="仿宋" w:eastAsia="仿宋" w:hAnsi="仿宋" w:cs="Times New Roman" w:hint="eastAsia"/>
          <w:sz w:val="24"/>
          <w:szCs w:val="24"/>
        </w:rPr>
        <w:t>氨基丁酸的黄酒，并以此黄酒为基酒，先后开发了“系列年代酒”、“金力盛”、“金丽生”、“东方原酿”等新产品，产生了较好的经济效益，引领了我国功能性黄酒的发展趋势。</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、推广情况（已推广企业）</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项目成果已在中国绍兴黄酒集团有限公司推广。</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一种富含γ</w:t>
      </w:r>
      <w:r w:rsidRPr="00054B35">
        <w:rPr>
          <w:rFonts w:ascii="仿宋" w:eastAsia="仿宋" w:hAnsi="仿宋" w:cs="Times New Roman"/>
          <w:sz w:val="24"/>
          <w:szCs w:val="24"/>
        </w:rPr>
        <w:t>-氨基丁酸黄酒的生产方法</w:t>
      </w:r>
      <w:r w:rsidRPr="00054B35">
        <w:rPr>
          <w:rFonts w:ascii="仿宋" w:eastAsia="仿宋" w:hAnsi="仿宋" w:cs="Times New Roman"/>
          <w:sz w:val="24"/>
          <w:szCs w:val="24"/>
        </w:rPr>
        <w:tab/>
        <w:t>200710131338.0</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毛健</w:t>
      </w:r>
      <w:r w:rsidRPr="00054B35">
        <w:rPr>
          <w:rFonts w:ascii="仿宋" w:eastAsia="仿宋" w:hAnsi="仿宋" w:cs="Times New Roman"/>
          <w:sz w:val="24"/>
          <w:szCs w:val="24"/>
        </w:rPr>
        <w:tab/>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13951579515</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传  真:0510-85329062</w:t>
      </w:r>
      <w:r w:rsidRPr="00054B35">
        <w:rPr>
          <w:rFonts w:ascii="仿宋" w:eastAsia="仿宋" w:hAnsi="仿宋" w:cs="Times New Roman"/>
          <w:sz w:val="24"/>
          <w:szCs w:val="24"/>
        </w:rPr>
        <w:tab/>
        <w:t>邮箱:Biomao@263.net</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546" w:name="_Toc492545898"/>
      <w:bookmarkStart w:id="547" w:name="_Toc526749854"/>
      <w:bookmarkStart w:id="548" w:name="_Toc529334496"/>
      <w:bookmarkStart w:id="549" w:name="_Toc529636131"/>
      <w:bookmarkStart w:id="550" w:name="_Toc98833661"/>
      <w:r w:rsidRPr="007E7A6B">
        <w:rPr>
          <w:rFonts w:hint="eastAsia"/>
        </w:rPr>
        <w:lastRenderedPageBreak/>
        <w:t>城镇黑臭河道的微生态治理技术</w:t>
      </w:r>
      <w:bookmarkEnd w:id="546"/>
      <w:bookmarkEnd w:id="547"/>
      <w:bookmarkEnd w:id="548"/>
      <w:bookmarkEnd w:id="549"/>
      <w:bookmarkEnd w:id="550"/>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城市黑臭水体给群众带来极差的感官体验，严重影响城市形象</w:t>
      </w:r>
      <w:r w:rsidRPr="00054B35">
        <w:rPr>
          <w:rFonts w:ascii="仿宋" w:eastAsia="仿宋" w:hAnsi="仿宋" w:cs="Times New Roman" w:hint="eastAsia"/>
          <w:sz w:val="24"/>
          <w:szCs w:val="24"/>
        </w:rPr>
        <w:t>。城市黑臭河道的治理工作已得到政府部门高度重视（国务院“水十条”、住建部《城市黑臭水体整治工作指南》）。</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城市黑臭水体</w:t>
      </w:r>
      <w:r w:rsidRPr="00054B35">
        <w:rPr>
          <w:rFonts w:ascii="仿宋" w:eastAsia="仿宋" w:hAnsi="仿宋" w:cs="Times New Roman" w:hint="eastAsia"/>
          <w:sz w:val="24"/>
          <w:szCs w:val="24"/>
        </w:rPr>
        <w:t>一般位于</w:t>
      </w:r>
      <w:r w:rsidRPr="00054B35">
        <w:rPr>
          <w:rFonts w:ascii="仿宋" w:eastAsia="仿宋" w:hAnsi="仿宋" w:cs="Times New Roman"/>
          <w:sz w:val="24"/>
          <w:szCs w:val="24"/>
        </w:rPr>
        <w:t>老居民区、早期拆迁安居房</w:t>
      </w:r>
      <w:r w:rsidRPr="00054B35">
        <w:rPr>
          <w:rFonts w:ascii="仿宋" w:eastAsia="仿宋" w:hAnsi="仿宋" w:cs="Times New Roman" w:hint="eastAsia"/>
          <w:sz w:val="24"/>
          <w:szCs w:val="24"/>
        </w:rPr>
        <w:t>等区域，</w:t>
      </w:r>
      <w:r w:rsidRPr="00054B35">
        <w:rPr>
          <w:rFonts w:ascii="仿宋" w:eastAsia="仿宋" w:hAnsi="仿宋" w:cs="Times New Roman"/>
          <w:sz w:val="24"/>
          <w:szCs w:val="24"/>
        </w:rPr>
        <w:t>雨污分流、污水收集等扩建改造工程难度和政府财政资金压力</w:t>
      </w:r>
      <w:r w:rsidRPr="00054B35">
        <w:rPr>
          <w:rFonts w:ascii="仿宋" w:eastAsia="仿宋" w:hAnsi="仿宋" w:cs="Times New Roman" w:hint="eastAsia"/>
          <w:sz w:val="24"/>
          <w:szCs w:val="24"/>
        </w:rPr>
        <w:t>较大。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项目所开发的微生物治理技术，3-5天即可消除河道黑臭现象，逐步净化水体，恢复河道健康状态。使用时，只需向黑臭水体直接泼洒微生态制剂即可，无需曝气、无需种植水生植物或者放养螺蛳、鱼类等水生动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该技术已在多地进行实地应用，水质数据符合住建部要求，治理效果令人满意。</w:t>
      </w:r>
      <w:r w:rsidRPr="00054B35">
        <w:rPr>
          <w:rFonts w:ascii="仿宋" w:eastAsia="仿宋" w:hAnsi="仿宋" w:cs="Times New Roman"/>
          <w:sz w:val="24"/>
          <w:szCs w:val="24"/>
        </w:rPr>
        <w:t>治理成本下降至</w:t>
      </w:r>
      <w:r w:rsidRPr="00054B35">
        <w:rPr>
          <w:rFonts w:ascii="仿宋" w:eastAsia="仿宋" w:hAnsi="仿宋" w:cs="Times New Roman" w:hint="eastAsia"/>
          <w:sz w:val="24"/>
          <w:szCs w:val="24"/>
        </w:rPr>
        <w:t>3</w:t>
      </w:r>
      <w:r w:rsidRPr="00054B35">
        <w:rPr>
          <w:rFonts w:ascii="仿宋" w:eastAsia="仿宋" w:hAnsi="仿宋" w:cs="Times New Roman"/>
          <w:sz w:val="24"/>
          <w:szCs w:val="24"/>
        </w:rPr>
        <w:t>0元/m</w:t>
      </w:r>
      <w:r w:rsidRPr="00054B35">
        <w:rPr>
          <w:rFonts w:ascii="仿宋" w:eastAsia="仿宋" w:hAnsi="仿宋" w:cs="Times New Roman"/>
          <w:sz w:val="24"/>
          <w:szCs w:val="24"/>
          <w:vertAlign w:val="superscript"/>
        </w:rPr>
        <w:t>3</w:t>
      </w:r>
      <w:r w:rsidRPr="00054B35">
        <w:rPr>
          <w:rFonts w:ascii="仿宋" w:eastAsia="仿宋" w:hAnsi="仿宋" w:cs="Times New Roman"/>
          <w:sz w:val="24"/>
          <w:szCs w:val="24"/>
        </w:rPr>
        <w:t>水体</w:t>
      </w:r>
      <w:r w:rsidRPr="00054B35">
        <w:rPr>
          <w:rFonts w:ascii="微软雅黑" w:eastAsia="微软雅黑" w:hAnsi="微软雅黑" w:cs="微软雅黑" w:hint="eastAsia"/>
          <w:sz w:val="24"/>
          <w:szCs w:val="24"/>
        </w:rPr>
        <w:t>•</w:t>
      </w:r>
      <w:r w:rsidRPr="00054B35">
        <w:rPr>
          <w:rFonts w:ascii="仿宋" w:eastAsia="仿宋" w:hAnsi="仿宋" w:cs="Times New Roman"/>
          <w:sz w:val="24"/>
          <w:szCs w:val="24"/>
        </w:rPr>
        <w:t>年以下</w:t>
      </w:r>
      <w:r w:rsidRPr="00054B35">
        <w:rPr>
          <w:rFonts w:ascii="仿宋" w:eastAsia="仿宋" w:hAnsi="仿宋" w:cs="Times New Roman" w:hint="eastAsia"/>
          <w:sz w:val="24"/>
          <w:szCs w:val="24"/>
        </w:rPr>
        <w:t>。</w:t>
      </w:r>
      <w:r w:rsidRPr="00054B35">
        <w:rPr>
          <w:rFonts w:ascii="仿宋" w:eastAsia="仿宋" w:hAnsi="仿宋" w:cs="仿宋" w:hint="eastAsia"/>
          <w:bCs/>
          <w:sz w:val="24"/>
          <w:szCs w:val="24"/>
        </w:rPr>
        <w:t xml:space="preserve"> </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相关专利：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 xml:space="preserve">A Bacillus with high performance to modify pool bottom and its utilization in decreasing the residual waste of breeding pool. </w:t>
      </w:r>
      <w:r w:rsidRPr="00054B35">
        <w:rPr>
          <w:rFonts w:ascii="仿宋" w:eastAsia="仿宋" w:hAnsi="仿宋" w:cs="Times New Roman"/>
          <w:sz w:val="24"/>
          <w:szCs w:val="24"/>
        </w:rPr>
        <w:tab/>
        <w:t>PCT/CN2015/077473</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 xml:space="preserve"> 张梁</w:t>
      </w:r>
      <w:r w:rsidRPr="00054B35">
        <w:rPr>
          <w:rFonts w:ascii="仿宋" w:eastAsia="仿宋" w:hAnsi="仿宋" w:cs="Times New Roman"/>
          <w:sz w:val="24"/>
          <w:szCs w:val="24"/>
        </w:rPr>
        <w:tab/>
        <w:t xml:space="preserve">   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 xml:space="preserve"> 13861707271</w:t>
      </w:r>
    </w:p>
    <w:p w:rsidR="004C03C8" w:rsidRPr="00054B35" w:rsidRDefault="004C03C8" w:rsidP="00CC1C91">
      <w:pPr>
        <w:spacing w:line="440" w:lineRule="exact"/>
        <w:ind w:right="240" w:firstLineChars="200" w:firstLine="480"/>
        <w:rPr>
          <w:rFonts w:ascii="仿宋" w:eastAsia="仿宋" w:hAnsi="仿宋" w:cs="Times New Roman"/>
          <w:color w:val="0563C1"/>
          <w:sz w:val="24"/>
          <w:szCs w:val="24"/>
          <w:u w:val="single"/>
        </w:rPr>
      </w:pPr>
      <w:r w:rsidRPr="00054B35">
        <w:rPr>
          <w:rFonts w:ascii="仿宋" w:eastAsia="仿宋" w:hAnsi="仿宋" w:cs="Times New Roman"/>
          <w:sz w:val="24"/>
          <w:szCs w:val="24"/>
        </w:rPr>
        <w:t>传  真</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051058918235</w:t>
      </w:r>
      <w:r w:rsidRPr="00054B35">
        <w:rPr>
          <w:rFonts w:ascii="仿宋" w:eastAsia="仿宋" w:hAnsi="仿宋" w:cs="Times New Roman"/>
          <w:sz w:val="24"/>
          <w:szCs w:val="24"/>
        </w:rPr>
        <w:tab/>
        <w:t>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箱</w:t>
      </w:r>
      <w:r w:rsidRPr="00054B35">
        <w:rPr>
          <w:rFonts w:ascii="仿宋" w:eastAsia="仿宋" w:hAnsi="仿宋" w:cs="Times New Roman" w:hint="eastAsia"/>
          <w:sz w:val="24"/>
          <w:szCs w:val="24"/>
        </w:rPr>
        <w:t>：</w:t>
      </w:r>
      <w:hyperlink r:id="rId65" w:history="1">
        <w:r w:rsidRPr="00054B35">
          <w:rPr>
            <w:rFonts w:ascii="仿宋" w:eastAsia="仿宋" w:hAnsi="仿宋" w:cs="Times New Roman"/>
            <w:color w:val="0563C1"/>
            <w:sz w:val="24"/>
            <w:szCs w:val="24"/>
            <w:u w:val="single"/>
          </w:rPr>
          <w:t>zhangl@jiangnan.edu.cn</w:t>
        </w:r>
      </w:hyperlink>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551" w:name="_Toc529334544"/>
      <w:bookmarkStart w:id="552" w:name="_Toc529636178"/>
      <w:bookmarkStart w:id="553" w:name="_Toc43296587"/>
      <w:bookmarkStart w:id="554" w:name="_Toc98833662"/>
      <w:r w:rsidRPr="007E7A6B">
        <w:rPr>
          <w:rFonts w:hint="eastAsia"/>
        </w:rPr>
        <w:t>传统发酵食品工艺机理解析与优化</w:t>
      </w:r>
      <w:bookmarkEnd w:id="551"/>
      <w:bookmarkEnd w:id="552"/>
      <w:bookmarkEnd w:id="553"/>
      <w:bookmarkEnd w:id="554"/>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通过国家“十一五”科技支撑计划、</w:t>
      </w:r>
      <w:r w:rsidRPr="00054B35">
        <w:rPr>
          <w:rFonts w:ascii="仿宋" w:eastAsia="仿宋" w:hAnsi="仿宋" w:cs="Times New Roman"/>
          <w:sz w:val="24"/>
          <w:szCs w:val="24"/>
        </w:rPr>
        <w:t>863</w:t>
      </w:r>
      <w:r w:rsidRPr="00054B35">
        <w:rPr>
          <w:rFonts w:ascii="仿宋" w:eastAsia="仿宋" w:hAnsi="仿宋" w:cs="Times New Roman" w:hint="eastAsia"/>
          <w:sz w:val="24"/>
          <w:szCs w:val="24"/>
        </w:rPr>
        <w:t>计划、国家自然科学基金、江苏省自然科学基金及镇江市科技支撑计划的资助，解析我国优势传统发酵食品</w:t>
      </w:r>
      <w:r w:rsidRPr="00054B35">
        <w:rPr>
          <w:rFonts w:ascii="仿宋" w:eastAsia="仿宋" w:hAnsi="仿宋" w:cs="Times New Roman"/>
          <w:sz w:val="24"/>
          <w:szCs w:val="24"/>
        </w:rPr>
        <w:t>---</w:t>
      </w:r>
      <w:r w:rsidRPr="00054B35">
        <w:rPr>
          <w:rFonts w:ascii="仿宋" w:eastAsia="仿宋" w:hAnsi="仿宋" w:cs="Times New Roman" w:hint="eastAsia"/>
          <w:sz w:val="24"/>
          <w:szCs w:val="24"/>
        </w:rPr>
        <w:t>如镇江香醋的功能性组份及其成因，探寻我国传统多菌种混合发酵过程中微生物群落结构与功能之间的关系，进而进行其功能优化调控。</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以原位分离出的功能微生物进行“生物强化”，调控产酸、产酯、改善产品品质、提高原料利用率、缩短发酵周期。</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通过“生物强化”新技术，取得显著降低食醋发酵周期（</w:t>
      </w:r>
      <w:r w:rsidRPr="00054B35">
        <w:rPr>
          <w:rFonts w:ascii="仿宋" w:eastAsia="仿宋" w:hAnsi="仿宋" w:cs="Times New Roman"/>
          <w:sz w:val="24"/>
          <w:szCs w:val="24"/>
        </w:rPr>
        <w:t>25%</w:t>
      </w:r>
      <w:r w:rsidRPr="00054B35">
        <w:rPr>
          <w:rFonts w:ascii="仿宋" w:eastAsia="仿宋" w:hAnsi="仿宋" w:cs="Times New Roman" w:hint="eastAsia"/>
          <w:sz w:val="24"/>
          <w:szCs w:val="24"/>
        </w:rPr>
        <w:t>以上）及提高</w:t>
      </w:r>
      <w:r w:rsidRPr="00054B35">
        <w:rPr>
          <w:rFonts w:ascii="仿宋" w:eastAsia="仿宋" w:hAnsi="仿宋" w:cs="Times New Roman" w:hint="eastAsia"/>
          <w:sz w:val="24"/>
          <w:szCs w:val="24"/>
        </w:rPr>
        <w:lastRenderedPageBreak/>
        <w:t>成品产率（</w:t>
      </w:r>
      <w:r w:rsidRPr="00054B35">
        <w:rPr>
          <w:rFonts w:ascii="仿宋" w:eastAsia="仿宋" w:hAnsi="仿宋" w:cs="Times New Roman"/>
          <w:sz w:val="24"/>
          <w:szCs w:val="24"/>
        </w:rPr>
        <w:t>10%</w:t>
      </w:r>
      <w:r w:rsidRPr="00054B35">
        <w:rPr>
          <w:rFonts w:ascii="仿宋" w:eastAsia="仿宋" w:hAnsi="仿宋" w:cs="Times New Roman" w:hint="eastAsia"/>
          <w:sz w:val="24"/>
          <w:szCs w:val="24"/>
        </w:rPr>
        <w:t>以上）的效果。</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先后与江苏恒顺集团、安徽恒裕酿造有限公司、湖北灵乡食品有限公司等多家食醋酿造企业合作。目前与泸州老窖合作开展国窖</w:t>
      </w:r>
      <w:r w:rsidRPr="00054B35">
        <w:rPr>
          <w:rFonts w:ascii="仿宋" w:eastAsia="仿宋" w:hAnsi="仿宋" w:cs="Times New Roman"/>
          <w:sz w:val="24"/>
          <w:szCs w:val="24"/>
        </w:rPr>
        <w:t>1573</w:t>
      </w:r>
      <w:r w:rsidRPr="00054B35">
        <w:rPr>
          <w:rFonts w:ascii="仿宋" w:eastAsia="仿宋" w:hAnsi="仿宋" w:cs="Times New Roman" w:hint="eastAsia"/>
          <w:sz w:val="24"/>
          <w:szCs w:val="24"/>
        </w:rPr>
        <w:t>窖池酿造微生物多样性研究。</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r w:rsidRPr="00054B35">
        <w:rPr>
          <w:rFonts w:ascii="仿宋" w:eastAsia="仿宋" w:hAnsi="仿宋" w:cs="Times New Roman"/>
          <w:sz w:val="24"/>
          <w:szCs w:val="24"/>
        </w:rPr>
        <w:t xml:space="preserve"> </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一株高产3-羟基丁酮的地衣芽孢杆菌MEL09的筛选及应用 201010166969.8</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许正宏</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电  话</w:t>
      </w:r>
      <w:r w:rsidRPr="00054B35">
        <w:rPr>
          <w:rFonts w:ascii="仿宋" w:eastAsia="仿宋" w:hAnsi="仿宋" w:cs="Times New Roman"/>
          <w:sz w:val="24"/>
          <w:szCs w:val="24"/>
        </w:rPr>
        <w:tab/>
      </w:r>
      <w:r w:rsidRPr="00054B35">
        <w:rPr>
          <w:rFonts w:ascii="仿宋" w:eastAsia="仿宋" w:hAnsi="仿宋" w:cs="Times New Roman" w:hint="eastAsia"/>
          <w:sz w:val="24"/>
          <w:szCs w:val="24"/>
        </w:rPr>
        <w:t>：</w:t>
      </w:r>
      <w:r w:rsidRPr="00054B35">
        <w:rPr>
          <w:rFonts w:ascii="仿宋" w:eastAsia="仿宋" w:hAnsi="仿宋" w:cs="Times New Roman"/>
          <w:sz w:val="24"/>
          <w:szCs w:val="24"/>
        </w:rPr>
        <w:t>0510-85918206</w:t>
      </w:r>
    </w:p>
    <w:p w:rsidR="004C03C8" w:rsidRPr="00054B35" w:rsidRDefault="004C03C8" w:rsidP="00CC1C91">
      <w:pPr>
        <w:spacing w:line="440" w:lineRule="exact"/>
        <w:ind w:firstLineChars="200" w:firstLine="480"/>
        <w:rPr>
          <w:rFonts w:ascii="仿宋" w:eastAsia="仿宋" w:hAnsi="仿宋" w:cs="Times New Roman"/>
          <w:color w:val="0563C1"/>
          <w:sz w:val="24"/>
          <w:szCs w:val="24"/>
          <w:u w:val="single"/>
        </w:rPr>
      </w:pPr>
      <w:r w:rsidRPr="00054B35">
        <w:rPr>
          <w:rFonts w:ascii="仿宋" w:eastAsia="仿宋" w:hAnsi="仿宋" w:cs="Times New Roman"/>
          <w:sz w:val="24"/>
          <w:szCs w:val="24"/>
        </w:rPr>
        <w:t>邮箱</w:t>
      </w:r>
      <w:r w:rsidRPr="00054B35">
        <w:rPr>
          <w:rFonts w:ascii="仿宋" w:eastAsia="仿宋" w:hAnsi="仿宋" w:cs="Times New Roman" w:hint="eastAsia"/>
          <w:sz w:val="24"/>
          <w:szCs w:val="24"/>
        </w:rPr>
        <w:t>：</w:t>
      </w:r>
      <w:r w:rsidRPr="00054B35">
        <w:rPr>
          <w:rFonts w:ascii="仿宋" w:eastAsia="仿宋" w:hAnsi="仿宋" w:cs="Times New Roman"/>
          <w:sz w:val="24"/>
          <w:szCs w:val="24"/>
        </w:rPr>
        <w:t>zhenghxu@jiangnan.edu.cn</w:t>
      </w:r>
    </w:p>
    <w:p w:rsidR="004C03C8" w:rsidRPr="00054B35" w:rsidRDefault="004C03C8" w:rsidP="00CC1C91">
      <w:pPr>
        <w:spacing w:line="440" w:lineRule="exact"/>
        <w:ind w:firstLineChars="200" w:firstLine="480"/>
        <w:rPr>
          <w:rFonts w:ascii="仿宋" w:eastAsia="仿宋" w:hAnsi="仿宋" w:cs="Times New Roman"/>
          <w:sz w:val="24"/>
          <w:szCs w:val="24"/>
        </w:rPr>
      </w:pPr>
    </w:p>
    <w:p w:rsidR="004C03C8" w:rsidRPr="007E7A6B" w:rsidRDefault="004C03C8" w:rsidP="007E7A6B">
      <w:pPr>
        <w:pStyle w:val="2"/>
      </w:pPr>
      <w:bookmarkStart w:id="555" w:name="_Toc492545922"/>
      <w:bookmarkStart w:id="556" w:name="_Toc526675937"/>
      <w:bookmarkStart w:id="557" w:name="_Toc529334545"/>
      <w:bookmarkStart w:id="558" w:name="_Toc529636179"/>
      <w:bookmarkStart w:id="559" w:name="_Toc43296588"/>
      <w:bookmarkStart w:id="560" w:name="_Toc98833663"/>
      <w:r w:rsidRPr="007E7A6B">
        <w:rPr>
          <w:rFonts w:hint="eastAsia"/>
        </w:rPr>
        <w:t>传统固态酿造食醋微生物功能优化关键技术及其产业应用</w:t>
      </w:r>
      <w:bookmarkEnd w:id="555"/>
      <w:bookmarkEnd w:id="556"/>
      <w:bookmarkEnd w:id="557"/>
      <w:bookmarkEnd w:id="558"/>
      <w:bookmarkEnd w:id="559"/>
      <w:bookmarkEnd w:id="560"/>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项目简介</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系统建立了传统发酵食醋酿造微生物群落及代谢组分分析技术;创新了食醋酿造微生物功能分析及高效筛选技术;构建了基于酿造微生物功能优化的制醋新技术体系，实现了产业化应用，为传统优势产业技术提升提供了基础。</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项目创新点</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①集成应用微生物群落分析技术，首次解析镇江香醋酿造微生物群落结构及其动态演变与发酵进程的规律；</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②系统建立食醋有机酸及风味物质分析及其与酿醋微生物功能关联分析技术，首次明确了镇江香醋特征有机酸及功能物质川芎嗪的来源；</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③构建了基于酿造微生物功能优化的制醋新技术体系，显著缩短了镇江香醋发酵周期，提高了原料转化率及综合产能，产品批次稳定性得到提高。</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技术指标</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总体研究工作达到国际先进水平。首次解析了镇江香醋中川芎嗪的生成机理，并通过功能微生物强化技术的应用，在保证产品品质的前提下，有效缩短醋酸发酵周期25%以上，提升产能15%以上，并研制生产了高含川芎嗪的镇江香醋产品。</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知识产权</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获发明专利授权6项，其中“一种用于固态酿造食醋发酵过程的生物强化技术”为核心专利，参与修订食醋国家标准1项。</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 xml:space="preserve">经济效益  </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lastRenderedPageBreak/>
        <w:t>江苏恒顺醋业股份有限公司从2011年开始在镇江香醋醋酸发酵过程应用微生物强化技术，效果显著，使醋酸发酵周期由21天降到15天，近三年实现销售总额11.9亿元，累计新增利润</w:t>
      </w:r>
      <w:r w:rsidRPr="00054B35">
        <w:rPr>
          <w:rFonts w:ascii="仿宋" w:eastAsia="仿宋" w:hAnsi="仿宋" w:cs="Times New Roman"/>
          <w:sz w:val="24"/>
          <w:szCs w:val="24"/>
          <w:u w:color="000000"/>
        </w:rPr>
        <w:t>2</w:t>
      </w:r>
      <w:r w:rsidRPr="00054B35">
        <w:rPr>
          <w:rFonts w:ascii="仿宋" w:eastAsia="仿宋" w:hAnsi="仿宋" w:cs="Times New Roman" w:hint="eastAsia"/>
          <w:sz w:val="24"/>
          <w:szCs w:val="24"/>
          <w:u w:color="000000"/>
        </w:rPr>
        <w:t>.</w:t>
      </w:r>
      <w:r w:rsidRPr="00054B35">
        <w:rPr>
          <w:rFonts w:ascii="仿宋" w:eastAsia="仿宋" w:hAnsi="仿宋" w:cs="Times New Roman"/>
          <w:sz w:val="24"/>
          <w:szCs w:val="24"/>
          <w:u w:color="000000"/>
        </w:rPr>
        <w:t>65</w:t>
      </w:r>
      <w:r w:rsidRPr="00054B35">
        <w:rPr>
          <w:rFonts w:ascii="仿宋" w:eastAsia="仿宋" w:hAnsi="仿宋" w:cs="Times New Roman" w:hint="eastAsia"/>
          <w:sz w:val="24"/>
          <w:szCs w:val="24"/>
          <w:u w:color="000000"/>
        </w:rPr>
        <w:t>亿元，新增税收2885万元，累计创汇405万美金。此外，项目还开发生产了富含川芎嗪镇江香醋高端新产品4200吨，累计新增销售额3000万元，累计新增利润600万元，累计新增税收240万元。</w:t>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hint="eastAsia"/>
          <w:sz w:val="24"/>
          <w:szCs w:val="24"/>
          <w:u w:color="000000"/>
        </w:rPr>
        <w:t>完成人：</w:t>
      </w:r>
      <w:r w:rsidRPr="00054B35">
        <w:rPr>
          <w:rFonts w:ascii="仿宋" w:eastAsia="仿宋" w:hAnsi="仿宋" w:cs="Times New Roman"/>
          <w:sz w:val="24"/>
          <w:szCs w:val="24"/>
          <w:u w:color="000000"/>
        </w:rPr>
        <w:t>许正宏</w:t>
      </w:r>
      <w:r w:rsidRPr="00054B35">
        <w:rPr>
          <w:rFonts w:ascii="仿宋" w:eastAsia="仿宋" w:hAnsi="仿宋" w:cs="Times New Roman" w:hint="eastAsia"/>
          <w:sz w:val="24"/>
          <w:szCs w:val="24"/>
          <w:u w:color="000000"/>
        </w:rPr>
        <w:t xml:space="preserve"> </w:t>
      </w:r>
      <w:r w:rsidRPr="00054B35">
        <w:rPr>
          <w:rFonts w:ascii="仿宋" w:eastAsia="仿宋" w:hAnsi="仿宋" w:cs="Times New Roman"/>
          <w:sz w:val="24"/>
          <w:szCs w:val="24"/>
          <w:u w:color="000000"/>
        </w:rPr>
        <w:t xml:space="preserve">      电话</w:t>
      </w:r>
      <w:r w:rsidRPr="00054B35">
        <w:rPr>
          <w:rFonts w:ascii="仿宋" w:eastAsia="仿宋" w:hAnsi="仿宋" w:cs="Times New Roman" w:hint="eastAsia"/>
          <w:sz w:val="24"/>
          <w:szCs w:val="24"/>
          <w:u w:color="000000"/>
        </w:rPr>
        <w:t>：</w:t>
      </w:r>
      <w:r w:rsidRPr="00054B35">
        <w:rPr>
          <w:rFonts w:ascii="仿宋" w:eastAsia="仿宋" w:hAnsi="仿宋" w:cs="Times New Roman"/>
          <w:sz w:val="24"/>
          <w:szCs w:val="24"/>
          <w:u w:color="000000"/>
        </w:rPr>
        <w:t>0510-85918206</w:t>
      </w:r>
      <w:r w:rsidRPr="00054B35">
        <w:rPr>
          <w:rFonts w:ascii="仿宋" w:eastAsia="仿宋" w:hAnsi="仿宋" w:cs="Times New Roman"/>
          <w:sz w:val="24"/>
          <w:szCs w:val="24"/>
          <w:u w:color="000000"/>
        </w:rPr>
        <w:tab/>
      </w:r>
    </w:p>
    <w:p w:rsidR="004C03C8" w:rsidRPr="00054B35" w:rsidRDefault="004C03C8" w:rsidP="00CC1C91">
      <w:pPr>
        <w:spacing w:line="440" w:lineRule="exact"/>
        <w:ind w:firstLineChars="200" w:firstLine="480"/>
        <w:rPr>
          <w:rFonts w:ascii="仿宋" w:eastAsia="仿宋" w:hAnsi="仿宋" w:cs="Times New Roman"/>
          <w:sz w:val="24"/>
          <w:szCs w:val="24"/>
          <w:u w:color="000000"/>
        </w:rPr>
      </w:pPr>
      <w:r w:rsidRPr="00054B35">
        <w:rPr>
          <w:rFonts w:ascii="仿宋" w:eastAsia="仿宋" w:hAnsi="仿宋" w:cs="Times New Roman"/>
          <w:sz w:val="24"/>
          <w:szCs w:val="24"/>
          <w:u w:color="000000"/>
        </w:rPr>
        <w:t>邮箱</w:t>
      </w:r>
      <w:r w:rsidRPr="00054B35">
        <w:rPr>
          <w:rFonts w:ascii="仿宋" w:eastAsia="仿宋" w:hAnsi="仿宋" w:cs="Times New Roman" w:hint="eastAsia"/>
          <w:sz w:val="24"/>
          <w:szCs w:val="24"/>
          <w:u w:color="000000"/>
        </w:rPr>
        <w:t>：</w:t>
      </w:r>
      <w:r w:rsidRPr="00054B35">
        <w:rPr>
          <w:rFonts w:ascii="仿宋" w:eastAsia="仿宋" w:hAnsi="仿宋" w:cs="Times New Roman"/>
          <w:sz w:val="24"/>
          <w:szCs w:val="24"/>
          <w:u w:color="000000"/>
        </w:rPr>
        <w:t>zhenghxu@jiangnan.edu.cn</w:t>
      </w:r>
    </w:p>
    <w:p w:rsidR="004C03C8" w:rsidRPr="00054B35" w:rsidRDefault="004C03C8" w:rsidP="00CC1C91">
      <w:pPr>
        <w:spacing w:line="440" w:lineRule="exact"/>
        <w:ind w:firstLineChars="200" w:firstLine="480"/>
        <w:rPr>
          <w:rFonts w:ascii="仿宋" w:eastAsia="仿宋" w:hAnsi="仿宋" w:cs="Times New Roman"/>
          <w:color w:val="0563C1"/>
          <w:sz w:val="24"/>
          <w:szCs w:val="24"/>
          <w:u w:val="single"/>
        </w:rPr>
      </w:pPr>
      <w:r w:rsidRPr="00054B35">
        <w:rPr>
          <w:rFonts w:ascii="仿宋" w:eastAsia="仿宋" w:hAnsi="仿宋" w:cs="Times New Roman" w:hint="eastAsia"/>
          <w:sz w:val="24"/>
          <w:szCs w:val="24"/>
          <w:u w:color="000000"/>
        </w:rPr>
        <w:t>联系人：</w:t>
      </w:r>
      <w:r w:rsidRPr="00054B35">
        <w:rPr>
          <w:rFonts w:ascii="仿宋" w:eastAsia="仿宋" w:hAnsi="仿宋" w:cs="Times New Roman"/>
          <w:sz w:val="24"/>
          <w:szCs w:val="24"/>
          <w:u w:color="000000"/>
        </w:rPr>
        <w:t>陆震鸣</w:t>
      </w:r>
      <w:r w:rsidRPr="00054B35">
        <w:rPr>
          <w:rFonts w:ascii="仿宋" w:eastAsia="仿宋" w:hAnsi="仿宋" w:cs="Times New Roman" w:hint="eastAsia"/>
          <w:sz w:val="24"/>
          <w:szCs w:val="24"/>
          <w:u w:color="000000"/>
        </w:rPr>
        <w:t xml:space="preserve"> </w:t>
      </w:r>
      <w:r w:rsidRPr="00054B35">
        <w:rPr>
          <w:rFonts w:ascii="仿宋" w:eastAsia="仿宋" w:hAnsi="仿宋" w:cs="Times New Roman"/>
          <w:sz w:val="24"/>
          <w:szCs w:val="24"/>
          <w:u w:color="000000"/>
        </w:rPr>
        <w:t xml:space="preserve"> 电话</w:t>
      </w:r>
      <w:r w:rsidRPr="00054B35">
        <w:rPr>
          <w:rFonts w:ascii="仿宋" w:eastAsia="仿宋" w:hAnsi="仿宋" w:cs="Times New Roman" w:hint="eastAsia"/>
          <w:sz w:val="24"/>
          <w:szCs w:val="24"/>
          <w:u w:color="000000"/>
        </w:rPr>
        <w:t>：</w:t>
      </w:r>
      <w:r w:rsidRPr="00054B35">
        <w:rPr>
          <w:rFonts w:ascii="仿宋" w:eastAsia="仿宋" w:hAnsi="仿宋" w:cs="Times New Roman"/>
          <w:sz w:val="24"/>
          <w:szCs w:val="24"/>
          <w:u w:color="000000"/>
        </w:rPr>
        <w:t>13771186171  邮箱</w:t>
      </w:r>
      <w:r w:rsidRPr="00054B35">
        <w:rPr>
          <w:rFonts w:ascii="仿宋" w:eastAsia="仿宋" w:hAnsi="仿宋" w:cs="Times New Roman" w:hint="eastAsia"/>
          <w:sz w:val="24"/>
          <w:szCs w:val="24"/>
          <w:u w:color="000000"/>
        </w:rPr>
        <w:t>：</w:t>
      </w:r>
      <w:hyperlink r:id="rId66" w:history="1">
        <w:r w:rsidRPr="00054B35">
          <w:rPr>
            <w:rFonts w:ascii="仿宋" w:eastAsia="仿宋" w:hAnsi="仿宋" w:cs="Times New Roman"/>
            <w:color w:val="0563C1"/>
            <w:sz w:val="24"/>
            <w:szCs w:val="24"/>
            <w:u w:val="single"/>
          </w:rPr>
          <w:t>zhenming_lu@163.com</w:t>
        </w:r>
      </w:hyperlink>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561" w:name="_Toc429993193"/>
      <w:bookmarkStart w:id="562" w:name="_Toc447712588"/>
      <w:bookmarkStart w:id="563" w:name="_Toc492545914"/>
      <w:bookmarkStart w:id="564" w:name="_Toc526749870"/>
      <w:bookmarkStart w:id="565" w:name="_Toc529334497"/>
      <w:bookmarkStart w:id="566" w:name="_Toc529636132"/>
      <w:bookmarkStart w:id="567" w:name="_Toc98833664"/>
      <w:r w:rsidRPr="007E7A6B">
        <w:rPr>
          <w:rFonts w:hint="eastAsia"/>
        </w:rPr>
        <w:t>传统食品工业化生产及保鲜技术</w:t>
      </w:r>
      <w:bookmarkEnd w:id="561"/>
      <w:bookmarkEnd w:id="562"/>
      <w:bookmarkEnd w:id="563"/>
      <w:bookmarkEnd w:id="564"/>
      <w:bookmarkEnd w:id="565"/>
      <w:bookmarkEnd w:id="566"/>
      <w:bookmarkEnd w:id="567"/>
      <w:r w:rsidRPr="007E7A6B">
        <w:rPr>
          <w:rFonts w:hint="eastAsia"/>
        </w:rPr>
        <w:t xml:space="preserve"> </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1</w:t>
      </w:r>
      <w:r w:rsidRPr="00054B35">
        <w:rPr>
          <w:rFonts w:ascii="仿宋" w:eastAsia="仿宋" w:hAnsi="仿宋" w:cs="Times New Roman" w:hint="eastAsia"/>
          <w:sz w:val="24"/>
          <w:szCs w:val="24"/>
        </w:rPr>
        <w:t>、传统食品工业化生产简介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①粽子生产技术开发</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 xml:space="preserve"> 从米浸泡、馅料处理、裹粽流水线、连续煮粽机、凉粽线、自动真空包装、连续灭菌设备，均实现机械化、连续化，大幅降低了人工成本，保障了标准化的产品质量，并在生产线配套了油水分离回收系统，实现了清洁化生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②米线生产技术开发</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从米浸泡、去石、粉碎、挤压熟化、老化、蒸制、二老化、分段干燥、分切、包装，均实现了流水线机械化，节约了大量劳动力，也节约了大量能耗，产品质量标准、稳定。</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2.食品保鲜技术简介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开发出保鲜粽，常温下可放置20天，品质基本不变；运用栅栏技术开发出保鲜湿米线，保质期可达6个月；这两个技术都可以与粽子、米线生产流水线相结合。</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粽子和米线实现工业化生产化，成本均大幅降低，质量水平得到大幅改善，在结合保鲜技术后，保质期得到进一步延长，具有非常良好的社会与经济效益。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推广情况（已推广企业）</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粽子工业化生产与保鲜技术开发，在五芳斋集团得到实施；米线工业化生产与保鲜技术开发，在江西华达昌食品有限公司得到实施；均产生了良好的经济效益。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lastRenderedPageBreak/>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一种高品质保鲜方便米粉及其加工方法</w:t>
      </w:r>
      <w:r w:rsidRPr="00054B35">
        <w:rPr>
          <w:rFonts w:ascii="仿宋" w:eastAsia="仿宋" w:hAnsi="仿宋" w:cs="Times New Roman"/>
          <w:sz w:val="24"/>
          <w:szCs w:val="24"/>
        </w:rPr>
        <w:tab/>
      </w:r>
      <w:r w:rsidRPr="00054B35">
        <w:rPr>
          <w:rFonts w:ascii="仿宋" w:eastAsia="仿宋" w:hAnsi="仿宋" w:cs="Times New Roman"/>
          <w:sz w:val="24"/>
          <w:szCs w:val="24"/>
        </w:rPr>
        <w:tab/>
        <w:t>201210310616X</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于秋生</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0510-85919162</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手</w:t>
      </w:r>
      <w:r w:rsidRPr="00054B35">
        <w:rPr>
          <w:rFonts w:ascii="仿宋" w:eastAsia="仿宋" w:hAnsi="仿宋" w:cs="Times New Roman"/>
          <w:sz w:val="24"/>
          <w:szCs w:val="24"/>
        </w:rPr>
        <w:t xml:space="preserve">  机</w:t>
      </w:r>
      <w:r w:rsidRPr="00054B35">
        <w:rPr>
          <w:rFonts w:ascii="仿宋" w:eastAsia="仿宋" w:hAnsi="仿宋" w:cs="Times New Roman" w:hint="eastAsia"/>
          <w:sz w:val="24"/>
          <w:szCs w:val="24"/>
        </w:rPr>
        <w:t>:</w:t>
      </w:r>
      <w:r w:rsidRPr="00054B35">
        <w:rPr>
          <w:rFonts w:ascii="仿宋" w:eastAsia="仿宋" w:hAnsi="仿宋" w:cs="Times New Roman"/>
          <w:sz w:val="24"/>
          <w:szCs w:val="24"/>
        </w:rPr>
        <w:t>13915285958</w:t>
      </w:r>
      <w:r w:rsidRPr="00054B35">
        <w:rPr>
          <w:rFonts w:ascii="仿宋" w:eastAsia="仿宋" w:hAnsi="仿宋" w:cs="Times New Roman"/>
          <w:sz w:val="24"/>
          <w:szCs w:val="24"/>
        </w:rPr>
        <w:tab/>
        <w:t xml:space="preserve">   传  真:0510-85919162</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ab/>
      </w:r>
    </w:p>
    <w:p w:rsidR="004C03C8" w:rsidRPr="007E7A6B" w:rsidRDefault="004C03C8" w:rsidP="007E7A6B">
      <w:pPr>
        <w:pStyle w:val="2"/>
      </w:pPr>
      <w:bookmarkStart w:id="568" w:name="_Toc350157358"/>
      <w:bookmarkStart w:id="569" w:name="_Toc353043805"/>
      <w:bookmarkStart w:id="570" w:name="_Toc353735800"/>
      <w:bookmarkStart w:id="571" w:name="_Toc429993185"/>
      <w:bookmarkStart w:id="572" w:name="_Toc447712580"/>
      <w:bookmarkStart w:id="573" w:name="_Toc492545906"/>
      <w:bookmarkStart w:id="574" w:name="_Toc526749862"/>
      <w:bookmarkStart w:id="575" w:name="_Toc529334498"/>
      <w:bookmarkStart w:id="576" w:name="_Toc529636133"/>
      <w:bookmarkStart w:id="577" w:name="_Toc98833665"/>
      <w:r w:rsidRPr="007E7A6B">
        <w:rPr>
          <w:rFonts w:hint="eastAsia"/>
        </w:rPr>
        <w:t>大罐贮存黄酒关键技术</w:t>
      </w:r>
      <w:bookmarkEnd w:id="568"/>
      <w:bookmarkEnd w:id="569"/>
      <w:bookmarkEnd w:id="570"/>
      <w:bookmarkEnd w:id="571"/>
      <w:bookmarkEnd w:id="572"/>
      <w:bookmarkEnd w:id="573"/>
      <w:bookmarkEnd w:id="574"/>
      <w:bookmarkEnd w:id="575"/>
      <w:bookmarkEnd w:id="576"/>
      <w:bookmarkEnd w:id="577"/>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本项目属于黄酒生产中的陈化工艺技术领域，应用不锈钢大罐贮存黄酒，保证产品安全，提升黄酒生产技术装备水平。</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技术内容：（</w:t>
      </w:r>
      <w:r w:rsidRPr="00054B35">
        <w:rPr>
          <w:rFonts w:ascii="仿宋" w:eastAsia="仿宋" w:hAnsi="仿宋" w:cs="Times New Roman"/>
          <w:sz w:val="24"/>
          <w:szCs w:val="24"/>
        </w:rPr>
        <w:t>1</w:t>
      </w:r>
      <w:r w:rsidRPr="00054B35">
        <w:rPr>
          <w:rFonts w:ascii="仿宋" w:eastAsia="仿宋" w:hAnsi="仿宋" w:cs="Times New Roman" w:hint="eastAsia"/>
          <w:sz w:val="24"/>
          <w:szCs w:val="24"/>
        </w:rPr>
        <w:t>）采用通入微氧方式进行大罐贮酒，实现黄酒陈化，并且可对陈化进行预测性和控制，做到不易染菌，风味物质不会损失。（</w:t>
      </w:r>
      <w:r w:rsidRPr="00054B35">
        <w:rPr>
          <w:rFonts w:ascii="仿宋" w:eastAsia="仿宋" w:hAnsi="仿宋" w:cs="Times New Roman"/>
          <w:sz w:val="24"/>
          <w:szCs w:val="24"/>
        </w:rPr>
        <w:t>2</w:t>
      </w:r>
      <w:r w:rsidRPr="00054B35">
        <w:rPr>
          <w:rFonts w:ascii="仿宋" w:eastAsia="仿宋" w:hAnsi="仿宋" w:cs="Times New Roman" w:hint="eastAsia"/>
          <w:sz w:val="24"/>
          <w:szCs w:val="24"/>
        </w:rPr>
        <w:t>）根据黄酒陈化工艺的特点建立一套专门适用于黄酒大罐贮存的设备及工艺系统。</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本项目为实现黄酒生产的全程机械化创造条件和基础，能够显著降低生产成本、提升生产效率。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1</w:t>
      </w:r>
      <w:r w:rsidRPr="00054B35">
        <w:rPr>
          <w:rFonts w:ascii="仿宋" w:eastAsia="仿宋" w:hAnsi="仿宋" w:cs="Times New Roman" w:hint="eastAsia"/>
          <w:sz w:val="24"/>
          <w:szCs w:val="24"/>
        </w:rPr>
        <w:t>）采用微氧方式贮存黄酒；</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2</w:t>
      </w:r>
      <w:r w:rsidRPr="00054B35">
        <w:rPr>
          <w:rFonts w:ascii="仿宋" w:eastAsia="仿宋" w:hAnsi="仿宋" w:cs="Times New Roman" w:hint="eastAsia"/>
          <w:sz w:val="24"/>
          <w:szCs w:val="24"/>
        </w:rPr>
        <w:t>）采用新型高效绿色杀菌剂（</w:t>
      </w:r>
      <w:r w:rsidRPr="00054B35">
        <w:rPr>
          <w:rFonts w:ascii="仿宋" w:eastAsia="仿宋" w:hAnsi="仿宋" w:cs="Times New Roman"/>
          <w:sz w:val="24"/>
          <w:szCs w:val="24"/>
        </w:rPr>
        <w:t>NADES</w:t>
      </w:r>
      <w:r w:rsidRPr="00054B35">
        <w:rPr>
          <w:rFonts w:ascii="仿宋" w:eastAsia="仿宋" w:hAnsi="仿宋" w:cs="Times New Roman" w:hint="eastAsia"/>
          <w:sz w:val="24"/>
          <w:szCs w:val="24"/>
        </w:rPr>
        <w:t>）对大罐设备杀菌；</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3</w:t>
      </w:r>
      <w:r w:rsidRPr="00054B35">
        <w:rPr>
          <w:rFonts w:ascii="仿宋" w:eastAsia="仿宋" w:hAnsi="仿宋" w:cs="Times New Roman" w:hint="eastAsia"/>
          <w:sz w:val="24"/>
          <w:szCs w:val="24"/>
        </w:rPr>
        <w:t>）设计了一套黄酒大罐贮存系统。</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根据试生产情况分析测算，采用大罐贮存黄酒每</w:t>
      </w:r>
      <w:r w:rsidRPr="00054B35">
        <w:rPr>
          <w:rFonts w:ascii="仿宋" w:eastAsia="仿宋" w:hAnsi="仿宋" w:cs="Times New Roman"/>
          <w:sz w:val="24"/>
          <w:szCs w:val="24"/>
        </w:rPr>
        <w:t>1</w:t>
      </w:r>
      <w:r w:rsidRPr="00054B35">
        <w:rPr>
          <w:rFonts w:ascii="仿宋" w:eastAsia="仿宋" w:hAnsi="仿宋" w:cs="Times New Roman" w:hint="eastAsia"/>
          <w:sz w:val="24"/>
          <w:szCs w:val="24"/>
        </w:rPr>
        <w:t>万吨即可为企业节省</w:t>
      </w:r>
      <w:r w:rsidRPr="00054B35">
        <w:rPr>
          <w:rFonts w:ascii="仿宋" w:eastAsia="仿宋" w:hAnsi="仿宋" w:cs="Times New Roman"/>
          <w:sz w:val="24"/>
          <w:szCs w:val="24"/>
        </w:rPr>
        <w:t>175</w:t>
      </w:r>
      <w:r w:rsidRPr="00054B35">
        <w:rPr>
          <w:rFonts w:ascii="仿宋" w:eastAsia="仿宋" w:hAnsi="仿宋" w:cs="Times New Roman" w:hint="eastAsia"/>
          <w:sz w:val="24"/>
          <w:szCs w:val="24"/>
        </w:rPr>
        <w:t>万元成本，仓库占地面积减少</w:t>
      </w:r>
      <w:r w:rsidRPr="00054B35">
        <w:rPr>
          <w:rFonts w:ascii="仿宋" w:eastAsia="仿宋" w:hAnsi="仿宋" w:cs="Times New Roman"/>
          <w:sz w:val="24"/>
          <w:szCs w:val="24"/>
        </w:rPr>
        <w:t>90%</w:t>
      </w:r>
      <w:r w:rsidRPr="00054B35">
        <w:rPr>
          <w:rFonts w:ascii="仿宋" w:eastAsia="仿宋" w:hAnsi="仿宋" w:cs="Times New Roman" w:hint="eastAsia"/>
          <w:sz w:val="24"/>
          <w:szCs w:val="24"/>
        </w:rPr>
        <w:t>以上，同时，相比传统陶坛贮酒节省了大量人力、物力。</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项目成果已在会稽山绍兴酒股份有限公司推广。</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1.大罐陈化黄酒系统设计的方法</w:t>
      </w:r>
      <w:r w:rsidRPr="00054B35">
        <w:rPr>
          <w:rFonts w:ascii="仿宋" w:eastAsia="仿宋" w:hAnsi="仿宋" w:cs="Times New Roman"/>
          <w:sz w:val="24"/>
          <w:szCs w:val="24"/>
        </w:rPr>
        <w:tab/>
        <w:t>201110321912.5</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2.一种微氧陈化黄酒的方法</w:t>
      </w:r>
      <w:r w:rsidRPr="00054B35">
        <w:rPr>
          <w:rFonts w:ascii="仿宋" w:eastAsia="仿宋" w:hAnsi="仿宋" w:cs="Times New Roman"/>
          <w:sz w:val="24"/>
          <w:szCs w:val="24"/>
        </w:rPr>
        <w:tab/>
        <w:t>201110321916.3</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毛健</w:t>
      </w:r>
      <w:r w:rsidRPr="00054B35">
        <w:rPr>
          <w:rFonts w:ascii="仿宋" w:eastAsia="仿宋" w:hAnsi="仿宋" w:cs="Times New Roman"/>
          <w:sz w:val="24"/>
          <w:szCs w:val="24"/>
        </w:rPr>
        <w:tab/>
        <w:t xml:space="preserve"> </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13951579515</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传  真:0510-85329062</w:t>
      </w:r>
      <w:r w:rsidRPr="00054B35">
        <w:rPr>
          <w:rFonts w:ascii="仿宋" w:eastAsia="仿宋" w:hAnsi="仿宋" w:cs="Times New Roman"/>
          <w:sz w:val="24"/>
          <w:szCs w:val="24"/>
        </w:rPr>
        <w:tab/>
        <w:t xml:space="preserve">    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箱:Biomao@263.net</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578" w:name="_Toc429993186"/>
      <w:bookmarkStart w:id="579" w:name="_Toc447712581"/>
      <w:bookmarkStart w:id="580" w:name="_Toc492545907"/>
      <w:bookmarkStart w:id="581" w:name="_Toc526749863"/>
      <w:bookmarkStart w:id="582" w:name="_Toc529334499"/>
      <w:bookmarkStart w:id="583" w:name="_Toc529636134"/>
      <w:bookmarkStart w:id="584" w:name="_Toc98833666"/>
      <w:r w:rsidRPr="007E7A6B">
        <w:rPr>
          <w:rFonts w:hint="eastAsia"/>
        </w:rPr>
        <w:lastRenderedPageBreak/>
        <w:t>大米品种和产地模式识别及其对黄酒品质的影响</w:t>
      </w:r>
      <w:bookmarkEnd w:id="578"/>
      <w:bookmarkEnd w:id="579"/>
      <w:bookmarkEnd w:id="580"/>
      <w:bookmarkEnd w:id="581"/>
      <w:bookmarkEnd w:id="582"/>
      <w:bookmarkEnd w:id="583"/>
      <w:bookmarkEnd w:id="584"/>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本项目获中国食品工业协会科学技术奖一等奖。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调查和分析了绍兴市黄酒行业的大米原料和产品品质分析鉴定滞后、工艺革新缓慢等制约黄酒发展的问题，选取了浙江古越龙山绍兴酒股份有限公司采购的不同品种和产地的大米作为研究对象，利用光谱学和化学计量学对大米进行了品种和产地的模式识别研究，进一步考察了不同大米原料的黄酒酿造工艺，以及不同品质的大米对黄酒最终品质的影响。建立了可以应用于从大米原料、工艺筛选到黄酒酿造及黄酒品质安全的追踪与溯源体系。</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1</w:t>
      </w:r>
      <w:r w:rsidRPr="00054B35">
        <w:rPr>
          <w:rFonts w:ascii="仿宋" w:eastAsia="仿宋" w:hAnsi="仿宋" w:cs="Times New Roman" w:hint="eastAsia"/>
          <w:sz w:val="24"/>
          <w:szCs w:val="24"/>
        </w:rPr>
        <w:t>）建立大米品种和产地模式识别系统；</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2</w:t>
      </w:r>
      <w:r w:rsidRPr="00054B35">
        <w:rPr>
          <w:rFonts w:ascii="仿宋" w:eastAsia="仿宋" w:hAnsi="仿宋" w:cs="Times New Roman" w:hint="eastAsia"/>
          <w:sz w:val="24"/>
          <w:szCs w:val="24"/>
        </w:rPr>
        <w:t>）明确了浸米工艺的重要指标；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3</w:t>
      </w:r>
      <w:r w:rsidRPr="00054B35">
        <w:rPr>
          <w:rFonts w:ascii="仿宋" w:eastAsia="仿宋" w:hAnsi="仿宋" w:cs="Times New Roman" w:hint="eastAsia"/>
          <w:sz w:val="24"/>
          <w:szCs w:val="24"/>
        </w:rPr>
        <w:t>）实现了黄酒模式识别，确定了大米对黄酒品质的影响。</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自开展以来，通过对不同品种和产地大米的模式识别、不同品种和产地大米的浸米工艺以及酿造等方面的研究，确定了不同的最优浸米工艺和酿造黄酒的最佳工艺。研究成果已在浙江古越龙山绍兴酒股份有限公司投入使用，为公司收购的大米提供准确的品种及产地识别，并为每批次大米提供最优的浸米工艺条件。通过本成果的应用，该公司生产的黄酒品质得到提升，产生了较好的经济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项目成果已在浙江古越龙山绍兴酒股份有限公司推广。</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1.一种新型黄酒浸米工艺</w:t>
      </w:r>
      <w:r w:rsidRPr="00054B35">
        <w:rPr>
          <w:rFonts w:ascii="仿宋" w:eastAsia="仿宋" w:hAnsi="仿宋" w:cs="Times New Roman"/>
          <w:sz w:val="24"/>
          <w:szCs w:val="24"/>
        </w:rPr>
        <w:tab/>
        <w:t>201110126263.3</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2.一种添加浆水酿造黄酒的工艺</w:t>
      </w:r>
      <w:r w:rsidRPr="00054B35">
        <w:rPr>
          <w:rFonts w:ascii="仿宋" w:eastAsia="仿宋" w:hAnsi="仿宋" w:cs="Times New Roman"/>
          <w:sz w:val="24"/>
          <w:szCs w:val="24"/>
        </w:rPr>
        <w:tab/>
        <w:t>201110126261.4</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毛健</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ab/>
        <w:t xml:space="preserve"> </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13951579515</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传  真:0510-85329062</w:t>
      </w:r>
      <w:r w:rsidRPr="00054B35">
        <w:rPr>
          <w:rFonts w:ascii="仿宋" w:eastAsia="仿宋" w:hAnsi="仿宋" w:cs="Times New Roman"/>
          <w:sz w:val="24"/>
          <w:szCs w:val="24"/>
        </w:rPr>
        <w:tab/>
        <w:t>邮箱:Biomao@263.net</w:t>
      </w:r>
    </w:p>
    <w:p w:rsidR="004C03C8" w:rsidRPr="007E7A6B" w:rsidRDefault="004C03C8" w:rsidP="007E7A6B">
      <w:pPr>
        <w:pStyle w:val="2"/>
      </w:pPr>
      <w:bookmarkStart w:id="585" w:name="_Toc350157360"/>
      <w:bookmarkStart w:id="586" w:name="_Toc353043753"/>
      <w:bookmarkStart w:id="587" w:name="_Toc353735748"/>
      <w:bookmarkStart w:id="588" w:name="_Toc429993198"/>
      <w:bookmarkStart w:id="589" w:name="_Toc447712593"/>
      <w:bookmarkStart w:id="590" w:name="_Toc492545918"/>
      <w:bookmarkStart w:id="591" w:name="_Toc526749874"/>
      <w:bookmarkStart w:id="592" w:name="_Toc529334501"/>
      <w:bookmarkStart w:id="593" w:name="_Toc529636136"/>
      <w:bookmarkStart w:id="594" w:name="_Toc98833667"/>
      <w:r w:rsidRPr="007E7A6B">
        <w:rPr>
          <w:rFonts w:hint="eastAsia"/>
        </w:rPr>
        <w:t>大宗蛋白饲料原料生物技术处理的产业化</w:t>
      </w:r>
      <w:bookmarkEnd w:id="585"/>
      <w:bookmarkEnd w:id="586"/>
      <w:bookmarkEnd w:id="587"/>
      <w:bookmarkEnd w:id="588"/>
      <w:bookmarkEnd w:id="589"/>
      <w:bookmarkEnd w:id="590"/>
      <w:bookmarkEnd w:id="591"/>
      <w:bookmarkEnd w:id="592"/>
      <w:bookmarkEnd w:id="593"/>
      <w:bookmarkEnd w:id="594"/>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本项目获得中国商业联合会科学技术一等奖。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lastRenderedPageBreak/>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以主要的植物源性蛋白饲料原料为研究对象，针对原料的营养价值特性，系统建立抗营养因子高效降解菌株的筛选方法，借鉴现代发酵工程的优化理论，建立有益代谢产物的检测与控制和发酵参数相关的优化研究方法，确立规模化生产工艺并进行关键设备的选型，制造品质稳定可靠的发酵蛋白饲料，并建立相关产品的质量指标体系，为缓解我国蛋白饲料资源紧张提供现实可行的方法，实现我国饲料及养殖工业的健康持续发展。</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2010</w:t>
      </w:r>
      <w:r w:rsidRPr="00054B35">
        <w:rPr>
          <w:rFonts w:ascii="仿宋" w:eastAsia="仿宋" w:hAnsi="仿宋" w:cs="Times New Roman" w:hint="eastAsia"/>
          <w:sz w:val="24"/>
          <w:szCs w:val="24"/>
        </w:rPr>
        <w:t>年我国进口大豆近</w:t>
      </w:r>
      <w:r w:rsidRPr="00054B35">
        <w:rPr>
          <w:rFonts w:ascii="仿宋" w:eastAsia="仿宋" w:hAnsi="仿宋" w:cs="Times New Roman"/>
          <w:sz w:val="24"/>
          <w:szCs w:val="24"/>
        </w:rPr>
        <w:t>5480</w:t>
      </w:r>
      <w:r w:rsidRPr="00054B35">
        <w:rPr>
          <w:rFonts w:ascii="仿宋" w:eastAsia="仿宋" w:hAnsi="仿宋" w:cs="Times New Roman" w:hint="eastAsia"/>
          <w:sz w:val="24"/>
          <w:szCs w:val="24"/>
        </w:rPr>
        <w:t>万吨（约合豆粕</w:t>
      </w:r>
      <w:r w:rsidRPr="00054B35">
        <w:rPr>
          <w:rFonts w:ascii="仿宋" w:eastAsia="仿宋" w:hAnsi="仿宋" w:cs="Times New Roman"/>
          <w:sz w:val="24"/>
          <w:szCs w:val="24"/>
        </w:rPr>
        <w:t>4000</w:t>
      </w:r>
      <w:r w:rsidRPr="00054B35">
        <w:rPr>
          <w:rFonts w:ascii="仿宋" w:eastAsia="仿宋" w:hAnsi="仿宋" w:cs="Times New Roman" w:hint="eastAsia"/>
          <w:sz w:val="24"/>
          <w:szCs w:val="24"/>
        </w:rPr>
        <w:t>多万吨），其依赖度达</w:t>
      </w:r>
      <w:r w:rsidRPr="00054B35">
        <w:rPr>
          <w:rFonts w:ascii="仿宋" w:eastAsia="仿宋" w:hAnsi="仿宋" w:cs="Times New Roman"/>
          <w:sz w:val="24"/>
          <w:szCs w:val="24"/>
        </w:rPr>
        <w:t>78%</w:t>
      </w:r>
      <w:r w:rsidRPr="00054B35">
        <w:rPr>
          <w:rFonts w:ascii="仿宋" w:eastAsia="仿宋" w:hAnsi="仿宋" w:cs="Times New Roman" w:hint="eastAsia"/>
          <w:sz w:val="24"/>
          <w:szCs w:val="24"/>
        </w:rPr>
        <w:t>左右；鱼粉进口</w:t>
      </w:r>
      <w:r w:rsidRPr="00054B35">
        <w:rPr>
          <w:rFonts w:ascii="仿宋" w:eastAsia="仿宋" w:hAnsi="仿宋" w:cs="Times New Roman"/>
          <w:sz w:val="24"/>
          <w:szCs w:val="24"/>
        </w:rPr>
        <w:t>100</w:t>
      </w:r>
      <w:r w:rsidRPr="00054B35">
        <w:rPr>
          <w:rFonts w:ascii="仿宋" w:eastAsia="仿宋" w:hAnsi="仿宋" w:cs="Times New Roman" w:hint="eastAsia"/>
          <w:sz w:val="24"/>
          <w:szCs w:val="24"/>
        </w:rPr>
        <w:t>万吨以上，对外依赖度近</w:t>
      </w:r>
      <w:r w:rsidRPr="00054B35">
        <w:rPr>
          <w:rFonts w:ascii="仿宋" w:eastAsia="仿宋" w:hAnsi="仿宋" w:cs="Times New Roman"/>
          <w:sz w:val="24"/>
          <w:szCs w:val="24"/>
        </w:rPr>
        <w:t>80%</w:t>
      </w:r>
      <w:r w:rsidRPr="00054B35">
        <w:rPr>
          <w:rFonts w:ascii="仿宋" w:eastAsia="仿宋" w:hAnsi="仿宋" w:cs="Times New Roman" w:hint="eastAsia"/>
          <w:sz w:val="24"/>
          <w:szCs w:val="24"/>
        </w:rPr>
        <w:t>，据专家预计，</w:t>
      </w:r>
      <w:r w:rsidRPr="00054B35">
        <w:rPr>
          <w:rFonts w:ascii="仿宋" w:eastAsia="仿宋" w:hAnsi="仿宋" w:cs="Times New Roman"/>
          <w:sz w:val="24"/>
          <w:szCs w:val="24"/>
        </w:rPr>
        <w:t>2030</w:t>
      </w:r>
      <w:r w:rsidRPr="00054B35">
        <w:rPr>
          <w:rFonts w:ascii="仿宋" w:eastAsia="仿宋" w:hAnsi="仿宋" w:cs="Times New Roman" w:hint="eastAsia"/>
          <w:sz w:val="24"/>
          <w:szCs w:val="24"/>
        </w:rPr>
        <w:t>年我国蛋白饲料原料缺口将达</w:t>
      </w:r>
      <w:r w:rsidRPr="00054B35">
        <w:rPr>
          <w:rFonts w:ascii="仿宋" w:eastAsia="仿宋" w:hAnsi="仿宋" w:cs="Times New Roman"/>
          <w:sz w:val="24"/>
          <w:szCs w:val="24"/>
        </w:rPr>
        <w:t>5000</w:t>
      </w:r>
      <w:r w:rsidRPr="00054B35">
        <w:rPr>
          <w:rFonts w:ascii="仿宋" w:eastAsia="仿宋" w:hAnsi="仿宋" w:cs="Times New Roman" w:hint="eastAsia"/>
          <w:sz w:val="24"/>
          <w:szCs w:val="24"/>
        </w:rPr>
        <w:t>万吨。蛋白饲料原料短缺，特别是优质蛋白饲料的短缺是制约我国饲料工业“十二五”健康发展的重要瓶颈。通过生物技术处理大宗蛋白饲料原料，降低植物蛋白的抗营养因子成分，形成有益的代谢产物，可以提高饲料转化效率，同时降低养殖过程中抗生素添加剂的使用量，有效提高养殖动物的生长性能和产品品质，推进养殖业循环经济、健康持续发展。</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、推广情况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已转让相关企业。</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1.一种饲料蛋白的制备方法</w:t>
      </w:r>
      <w:r w:rsidRPr="00054B35">
        <w:rPr>
          <w:rFonts w:ascii="仿宋" w:eastAsia="仿宋" w:hAnsi="仿宋" w:cs="Times New Roman"/>
          <w:sz w:val="24"/>
          <w:szCs w:val="24"/>
        </w:rPr>
        <w:tab/>
        <w:t>201010581052.4</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2.一种用于玉米</w:t>
      </w:r>
      <w:r w:rsidRPr="00054B35">
        <w:rPr>
          <w:rFonts w:ascii="仿宋" w:eastAsia="仿宋" w:hAnsi="仿宋" w:cs="Times New Roman"/>
          <w:sz w:val="24"/>
          <w:szCs w:val="24"/>
        </w:rPr>
        <w:t>-豆粕型日粮的发酵饲料的制备方法</w:t>
      </w:r>
      <w:r w:rsidRPr="00054B35">
        <w:rPr>
          <w:rFonts w:ascii="仿宋" w:eastAsia="仿宋" w:hAnsi="仿宋" w:cs="Times New Roman"/>
          <w:sz w:val="24"/>
          <w:szCs w:val="24"/>
        </w:rPr>
        <w:tab/>
        <w:t>201010581523.1</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3.一种营养发酵花生粕及其制备方法</w:t>
      </w:r>
      <w:r w:rsidRPr="00054B35">
        <w:rPr>
          <w:rFonts w:ascii="仿宋" w:eastAsia="仿宋" w:hAnsi="仿宋" w:cs="Times New Roman"/>
          <w:sz w:val="24"/>
          <w:szCs w:val="24"/>
        </w:rPr>
        <w:tab/>
        <w:t>201110186622.4</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ab/>
        <w:t>陆健</w:t>
      </w:r>
      <w:r w:rsidRPr="00054B35">
        <w:rPr>
          <w:rFonts w:ascii="仿宋" w:eastAsia="仿宋" w:hAnsi="仿宋" w:cs="Times New Roman"/>
          <w:sz w:val="24"/>
          <w:szCs w:val="24"/>
        </w:rPr>
        <w:tab/>
      </w:r>
      <w:r w:rsidRPr="00054B35">
        <w:rPr>
          <w:rFonts w:ascii="仿宋" w:eastAsia="仿宋" w:hAnsi="仿宋" w:cs="Times New Roman"/>
          <w:sz w:val="24"/>
          <w:szCs w:val="24"/>
        </w:rPr>
        <w:tab/>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0510-85918191</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手</w:t>
      </w:r>
      <w:r w:rsidRPr="00054B35">
        <w:rPr>
          <w:rFonts w:ascii="仿宋" w:eastAsia="仿宋" w:hAnsi="仿宋" w:cs="Times New Roman"/>
          <w:sz w:val="24"/>
          <w:szCs w:val="24"/>
        </w:rPr>
        <w:t xml:space="preserve">  机</w:t>
      </w:r>
      <w:r w:rsidRPr="00054B35">
        <w:rPr>
          <w:rFonts w:ascii="仿宋" w:eastAsia="仿宋" w:hAnsi="仿宋" w:cs="Times New Roman"/>
          <w:sz w:val="24"/>
          <w:szCs w:val="24"/>
        </w:rPr>
        <w:tab/>
      </w:r>
      <w:r w:rsidRPr="00054B35">
        <w:rPr>
          <w:rFonts w:ascii="仿宋" w:eastAsia="仿宋" w:hAnsi="仿宋" w:cs="Times New Roman" w:hint="eastAsia"/>
          <w:sz w:val="24"/>
          <w:szCs w:val="24"/>
        </w:rPr>
        <w:t>：</w:t>
      </w:r>
      <w:r w:rsidRPr="00054B35">
        <w:rPr>
          <w:rFonts w:ascii="仿宋" w:eastAsia="仿宋" w:hAnsi="仿宋" w:cs="Times New Roman"/>
          <w:sz w:val="24"/>
          <w:szCs w:val="24"/>
        </w:rPr>
        <w:t>13665133608</w:t>
      </w:r>
      <w:r w:rsidRPr="00054B35">
        <w:rPr>
          <w:rFonts w:ascii="仿宋" w:eastAsia="仿宋" w:hAnsi="仿宋" w:cs="Times New Roman"/>
          <w:sz w:val="24"/>
          <w:szCs w:val="24"/>
        </w:rPr>
        <w:tab/>
        <w:t xml:space="preserve">    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箱</w:t>
      </w:r>
      <w:r w:rsidRPr="00054B35">
        <w:rPr>
          <w:rFonts w:ascii="仿宋" w:eastAsia="仿宋" w:hAnsi="仿宋" w:cs="Times New Roman"/>
          <w:sz w:val="24"/>
          <w:szCs w:val="24"/>
        </w:rPr>
        <w:tab/>
      </w:r>
      <w:r w:rsidRPr="00054B35">
        <w:rPr>
          <w:rFonts w:ascii="仿宋" w:eastAsia="仿宋" w:hAnsi="仿宋" w:cs="Times New Roman" w:hint="eastAsia"/>
          <w:sz w:val="24"/>
          <w:szCs w:val="24"/>
        </w:rPr>
        <w:t>：</w:t>
      </w:r>
      <w:hyperlink r:id="rId67" w:history="1">
        <w:r w:rsidRPr="00054B35">
          <w:rPr>
            <w:rFonts w:ascii="仿宋" w:eastAsia="仿宋" w:hAnsi="仿宋" w:cs="Times New Roman"/>
            <w:color w:val="0563C1"/>
            <w:sz w:val="24"/>
            <w:szCs w:val="24"/>
            <w:u w:val="single"/>
          </w:rPr>
          <w:t>jlu@jiangnan.edu.cn</w:t>
        </w:r>
      </w:hyperlink>
      <w:bookmarkStart w:id="595" w:name="_Toc350157466"/>
      <w:bookmarkStart w:id="596" w:name="_Toc353043754"/>
      <w:bookmarkStart w:id="597" w:name="_Toc353735749"/>
      <w:bookmarkStart w:id="598" w:name="_Toc429993196"/>
      <w:bookmarkStart w:id="599" w:name="_Toc447712591"/>
      <w:bookmarkStart w:id="600" w:name="_Toc492545916"/>
      <w:bookmarkStart w:id="601" w:name="_Toc526749872"/>
    </w:p>
    <w:p w:rsidR="004C03C8" w:rsidRPr="007E7A6B" w:rsidRDefault="004C03C8" w:rsidP="007E7A6B">
      <w:pPr>
        <w:pStyle w:val="2"/>
      </w:pPr>
      <w:bookmarkStart w:id="602" w:name="_Toc98833668"/>
      <w:r w:rsidRPr="007E7A6B">
        <w:rPr>
          <w:rFonts w:hint="eastAsia"/>
        </w:rPr>
        <w:t>代谢改造酿酒酵母高效生产葡萄糖二酸</w:t>
      </w:r>
      <w:bookmarkEnd w:id="602"/>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葡萄糖二酸是一种重要的化合物，在医疗和工业中有着广泛的应用。目前生产葡萄糖二酸的方法主要以化学法-葡萄糖化学氧化法为主，但该方法具有选择性低、成本高、得率低、要高温及产生大量氧化反应副产物不利于后续葡萄糖二酸的分离等局限性。目前生物法合成葡萄糖二酸主要是在大肠杆菌中进</w:t>
      </w:r>
      <w:r w:rsidRPr="00054B35">
        <w:rPr>
          <w:rFonts w:ascii="仿宋" w:eastAsia="仿宋" w:hAnsi="仿宋" w:hint="eastAsia"/>
          <w:sz w:val="24"/>
          <w:szCs w:val="24"/>
        </w:rPr>
        <w:lastRenderedPageBreak/>
        <w:t>行的，但在大肠杆菌中异源合成葡萄糖二酸被许多因素限制。酿酒酵母因具有耐酸能力强、耐低温、可低pH发酵、没有噬菌体感染、适合大规模发酵、易分离和高抗逆性等特点，已被广泛用于产有机酸的研究，因此酿酒酵母比大肠杆菌更适合葡萄糖二酸的生产并具有更高的工业应用价值。利用酿酒酵母合成葡糖二酸具有很好的应用前景。</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 以酿酒酵母BY4741为出发菌株，将拟南芥的肌醇加氧酶MIOX4和丁香假单胞菌的UDH基因在delta重复序位点高效表达，敲除转录抑制因子OPI1获得工程菌Bga-3，该菌株在分批补料发酵条件下能够产6 g/L的葡萄糖二酸，为目前报道的最高值；</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 通过提高工程菌的转运胞外肌醇的能力和工程菌自身合成肌醇的能力，解决提高葡萄糖二酸产量的关键问题；</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3) 进一步协调肌醇用于细胞自身代谢活动和葡萄糖二酸合成之间的分配关系，并通过提高葡萄糖二酸合成途径效率和发酵优化，提高肌醇利用率和葡萄糖二酸合成的产量。</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1）通过合成生物学方法和代谢工程改造酿酒酵母获得可以高产葡萄糖二酸的酿酒酵母工程菌；</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2）建立葡萄糖二酸规模化生产的生物过程与工艺。</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sz w:val="24"/>
          <w:szCs w:val="24"/>
        </w:rPr>
        <w:t xml:space="preserve"> </w:t>
      </w:r>
      <w:r w:rsidRPr="00054B35">
        <w:rPr>
          <w:rFonts w:ascii="仿宋" w:eastAsia="仿宋" w:hAnsi="仿宋" w:cs="Times New Roman"/>
          <w:noProof/>
          <w:sz w:val="24"/>
          <w:szCs w:val="24"/>
        </w:rPr>
        <w:drawing>
          <wp:anchor distT="0" distB="0" distL="114300" distR="114300" simplePos="0" relativeHeight="251667456" behindDoc="0" locked="0" layoutInCell="1" allowOverlap="1" wp14:anchorId="4B321D64" wp14:editId="5C9E65D6">
            <wp:simplePos x="0" y="0"/>
            <wp:positionH relativeFrom="column">
              <wp:posOffset>0</wp:posOffset>
            </wp:positionH>
            <wp:positionV relativeFrom="paragraph">
              <wp:posOffset>0</wp:posOffset>
            </wp:positionV>
            <wp:extent cx="4036060" cy="2865755"/>
            <wp:effectExtent l="0" t="0" r="2540" b="0"/>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039163" cy="2868233"/>
                    </a:xfrm>
                    <a:prstGeom prst="rect">
                      <a:avLst/>
                    </a:prstGeom>
                    <a:noFill/>
                  </pic:spPr>
                </pic:pic>
              </a:graphicData>
            </a:graphic>
          </wp:anchor>
        </w:drawing>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图1 酿酒酵母细胞中葡糖二酸生物合成途径构建策略</w:t>
      </w:r>
    </w:p>
    <w:p w:rsidR="004C03C8" w:rsidRPr="00054B35" w:rsidRDefault="004C03C8" w:rsidP="00CC1C91">
      <w:pPr>
        <w:spacing w:line="440" w:lineRule="exact"/>
        <w:ind w:right="240" w:firstLineChars="200" w:firstLine="480"/>
        <w:jc w:val="left"/>
        <w:rPr>
          <w:rFonts w:ascii="仿宋" w:eastAsia="仿宋" w:hAnsi="仿宋"/>
          <w:sz w:val="24"/>
          <w:szCs w:val="24"/>
        </w:rPr>
      </w:pP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一种构建重组酿酒酵母发酵生产葡萄糖二酸的方法（Z</w:t>
      </w:r>
      <w:r w:rsidRPr="00054B35">
        <w:rPr>
          <w:rFonts w:ascii="仿宋" w:eastAsia="仿宋" w:hAnsi="仿宋"/>
          <w:sz w:val="24"/>
          <w:szCs w:val="24"/>
        </w:rPr>
        <w:t>L 201710280402.5</w:t>
      </w:r>
      <w:r w:rsidRPr="00054B35">
        <w:rPr>
          <w:rFonts w:ascii="仿宋" w:eastAsia="仿宋" w:hAnsi="仿宋" w:hint="eastAsia"/>
          <w:sz w:val="24"/>
          <w:szCs w:val="24"/>
        </w:rPr>
        <w:t>）</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 xml:space="preserve">一种提高酿酒酵母工程菌株发酵生产葡萄糖二酸的方法（ZL </w:t>
      </w:r>
      <w:r w:rsidRPr="00054B35">
        <w:rPr>
          <w:rFonts w:ascii="仿宋" w:eastAsia="仿宋" w:hAnsi="仿宋"/>
          <w:sz w:val="24"/>
          <w:szCs w:val="24"/>
        </w:rPr>
        <w:t>201810091278</w:t>
      </w:r>
      <w:r w:rsidRPr="00054B35">
        <w:rPr>
          <w:rFonts w:ascii="仿宋" w:eastAsia="仿宋" w:hAnsi="仿宋" w:hint="eastAsia"/>
          <w:sz w:val="24"/>
          <w:szCs w:val="24"/>
        </w:rPr>
        <w:t>.</w:t>
      </w:r>
      <w:r w:rsidRPr="00054B35">
        <w:rPr>
          <w:rFonts w:ascii="仿宋" w:eastAsia="仿宋" w:hAnsi="仿宋"/>
          <w:sz w:val="24"/>
          <w:szCs w:val="24"/>
        </w:rPr>
        <w:t>2</w:t>
      </w:r>
      <w:r w:rsidRPr="00054B35">
        <w:rPr>
          <w:rFonts w:ascii="仿宋" w:eastAsia="仿宋" w:hAnsi="仿宋" w:hint="eastAsia"/>
          <w:sz w:val="24"/>
          <w:szCs w:val="24"/>
        </w:rPr>
        <w:t>）</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一种提高酿酒酵母工程菌株合成葡萄糖二酸效率的方法（C</w:t>
      </w:r>
      <w:r w:rsidRPr="00054B35">
        <w:rPr>
          <w:rFonts w:ascii="仿宋" w:eastAsia="仿宋" w:hAnsi="仿宋"/>
          <w:sz w:val="24"/>
          <w:szCs w:val="24"/>
        </w:rPr>
        <w:t>N</w:t>
      </w:r>
      <w:r w:rsidRPr="00054B35">
        <w:rPr>
          <w:rFonts w:ascii="仿宋" w:eastAsia="仿宋" w:hAnsi="仿宋" w:hint="eastAsia"/>
          <w:sz w:val="24"/>
          <w:szCs w:val="24"/>
        </w:rPr>
        <w:t xml:space="preserve"> </w:t>
      </w:r>
      <w:r w:rsidRPr="00054B35">
        <w:rPr>
          <w:rFonts w:ascii="仿宋" w:eastAsia="仿宋" w:hAnsi="仿宋"/>
          <w:sz w:val="24"/>
          <w:szCs w:val="24"/>
        </w:rPr>
        <w:t>201911412823</w:t>
      </w:r>
      <w:r w:rsidRPr="00054B35">
        <w:rPr>
          <w:rFonts w:ascii="仿宋" w:eastAsia="仿宋" w:hAnsi="仿宋" w:hint="eastAsia"/>
          <w:sz w:val="24"/>
          <w:szCs w:val="24"/>
        </w:rPr>
        <w:t>.</w:t>
      </w:r>
      <w:r w:rsidRPr="00054B35">
        <w:rPr>
          <w:rFonts w:ascii="仿宋" w:eastAsia="仿宋" w:hAnsi="仿宋"/>
          <w:sz w:val="24"/>
          <w:szCs w:val="24"/>
        </w:rPr>
        <w:t>4</w:t>
      </w:r>
      <w:r w:rsidRPr="00054B35">
        <w:rPr>
          <w:rFonts w:ascii="仿宋" w:eastAsia="仿宋" w:hAnsi="仿宋" w:hint="eastAsia"/>
          <w:sz w:val="24"/>
          <w:szCs w:val="24"/>
        </w:rPr>
        <w:t>）</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 xml:space="preserve">一种提高酿酒酵母工程菌生产葡萄糖二酸的发酵优化方法（CN </w:t>
      </w:r>
      <w:r w:rsidRPr="00054B35">
        <w:rPr>
          <w:rFonts w:ascii="仿宋" w:eastAsia="仿宋" w:hAnsi="仿宋"/>
          <w:sz w:val="24"/>
          <w:szCs w:val="24"/>
        </w:rPr>
        <w:t>201911412864.3</w:t>
      </w:r>
      <w:r w:rsidRPr="00054B35">
        <w:rPr>
          <w:rFonts w:ascii="仿宋" w:eastAsia="仿宋" w:hAnsi="仿宋" w:hint="eastAsia"/>
          <w:sz w:val="24"/>
          <w:szCs w:val="24"/>
        </w:rPr>
        <w:t>）</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成果负责人：邓禹</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联系人：赵运英</w:t>
      </w:r>
      <w:r w:rsidRPr="00054B35">
        <w:rPr>
          <w:rFonts w:ascii="仿宋" w:eastAsia="仿宋" w:hAnsi="仿宋" w:hint="eastAsia"/>
          <w:sz w:val="24"/>
          <w:szCs w:val="24"/>
        </w:rPr>
        <w:tab/>
        <w:t>手机：15251637269</w:t>
      </w:r>
      <w:r w:rsidRPr="00054B35">
        <w:rPr>
          <w:rFonts w:ascii="仿宋" w:eastAsia="仿宋" w:hAnsi="仿宋"/>
          <w:sz w:val="24"/>
          <w:szCs w:val="24"/>
        </w:rPr>
        <w:t xml:space="preserve">   邮箱</w:t>
      </w:r>
      <w:r w:rsidRPr="00054B35">
        <w:rPr>
          <w:rFonts w:ascii="仿宋" w:eastAsia="仿宋" w:hAnsi="仿宋" w:hint="eastAsia"/>
          <w:sz w:val="24"/>
          <w:szCs w:val="24"/>
        </w:rPr>
        <w:t>：</w:t>
      </w:r>
      <w:r w:rsidRPr="00054B35">
        <w:rPr>
          <w:rFonts w:ascii="仿宋" w:eastAsia="仿宋" w:hAnsi="仿宋"/>
          <w:sz w:val="24"/>
          <w:szCs w:val="24"/>
        </w:rPr>
        <w:t>yunyingzhao@jiangnan.edu.cn</w:t>
      </w:r>
    </w:p>
    <w:p w:rsidR="004C03C8" w:rsidRPr="007E7A6B" w:rsidRDefault="004C03C8" w:rsidP="007E7A6B">
      <w:pPr>
        <w:pStyle w:val="2"/>
      </w:pPr>
      <w:bookmarkStart w:id="603" w:name="_Toc529334502"/>
      <w:bookmarkStart w:id="604" w:name="_Toc529636137"/>
      <w:bookmarkStart w:id="605" w:name="_Toc98833669"/>
      <w:r w:rsidRPr="007E7A6B">
        <w:rPr>
          <w:rFonts w:hint="eastAsia"/>
        </w:rPr>
        <w:t>蛋白质纯化用新型生化分离色谱介质生产技术</w:t>
      </w:r>
      <w:bookmarkEnd w:id="595"/>
      <w:bookmarkEnd w:id="596"/>
      <w:bookmarkEnd w:id="597"/>
      <w:bookmarkEnd w:id="598"/>
      <w:bookmarkEnd w:id="599"/>
      <w:bookmarkEnd w:id="600"/>
      <w:bookmarkEnd w:id="601"/>
      <w:bookmarkEnd w:id="603"/>
      <w:bookmarkEnd w:id="604"/>
      <w:bookmarkEnd w:id="605"/>
      <w:r w:rsidRPr="007E7A6B">
        <w:rPr>
          <w:rFonts w:hint="eastAsia"/>
        </w:rPr>
        <w:t xml:space="preserve">  </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生化分离介质应用于生物医药和生物工程领域，特别是单克隆抗体药物等产品的生产过程。本成果开发应用</w:t>
      </w:r>
      <w:r w:rsidRPr="00054B35">
        <w:rPr>
          <w:rFonts w:ascii="仿宋" w:eastAsia="仿宋" w:hAnsi="仿宋" w:cs="Times New Roman"/>
          <w:sz w:val="24"/>
          <w:szCs w:val="24"/>
        </w:rPr>
        <w:t>“gel in a shell”</w:t>
      </w:r>
      <w:r w:rsidRPr="00054B35">
        <w:rPr>
          <w:rFonts w:ascii="仿宋" w:eastAsia="仿宋" w:hAnsi="仿宋" w:cs="Times New Roman" w:hint="eastAsia"/>
          <w:sz w:val="24"/>
          <w:szCs w:val="24"/>
        </w:rPr>
        <w:t>复合结构设计，形成陶瓷</w:t>
      </w:r>
      <w:r w:rsidRPr="00054B35">
        <w:rPr>
          <w:rFonts w:ascii="仿宋" w:eastAsia="仿宋" w:hAnsi="仿宋" w:cs="Times New Roman"/>
          <w:sz w:val="24"/>
          <w:szCs w:val="24"/>
        </w:rPr>
        <w:t>/</w:t>
      </w:r>
      <w:r w:rsidRPr="00054B35">
        <w:rPr>
          <w:rFonts w:ascii="仿宋" w:eastAsia="仿宋" w:hAnsi="仿宋" w:cs="Times New Roman" w:hint="eastAsia"/>
          <w:sz w:val="24"/>
          <w:szCs w:val="24"/>
        </w:rPr>
        <w:t>琼脂糖复合刚性生化分离介质，具有不可压缩性，操作流速高，密度高，易装柱，配基密度高等特性。此外，在蛋白质纯化功能基团的开发方面，本成果能提供包括</w:t>
      </w:r>
      <w:r w:rsidRPr="00054B35">
        <w:rPr>
          <w:rFonts w:ascii="仿宋" w:eastAsia="仿宋" w:hAnsi="仿宋" w:cs="Times New Roman"/>
          <w:sz w:val="24"/>
          <w:szCs w:val="24"/>
        </w:rPr>
        <w:t>rProtein A</w:t>
      </w:r>
      <w:r w:rsidRPr="00054B35">
        <w:rPr>
          <w:rFonts w:ascii="仿宋" w:eastAsia="仿宋" w:hAnsi="仿宋" w:cs="Times New Roman" w:hint="eastAsia"/>
          <w:sz w:val="24"/>
          <w:szCs w:val="24"/>
        </w:rPr>
        <w:t>等亲和配基、疏水类配基、离子交换类配基等主要层析产品，能够达到进口产品的质量。</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、创新要点：本成果技术工艺简便，产品特色鲜明，能替代和补充目前市售产品。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、效益分析：按年产各类生化分离色谱介质</w:t>
      </w:r>
      <w:r w:rsidRPr="00054B35">
        <w:rPr>
          <w:rFonts w:ascii="仿宋" w:eastAsia="仿宋" w:hAnsi="仿宋" w:cs="Times New Roman"/>
          <w:sz w:val="24"/>
          <w:szCs w:val="24"/>
        </w:rPr>
        <w:t>2000</w:t>
      </w:r>
      <w:r w:rsidRPr="00054B35">
        <w:rPr>
          <w:rFonts w:ascii="仿宋" w:eastAsia="仿宋" w:hAnsi="仿宋" w:cs="Times New Roman" w:hint="eastAsia"/>
          <w:sz w:val="24"/>
          <w:szCs w:val="24"/>
        </w:rPr>
        <w:t>升计，年产值</w:t>
      </w:r>
      <w:r w:rsidRPr="00054B35">
        <w:rPr>
          <w:rFonts w:ascii="仿宋" w:eastAsia="仿宋" w:hAnsi="仿宋" w:cs="Times New Roman"/>
          <w:sz w:val="24"/>
          <w:szCs w:val="24"/>
        </w:rPr>
        <w:t>2000</w:t>
      </w:r>
      <w:r w:rsidRPr="00054B35">
        <w:rPr>
          <w:rFonts w:ascii="仿宋" w:eastAsia="仿宋" w:hAnsi="仿宋" w:cs="Times New Roman" w:hint="eastAsia"/>
          <w:sz w:val="24"/>
          <w:szCs w:val="24"/>
        </w:rPr>
        <w:t>万元元，利税</w:t>
      </w:r>
      <w:r w:rsidRPr="00054B35">
        <w:rPr>
          <w:rFonts w:ascii="仿宋" w:eastAsia="仿宋" w:hAnsi="仿宋" w:cs="Times New Roman"/>
          <w:sz w:val="24"/>
          <w:szCs w:val="24"/>
        </w:rPr>
        <w:t>1000</w:t>
      </w:r>
      <w:r w:rsidRPr="00054B35">
        <w:rPr>
          <w:rFonts w:ascii="仿宋" w:eastAsia="仿宋" w:hAnsi="仿宋" w:cs="Times New Roman" w:hint="eastAsia"/>
          <w:sz w:val="24"/>
          <w:szCs w:val="24"/>
        </w:rPr>
        <w:t>万元，投资资金需求总额约</w:t>
      </w:r>
      <w:r w:rsidRPr="00054B35">
        <w:rPr>
          <w:rFonts w:ascii="仿宋" w:eastAsia="仿宋" w:hAnsi="仿宋" w:cs="Times New Roman"/>
          <w:sz w:val="24"/>
          <w:szCs w:val="24"/>
        </w:rPr>
        <w:t>150</w:t>
      </w:r>
      <w:r w:rsidRPr="00054B35">
        <w:rPr>
          <w:rFonts w:ascii="仿宋" w:eastAsia="仿宋" w:hAnsi="仿宋" w:cs="Times New Roman" w:hint="eastAsia"/>
          <w:sz w:val="24"/>
          <w:szCs w:val="24"/>
        </w:rPr>
        <w:t>万元。</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一种新型高效液相色谱介质及其制备方法</w:t>
      </w:r>
      <w:r w:rsidRPr="00054B35">
        <w:rPr>
          <w:rFonts w:ascii="仿宋" w:eastAsia="仿宋" w:hAnsi="仿宋" w:cs="Times New Roman"/>
          <w:sz w:val="24"/>
          <w:szCs w:val="24"/>
        </w:rPr>
        <w:tab/>
        <w:t>201210003448.X</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一种凝胶微球喷射装置</w:t>
      </w:r>
      <w:r w:rsidRPr="00054B35">
        <w:rPr>
          <w:rFonts w:ascii="仿宋" w:eastAsia="仿宋" w:hAnsi="仿宋" w:cs="Times New Roman"/>
          <w:sz w:val="24"/>
          <w:szCs w:val="24"/>
        </w:rPr>
        <w:t xml:space="preserve">. </w:t>
      </w:r>
      <w:r w:rsidRPr="00054B35">
        <w:rPr>
          <w:rFonts w:ascii="仿宋" w:eastAsia="仿宋" w:hAnsi="仿宋" w:cs="Times New Roman"/>
          <w:sz w:val="24"/>
          <w:szCs w:val="24"/>
        </w:rPr>
        <w:tab/>
        <w:t>201320529198.3</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一种性能改进的重组蛋白</w:t>
      </w:r>
      <w:r w:rsidRPr="00054B35">
        <w:rPr>
          <w:rFonts w:ascii="仿宋" w:eastAsia="仿宋" w:hAnsi="仿宋" w:cs="Times New Roman"/>
          <w:sz w:val="24"/>
          <w:szCs w:val="24"/>
        </w:rPr>
        <w:t>A亲和配基及其构建方法</w:t>
      </w:r>
      <w:r w:rsidRPr="00054B35">
        <w:rPr>
          <w:rFonts w:ascii="仿宋" w:eastAsia="仿宋" w:hAnsi="仿宋" w:cs="Times New Roman"/>
          <w:sz w:val="24"/>
          <w:szCs w:val="24"/>
        </w:rPr>
        <w:tab/>
        <w:t>201310097553.9</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一种多孔陶瓷微球的孔道扩增方法</w:t>
      </w:r>
      <w:r w:rsidRPr="00054B35">
        <w:rPr>
          <w:rFonts w:ascii="仿宋" w:eastAsia="仿宋" w:hAnsi="仿宋" w:cs="Times New Roman"/>
          <w:sz w:val="24"/>
          <w:szCs w:val="24"/>
        </w:rPr>
        <w:t xml:space="preserve">. </w:t>
      </w:r>
      <w:r w:rsidRPr="00054B35">
        <w:rPr>
          <w:rFonts w:ascii="仿宋" w:eastAsia="仿宋" w:hAnsi="仿宋" w:cs="Times New Roman"/>
          <w:sz w:val="24"/>
          <w:szCs w:val="24"/>
        </w:rPr>
        <w:tab/>
        <w:t>201210003433.3</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夏海锋</w:t>
      </w:r>
      <w:r w:rsidRPr="00054B35">
        <w:rPr>
          <w:rFonts w:ascii="仿宋" w:eastAsia="仿宋" w:hAnsi="仿宋" w:cs="Times New Roman"/>
          <w:sz w:val="24"/>
          <w:szCs w:val="24"/>
        </w:rPr>
        <w:tab/>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  话:0510-85197123</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lastRenderedPageBreak/>
        <w:t>手</w:t>
      </w:r>
      <w:r w:rsidRPr="00054B35">
        <w:rPr>
          <w:rFonts w:ascii="仿宋" w:eastAsia="仿宋" w:hAnsi="仿宋" w:cs="Times New Roman"/>
          <w:sz w:val="24"/>
          <w:szCs w:val="24"/>
        </w:rPr>
        <w:t xml:space="preserve">  机</w:t>
      </w:r>
      <w:r w:rsidRPr="00054B35">
        <w:rPr>
          <w:rFonts w:ascii="仿宋" w:eastAsia="仿宋" w:hAnsi="仿宋" w:cs="Times New Roman"/>
          <w:sz w:val="24"/>
          <w:szCs w:val="24"/>
        </w:rPr>
        <w:tab/>
        <w:t>:13656187917</w:t>
      </w:r>
      <w:r w:rsidRPr="00054B35">
        <w:rPr>
          <w:rFonts w:ascii="仿宋" w:eastAsia="仿宋" w:hAnsi="仿宋" w:cs="Times New Roman"/>
          <w:sz w:val="24"/>
          <w:szCs w:val="24"/>
        </w:rPr>
        <w:tab/>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箱:hfxia@jiangnan.edu.cn</w:t>
      </w:r>
    </w:p>
    <w:p w:rsidR="004C03C8" w:rsidRPr="007E7A6B" w:rsidRDefault="004C03C8" w:rsidP="007E7A6B">
      <w:pPr>
        <w:pStyle w:val="2"/>
      </w:pPr>
      <w:bookmarkStart w:id="606" w:name="_Toc98833670"/>
      <w:r w:rsidRPr="007E7A6B">
        <w:rPr>
          <w:rFonts w:hint="eastAsia"/>
        </w:rPr>
        <w:t>稻米精深加工及高值化利用关键技术</w:t>
      </w:r>
      <w:bookmarkEnd w:id="606"/>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hint="eastAsia"/>
          <w:sz w:val="24"/>
          <w:szCs w:val="24"/>
        </w:rPr>
        <w:t>我国稻米产量全球第一，占世界总量3</w:t>
      </w:r>
      <w:r w:rsidRPr="00054B35">
        <w:rPr>
          <w:rFonts w:ascii="仿宋" w:eastAsia="仿宋" w:hAnsi="仿宋"/>
          <w:sz w:val="24"/>
          <w:szCs w:val="24"/>
        </w:rPr>
        <w:t>0</w:t>
      </w:r>
      <w:r w:rsidRPr="00054B35">
        <w:rPr>
          <w:rFonts w:ascii="仿宋" w:eastAsia="仿宋" w:hAnsi="仿宋" w:hint="eastAsia"/>
          <w:sz w:val="24"/>
          <w:szCs w:val="24"/>
        </w:rPr>
        <w:t>%，并且大米是我国近2/</w:t>
      </w:r>
      <w:r w:rsidRPr="00054B35">
        <w:rPr>
          <w:rFonts w:ascii="仿宋" w:eastAsia="仿宋" w:hAnsi="仿宋"/>
          <w:sz w:val="24"/>
          <w:szCs w:val="24"/>
        </w:rPr>
        <w:t>3</w:t>
      </w:r>
      <w:r w:rsidRPr="00054B35">
        <w:rPr>
          <w:rFonts w:ascii="仿宋" w:eastAsia="仿宋" w:hAnsi="仿宋" w:hint="eastAsia"/>
          <w:sz w:val="24"/>
          <w:szCs w:val="24"/>
        </w:rPr>
        <w:t>人口的主食，但我国稻米产业经济发展十分滞后。针对稻米产业主要存在的三方面问题：一、早籼米、碎米等低值米的转化途径匮乏，附加值低；二、传统米制品加工产业链短，缺乏专业分工，工业化程度低；三、现代米制食品缺乏关键技术创新，发展速度慢。本项目从精深加工和高值化利用的角度展开了系列研究，为稻米产业发展做了更多的探索。</w:t>
      </w:r>
      <w:r w:rsidRPr="00054B35">
        <w:rPr>
          <w:rFonts w:ascii="仿宋" w:eastAsia="仿宋" w:hAnsi="仿宋" w:cs="Times New Roman"/>
          <w:sz w:val="24"/>
          <w:szCs w:val="24"/>
        </w:rPr>
        <w:t xml:space="preserve"> </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创建大米蛋白、大米淀粉和淀粉糖浆联产技术体系；</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突破稻米深加工过程中污染物消减技术；</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创建传统米制品专用粉生产技术体系；</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构建基于专用米粉的米制品生产技术体系；</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开发了健康高品质的米乳、米饼、米蛋白肽等现代米制食品。</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大米蛋白中蛋白含量高于</w:t>
      </w:r>
      <w:r w:rsidRPr="00054B35">
        <w:rPr>
          <w:rFonts w:ascii="仿宋" w:eastAsia="仿宋" w:hAnsi="仿宋"/>
          <w:sz w:val="24"/>
          <w:szCs w:val="24"/>
        </w:rPr>
        <w:t>90</w:t>
      </w:r>
      <w:r w:rsidRPr="00054B35">
        <w:rPr>
          <w:rFonts w:ascii="仿宋" w:eastAsia="仿宋" w:hAnsi="仿宋" w:hint="eastAsia"/>
          <w:sz w:val="24"/>
          <w:szCs w:val="24"/>
        </w:rPr>
        <w:t>%，大米淀粉中蛋白含量低于0</w:t>
      </w:r>
      <w:r w:rsidRPr="00054B35">
        <w:rPr>
          <w:rFonts w:ascii="仿宋" w:eastAsia="仿宋" w:hAnsi="仿宋"/>
          <w:sz w:val="24"/>
          <w:szCs w:val="24"/>
        </w:rPr>
        <w:t>.5</w:t>
      </w:r>
      <w:r w:rsidRPr="00054B35">
        <w:rPr>
          <w:rFonts w:ascii="仿宋" w:eastAsia="仿宋" w:hAnsi="仿宋" w:hint="eastAsia"/>
          <w:sz w:val="24"/>
          <w:szCs w:val="24"/>
        </w:rPr>
        <w:t>%；</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重金属Cd脱除率9</w:t>
      </w:r>
      <w:r w:rsidRPr="00054B35">
        <w:rPr>
          <w:rFonts w:ascii="仿宋" w:eastAsia="仿宋" w:hAnsi="仿宋"/>
          <w:sz w:val="24"/>
          <w:szCs w:val="24"/>
        </w:rPr>
        <w:t>0</w:t>
      </w:r>
      <w:r w:rsidRPr="00054B35">
        <w:rPr>
          <w:rFonts w:ascii="仿宋" w:eastAsia="仿宋" w:hAnsi="仿宋" w:hint="eastAsia"/>
          <w:sz w:val="24"/>
          <w:szCs w:val="24"/>
        </w:rPr>
        <w:t>%以上，并且可以从废水中固化Cd，不会造成二次污染；</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开发了波纹粉、米排粉、螺蛳粉、肠粉、河粉、米发糕等多种米制品专用粉及应用方案；</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米蛋白肽中蛋白含量</w:t>
      </w:r>
      <w:r w:rsidRPr="00054B35">
        <w:rPr>
          <w:rFonts w:ascii="仿宋" w:eastAsia="仿宋" w:hAnsi="仿宋"/>
          <w:sz w:val="24"/>
          <w:szCs w:val="24"/>
        </w:rPr>
        <w:t>≥90%，相对分子质量180-2000Da的寡肽≥70%，具有</w:t>
      </w:r>
      <w:r w:rsidRPr="00054B35">
        <w:rPr>
          <w:rFonts w:ascii="仿宋" w:eastAsia="仿宋" w:hAnsi="仿宋" w:hint="eastAsia"/>
          <w:sz w:val="24"/>
          <w:szCs w:val="24"/>
        </w:rPr>
        <w:t>提高免疫力、</w:t>
      </w:r>
      <w:r w:rsidRPr="00054B35">
        <w:rPr>
          <w:rFonts w:ascii="仿宋" w:eastAsia="仿宋" w:hAnsi="仿宋"/>
          <w:sz w:val="24"/>
          <w:szCs w:val="24"/>
        </w:rPr>
        <w:t>辅助降血糖、缓解体力疲劳、对亚急性酒精性肝损伤有辅助保护功能等作用</w:t>
      </w:r>
      <w:r w:rsidRPr="00054B35">
        <w:rPr>
          <w:rFonts w:ascii="仿宋" w:eastAsia="仿宋" w:hAnsi="仿宋" w:hint="eastAsia"/>
          <w:sz w:val="24"/>
          <w:szCs w:val="24"/>
        </w:rPr>
        <w:t>。</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成果负责人：</w:t>
      </w:r>
      <w:r w:rsidRPr="00054B35">
        <w:rPr>
          <w:rFonts w:ascii="仿宋" w:eastAsia="仿宋" w:hAnsi="仿宋" w:hint="eastAsia"/>
          <w:sz w:val="24"/>
          <w:szCs w:val="24"/>
        </w:rPr>
        <w:t xml:space="preserve">陈正行 </w:t>
      </w:r>
      <w:r w:rsidRPr="00054B35">
        <w:rPr>
          <w:rFonts w:ascii="仿宋" w:eastAsia="仿宋" w:hAnsi="仿宋"/>
          <w:sz w:val="24"/>
          <w:szCs w:val="24"/>
        </w:rPr>
        <w:t xml:space="preserve"> </w:t>
      </w:r>
      <w:r w:rsidRPr="00054B35">
        <w:rPr>
          <w:rFonts w:ascii="仿宋" w:eastAsia="仿宋" w:hAnsi="仿宋" w:cs="Times New Roman"/>
          <w:sz w:val="24"/>
          <w:szCs w:val="24"/>
        </w:rPr>
        <w:t>手  机：</w:t>
      </w:r>
      <w:r w:rsidRPr="00054B35">
        <w:rPr>
          <w:rFonts w:ascii="仿宋" w:eastAsia="仿宋" w:hAnsi="仿宋" w:hint="eastAsia"/>
          <w:sz w:val="24"/>
          <w:szCs w:val="24"/>
        </w:rPr>
        <w:t>1</w:t>
      </w:r>
      <w:r w:rsidRPr="00054B35">
        <w:rPr>
          <w:rFonts w:ascii="仿宋" w:eastAsia="仿宋" w:hAnsi="仿宋"/>
          <w:sz w:val="24"/>
          <w:szCs w:val="24"/>
        </w:rPr>
        <w:t>3921524641</w:t>
      </w:r>
    </w:p>
    <w:p w:rsidR="004C03C8" w:rsidRDefault="004C03C8" w:rsidP="00CC1C91">
      <w:pPr>
        <w:spacing w:line="440" w:lineRule="exact"/>
        <w:ind w:right="240" w:firstLineChars="200" w:firstLine="480"/>
        <w:rPr>
          <w:rFonts w:ascii="仿宋" w:eastAsia="仿宋" w:hAnsi="仿宋" w:cs="Times New Roman"/>
          <w:sz w:val="24"/>
          <w:szCs w:val="24"/>
        </w:rPr>
      </w:pPr>
    </w:p>
    <w:p w:rsidR="007E7A6B" w:rsidRPr="00054B35" w:rsidRDefault="007E7A6B"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607" w:name="_Toc98833671"/>
      <w:r w:rsidRPr="007E7A6B">
        <w:rPr>
          <w:rFonts w:hint="eastAsia"/>
        </w:rPr>
        <w:t>稻米品质评价体系构建及精细化结构对其品质的影响机理</w:t>
      </w:r>
      <w:bookmarkEnd w:id="607"/>
    </w:p>
    <w:p w:rsidR="004C03C8" w:rsidRPr="00054B35" w:rsidRDefault="004C03C8" w:rsidP="00CC1C91">
      <w:pPr>
        <w:spacing w:line="440" w:lineRule="exact"/>
        <w:rPr>
          <w:rFonts w:ascii="仿宋" w:eastAsia="仿宋" w:hAnsi="仿宋"/>
          <w:b/>
          <w:sz w:val="24"/>
          <w:szCs w:val="24"/>
        </w:rPr>
      </w:pPr>
      <w:r w:rsidRPr="00054B35">
        <w:rPr>
          <w:rFonts w:ascii="仿宋" w:eastAsia="仿宋" w:hAnsi="仿宋"/>
          <w:b/>
          <w:sz w:val="24"/>
          <w:szCs w:val="24"/>
        </w:rPr>
        <w:t>简介</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lastRenderedPageBreak/>
        <w:t xml:space="preserve">    我国是水稻生产和消费大国，水稻品种资源丰富。随着社会经济的发展和人民生活水平的提高， 消费者对大米品质的要求也越来越高。目前，对稻米的要求从单一的追求产量，向优质食用、加工专用、风味特用和耐贮备用等多样化目标发展。</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t xml:space="preserve">    淀粉和蛋白质是大米的重要组分，显著影响米饭的食味品质。因此，探究大米蛋白质和淀粉在蒸煮过程中的变化规律，揭示淀粉精细化结构对米饭食味品质的影响机理尤为重要。</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t xml:space="preserve">    本团队在长期研究中，收集了近千种稻米品种，积累了十万多条核心数据，基于大数据技术构建了稻米品质评价分析模型，为推动稻米产业高质量发展具有重要的意义。</w:t>
      </w:r>
    </w:p>
    <w:p w:rsidR="004C03C8" w:rsidRPr="00054B35" w:rsidRDefault="004C03C8" w:rsidP="00CC1C91">
      <w:pPr>
        <w:spacing w:line="440" w:lineRule="exact"/>
        <w:rPr>
          <w:rFonts w:ascii="仿宋" w:eastAsia="仿宋" w:hAnsi="仿宋"/>
          <w:b/>
          <w:sz w:val="24"/>
          <w:szCs w:val="24"/>
        </w:rPr>
      </w:pPr>
      <w:r w:rsidRPr="00054B35">
        <w:rPr>
          <w:rFonts w:ascii="仿宋" w:eastAsia="仿宋" w:hAnsi="仿宋" w:hint="eastAsia"/>
          <w:b/>
          <w:sz w:val="24"/>
          <w:szCs w:val="24"/>
        </w:rPr>
        <w:t>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解析大米蛋白、淀粉精细化结构与米饭食用品质的相关性，从分子结构阐明影响机制。</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开展稻米品质评价体系研究，为提升稻米品质、打造稻米品牌，提供客观科学的理论依据。</w:t>
      </w:r>
    </w:p>
    <w:p w:rsidR="004C03C8" w:rsidRPr="00054B35" w:rsidRDefault="004C03C8" w:rsidP="00CC1C91">
      <w:pPr>
        <w:spacing w:line="440" w:lineRule="exact"/>
        <w:rPr>
          <w:rFonts w:ascii="仿宋" w:eastAsia="仿宋" w:hAnsi="仿宋"/>
          <w:b/>
          <w:sz w:val="24"/>
          <w:szCs w:val="24"/>
        </w:rPr>
      </w:pPr>
      <w:r w:rsidRPr="00054B35">
        <w:rPr>
          <w:rFonts w:ascii="仿宋" w:eastAsia="仿宋" w:hAnsi="仿宋" w:hint="eastAsia"/>
          <w:b/>
          <w:sz w:val="24"/>
          <w:szCs w:val="24"/>
        </w:rPr>
        <w:t>研究成果</w:t>
      </w:r>
    </w:p>
    <w:p w:rsidR="004C03C8" w:rsidRPr="00054B35" w:rsidRDefault="004C03C8" w:rsidP="00012BB3">
      <w:pPr>
        <w:numPr>
          <w:ilvl w:val="0"/>
          <w:numId w:val="24"/>
        </w:numPr>
        <w:spacing w:line="440" w:lineRule="exact"/>
        <w:rPr>
          <w:rFonts w:ascii="仿宋" w:eastAsia="仿宋" w:hAnsi="仿宋"/>
          <w:sz w:val="24"/>
          <w:szCs w:val="24"/>
        </w:rPr>
      </w:pPr>
      <w:r w:rsidRPr="00054B35">
        <w:rPr>
          <w:rFonts w:ascii="仿宋" w:eastAsia="仿宋" w:hAnsi="仿宋" w:hint="eastAsia"/>
          <w:sz w:val="24"/>
          <w:szCs w:val="24"/>
        </w:rPr>
        <w:t>淀粉的糊化特性与米饭的硬度之间关系显著，糊化特性决定米饭的质构特性，从而影响食用品质；</w:t>
      </w:r>
    </w:p>
    <w:p w:rsidR="004C03C8" w:rsidRPr="00054B35" w:rsidRDefault="004C03C8" w:rsidP="00012BB3">
      <w:pPr>
        <w:numPr>
          <w:ilvl w:val="0"/>
          <w:numId w:val="24"/>
        </w:numPr>
        <w:spacing w:line="440" w:lineRule="exact"/>
        <w:rPr>
          <w:rFonts w:ascii="仿宋" w:eastAsia="仿宋" w:hAnsi="仿宋"/>
          <w:sz w:val="24"/>
          <w:szCs w:val="24"/>
        </w:rPr>
      </w:pPr>
      <w:r w:rsidRPr="00054B35">
        <w:rPr>
          <w:rFonts w:ascii="仿宋" w:eastAsia="仿宋" w:hAnsi="仿宋" w:hint="eastAsia"/>
          <w:sz w:val="24"/>
          <w:szCs w:val="24"/>
        </w:rPr>
        <w:t>小颗粒淀粉含量与米饭食味值、外观，粘度呈显著正相关，相对结晶度与米饭的硬度、粘度呈正相关；</w:t>
      </w:r>
    </w:p>
    <w:p w:rsidR="007E7A6B" w:rsidRDefault="004C03C8" w:rsidP="007E7A6B">
      <w:pPr>
        <w:numPr>
          <w:ilvl w:val="0"/>
          <w:numId w:val="24"/>
        </w:numPr>
        <w:spacing w:line="440" w:lineRule="exact"/>
        <w:rPr>
          <w:rFonts w:ascii="仿宋" w:eastAsia="仿宋" w:hAnsi="仿宋"/>
          <w:sz w:val="24"/>
          <w:szCs w:val="24"/>
        </w:rPr>
      </w:pPr>
      <w:r w:rsidRPr="00054B35">
        <w:rPr>
          <w:rFonts w:ascii="仿宋" w:eastAsia="仿宋" w:hAnsi="仿宋" w:hint="eastAsia"/>
          <w:sz w:val="24"/>
          <w:szCs w:val="24"/>
        </w:rPr>
        <w:t>高蛋白质含量的粳稻会影响淀粉水合作用，形成的蛋白质网络，可抑制淀粉粒的糊化过程。</w:t>
      </w:r>
    </w:p>
    <w:p w:rsidR="004C03C8" w:rsidRPr="00054B35" w:rsidRDefault="004C03C8" w:rsidP="007E7A6B">
      <w:pPr>
        <w:spacing w:line="440" w:lineRule="exact"/>
        <w:ind w:left="420" w:firstLineChars="200" w:firstLine="480"/>
        <w:rPr>
          <w:rFonts w:ascii="仿宋" w:eastAsia="仿宋" w:hAnsi="仿宋"/>
          <w:sz w:val="24"/>
          <w:szCs w:val="24"/>
        </w:rPr>
      </w:pPr>
      <w:r w:rsidRPr="00054B35">
        <w:rPr>
          <w:rFonts w:ascii="仿宋" w:eastAsia="仿宋" w:hAnsi="仿宋"/>
          <w:sz w:val="24"/>
          <w:szCs w:val="24"/>
        </w:rPr>
        <w:t>成果完成人</w:t>
      </w:r>
      <w:r w:rsidRPr="00054B35">
        <w:rPr>
          <w:rFonts w:ascii="仿宋" w:eastAsia="仿宋" w:hAnsi="仿宋" w:hint="eastAsia"/>
          <w:sz w:val="24"/>
          <w:szCs w:val="24"/>
        </w:rPr>
        <w:t>：</w:t>
      </w:r>
      <w:r w:rsidRPr="00054B35">
        <w:rPr>
          <w:rFonts w:ascii="仿宋" w:eastAsia="仿宋" w:hAnsi="仿宋"/>
          <w:sz w:val="24"/>
          <w:szCs w:val="24"/>
        </w:rPr>
        <w:t>王莉</w:t>
      </w:r>
      <w:r w:rsidRPr="00054B35">
        <w:rPr>
          <w:rFonts w:ascii="仿宋" w:eastAsia="仿宋" w:hAnsi="仿宋" w:hint="eastAsia"/>
          <w:sz w:val="24"/>
          <w:szCs w:val="24"/>
        </w:rPr>
        <w:t xml:space="preserve"> </w:t>
      </w:r>
      <w:r w:rsidRPr="00054B35">
        <w:rPr>
          <w:rFonts w:ascii="仿宋" w:eastAsia="仿宋" w:hAnsi="仿宋"/>
          <w:sz w:val="24"/>
          <w:szCs w:val="24"/>
        </w:rPr>
        <w:t xml:space="preserve"> 电话</w:t>
      </w:r>
      <w:r w:rsidRPr="00054B35">
        <w:rPr>
          <w:rFonts w:ascii="仿宋" w:eastAsia="仿宋" w:hAnsi="仿宋" w:hint="eastAsia"/>
          <w:sz w:val="24"/>
          <w:szCs w:val="24"/>
        </w:rPr>
        <w:t>：1</w:t>
      </w:r>
      <w:r w:rsidRPr="00054B35">
        <w:rPr>
          <w:rFonts w:ascii="仿宋" w:eastAsia="仿宋" w:hAnsi="仿宋"/>
          <w:sz w:val="24"/>
          <w:szCs w:val="24"/>
        </w:rPr>
        <w:t>3961815110</w:t>
      </w:r>
    </w:p>
    <w:p w:rsidR="004C03C8" w:rsidRPr="007E7A6B" w:rsidRDefault="004C03C8" w:rsidP="007E7A6B">
      <w:pPr>
        <w:pStyle w:val="2"/>
      </w:pPr>
      <w:bookmarkStart w:id="608" w:name="_Toc98833672"/>
      <w:r w:rsidRPr="007E7A6B">
        <w:rPr>
          <w:rFonts w:hint="eastAsia"/>
        </w:rPr>
        <w:t>稻米糊粉（白糠）高值化利用关键技术及装备集成</w:t>
      </w:r>
      <w:bookmarkEnd w:id="608"/>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1、项目简介</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稻米糊粉是大米加工过程中的重要副产物，主要包含稻米糊粉层和亚稻米糊粉层，营养价值十分丰富，含有大量的蛋白质、膳食纤维、维生素和矿物质，其营养素含量是精白米的数倍到几十倍不等，是十分优良的食品原料及配料。稳定化加工后价格0.6-1万元/吨，开发成产品则利润更高，具有十分可观的经济效益。</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lastRenderedPageBreak/>
        <w:t>但稻米糊粉层中的脂肪酶和过氧化物酶在碾米过程中极易激活，产生脂肪酸败现象，这是限制其商业化应用的主要因素。绝大多数富含糊粉层的米糠未被有效分离，与米糠一起以0.2万元/吨左右的低价出售用作饲料，未充分发挥其附加值，是一种巨大的资源浪费。</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本项目针对传统稳定化方法处理稻米糊粉层得到产品货架期短、食味品质差、成本高等缺点，通过差异化分级、梯度瞬时灭酶等关键技术的研发，成功解决了稻米糊粉的稳定化问题，并成功挖掘其高值化商业卖点，将其作为功能性配料开发了代餐食品、固体饮料、烘焙以及面制品等系列产品。该项目的研究成果对于提高稻米附加值，促进大米加工企业创利增收，延伸稻米产业链具有重要意义。</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本项目应用分级利用的思路，采用切向喷射气流叶轮式分级器结合超声波分级及耦合梯度稳定化技术，首次研发了一套成本低、稳定化效果好、产品品质高的稻米糊粉层分离及稳定化加工关键技术及装备。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●系统研究稻米糊粉功能性及性质，建立并完善了稻米糊粉标准。</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●针对稻米糊粉层的营养功能与加工特性，开发系列高值化产品（营养代餐粉、固体饮料、烘焙以及功能性食品配料等）。</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sz w:val="24"/>
          <w:szCs w:val="24"/>
        </w:rPr>
        <w:t xml:space="preserve">  </w:t>
      </w:r>
      <w:r w:rsidRPr="00054B35">
        <w:rPr>
          <w:rFonts w:ascii="仿宋" w:eastAsia="仿宋" w:hAnsi="仿宋" w:hint="eastAsia"/>
          <w:sz w:val="24"/>
          <w:szCs w:val="24"/>
        </w:rPr>
        <w:t>3、关键指标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●所得稳定化稻米糊粉的脂肪酶灭活率≥85％，过氧化物酶灭活率达100％，脂肪酸值低，常温储存期达12个月以上，产品口感好、风味佳、色泽无变化；</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营养及活性保留率高。与精米比较，膳食纤维提高14.4倍，B族维生素提高1.2-7.9倍，阿魏酸等植物化学素提高10倍以上，钙、铁、锌、镁等微量元素提高3.8-33.6倍。产品可广泛应用于食品原料和配料工业化生产，开发出各类高值化产品；</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●工艺流程短，设备简单，利用率高，占地空间小，投资少，能耗低，无污染。   </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一种稳定化稻米糊粉及其制备方法CN201910958800.7</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成果负责人：王莉  陈正行</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联 </w:t>
      </w:r>
      <w:r w:rsidRPr="00054B35">
        <w:rPr>
          <w:rFonts w:ascii="仿宋" w:eastAsia="仿宋" w:hAnsi="仿宋"/>
          <w:sz w:val="24"/>
          <w:szCs w:val="24"/>
        </w:rPr>
        <w:t xml:space="preserve"> </w:t>
      </w:r>
      <w:r w:rsidRPr="00054B35">
        <w:rPr>
          <w:rFonts w:ascii="仿宋" w:eastAsia="仿宋" w:hAnsi="仿宋" w:hint="eastAsia"/>
          <w:sz w:val="24"/>
          <w:szCs w:val="24"/>
        </w:rPr>
        <w:t xml:space="preserve">系 </w:t>
      </w:r>
      <w:r w:rsidRPr="00054B35">
        <w:rPr>
          <w:rFonts w:ascii="仿宋" w:eastAsia="仿宋" w:hAnsi="仿宋"/>
          <w:sz w:val="24"/>
          <w:szCs w:val="24"/>
        </w:rPr>
        <w:t xml:space="preserve"> </w:t>
      </w:r>
      <w:r w:rsidRPr="00054B35">
        <w:rPr>
          <w:rFonts w:ascii="仿宋" w:eastAsia="仿宋" w:hAnsi="仿宋" w:hint="eastAsia"/>
          <w:sz w:val="24"/>
          <w:szCs w:val="24"/>
        </w:rPr>
        <w:t>人：王莉</w:t>
      </w:r>
      <w:r w:rsidRPr="00054B35">
        <w:rPr>
          <w:rFonts w:ascii="仿宋" w:eastAsia="仿宋" w:hAnsi="仿宋" w:hint="eastAsia"/>
          <w:sz w:val="24"/>
          <w:szCs w:val="24"/>
        </w:rPr>
        <w:tab/>
        <w:t>手机：13961815110</w:t>
      </w:r>
      <w:r w:rsidRPr="00054B35">
        <w:rPr>
          <w:rFonts w:ascii="仿宋" w:eastAsia="仿宋" w:hAnsi="仿宋"/>
          <w:sz w:val="24"/>
          <w:szCs w:val="24"/>
        </w:rPr>
        <w:t xml:space="preserve">  </w:t>
      </w:r>
      <w:r w:rsidRPr="00054B35">
        <w:rPr>
          <w:rFonts w:ascii="仿宋" w:eastAsia="仿宋" w:hAnsi="仿宋"/>
          <w:sz w:val="24"/>
          <w:szCs w:val="24"/>
        </w:rPr>
        <w:tab/>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sz w:val="24"/>
          <w:szCs w:val="24"/>
        </w:rPr>
        <w:lastRenderedPageBreak/>
        <w:t>邮箱</w:t>
      </w:r>
      <w:r w:rsidRPr="00054B35">
        <w:rPr>
          <w:rFonts w:ascii="仿宋" w:eastAsia="仿宋" w:hAnsi="仿宋" w:hint="eastAsia"/>
          <w:sz w:val="24"/>
          <w:szCs w:val="24"/>
        </w:rPr>
        <w:t>：</w:t>
      </w:r>
      <w:r w:rsidRPr="00054B35">
        <w:rPr>
          <w:rFonts w:ascii="仿宋" w:eastAsia="仿宋" w:hAnsi="仿宋"/>
          <w:sz w:val="24"/>
          <w:szCs w:val="24"/>
        </w:rPr>
        <w:t>wangli0318@jiangnan.edu.cn</w:t>
      </w:r>
    </w:p>
    <w:p w:rsidR="004C03C8" w:rsidRPr="007E7A6B" w:rsidRDefault="004C03C8" w:rsidP="007E7A6B">
      <w:pPr>
        <w:pStyle w:val="2"/>
      </w:pPr>
      <w:bookmarkStart w:id="609" w:name="_Toc98833673"/>
      <w:r w:rsidRPr="007E7A6B">
        <w:rPr>
          <w:rFonts w:hint="eastAsia"/>
        </w:rPr>
        <w:t>稻米加工副产物综合利用</w:t>
      </w:r>
      <w:bookmarkEnd w:id="609"/>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1、项目简介</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大米淀粉颗粒只有2~8μm，是天然淀粉中最小的一种；大米蛋白是低过敏、高营养的优质植物蛋白，这两种产品都有非常广泛的应用需求。我国年产近2亿吨稻谷，经过加工后，大约产生2000万吨碎米，这部分碎米除了外形缺陷外，主要成分是淀粉与蛋白，和大米几乎一致，但价格却要低很多。若将碎米综合利用制备成大米淀粉和大米蛋白，则可以大幅提高其附加值。</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①开发了米蛋白、米淀粉、功能性淀粉糖浆联产技术；</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②研发了专用的湿法超微粉碎装备；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③研发了基于米淀粉与蛋白分离的高压微旋流分离装备；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④开发了米蛋白增溶改性技术；</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⑤开发了米蛋白重金属与黄曲霉毒素消减技术；</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⑥开发了功能性米蛋白肽制备技术；</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⑦开发了可食用全脂米糠加工技术。</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米蛋白含量≥80%，米蛋白回收利用率≥85%；</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米淀粉中蛋白含量≤1%，淀粉回收利用率≥90%。</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一种表面活性剂脱除大米蛋白中重金属的方法（ZL 201710249755.9）</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一种高可溶性大米蛋白的物理改性制备方法（ZL201410109957.X）</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一种功能性质改善的脱黄曲霉毒素稻米蛋白的制备方法（ZL201310161863.2）</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一种利用湿热处理技术生产大米淀粉米线的方法（ZL 201610968296.5）</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一种可溶性糖架大米蛋白的制备方法（申请号：201810728935.X）</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一种制备高可溶性共架结构的大米蛋白的方法（申请号：201710948130.1）</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一种可食用全脂米糠的制备方法（ZL201610716319.3）</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成果负责人：陈正行</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 xml:space="preserve">联 </w:t>
      </w:r>
      <w:r w:rsidRPr="00054B35">
        <w:rPr>
          <w:rFonts w:ascii="仿宋" w:eastAsia="仿宋" w:hAnsi="仿宋"/>
          <w:sz w:val="24"/>
          <w:szCs w:val="24"/>
        </w:rPr>
        <w:t xml:space="preserve"> </w:t>
      </w:r>
      <w:r w:rsidRPr="00054B35">
        <w:rPr>
          <w:rFonts w:ascii="仿宋" w:eastAsia="仿宋" w:hAnsi="仿宋" w:hint="eastAsia"/>
          <w:sz w:val="24"/>
          <w:szCs w:val="24"/>
        </w:rPr>
        <w:t xml:space="preserve">系 </w:t>
      </w:r>
      <w:r w:rsidRPr="00054B35">
        <w:rPr>
          <w:rFonts w:ascii="仿宋" w:eastAsia="仿宋" w:hAnsi="仿宋"/>
          <w:sz w:val="24"/>
          <w:szCs w:val="24"/>
        </w:rPr>
        <w:t xml:space="preserve"> </w:t>
      </w:r>
      <w:r w:rsidRPr="00054B35">
        <w:rPr>
          <w:rFonts w:ascii="仿宋" w:eastAsia="仿宋" w:hAnsi="仿宋" w:hint="eastAsia"/>
          <w:sz w:val="24"/>
          <w:szCs w:val="24"/>
        </w:rPr>
        <w:t>人：冯伟</w:t>
      </w:r>
      <w:r w:rsidRPr="00054B35">
        <w:rPr>
          <w:rFonts w:ascii="仿宋" w:eastAsia="仿宋" w:hAnsi="仿宋" w:hint="eastAsia"/>
          <w:sz w:val="24"/>
          <w:szCs w:val="24"/>
        </w:rPr>
        <w:tab/>
        <w:t>手机：13921524641</w:t>
      </w:r>
      <w:r w:rsidRPr="00054B35">
        <w:rPr>
          <w:rFonts w:ascii="仿宋" w:eastAsia="仿宋" w:hAnsi="仿宋"/>
          <w:sz w:val="24"/>
          <w:szCs w:val="24"/>
        </w:rPr>
        <w:t xml:space="preserve">  邮箱</w:t>
      </w:r>
      <w:r w:rsidRPr="00054B35">
        <w:rPr>
          <w:rFonts w:ascii="仿宋" w:eastAsia="仿宋" w:hAnsi="仿宋" w:hint="eastAsia"/>
          <w:sz w:val="24"/>
          <w:szCs w:val="24"/>
        </w:rPr>
        <w:t>：</w:t>
      </w:r>
      <w:r w:rsidRPr="00054B35">
        <w:rPr>
          <w:rFonts w:ascii="仿宋" w:eastAsia="仿宋" w:hAnsi="仿宋"/>
          <w:sz w:val="24"/>
          <w:szCs w:val="24"/>
        </w:rPr>
        <w:t>jjfengwei@126.com</w:t>
      </w:r>
    </w:p>
    <w:p w:rsidR="004C03C8" w:rsidRPr="007E7A6B" w:rsidRDefault="004C03C8" w:rsidP="007E7A6B">
      <w:pPr>
        <w:pStyle w:val="2"/>
      </w:pPr>
      <w:bookmarkStart w:id="610" w:name="_Toc98833674"/>
      <w:r w:rsidRPr="007E7A6B">
        <w:lastRenderedPageBreak/>
        <w:t>发酵法生产丙酮酸技术</w:t>
      </w:r>
      <w:bookmarkEnd w:id="610"/>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 xml:space="preserve">丙酮酸作为一种新型医药、农药和日化中间体，国际市场一直比较紧俏，价格居高不下。本项目选育了一株光滑球拟酵母菌株，利用发酵过程优化原理，以丙酮酸高产率、高产量和高生产强度的相对统一为目标，系统地研究了葡萄糖发酵生产丙酮酸的技术工艺。   </w:t>
      </w:r>
    </w:p>
    <w:p w:rsidR="004C03C8" w:rsidRPr="00054B35" w:rsidRDefault="004C03C8" w:rsidP="00CC1C91">
      <w:pPr>
        <w:spacing w:line="440" w:lineRule="exact"/>
        <w:rPr>
          <w:rFonts w:ascii="仿宋" w:eastAsia="仿宋" w:hAnsi="仿宋" w:cs="Times New Roman"/>
          <w:sz w:val="24"/>
          <w:szCs w:val="24"/>
        </w:rPr>
      </w:pP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创新要点：</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丙酮酸作为一种新型医药、农药和日化中间体，国际市场一直比较紧俏，价格居高不下。本项目选育了一株光滑球拟酵母菌株，利用发酵过程优化原理，以丙酮酸高产率、高产量和高生产强度的相对统一为目标，系统地研究了葡萄糖发酵生产丙酮酸的技术工艺。</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sz w:val="24"/>
          <w:szCs w:val="24"/>
        </w:rPr>
        <w:t xml:space="preserve">  </w:t>
      </w:r>
      <w:r w:rsidRPr="00054B35">
        <w:rPr>
          <w:rFonts w:ascii="仿宋" w:eastAsia="仿宋" w:hAnsi="仿宋" w:cs="Times New Roman"/>
          <w:b/>
          <w:sz w:val="24"/>
          <w:szCs w:val="24"/>
        </w:rPr>
        <w:t>关键指标：</w:t>
      </w:r>
    </w:p>
    <w:p w:rsidR="004C03C8" w:rsidRPr="00054B35" w:rsidRDefault="004C03C8" w:rsidP="00CC1C91">
      <w:pPr>
        <w:spacing w:line="440" w:lineRule="exact"/>
        <w:ind w:firstLineChars="150" w:firstLine="360"/>
        <w:rPr>
          <w:rFonts w:ascii="仿宋" w:eastAsia="仿宋" w:hAnsi="仿宋" w:cs="Times New Roman"/>
          <w:sz w:val="24"/>
          <w:szCs w:val="24"/>
        </w:rPr>
      </w:pPr>
      <w:r w:rsidRPr="00054B35">
        <w:rPr>
          <w:rFonts w:ascii="仿宋" w:eastAsia="仿宋" w:hAnsi="仿宋" w:cs="Times New Roman"/>
          <w:sz w:val="24"/>
          <w:szCs w:val="24"/>
        </w:rPr>
        <w:t>发酵法生产丙酮酸主要技术指标为(合同指标，分批发酵过程，500 L-5吨罐中试水平)：发酵液中丙酮酸含量：60 ± 2 g/L；糖转化率：0.5 g/g，发酵时间：64 ± 4 g/L。</w:t>
      </w:r>
    </w:p>
    <w:p w:rsidR="004C03C8" w:rsidRPr="00054B35" w:rsidRDefault="004C03C8" w:rsidP="00CC1C91">
      <w:pPr>
        <w:spacing w:line="440" w:lineRule="exact"/>
        <w:rPr>
          <w:rFonts w:ascii="仿宋" w:eastAsia="仿宋" w:hAnsi="仿宋" w:cs="Times New Roman"/>
          <w:sz w:val="24"/>
          <w:szCs w:val="24"/>
        </w:rPr>
      </w:pP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知识产权：</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授权国内发明专利1项，国际专利2项。</w:t>
      </w:r>
    </w:p>
    <w:p w:rsidR="004C03C8" w:rsidRPr="00054B35" w:rsidRDefault="004C03C8" w:rsidP="00CC1C91">
      <w:pPr>
        <w:spacing w:line="440" w:lineRule="exact"/>
        <w:ind w:firstLineChars="150" w:firstLine="360"/>
        <w:rPr>
          <w:rFonts w:ascii="仿宋" w:eastAsia="仿宋" w:hAnsi="仿宋" w:cs="Times New Roman"/>
          <w:sz w:val="24"/>
          <w:szCs w:val="24"/>
        </w:rPr>
      </w:pPr>
      <w:r w:rsidRPr="00054B35">
        <w:rPr>
          <w:rFonts w:ascii="仿宋" w:eastAsia="仿宋" w:hAnsi="仿宋" w:cs="Times New Roman"/>
          <w:sz w:val="24"/>
          <w:szCs w:val="24"/>
        </w:rPr>
        <w:t>A genetically engineered Torulopsis glabrata with enhanced extracellular secretion of pyruvic acid，US 9,447,437；</w:t>
      </w:r>
    </w:p>
    <w:p w:rsidR="004C03C8" w:rsidRPr="00054B35" w:rsidRDefault="004C03C8" w:rsidP="00CC1C91">
      <w:pPr>
        <w:spacing w:line="440" w:lineRule="exact"/>
        <w:ind w:firstLineChars="150" w:firstLine="360"/>
        <w:rPr>
          <w:rFonts w:ascii="仿宋" w:eastAsia="仿宋" w:hAnsi="仿宋" w:cs="Times New Roman"/>
          <w:sz w:val="24"/>
          <w:szCs w:val="24"/>
        </w:rPr>
      </w:pPr>
      <w:r w:rsidRPr="00054B35">
        <w:rPr>
          <w:rFonts w:ascii="仿宋" w:eastAsia="仿宋" w:hAnsi="仿宋" w:cs="Times New Roman"/>
          <w:sz w:val="24"/>
          <w:szCs w:val="24"/>
        </w:rPr>
        <w:t>Method for decreasing pyruvate catabolism and increasing of the accumulation of pyruvate in microbes. US 9,518,275；</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一种胞外丙酮酸产量提高的基因工程菌及其应用. ZL201310722490.1</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成果负责人：周景文</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手  机：15961768352</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E-mail：zhoujw1982@jiangnan.edu.cn</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611" w:name="_Toc429993199"/>
      <w:bookmarkStart w:id="612" w:name="_Toc447712594"/>
      <w:bookmarkStart w:id="613" w:name="_Toc492545919"/>
      <w:bookmarkStart w:id="614" w:name="_Toc526749875"/>
      <w:bookmarkStart w:id="615" w:name="_Toc529334504"/>
      <w:bookmarkStart w:id="616" w:name="_Toc529636139"/>
      <w:bookmarkStart w:id="617" w:name="_Toc98833675"/>
      <w:r w:rsidRPr="007E7A6B">
        <w:rPr>
          <w:rFonts w:hint="eastAsia"/>
        </w:rPr>
        <w:t>低醇黄酒生产技术及成套设备</w:t>
      </w:r>
      <w:bookmarkEnd w:id="611"/>
      <w:bookmarkEnd w:id="612"/>
      <w:bookmarkEnd w:id="613"/>
      <w:bookmarkEnd w:id="614"/>
      <w:bookmarkEnd w:id="615"/>
      <w:bookmarkEnd w:id="616"/>
      <w:bookmarkEnd w:id="617"/>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生产的低度黄酒保留了酒体的原有风味，酒体丰满，口感淡爽。</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lastRenderedPageBreak/>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将黄酒通过高压泵打入反渗透装置，控制透过液流出以及其他合适的工艺条件，经过循环反渗透操作，即得低度黄酒产品。采用该法生产低度黄酒，不要改变黄酒的正常生产工艺，操作简单，产品酒精度可达到</w:t>
      </w:r>
      <w:r w:rsidRPr="00054B35">
        <w:rPr>
          <w:rFonts w:ascii="仿宋" w:eastAsia="仿宋" w:hAnsi="仿宋" w:cs="Times New Roman"/>
          <w:sz w:val="24"/>
          <w:szCs w:val="24"/>
        </w:rPr>
        <w:t>8%</w:t>
      </w:r>
      <w:r w:rsidRPr="00054B35">
        <w:rPr>
          <w:rFonts w:ascii="仿宋" w:eastAsia="仿宋" w:hAnsi="仿宋" w:cs="Times New Roman" w:hint="eastAsia"/>
          <w:sz w:val="24"/>
          <w:szCs w:val="24"/>
        </w:rPr>
        <w:t>～</w:t>
      </w:r>
      <w:r w:rsidRPr="00054B35">
        <w:rPr>
          <w:rFonts w:ascii="仿宋" w:eastAsia="仿宋" w:hAnsi="仿宋" w:cs="Times New Roman"/>
          <w:sz w:val="24"/>
          <w:szCs w:val="24"/>
        </w:rPr>
        <w:t>9%</w:t>
      </w:r>
      <w:r w:rsidRPr="00054B35">
        <w:rPr>
          <w:rFonts w:ascii="仿宋" w:eastAsia="仿宋" w:hAnsi="仿宋" w:cs="Times New Roman" w:hint="eastAsia"/>
          <w:sz w:val="24"/>
          <w:szCs w:val="24"/>
        </w:rPr>
        <w:t>，与原酒相比，酒精度可降低</w:t>
      </w:r>
      <w:r w:rsidRPr="00054B35">
        <w:rPr>
          <w:rFonts w:ascii="仿宋" w:eastAsia="仿宋" w:hAnsi="仿宋" w:cs="Times New Roman"/>
          <w:sz w:val="24"/>
          <w:szCs w:val="24"/>
        </w:rPr>
        <w:t>40%</w:t>
      </w:r>
      <w:r w:rsidRPr="00054B35">
        <w:rPr>
          <w:rFonts w:ascii="仿宋" w:eastAsia="仿宋" w:hAnsi="仿宋" w:cs="Times New Roman" w:hint="eastAsia"/>
          <w:sz w:val="24"/>
          <w:szCs w:val="24"/>
        </w:rPr>
        <w:t>～</w:t>
      </w:r>
      <w:r w:rsidRPr="00054B35">
        <w:rPr>
          <w:rFonts w:ascii="仿宋" w:eastAsia="仿宋" w:hAnsi="仿宋" w:cs="Times New Roman"/>
          <w:sz w:val="24"/>
          <w:szCs w:val="24"/>
        </w:rPr>
        <w:t>50%</w:t>
      </w:r>
      <w:r w:rsidRPr="00054B35">
        <w:rPr>
          <w:rFonts w:ascii="仿宋" w:eastAsia="仿宋" w:hAnsi="仿宋" w:cs="Times New Roman" w:hint="eastAsia"/>
          <w:sz w:val="24"/>
          <w:szCs w:val="24"/>
        </w:rPr>
        <w:t>。所制得的低度黄酒能够保留原黄酒的各种风味物质</w:t>
      </w:r>
      <w:r w:rsidRPr="00054B35">
        <w:rPr>
          <w:rFonts w:ascii="仿宋" w:eastAsia="仿宋" w:hAnsi="仿宋" w:cs="Times New Roman"/>
          <w:sz w:val="24"/>
          <w:szCs w:val="24"/>
        </w:rPr>
        <w:t>85%</w:t>
      </w:r>
      <w:r w:rsidRPr="00054B35">
        <w:rPr>
          <w:rFonts w:ascii="仿宋" w:eastAsia="仿宋" w:hAnsi="仿宋" w:cs="Times New Roman" w:hint="eastAsia"/>
          <w:sz w:val="24"/>
          <w:szCs w:val="24"/>
        </w:rPr>
        <w:t>以上，酒体丰满，口感淡爽，低度黄酒的理化指标和稳定性都符合要求，符合了现代消费者的需求。</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不改变黄酒的生产工艺，操作简单，设备投资费用低，产品口味纯正，酒体协调，柔和，无异香、异味，风味物质损失少。</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以每小时生产</w:t>
      </w:r>
      <w:r w:rsidRPr="00054B35">
        <w:rPr>
          <w:rFonts w:ascii="仿宋" w:eastAsia="仿宋" w:hAnsi="仿宋" w:cs="Times New Roman"/>
          <w:sz w:val="24"/>
          <w:szCs w:val="24"/>
        </w:rPr>
        <w:t>1</w:t>
      </w:r>
      <w:r w:rsidRPr="00054B35">
        <w:rPr>
          <w:rFonts w:ascii="仿宋" w:eastAsia="仿宋" w:hAnsi="仿宋" w:cs="Times New Roman" w:hint="eastAsia"/>
          <w:sz w:val="24"/>
          <w:szCs w:val="24"/>
        </w:rPr>
        <w:t>千升产品为例，设备投资与技术转让费在</w:t>
      </w:r>
      <w:r w:rsidRPr="00054B35">
        <w:rPr>
          <w:rFonts w:ascii="仿宋" w:eastAsia="仿宋" w:hAnsi="仿宋" w:cs="Times New Roman"/>
          <w:sz w:val="24"/>
          <w:szCs w:val="24"/>
        </w:rPr>
        <w:t>160</w:t>
      </w:r>
      <w:r w:rsidRPr="00054B35">
        <w:rPr>
          <w:rFonts w:ascii="仿宋" w:eastAsia="仿宋" w:hAnsi="仿宋" w:cs="Times New Roman" w:hint="eastAsia"/>
          <w:sz w:val="24"/>
          <w:szCs w:val="24"/>
        </w:rPr>
        <w:t>万元以内。生产当年即可收回投资。</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已经完成中试，以及小批量试生产。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一种反渗透法生产低度黄酒的方法</w:t>
      </w:r>
      <w:r w:rsidRPr="00054B35">
        <w:rPr>
          <w:rFonts w:ascii="仿宋" w:eastAsia="仿宋" w:hAnsi="仿宋" w:cs="Times New Roman"/>
          <w:sz w:val="24"/>
          <w:szCs w:val="24"/>
        </w:rPr>
        <w:tab/>
        <w:t xml:space="preserve"> 200510038763.6</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陆健</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w:t>
      </w:r>
      <w:r w:rsidRPr="00054B35">
        <w:rPr>
          <w:rFonts w:ascii="仿宋" w:eastAsia="仿宋" w:hAnsi="仿宋" w:cs="Times New Roman"/>
          <w:sz w:val="24"/>
          <w:szCs w:val="24"/>
        </w:rPr>
        <w:tab/>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0510-85918191</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手</w:t>
      </w:r>
      <w:r w:rsidRPr="00054B35">
        <w:rPr>
          <w:rFonts w:ascii="仿宋" w:eastAsia="仿宋" w:hAnsi="仿宋" w:cs="Times New Roman"/>
          <w:sz w:val="24"/>
          <w:szCs w:val="24"/>
        </w:rPr>
        <w:t xml:space="preserve">  机</w:t>
      </w:r>
      <w:r w:rsidRPr="00054B35">
        <w:rPr>
          <w:rFonts w:ascii="仿宋" w:eastAsia="仿宋" w:hAnsi="仿宋" w:cs="Times New Roman"/>
          <w:sz w:val="24"/>
          <w:szCs w:val="24"/>
        </w:rPr>
        <w:tab/>
      </w:r>
      <w:r w:rsidRPr="00054B35">
        <w:rPr>
          <w:rFonts w:ascii="仿宋" w:eastAsia="仿宋" w:hAnsi="仿宋" w:cs="Times New Roman" w:hint="eastAsia"/>
          <w:sz w:val="24"/>
          <w:szCs w:val="24"/>
        </w:rPr>
        <w:t>：</w:t>
      </w:r>
      <w:r w:rsidRPr="00054B35">
        <w:rPr>
          <w:rFonts w:ascii="仿宋" w:eastAsia="仿宋" w:hAnsi="仿宋" w:cs="Times New Roman"/>
          <w:sz w:val="24"/>
          <w:szCs w:val="24"/>
        </w:rPr>
        <w:t>13665133608</w:t>
      </w:r>
      <w:r w:rsidRPr="00054B35">
        <w:rPr>
          <w:rFonts w:ascii="仿宋" w:eastAsia="仿宋" w:hAnsi="仿宋" w:cs="Times New Roman"/>
          <w:sz w:val="24"/>
          <w:szCs w:val="24"/>
        </w:rPr>
        <w:tab/>
        <w:t xml:space="preserve">   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箱</w:t>
      </w:r>
      <w:r w:rsidRPr="00054B35">
        <w:rPr>
          <w:rFonts w:ascii="仿宋" w:eastAsia="仿宋" w:hAnsi="仿宋" w:cs="Times New Roman" w:hint="eastAsia"/>
          <w:sz w:val="24"/>
          <w:szCs w:val="24"/>
        </w:rPr>
        <w:t>：</w:t>
      </w:r>
      <w:hyperlink r:id="rId69" w:history="1">
        <w:r w:rsidRPr="00054B35">
          <w:rPr>
            <w:rStyle w:val="a6"/>
            <w:rFonts w:ascii="仿宋" w:eastAsia="仿宋" w:hAnsi="仿宋" w:cs="Times New Roman"/>
            <w:sz w:val="24"/>
            <w:szCs w:val="24"/>
          </w:rPr>
          <w:t>jlu@jiangnan.edu.cn</w:t>
        </w:r>
      </w:hyperlink>
    </w:p>
    <w:p w:rsidR="004C03C8" w:rsidRPr="007E7A6B" w:rsidRDefault="004C03C8" w:rsidP="007E7A6B">
      <w:pPr>
        <w:pStyle w:val="2"/>
      </w:pPr>
      <w:bookmarkStart w:id="618" w:name="_Toc98833676"/>
      <w:r w:rsidRPr="007E7A6B">
        <w:rPr>
          <w:rFonts w:hint="eastAsia"/>
        </w:rPr>
        <w:t>高浓度淀粉酶法液化、糖化技术</w:t>
      </w:r>
      <w:bookmarkEnd w:id="618"/>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7E7A6B">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在传统淀粉糖的生产过程中，淀粉乳投料浓度通常在25%~35%之间，淀粉乳经液化、糖化后的酶解液需经过蒸发浓缩等工序，以提高产物浓度，这消耗了大量的水资源与能源，增加了生产成本。本技术针对淀粉在液化、糖化过程中的粘度过大所导致的投料浓度较低等行业难题，通过生物酶法和物理场预处理，可将淀粉乳的初始浓度提高至40%以上，减少淀粉乳的初始水分含量，制备高浓度淀粉糖产品。该项技术应用于玉米淀粉液化、糖化过程中，具有降低能耗、节约用水、提高产量、提高单位设备利用率、缩短生产周期、降低生产成本等特点，有着巨大的应用价值。</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lastRenderedPageBreak/>
        <w:t>通过生物技术手段，提高淀粉的初始投料浓度，减少了淀粉乳中初始水分含量，增加了糖化液中固形物含量，显著降低了淀粉糖的生产成本。该技术于2015年被鉴定为“国际领先”水平。</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淀粉乳初始投料浓度大于40%；</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淀粉糖生产能耗降低10%以上；</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淀粉糖生产成本降低10%左右；</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淀粉糖品质达到或超过国家标准的要求。</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4、知识产权</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[1] 一种提高高浓度淀粉糖化反应效率的方法 [P]. ZL201410201603.8</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[2] 一种提高生淀粉的酶解效率的方法 [P]. ZL201510062270.X</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[3] 一种促进高浓度淀粉液化的预处理方法 [P]. ZL201410522741.6</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[4] 一种提高高浓度淀粉糖化产物纯度的方法 [P].  ZL201410201148.1</w:t>
      </w:r>
    </w:p>
    <w:p w:rsidR="004C03C8" w:rsidRPr="00054B35" w:rsidRDefault="004C03C8" w:rsidP="00CC1C91">
      <w:pPr>
        <w:spacing w:line="440" w:lineRule="exact"/>
        <w:ind w:leftChars="300" w:left="630" w:right="240" w:firstLineChars="200" w:firstLine="480"/>
        <w:jc w:val="left"/>
        <w:rPr>
          <w:rFonts w:ascii="仿宋" w:eastAsia="仿宋" w:hAnsi="仿宋"/>
          <w:sz w:val="24"/>
          <w:szCs w:val="24"/>
        </w:rPr>
      </w:pPr>
      <w:r w:rsidRPr="00054B35">
        <w:rPr>
          <w:rFonts w:ascii="仿宋" w:eastAsia="仿宋" w:hAnsi="仿宋" w:hint="eastAsia"/>
          <w:sz w:val="24"/>
          <w:szCs w:val="24"/>
        </w:rPr>
        <w:t>[5] 一种提高高浓度淀粉糖化生产麦芽糖浆中麦芽糖得率的方法 [P]. ZL201610458938.7</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 xml:space="preserve">成果负责人：李兆丰 </w:t>
      </w:r>
      <w:r w:rsidRPr="00054B35">
        <w:rPr>
          <w:rFonts w:ascii="仿宋" w:eastAsia="仿宋" w:hAnsi="仿宋"/>
          <w:sz w:val="24"/>
          <w:szCs w:val="24"/>
        </w:rPr>
        <w:t xml:space="preserve"> </w:t>
      </w:r>
      <w:r w:rsidRPr="00054B35">
        <w:rPr>
          <w:rFonts w:ascii="仿宋" w:eastAsia="仿宋" w:hAnsi="仿宋" w:hint="eastAsia"/>
          <w:sz w:val="24"/>
          <w:szCs w:val="24"/>
        </w:rPr>
        <w:t>手机：13771048318</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邮箱：zfli@jiangnan.edu.cn</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联系人：李才明</w:t>
      </w:r>
      <w:r w:rsidRPr="00054B35">
        <w:rPr>
          <w:rFonts w:ascii="仿宋" w:eastAsia="仿宋" w:hAnsi="仿宋" w:hint="eastAsia"/>
          <w:sz w:val="24"/>
          <w:szCs w:val="24"/>
        </w:rPr>
        <w:tab/>
      </w:r>
      <w:r w:rsidRPr="00054B35">
        <w:rPr>
          <w:rFonts w:ascii="仿宋" w:eastAsia="仿宋" w:hAnsi="仿宋"/>
          <w:sz w:val="24"/>
          <w:szCs w:val="24"/>
        </w:rPr>
        <w:t xml:space="preserve">   </w:t>
      </w:r>
      <w:r w:rsidRPr="00054B35">
        <w:rPr>
          <w:rFonts w:ascii="仿宋" w:eastAsia="仿宋" w:hAnsi="仿宋" w:hint="eastAsia"/>
          <w:sz w:val="24"/>
          <w:szCs w:val="24"/>
        </w:rPr>
        <w:t>手机：13914254821</w:t>
      </w:r>
      <w:r w:rsidRPr="00054B35">
        <w:rPr>
          <w:rFonts w:ascii="仿宋" w:eastAsia="仿宋" w:hAnsi="仿宋"/>
          <w:sz w:val="24"/>
          <w:szCs w:val="24"/>
        </w:rPr>
        <w:tab/>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sz w:val="24"/>
          <w:szCs w:val="24"/>
        </w:rPr>
        <w:t>邮箱</w:t>
      </w:r>
      <w:r w:rsidRPr="00054B35">
        <w:rPr>
          <w:rFonts w:ascii="仿宋" w:eastAsia="仿宋" w:hAnsi="仿宋" w:hint="eastAsia"/>
          <w:sz w:val="24"/>
          <w:szCs w:val="24"/>
        </w:rPr>
        <w:t>：</w:t>
      </w:r>
      <w:r w:rsidRPr="00054B35">
        <w:rPr>
          <w:rFonts w:ascii="仿宋" w:eastAsia="仿宋" w:hAnsi="仿宋"/>
          <w:sz w:val="24"/>
          <w:szCs w:val="24"/>
        </w:rPr>
        <w:t>licaiming2009@126.com</w:t>
      </w:r>
    </w:p>
    <w:p w:rsidR="004C03C8" w:rsidRPr="007E7A6B" w:rsidRDefault="004C03C8" w:rsidP="007E7A6B">
      <w:pPr>
        <w:pStyle w:val="2"/>
      </w:pPr>
      <w:bookmarkStart w:id="619" w:name="_Toc529334507"/>
      <w:bookmarkStart w:id="620" w:name="_Toc529636142"/>
      <w:bookmarkStart w:id="621" w:name="_Toc98833677"/>
      <w:r w:rsidRPr="007E7A6B">
        <w:rPr>
          <w:rFonts w:hint="eastAsia"/>
        </w:rPr>
        <w:t>高品级大米淀粉生产技术</w:t>
      </w:r>
      <w:bookmarkEnd w:id="619"/>
      <w:bookmarkEnd w:id="620"/>
      <w:bookmarkEnd w:id="621"/>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1主要技术内容、作用、对行业的意义，获奖情况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稻米是我国主要粮食作物，其稻米加工过程中会产生大量的碎米副产物，如何高效利用好这些副产物，成为稻米加工企业利润增长的关键,同时也是节粮增产的具体表现,具有重大意义。本技术正是利用生物酶法及专用装备，以碎米为原料生产符合美国FDA标准的高品质大米淀粉（蛋白含量＜0.5%），而大米淀粉因其独特的物理化学性能，在食品、制药、化工、纺织等多个行业具有广泛的应用前景。</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2成果的技术指标、创新性与先进性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本成果利用酶法及专用装备，</w:t>
      </w:r>
      <w:r w:rsidRPr="00054B35">
        <w:rPr>
          <w:rFonts w:ascii="仿宋" w:eastAsia="仿宋" w:hAnsi="仿宋" w:cs="Times New Roman"/>
          <w:sz w:val="24"/>
          <w:szCs w:val="24"/>
        </w:rPr>
        <w:t>以</w:t>
      </w:r>
      <w:r w:rsidRPr="00054B35">
        <w:rPr>
          <w:rFonts w:ascii="仿宋" w:eastAsia="仿宋" w:hAnsi="仿宋" w:cs="Times New Roman" w:hint="eastAsia"/>
          <w:sz w:val="24"/>
          <w:szCs w:val="24"/>
        </w:rPr>
        <w:t>碎米为原料，</w:t>
      </w:r>
      <w:r w:rsidRPr="00054B35">
        <w:rPr>
          <w:rFonts w:ascii="仿宋" w:eastAsia="仿宋" w:hAnsi="仿宋" w:cs="Times New Roman"/>
          <w:sz w:val="24"/>
          <w:szCs w:val="24"/>
        </w:rPr>
        <w:t>可</w:t>
      </w:r>
      <w:r w:rsidRPr="00054B35">
        <w:rPr>
          <w:rFonts w:ascii="仿宋" w:eastAsia="仿宋" w:hAnsi="仿宋" w:cs="Times New Roman" w:hint="eastAsia"/>
          <w:sz w:val="24"/>
          <w:szCs w:val="24"/>
        </w:rPr>
        <w:t>生产出符合美国FDA标准的高品质大米淀粉,其淀粉中蛋白含量＜0.5%、灰分＜0.3%、脂肪＜0.3%、白</w:t>
      </w:r>
      <w:r w:rsidRPr="00054B35">
        <w:rPr>
          <w:rFonts w:ascii="仿宋" w:eastAsia="仿宋" w:hAnsi="仿宋" w:cs="Times New Roman" w:hint="eastAsia"/>
          <w:sz w:val="24"/>
          <w:szCs w:val="24"/>
        </w:rPr>
        <w:lastRenderedPageBreak/>
        <w:t>度＞98%、淀粉粒径2-8um，成果</w:t>
      </w:r>
      <w:r w:rsidRPr="00054B35">
        <w:rPr>
          <w:rFonts w:ascii="仿宋" w:eastAsia="仿宋" w:hAnsi="仿宋" w:cs="Times New Roman"/>
          <w:sz w:val="24"/>
          <w:szCs w:val="24"/>
        </w:rPr>
        <w:t>处于国际领先水平。</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3技术的成熟度（实验室、小试、中试、形成产品、示范、产业化）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w:t>
      </w:r>
      <w:r w:rsidRPr="00054B35">
        <w:rPr>
          <w:rFonts w:ascii="仿宋" w:eastAsia="仿宋" w:hAnsi="仿宋" w:cs="Times New Roman"/>
          <w:sz w:val="24"/>
          <w:szCs w:val="24"/>
        </w:rPr>
        <w:t>技术</w:t>
      </w:r>
      <w:r w:rsidRPr="00054B35">
        <w:rPr>
          <w:rFonts w:ascii="仿宋" w:eastAsia="仿宋" w:hAnsi="仿宋" w:cs="Times New Roman" w:hint="eastAsia"/>
          <w:sz w:val="24"/>
          <w:szCs w:val="24"/>
        </w:rPr>
        <w:t>形成产品</w:t>
      </w:r>
      <w:r w:rsidRPr="00054B35">
        <w:rPr>
          <w:rFonts w:ascii="仿宋" w:eastAsia="仿宋" w:hAnsi="仿宋" w:cs="Times New Roman"/>
          <w:sz w:val="24"/>
          <w:szCs w:val="24"/>
        </w:rPr>
        <w:t>。</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4应用情况（实际应用、技术转让、规模化生产）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w:t>
      </w:r>
      <w:r w:rsidRPr="00054B35">
        <w:rPr>
          <w:rFonts w:ascii="仿宋" w:eastAsia="仿宋" w:hAnsi="仿宋" w:cs="Times New Roman"/>
          <w:sz w:val="24"/>
          <w:szCs w:val="24"/>
        </w:rPr>
        <w:t>技术</w:t>
      </w:r>
      <w:r w:rsidRPr="00054B35">
        <w:rPr>
          <w:rFonts w:ascii="仿宋" w:eastAsia="仿宋" w:hAnsi="仿宋" w:cs="Times New Roman" w:hint="eastAsia"/>
          <w:sz w:val="24"/>
          <w:szCs w:val="24"/>
        </w:rPr>
        <w:t>达规模化</w:t>
      </w:r>
      <w:r w:rsidRPr="00054B35">
        <w:rPr>
          <w:rFonts w:ascii="仿宋" w:eastAsia="仿宋" w:hAnsi="仿宋" w:cs="Times New Roman"/>
          <w:sz w:val="24"/>
          <w:szCs w:val="24"/>
        </w:rPr>
        <w:t>生产。</w:t>
      </w:r>
      <w:r w:rsidRPr="00054B35">
        <w:rPr>
          <w:rFonts w:ascii="仿宋" w:eastAsia="仿宋" w:hAnsi="仿宋" w:cs="Times New Roman" w:hint="eastAsia"/>
          <w:sz w:val="24"/>
          <w:szCs w:val="24"/>
        </w:rPr>
        <w:t>本技术2006年在云南普洱应用实施，2007年建成投产了国内第一条年产5000吨大米淀粉中试生产线，目前该项目产品稳定生产，产品远销欧美。2010年本技术在江西上高县应用实施，2012年建成了年产15000吨大米淀粉的规模生产线，产品品质得到国内外客户一致好评。</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5成果转化造价与投资预算</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年处理5万吨碎米估算</w:t>
      </w:r>
      <w:r w:rsidRPr="00054B35">
        <w:rPr>
          <w:rFonts w:ascii="仿宋" w:eastAsia="仿宋" w:hAnsi="仿宋" w:cs="Times New Roman"/>
          <w:sz w:val="24"/>
          <w:szCs w:val="24"/>
        </w:rPr>
        <w:t>，</w:t>
      </w:r>
      <w:r w:rsidRPr="00054B35">
        <w:rPr>
          <w:rFonts w:ascii="仿宋" w:eastAsia="仿宋" w:hAnsi="仿宋" w:cs="Times New Roman" w:hint="eastAsia"/>
          <w:sz w:val="24"/>
          <w:szCs w:val="24"/>
        </w:rPr>
        <w:t>年可生产出3.75万吨大米淀粉。厂房占地50亩，建筑面积2万平方。包括碎米粉碎系统、物料标准化系统、物料反应系统、高效微旋流洗涤分离系统，脱水干燥系统、洗涤废水镉固化系统、锅炉、变压器等公用工程。其中装备部分投资4500万，建筑部分2000万，其他费用等1000万，总投资7200万。另需流动资金3000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6成果应用案例（成果应用的范围、应用案例及单位、经济和社会效益等）</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目前本</w:t>
      </w:r>
      <w:r w:rsidRPr="00054B35">
        <w:rPr>
          <w:rFonts w:ascii="仿宋" w:eastAsia="仿宋" w:hAnsi="仿宋" w:cs="Times New Roman"/>
          <w:sz w:val="24"/>
          <w:szCs w:val="24"/>
        </w:rPr>
        <w:t>成果已</w:t>
      </w:r>
      <w:r w:rsidRPr="00054B35">
        <w:rPr>
          <w:rFonts w:ascii="仿宋" w:eastAsia="仿宋" w:hAnsi="仿宋" w:cs="Times New Roman" w:hint="eastAsia"/>
          <w:sz w:val="24"/>
          <w:szCs w:val="24"/>
        </w:rPr>
        <w:t>在</w:t>
      </w:r>
      <w:r w:rsidRPr="00054B35">
        <w:rPr>
          <w:rFonts w:ascii="仿宋" w:eastAsia="仿宋" w:hAnsi="仿宋" w:cs="Times New Roman"/>
          <w:sz w:val="24"/>
          <w:szCs w:val="24"/>
        </w:rPr>
        <w:t>多家稻米加工企业应用，</w:t>
      </w:r>
      <w:r w:rsidRPr="00054B35">
        <w:rPr>
          <w:rFonts w:ascii="仿宋" w:eastAsia="仿宋" w:hAnsi="仿宋" w:cs="Times New Roman" w:hint="eastAsia"/>
          <w:sz w:val="24"/>
          <w:szCs w:val="24"/>
        </w:rPr>
        <w:t>如</w:t>
      </w:r>
      <w:r w:rsidRPr="00054B35">
        <w:rPr>
          <w:rFonts w:ascii="仿宋" w:eastAsia="仿宋" w:hAnsi="仿宋" w:cs="Times New Roman"/>
          <w:sz w:val="24"/>
          <w:szCs w:val="24"/>
        </w:rPr>
        <w:t>江西金农生物科技有限公司，无锡金农</w:t>
      </w:r>
      <w:r w:rsidRPr="00054B35">
        <w:rPr>
          <w:rFonts w:ascii="仿宋" w:eastAsia="仿宋" w:hAnsi="仿宋" w:cs="Times New Roman" w:hint="eastAsia"/>
          <w:sz w:val="24"/>
          <w:szCs w:val="24"/>
        </w:rPr>
        <w:t>生物</w:t>
      </w:r>
      <w:r w:rsidRPr="00054B35">
        <w:rPr>
          <w:rFonts w:ascii="仿宋" w:eastAsia="仿宋" w:hAnsi="仿宋" w:cs="Times New Roman"/>
          <w:sz w:val="24"/>
          <w:szCs w:val="24"/>
        </w:rPr>
        <w:t>科技有限公司</w:t>
      </w:r>
      <w:r w:rsidRPr="00054B35">
        <w:rPr>
          <w:rFonts w:ascii="仿宋" w:eastAsia="仿宋" w:hAnsi="仿宋" w:cs="Times New Roman" w:hint="eastAsia"/>
          <w:sz w:val="24"/>
          <w:szCs w:val="24"/>
        </w:rPr>
        <w:t>，均</w:t>
      </w:r>
      <w:r w:rsidRPr="00054B35">
        <w:rPr>
          <w:rFonts w:ascii="仿宋" w:eastAsia="仿宋" w:hAnsi="仿宋" w:cs="Times New Roman"/>
          <w:sz w:val="24"/>
          <w:szCs w:val="24"/>
        </w:rPr>
        <w:t>产生了</w:t>
      </w:r>
      <w:r w:rsidRPr="00054B35">
        <w:rPr>
          <w:rFonts w:ascii="仿宋" w:eastAsia="仿宋" w:hAnsi="仿宋" w:cs="Times New Roman" w:hint="eastAsia"/>
          <w:sz w:val="24"/>
          <w:szCs w:val="24"/>
        </w:rPr>
        <w:t>显著</w:t>
      </w:r>
      <w:r w:rsidRPr="00054B35">
        <w:rPr>
          <w:rFonts w:ascii="仿宋" w:eastAsia="仿宋" w:hAnsi="仿宋" w:cs="Times New Roman"/>
          <w:sz w:val="24"/>
          <w:szCs w:val="24"/>
        </w:rPr>
        <w:t>的经济和社会效益。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7成果转化的合作方式（成果（专利）转让或许可、技术入股作价投资、项目合作开发 、委托开发）</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技术入股作价投资</w:t>
      </w:r>
      <w:r w:rsidRPr="00054B35">
        <w:rPr>
          <w:rFonts w:ascii="仿宋" w:eastAsia="仿宋" w:hAnsi="仿宋" w:cs="Times New Roman"/>
          <w:sz w:val="24"/>
          <w:szCs w:val="24"/>
        </w:rPr>
        <w:t>。</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:陈正行</w:t>
      </w:r>
      <w:r w:rsidRPr="00054B35">
        <w:rPr>
          <w:rFonts w:ascii="仿宋" w:eastAsia="仿宋" w:hAnsi="仿宋" w:cs="Times New Roman"/>
          <w:sz w:val="24"/>
          <w:szCs w:val="24"/>
        </w:rPr>
        <w:tab/>
        <w:t>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13606198100</w:t>
      </w:r>
      <w:r w:rsidRPr="00054B35">
        <w:rPr>
          <w:rFonts w:ascii="仿宋" w:eastAsia="仿宋" w:hAnsi="仿宋" w:cs="Times New Roman"/>
          <w:sz w:val="24"/>
          <w:szCs w:val="24"/>
        </w:rPr>
        <w:tab/>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邮箱:zxchen2007@126.com</w:t>
      </w:r>
    </w:p>
    <w:p w:rsidR="004C03C8" w:rsidRPr="007E7A6B" w:rsidRDefault="004C03C8" w:rsidP="007E7A6B">
      <w:pPr>
        <w:pStyle w:val="2"/>
      </w:pPr>
      <w:bookmarkStart w:id="622" w:name="_Toc98833678"/>
      <w:r w:rsidRPr="007E7A6B">
        <w:rPr>
          <w:rFonts w:hint="eastAsia"/>
        </w:rPr>
        <w:t>高品质麦芽糊精的酶法生产关键技术</w:t>
      </w:r>
      <w:bookmarkEnd w:id="622"/>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麦芽糊精是以淀粉为原料，通过生物酶法控制淀粉水解程度，从而得到DE值处于5-20的淀粉水解产物。麦芽糊精的分子量介于淀粉和淀粉糖之间，是一种价格低廉、口感滑腻、没有任何味道的营养性多糖。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高品质的麦芽糊精流动性良好，无异味，几乎没有甜度；溶解性能良好，有适度的粘度；吸湿性低，不易结团；有较好的载体作用，是各种甜味剂、香味剂、填充剂等的优良载体；成膜性能好，既能防止产品变形又能改善产品外</w:t>
      </w:r>
      <w:r w:rsidRPr="00054B35">
        <w:rPr>
          <w:rFonts w:ascii="仿宋" w:eastAsia="仿宋" w:hAnsi="仿宋" w:cs="Times New Roman" w:hint="eastAsia"/>
          <w:sz w:val="24"/>
          <w:szCs w:val="24"/>
        </w:rPr>
        <w:lastRenderedPageBreak/>
        <w:t>观；极易被人体吸收，特别适宜作病人和婴幼儿童食品的基础原料；对食品饮料的泡沫有良好的稳定效果；对结晶性糖具有抑制晶体析出的作用；有很好的乳化作用和增稠效果；有促进产品成型和良好地抑制产品组织结构的作用。由于麦芽糊精所具有的优良使用特性，使其广泛应用于饮料、冷冻食品、糖果、麦片、乳制品、保健品等行业，还可应用于纺织、日化、医药生产中。</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noProof/>
          <w:sz w:val="24"/>
          <w:szCs w:val="24"/>
        </w:rPr>
        <w:drawing>
          <wp:anchor distT="0" distB="0" distL="114300" distR="114300" simplePos="0" relativeHeight="251668480" behindDoc="0" locked="0" layoutInCell="1" allowOverlap="1" wp14:anchorId="43B59AC8" wp14:editId="28FFD4E8">
            <wp:simplePos x="0" y="0"/>
            <wp:positionH relativeFrom="column">
              <wp:posOffset>314325</wp:posOffset>
            </wp:positionH>
            <wp:positionV relativeFrom="paragraph">
              <wp:posOffset>1000125</wp:posOffset>
            </wp:positionV>
            <wp:extent cx="4669790" cy="3169920"/>
            <wp:effectExtent l="0" t="0" r="0" b="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69790" cy="3169920"/>
                    </a:xfrm>
                    <a:prstGeom prst="rect">
                      <a:avLst/>
                    </a:prstGeom>
                    <a:noFill/>
                  </pic:spPr>
                </pic:pic>
              </a:graphicData>
            </a:graphic>
          </wp:anchor>
        </w:drawing>
      </w:r>
      <w:r w:rsidRPr="00054B35">
        <w:rPr>
          <w:rFonts w:ascii="仿宋" w:eastAsia="仿宋" w:hAnsi="仿宋" w:cs="Times New Roman" w:hint="eastAsia"/>
          <w:sz w:val="24"/>
          <w:szCs w:val="24"/>
        </w:rPr>
        <w:t>本技术基于淀粉精细结构，集成高效生物催化、可控酶解与分子重组技术，精细控制淀粉水解过程，生产DE值分布集中、得率高、杂质少的高品质麦芽糊精。</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图1 高品质麦芽糊精的制备、特征及应用</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通过解析淀粉分子结构与酶解性能的关系，建立了酶法制备高品质麦芽糊精工艺，实现高品质麦芽糊精的高效制备。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3、关键指标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 麦芽糊精生产过程工艺简单，能耗低，且不引入其他基团或副产物；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 xml:space="preserve">(2) 产品得率较高，品质优良。      </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成果负责人：李兆丰</w:t>
      </w:r>
      <w:r w:rsidRPr="00054B35">
        <w:rPr>
          <w:rFonts w:ascii="仿宋" w:eastAsia="仿宋" w:hAnsi="仿宋" w:cs="Times New Roman" w:hint="eastAsia"/>
          <w:sz w:val="24"/>
          <w:szCs w:val="24"/>
        </w:rPr>
        <w:tab/>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手机：13771048318</w:t>
      </w:r>
      <w:r w:rsidRPr="00054B35">
        <w:rPr>
          <w:rFonts w:ascii="仿宋" w:eastAsia="仿宋" w:hAnsi="仿宋" w:cs="Times New Roman"/>
          <w:sz w:val="24"/>
          <w:szCs w:val="24"/>
        </w:rPr>
        <w:t xml:space="preserve">  </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邮箱</w:t>
      </w:r>
      <w:r w:rsidRPr="00054B35">
        <w:rPr>
          <w:rFonts w:ascii="仿宋" w:eastAsia="仿宋" w:hAnsi="仿宋" w:cs="Times New Roman"/>
          <w:sz w:val="24"/>
          <w:szCs w:val="24"/>
        </w:rPr>
        <w:t>:</w:t>
      </w:r>
      <w:r w:rsidRPr="00054B35">
        <w:rPr>
          <w:rFonts w:ascii="仿宋" w:eastAsia="仿宋" w:hAnsi="仿宋" w:cs="Times New Roman" w:hint="eastAsia"/>
          <w:sz w:val="24"/>
          <w:szCs w:val="24"/>
        </w:rPr>
        <w:t>zfli@jiangnan.edu.cn</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联系人：李才明</w:t>
      </w:r>
      <w:r w:rsidRPr="00054B35">
        <w:rPr>
          <w:rFonts w:ascii="仿宋" w:eastAsia="仿宋" w:hAnsi="仿宋" w:cs="Times New Roman" w:hint="eastAsia"/>
          <w:sz w:val="24"/>
          <w:szCs w:val="24"/>
        </w:rPr>
        <w:tab/>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手机：13914254821</w:t>
      </w:r>
      <w:r w:rsidRPr="00054B35">
        <w:rPr>
          <w:rFonts w:ascii="仿宋" w:eastAsia="仿宋" w:hAnsi="仿宋" w:cs="Times New Roman"/>
          <w:sz w:val="24"/>
          <w:szCs w:val="24"/>
        </w:rPr>
        <w:t xml:space="preserve">     </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sz w:val="24"/>
          <w:szCs w:val="24"/>
        </w:rPr>
        <w:t>邮箱</w:t>
      </w:r>
      <w:r w:rsidRPr="00054B35">
        <w:rPr>
          <w:rFonts w:ascii="仿宋" w:eastAsia="仿宋" w:hAnsi="仿宋" w:cs="Times New Roman" w:hint="eastAsia"/>
          <w:sz w:val="24"/>
          <w:szCs w:val="24"/>
        </w:rPr>
        <w:t>:</w:t>
      </w:r>
      <w:r w:rsidRPr="00054B35">
        <w:rPr>
          <w:rFonts w:ascii="仿宋" w:eastAsia="仿宋" w:hAnsi="仿宋" w:cs="Times New Roman"/>
          <w:sz w:val="24"/>
          <w:szCs w:val="24"/>
        </w:rPr>
        <w:t>licaiming2009@126.com</w:t>
      </w:r>
    </w:p>
    <w:p w:rsidR="004C03C8" w:rsidRPr="007E7A6B" w:rsidRDefault="004C03C8" w:rsidP="007E7A6B">
      <w:pPr>
        <w:pStyle w:val="2"/>
      </w:pPr>
      <w:bookmarkStart w:id="623" w:name="_Toc492545894"/>
      <w:bookmarkStart w:id="624" w:name="_Toc526749835"/>
      <w:bookmarkStart w:id="625" w:name="_Toc529334508"/>
      <w:bookmarkStart w:id="626" w:name="_Toc529636143"/>
      <w:bookmarkStart w:id="627" w:name="_Toc98833679"/>
      <w:r w:rsidRPr="007E7A6B">
        <w:rPr>
          <w:rFonts w:hint="eastAsia"/>
        </w:rPr>
        <w:lastRenderedPageBreak/>
        <w:t>高品质食品级大米蛋白粉生产技术</w:t>
      </w:r>
      <w:bookmarkEnd w:id="623"/>
      <w:bookmarkEnd w:id="624"/>
      <w:bookmarkEnd w:id="625"/>
      <w:bookmarkEnd w:id="626"/>
      <w:bookmarkEnd w:id="627"/>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1主要技术内容、作用、对行业的意义，获奖情况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大米淀粉及大米淀粉糖是稻米深加工的两个主要产品，但这两大主要产品生产过程中均会产生大量的加工副产物--大米粗蛋白粉（蛋白质含量约为60%），因其杂质较多纯度不高，目前主要作为饲料蛋白用，附加值相对较低。本技术正是以此粗蛋白为原料，经生物酶法技术及专用核心装备处理，生产制得高纯度食品级大米蛋白质粉（纯度＞90%），目前已成为全球第四大植物蛋白源，每吨售价可达4.5万元，其附加值大大提高。</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2成果的技术指标、创新性与先进性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本成果以淀粉及淀粉糖产业的副产品</w:t>
      </w:r>
      <w:r w:rsidRPr="00054B35">
        <w:rPr>
          <w:rFonts w:ascii="仿宋" w:eastAsia="仿宋" w:hAnsi="仿宋" w:cs="Times New Roman"/>
          <w:sz w:val="24"/>
          <w:szCs w:val="24"/>
        </w:rPr>
        <w:t>大米粗蛋白为</w:t>
      </w:r>
      <w:r w:rsidRPr="00054B35">
        <w:rPr>
          <w:rFonts w:ascii="仿宋" w:eastAsia="仿宋" w:hAnsi="仿宋" w:cs="Times New Roman" w:hint="eastAsia"/>
          <w:sz w:val="24"/>
          <w:szCs w:val="24"/>
        </w:rPr>
        <w:t>原料</w:t>
      </w:r>
      <w:r w:rsidRPr="00054B35">
        <w:rPr>
          <w:rFonts w:ascii="仿宋" w:eastAsia="仿宋" w:hAnsi="仿宋" w:cs="Times New Roman"/>
          <w:sz w:val="24"/>
          <w:szCs w:val="24"/>
        </w:rPr>
        <w:t>，采用</w:t>
      </w:r>
      <w:r w:rsidRPr="00054B35">
        <w:rPr>
          <w:rFonts w:ascii="仿宋" w:eastAsia="仿宋" w:hAnsi="仿宋" w:cs="Times New Roman" w:hint="eastAsia"/>
          <w:sz w:val="24"/>
          <w:szCs w:val="24"/>
        </w:rPr>
        <w:t>酶法</w:t>
      </w:r>
      <w:r w:rsidRPr="00054B35">
        <w:rPr>
          <w:rFonts w:ascii="仿宋" w:eastAsia="仿宋" w:hAnsi="仿宋" w:cs="Times New Roman"/>
          <w:sz w:val="24"/>
          <w:szCs w:val="24"/>
        </w:rPr>
        <w:t>及专用装备处理，生产</w:t>
      </w:r>
      <w:r w:rsidRPr="00054B35">
        <w:rPr>
          <w:rFonts w:ascii="仿宋" w:eastAsia="仿宋" w:hAnsi="仿宋" w:cs="Times New Roman" w:hint="eastAsia"/>
          <w:sz w:val="24"/>
          <w:szCs w:val="24"/>
        </w:rPr>
        <w:t>出</w:t>
      </w:r>
      <w:r w:rsidRPr="00054B35">
        <w:rPr>
          <w:rFonts w:ascii="仿宋" w:eastAsia="仿宋" w:hAnsi="仿宋" w:cs="Times New Roman"/>
          <w:sz w:val="24"/>
          <w:szCs w:val="24"/>
        </w:rPr>
        <w:t>的大米蛋白纯度可达</w:t>
      </w:r>
      <w:r w:rsidRPr="00054B35">
        <w:rPr>
          <w:rFonts w:ascii="仿宋" w:eastAsia="仿宋" w:hAnsi="仿宋" w:cs="Times New Roman" w:hint="eastAsia"/>
          <w:sz w:val="24"/>
          <w:szCs w:val="24"/>
        </w:rPr>
        <w:t>90</w:t>
      </w:r>
      <w:r w:rsidRPr="00054B35">
        <w:rPr>
          <w:rFonts w:ascii="仿宋" w:eastAsia="仿宋" w:hAnsi="仿宋" w:cs="Times New Roman"/>
          <w:sz w:val="24"/>
          <w:szCs w:val="24"/>
        </w:rPr>
        <w:t>%以上，</w:t>
      </w:r>
      <w:r w:rsidRPr="00054B35">
        <w:rPr>
          <w:rFonts w:ascii="仿宋" w:eastAsia="仿宋" w:hAnsi="仿宋" w:cs="Times New Roman" w:hint="eastAsia"/>
          <w:sz w:val="24"/>
          <w:szCs w:val="24"/>
        </w:rPr>
        <w:t>同时在本技术中同步运用重金属脱除技术,可根据产品需要将重金属镉等降低到0.1mg/kg以下，完全满足各种人群的使用需求，该技术达到</w:t>
      </w:r>
      <w:r w:rsidRPr="00054B35">
        <w:rPr>
          <w:rFonts w:ascii="仿宋" w:eastAsia="仿宋" w:hAnsi="仿宋" w:cs="Times New Roman"/>
          <w:sz w:val="24"/>
          <w:szCs w:val="24"/>
        </w:rPr>
        <w:t>国际领先水平</w:t>
      </w:r>
      <w:r w:rsidRPr="00054B35">
        <w:rPr>
          <w:rFonts w:ascii="仿宋" w:eastAsia="仿宋" w:hAnsi="仿宋" w:cs="Times New Roman" w:hint="eastAsia"/>
          <w:sz w:val="24"/>
          <w:szCs w:val="24"/>
        </w:rPr>
        <w:t>。</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3技术的成熟度：本技术已形成产品。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4应用情况（实际应用、技术转让、规模化生产）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技术2006年在云南普洱应用实施，2007年建成投产了国内第一条年产500吨食品级大米蛋白粉的中试生产线，目前该项目产品稳定生产，产品远销欧美，该项目于2011年进行了生产线扩建，目前可年产食品级大米蛋白1500吨。2010年本技术在江西上高县应用实施，2012年建成了年产3000吨大米蛋白粉的规模生产线，产品主要出口美国市场。随着本技术的不断创新，2015年在无锡建成了年产1000吨高品质食品级大米蛋白粉的自动化生产线，产品各项指标取得到了极大的提高和改善。</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5成果转化造价与投资预算</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以年处理8000吨粗蛋白粉估算</w:t>
      </w:r>
      <w:r w:rsidRPr="00054B35">
        <w:rPr>
          <w:rFonts w:ascii="仿宋" w:eastAsia="仿宋" w:hAnsi="仿宋" w:cs="Times New Roman"/>
          <w:sz w:val="24"/>
          <w:szCs w:val="24"/>
        </w:rPr>
        <w:t>，</w:t>
      </w:r>
      <w:r w:rsidRPr="00054B35">
        <w:rPr>
          <w:rFonts w:ascii="仿宋" w:eastAsia="仿宋" w:hAnsi="仿宋" w:cs="Times New Roman" w:hint="eastAsia"/>
          <w:sz w:val="24"/>
          <w:szCs w:val="24"/>
        </w:rPr>
        <w:t>厂房占地50亩，建筑面积1.5万平方。包括原料浸泡系统、湿法粉碎系统、物料标准化系统、物料反应系统（含重金属及农残消减反应）、高效微旋流洗涤分离系统，脱水干燥系统、洗涤废水镉固化系统、锅炉、变压器等公用工程。年可得5000吨高品质食品级大米蛋白质粉，其生产线装备部分投资4200万，建筑部分1500万，其他费用等1000万，总投资6700万，另需流动资金5000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6 成果应用案例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lastRenderedPageBreak/>
        <w:t>目前</w:t>
      </w:r>
      <w:r w:rsidRPr="00054B35">
        <w:rPr>
          <w:rFonts w:ascii="仿宋" w:eastAsia="仿宋" w:hAnsi="仿宋" w:cs="Times New Roman"/>
          <w:sz w:val="24"/>
          <w:szCs w:val="24"/>
        </w:rPr>
        <w:t>本成果</w:t>
      </w:r>
      <w:r w:rsidRPr="00054B35">
        <w:rPr>
          <w:rFonts w:ascii="仿宋" w:eastAsia="仿宋" w:hAnsi="仿宋" w:cs="Times New Roman" w:hint="eastAsia"/>
          <w:sz w:val="24"/>
          <w:szCs w:val="24"/>
        </w:rPr>
        <w:t>已在</w:t>
      </w:r>
      <w:r w:rsidRPr="00054B35">
        <w:rPr>
          <w:rFonts w:ascii="仿宋" w:eastAsia="仿宋" w:hAnsi="仿宋" w:cs="Times New Roman"/>
          <w:sz w:val="24"/>
          <w:szCs w:val="24"/>
        </w:rPr>
        <w:t>多家企业应用，如江西金农生物科技有限公司。</w:t>
      </w:r>
      <w:r w:rsidRPr="00054B35">
        <w:rPr>
          <w:rFonts w:ascii="仿宋" w:eastAsia="仿宋" w:hAnsi="仿宋" w:cs="Times New Roman" w:hint="eastAsia"/>
          <w:sz w:val="24"/>
          <w:szCs w:val="24"/>
        </w:rPr>
        <w:t>以年处理8000吨粗蛋白粉估算</w:t>
      </w:r>
      <w:r w:rsidRPr="00054B35">
        <w:rPr>
          <w:rFonts w:ascii="仿宋" w:eastAsia="仿宋" w:hAnsi="仿宋" w:cs="Times New Roman"/>
          <w:sz w:val="24"/>
          <w:szCs w:val="24"/>
        </w:rPr>
        <w:t>，</w:t>
      </w:r>
      <w:r w:rsidRPr="00054B35">
        <w:rPr>
          <w:rFonts w:ascii="仿宋" w:eastAsia="仿宋" w:hAnsi="仿宋" w:cs="Times New Roman" w:hint="eastAsia"/>
          <w:sz w:val="24"/>
          <w:szCs w:val="24"/>
        </w:rPr>
        <w:t>年可得5000吨高品质食品级大米蛋白质粉，产值最高可达2.25亿元。</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成果转化的合作方式：技术入股作价投资</w:t>
      </w:r>
      <w:r w:rsidRPr="00054B35">
        <w:rPr>
          <w:rFonts w:ascii="仿宋" w:eastAsia="仿宋" w:hAnsi="仿宋" w:cs="Times New Roman"/>
          <w:sz w:val="24"/>
          <w:szCs w:val="24"/>
        </w:rPr>
        <w:t>。</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1.一种高纯度大米蛋白的制备方法与采用该方法得到的产品</w:t>
      </w:r>
      <w:r w:rsidRPr="00054B35">
        <w:rPr>
          <w:rFonts w:ascii="仿宋" w:eastAsia="仿宋" w:hAnsi="仿宋" w:cs="Times New Roman"/>
          <w:sz w:val="24"/>
          <w:szCs w:val="24"/>
        </w:rPr>
        <w:tab/>
        <w:t>201110090550.3</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2.一种可溶性大米蛋白的制备方法</w:t>
      </w:r>
      <w:r w:rsidRPr="00054B35">
        <w:rPr>
          <w:rFonts w:ascii="仿宋" w:eastAsia="仿宋" w:hAnsi="仿宋" w:cs="Times New Roman"/>
          <w:sz w:val="24"/>
          <w:szCs w:val="24"/>
        </w:rPr>
        <w:tab/>
        <w:t>201110090571.5</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:陈正行</w:t>
      </w:r>
      <w:r w:rsidRPr="00054B35">
        <w:rPr>
          <w:rFonts w:ascii="仿宋" w:eastAsia="仿宋" w:hAnsi="仿宋" w:cs="Times New Roman"/>
          <w:sz w:val="24"/>
          <w:szCs w:val="24"/>
        </w:rPr>
        <w:tab/>
      </w:r>
      <w:r w:rsidRPr="00054B35">
        <w:rPr>
          <w:rFonts w:ascii="仿宋" w:eastAsia="仿宋" w:hAnsi="仿宋" w:cs="Times New Roman"/>
          <w:sz w:val="24"/>
          <w:szCs w:val="24"/>
        </w:rPr>
        <w:tab/>
        <w:t>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13606198100</w:t>
      </w:r>
      <w:r w:rsidRPr="00054B35">
        <w:rPr>
          <w:rFonts w:ascii="仿宋" w:eastAsia="仿宋" w:hAnsi="仿宋" w:cs="Times New Roman"/>
          <w:sz w:val="24"/>
          <w:szCs w:val="24"/>
        </w:rPr>
        <w:tab/>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sz w:val="24"/>
          <w:szCs w:val="24"/>
        </w:rPr>
        <w:t>邮箱:zxchen2007@126.com</w:t>
      </w:r>
    </w:p>
    <w:p w:rsidR="004C03C8" w:rsidRPr="007E7A6B" w:rsidRDefault="004C03C8" w:rsidP="007E7A6B">
      <w:pPr>
        <w:pStyle w:val="2"/>
      </w:pPr>
      <w:bookmarkStart w:id="628" w:name="_Toc492545913"/>
      <w:bookmarkStart w:id="629" w:name="_Toc526749869"/>
      <w:bookmarkStart w:id="630" w:name="_Toc529334509"/>
      <w:bookmarkStart w:id="631" w:name="_Toc529636144"/>
      <w:bookmarkStart w:id="632" w:name="_Toc98833680"/>
      <w:r w:rsidRPr="007E7A6B">
        <w:rPr>
          <w:rFonts w:hint="eastAsia"/>
        </w:rPr>
        <w:t>高品质椰果现代化生产技术</w:t>
      </w:r>
      <w:bookmarkEnd w:id="628"/>
      <w:bookmarkEnd w:id="629"/>
      <w:bookmarkEnd w:id="630"/>
      <w:bookmarkEnd w:id="631"/>
      <w:bookmarkEnd w:id="632"/>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椰果是以椰浆</w:t>
      </w:r>
      <w:r w:rsidRPr="00054B35">
        <w:rPr>
          <w:rFonts w:ascii="仿宋" w:eastAsia="仿宋" w:hAnsi="仿宋" w:cs="Times New Roman" w:hint="eastAsia"/>
          <w:sz w:val="24"/>
          <w:szCs w:val="24"/>
        </w:rPr>
        <w:t>或椰子水</w:t>
      </w:r>
      <w:r w:rsidRPr="00054B35">
        <w:rPr>
          <w:rFonts w:ascii="仿宋" w:eastAsia="仿宋" w:hAnsi="仿宋" w:cs="Times New Roman"/>
          <w:sz w:val="24"/>
          <w:szCs w:val="24"/>
        </w:rPr>
        <w:t>为原料经发酵制成</w:t>
      </w:r>
      <w:r w:rsidRPr="00054B35">
        <w:rPr>
          <w:rFonts w:ascii="仿宋" w:eastAsia="仿宋" w:hAnsi="仿宋" w:cs="Times New Roman" w:hint="eastAsia"/>
          <w:sz w:val="24"/>
          <w:szCs w:val="24"/>
        </w:rPr>
        <w:t>的细菌纤维素凝胶产品</w:t>
      </w:r>
      <w:r w:rsidRPr="00054B35">
        <w:rPr>
          <w:rFonts w:ascii="仿宋" w:eastAsia="仿宋" w:hAnsi="仿宋" w:cs="Times New Roman"/>
          <w:sz w:val="24"/>
          <w:szCs w:val="24"/>
        </w:rPr>
        <w:t>，具有良好生理功能，广泛应用于健康食品制造中。本项目在梳理椰浆发酵椰果工业化生产的关键瓶颈技术基础上，从菌种选育、发酵过程控制、发酵条件优化及关键装备开发、质量标准建设四方面展开研究，着力构建椰浆发酵椰果现代化工业生产技术集成创新，并建设</w:t>
      </w:r>
      <w:r w:rsidRPr="00054B35">
        <w:rPr>
          <w:rFonts w:ascii="仿宋" w:eastAsia="仿宋" w:hAnsi="仿宋" w:cs="Times New Roman" w:hint="eastAsia"/>
          <w:sz w:val="24"/>
          <w:szCs w:val="24"/>
        </w:rPr>
        <w:t>国际上</w:t>
      </w:r>
      <w:r w:rsidRPr="00054B35">
        <w:rPr>
          <w:rFonts w:ascii="仿宋" w:eastAsia="仿宋" w:hAnsi="仿宋" w:cs="Times New Roman"/>
          <w:sz w:val="24"/>
          <w:szCs w:val="24"/>
        </w:rPr>
        <w:t>首条椰浆发酵椰果</w:t>
      </w:r>
      <w:r w:rsidRPr="00054B35">
        <w:rPr>
          <w:rFonts w:ascii="仿宋" w:eastAsia="仿宋" w:hAnsi="仿宋" w:cs="Times New Roman" w:hint="eastAsia"/>
          <w:sz w:val="24"/>
          <w:szCs w:val="24"/>
        </w:rPr>
        <w:t>现代化</w:t>
      </w:r>
      <w:r w:rsidRPr="00054B35">
        <w:rPr>
          <w:rFonts w:ascii="仿宋" w:eastAsia="仿宋" w:hAnsi="仿宋" w:cs="Times New Roman"/>
          <w:sz w:val="24"/>
          <w:szCs w:val="24"/>
        </w:rPr>
        <w:t>生产示范线。</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年产2万吨优质椰果生产线，总投资3500万元，销售收入5000万元，利润1000万元，项目回收期4年。</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 xml:space="preserve">推广情况 </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在喜多多集团建成有中试生产线，正在进行规模化生产线建设。</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于秋生</w:t>
      </w:r>
      <w:r w:rsidRPr="00054B35">
        <w:rPr>
          <w:rFonts w:ascii="仿宋" w:eastAsia="仿宋" w:hAnsi="仿宋" w:cs="Times New Roman" w:hint="eastAsia"/>
          <w:sz w:val="24"/>
          <w:szCs w:val="24"/>
        </w:rPr>
        <w:t xml:space="preserve"> 手</w:t>
      </w:r>
      <w:r w:rsidRPr="00054B35">
        <w:rPr>
          <w:rFonts w:ascii="仿宋" w:eastAsia="仿宋" w:hAnsi="仿宋" w:cs="Times New Roman"/>
          <w:sz w:val="24"/>
          <w:szCs w:val="24"/>
        </w:rPr>
        <w:t>机</w:t>
      </w:r>
      <w:r w:rsidRPr="00054B35">
        <w:rPr>
          <w:rFonts w:ascii="仿宋" w:eastAsia="仿宋" w:hAnsi="仿宋" w:cs="Times New Roman" w:hint="eastAsia"/>
          <w:sz w:val="24"/>
          <w:szCs w:val="24"/>
        </w:rPr>
        <w:t>:</w:t>
      </w:r>
      <w:r w:rsidRPr="00054B35">
        <w:rPr>
          <w:rFonts w:ascii="仿宋" w:eastAsia="仿宋" w:hAnsi="仿宋" w:cs="Times New Roman"/>
          <w:sz w:val="24"/>
          <w:szCs w:val="24"/>
        </w:rPr>
        <w:t>13915285958</w:t>
      </w:r>
      <w:r w:rsidRPr="00054B35">
        <w:rPr>
          <w:rFonts w:ascii="仿宋" w:eastAsia="仿宋" w:hAnsi="仿宋" w:cs="Times New Roman"/>
          <w:sz w:val="24"/>
          <w:szCs w:val="24"/>
        </w:rPr>
        <w:tab/>
        <w:t>邮箱:jjfengwei@126.com</w:t>
      </w:r>
    </w:p>
    <w:p w:rsidR="004C03C8" w:rsidRPr="007E7A6B" w:rsidRDefault="004C03C8" w:rsidP="007E7A6B">
      <w:pPr>
        <w:pStyle w:val="2"/>
      </w:pPr>
      <w:bookmarkStart w:id="633" w:name="_Toc492545895"/>
      <w:bookmarkStart w:id="634" w:name="_Toc526749836"/>
      <w:bookmarkStart w:id="635" w:name="_Toc529334510"/>
      <w:bookmarkStart w:id="636" w:name="_Toc529636145"/>
      <w:bookmarkStart w:id="637" w:name="_Toc98833681"/>
      <w:r w:rsidRPr="007E7A6B">
        <w:rPr>
          <w:rFonts w:hint="eastAsia"/>
        </w:rPr>
        <w:t>高品质专用米粉加工技术</w:t>
      </w:r>
      <w:bookmarkEnd w:id="633"/>
      <w:bookmarkEnd w:id="634"/>
      <w:bookmarkEnd w:id="635"/>
      <w:bookmarkEnd w:id="636"/>
      <w:bookmarkEnd w:id="637"/>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1主要技术内容、作用、对行业的意义，获奖情况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我国丰富的大米资源以及社会消费需求为米制食品产业的发展提供了重要的物质基础和经济基础，但与小麦粉和面制品相比，大米制品产业链非常短，行业内缺乏专业分工，导致整体缺乏竞争力，所以米制品原料的标准化和专用</w:t>
      </w:r>
      <w:r w:rsidRPr="00054B35">
        <w:rPr>
          <w:rFonts w:ascii="仿宋" w:eastAsia="仿宋" w:hAnsi="仿宋" w:cs="Times New Roman" w:hint="eastAsia"/>
          <w:sz w:val="24"/>
          <w:szCs w:val="24"/>
        </w:rPr>
        <w:lastRenderedPageBreak/>
        <w:t>化已成为我国米制品产业发展的瓶颈。本成果可以降低米制品企业成本、提高相关米制品质量，并可确保米制品安全性，转化应用前景广阔。</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2成果的技术指标、创新性与先进性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该成果包括了高品质、标准化专用米粉生产技术与装备，主要技术有以下四个方面：一、大米蛋白与大米淀粉高效分离技术与装备，实现了米粉中蛋白含量在0.5~7%之间精准控制，可根据产品用途调整蛋白含量改变米粉性能；二、米粉湿热调质技术，可以在2~6h内促使淀粉结构成熟化，改善米粉凝胶性能，实现了米粉即时加工，节约了稻谷长时间陈化所带来的损耗和资金成本；三、湿米粉保鲜技术，可以使30~40%水分含量米粉，在常温下保存7~15天，节约了干燥成本，米粉性能受破坏小，而且方便使用；四、食品安全指标控制，包括重金属、农残、真菌毒素脱除技术，可以确保产品质量满足食品安全要求。这些成果已经实现了工业化生产，技术和装备达到国际领先水平。</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 技术的成熟度（实验室、小试、中试、形成产品、示范、产业化）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w:t>
      </w:r>
      <w:r w:rsidRPr="00054B35">
        <w:rPr>
          <w:rFonts w:ascii="仿宋" w:eastAsia="仿宋" w:hAnsi="仿宋" w:cs="Times New Roman"/>
          <w:sz w:val="24"/>
          <w:szCs w:val="24"/>
        </w:rPr>
        <w:t>技术</w:t>
      </w:r>
      <w:r w:rsidRPr="00054B35">
        <w:rPr>
          <w:rFonts w:ascii="仿宋" w:eastAsia="仿宋" w:hAnsi="仿宋" w:cs="Times New Roman" w:hint="eastAsia"/>
          <w:sz w:val="24"/>
          <w:szCs w:val="24"/>
        </w:rPr>
        <w:t>已形成产品</w:t>
      </w:r>
      <w:r w:rsidRPr="00054B35">
        <w:rPr>
          <w:rFonts w:ascii="仿宋" w:eastAsia="仿宋" w:hAnsi="仿宋" w:cs="Times New Roman"/>
          <w:sz w:val="24"/>
          <w:szCs w:val="24"/>
        </w:rPr>
        <w:t>。</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4 应用情况（实际应用、技术转让、规模化生产）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w:t>
      </w:r>
      <w:r w:rsidRPr="00054B35">
        <w:rPr>
          <w:rFonts w:ascii="仿宋" w:eastAsia="仿宋" w:hAnsi="仿宋" w:cs="Times New Roman"/>
          <w:sz w:val="24"/>
          <w:szCs w:val="24"/>
        </w:rPr>
        <w:t>技术</w:t>
      </w:r>
      <w:r w:rsidRPr="00054B35">
        <w:rPr>
          <w:rFonts w:ascii="仿宋" w:eastAsia="仿宋" w:hAnsi="仿宋" w:cs="Times New Roman" w:hint="eastAsia"/>
          <w:sz w:val="24"/>
          <w:szCs w:val="24"/>
        </w:rPr>
        <w:t>达规模化</w:t>
      </w:r>
      <w:r w:rsidRPr="00054B35">
        <w:rPr>
          <w:rFonts w:ascii="仿宋" w:eastAsia="仿宋" w:hAnsi="仿宋" w:cs="Times New Roman"/>
          <w:sz w:val="24"/>
          <w:szCs w:val="24"/>
        </w:rPr>
        <w:t>生产。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5 成果转化造价与投资预算</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以年产10万吨高品质专用米粉估算，需要厂房建筑面积10000</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m</w:t>
      </w:r>
      <w:r w:rsidRPr="00054B35">
        <w:rPr>
          <w:rFonts w:ascii="仿宋" w:eastAsia="仿宋" w:hAnsi="仿宋" w:cs="Times New Roman" w:hint="eastAsia"/>
          <w:sz w:val="24"/>
          <w:szCs w:val="24"/>
          <w:vertAlign w:val="superscript"/>
        </w:rPr>
        <w:t>2</w:t>
      </w:r>
      <w:r w:rsidRPr="00054B35">
        <w:rPr>
          <w:rFonts w:ascii="仿宋" w:eastAsia="仿宋" w:hAnsi="仿宋" w:cs="Times New Roman" w:hint="eastAsia"/>
          <w:sz w:val="24"/>
          <w:szCs w:val="24"/>
        </w:rPr>
        <w:t>，配套20</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t/h蒸汽、80</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t/h生产用水、1000</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t/d污水处理，预计投资1亿元。</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成果应用案例（成果应用的范围、应用案例及单位、经济和社会效益等）</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已经在稻米主产区，开展了高品质专用米粉技术推广和应用示范。在云南普洱、江苏无锡实施了籼米中淀粉与蛋白分离技术生产籼米粉，在河南潢川实施了糯米中淀粉与蛋白分离技术生产高品质糯米粉，在黑龙江鹤岗实施了粳米中淀粉与蛋白分离技术生产粳米粉，在江西会昌、广西桂林实施了米粉湿热调质技术，在江西宜春实施了湿米粉保鲜技术和米粉重金属脱除技术，均</w:t>
      </w:r>
      <w:r w:rsidRPr="00054B35">
        <w:rPr>
          <w:rFonts w:ascii="仿宋" w:eastAsia="仿宋" w:hAnsi="仿宋" w:cs="Times New Roman"/>
          <w:sz w:val="24"/>
          <w:szCs w:val="24"/>
        </w:rPr>
        <w:t>产生了</w:t>
      </w:r>
      <w:r w:rsidRPr="00054B35">
        <w:rPr>
          <w:rFonts w:ascii="仿宋" w:eastAsia="仿宋" w:hAnsi="仿宋" w:cs="Times New Roman" w:hint="eastAsia"/>
          <w:sz w:val="24"/>
          <w:szCs w:val="24"/>
        </w:rPr>
        <w:t>显著</w:t>
      </w:r>
      <w:r w:rsidRPr="00054B35">
        <w:rPr>
          <w:rFonts w:ascii="仿宋" w:eastAsia="仿宋" w:hAnsi="仿宋" w:cs="Times New Roman"/>
          <w:sz w:val="24"/>
          <w:szCs w:val="24"/>
        </w:rPr>
        <w:t>的经济和社会效益。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6 成果转化的合作方式（成果（专利）转让或许可、技术入股作价投资、项目合作开发 、委托开发）</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成果（专利）转让、许可；项目合作开发</w:t>
      </w:r>
      <w:r w:rsidRPr="00054B35">
        <w:rPr>
          <w:rFonts w:ascii="仿宋" w:eastAsia="仿宋" w:hAnsi="仿宋" w:cs="Times New Roman"/>
          <w:sz w:val="24"/>
          <w:szCs w:val="24"/>
        </w:rPr>
        <w:t>。</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:陈正行</w:t>
      </w:r>
      <w:r w:rsidRPr="00054B35">
        <w:rPr>
          <w:rFonts w:ascii="仿宋" w:eastAsia="仿宋" w:hAnsi="仿宋" w:cs="Times New Roman"/>
          <w:sz w:val="24"/>
          <w:szCs w:val="24"/>
        </w:rPr>
        <w:tab/>
      </w:r>
      <w:r w:rsidRPr="00054B35">
        <w:rPr>
          <w:rFonts w:ascii="仿宋" w:eastAsia="仿宋" w:hAnsi="仿宋" w:cs="Times New Roman"/>
          <w:sz w:val="24"/>
          <w:szCs w:val="24"/>
        </w:rPr>
        <w:tab/>
        <w:t>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ab/>
        <w:t>13606198100</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邮箱:</w:t>
      </w:r>
      <w:r w:rsidRPr="00054B35">
        <w:rPr>
          <w:rFonts w:ascii="仿宋" w:eastAsia="仿宋" w:hAnsi="仿宋" w:cs="Times New Roman"/>
          <w:sz w:val="24"/>
          <w:szCs w:val="24"/>
        </w:rPr>
        <w:tab/>
      </w:r>
      <w:hyperlink r:id="rId71" w:history="1">
        <w:r w:rsidRPr="00054B35">
          <w:rPr>
            <w:rStyle w:val="a6"/>
            <w:rFonts w:ascii="仿宋" w:eastAsia="仿宋" w:hAnsi="仿宋" w:cs="Times New Roman"/>
            <w:sz w:val="24"/>
            <w:szCs w:val="24"/>
          </w:rPr>
          <w:t>zxchen2007@126.com</w:t>
        </w:r>
      </w:hyperlink>
      <w:bookmarkStart w:id="638" w:name="_Toc526749852"/>
      <w:bookmarkStart w:id="639" w:name="_Toc529334512"/>
      <w:bookmarkStart w:id="640" w:name="_Toc529636147"/>
    </w:p>
    <w:p w:rsidR="004C03C8" w:rsidRPr="007E7A6B" w:rsidRDefault="004C03C8" w:rsidP="007E7A6B">
      <w:pPr>
        <w:pStyle w:val="2"/>
      </w:pPr>
      <w:bookmarkStart w:id="641" w:name="_Toc98833682"/>
      <w:r w:rsidRPr="007E7A6B">
        <w:rPr>
          <w:rFonts w:hint="eastAsia"/>
        </w:rPr>
        <w:lastRenderedPageBreak/>
        <w:t>高食味值中低</w:t>
      </w:r>
      <w:r w:rsidRPr="007E7A6B">
        <w:rPr>
          <w:rFonts w:hint="eastAsia"/>
        </w:rPr>
        <w:t>GI</w:t>
      </w:r>
      <w:r w:rsidRPr="007E7A6B">
        <w:rPr>
          <w:rFonts w:hint="eastAsia"/>
        </w:rPr>
        <w:t>全谷物米饭生产技术</w:t>
      </w:r>
      <w:bookmarkEnd w:id="641"/>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1、项目简介</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针对因主食过精过细导致以肥胖、高血糖疾病为代表的代谢综合症高发，患病人群不敢吃主食的问题，研发出全谷物杂粮与白米同煮同熟技术、杂粮适配技术、配米抗淀粉回生技术，并在此基础上设计出中、低GI全谷物米饭等系列产品，产品均具有口感软糯、气味芳香、好吃易煮等优点，食用后餐后血糖上升平缓，尤其适合高血糖人群作为主食日常食用，满足了其开心吃饭、放心吃饭的生活需要。</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采用创新的思路解决了杂粮无法与白米同煮同熟、高比例杂粮米饭口感差、低GI大米口感差等问题，设计出满足家庭、工厂生产需要的配方、工艺，产品包括中GI全谷物米及方便米饭，低GI全谷物方便米饭。全谷物杂粮与白米同煮同熟技术已获得发明专利授权、杂粮适配技术和配米抗淀粉回生技术已经申请了发明专利，以上技术均处于国内领先水平。3、关键指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    中GI全谷物米及方便米饭：感官评定＞85分、GI＜70；</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    低GI全谷物方便米饭：    感官评定＞85分、GI＜50。</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    所有原料均是国内规模种植，仅对品种和产地有具体要求。</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4、知识产权</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一种高食味免泡全谷物杂粮米饭的配制方法（C</w:t>
      </w:r>
      <w:r w:rsidRPr="00054B35">
        <w:rPr>
          <w:rFonts w:ascii="仿宋" w:eastAsia="仿宋" w:hAnsi="仿宋"/>
          <w:sz w:val="24"/>
          <w:szCs w:val="24"/>
        </w:rPr>
        <w:t>N</w:t>
      </w:r>
      <w:r w:rsidRPr="00054B35">
        <w:rPr>
          <w:rFonts w:ascii="仿宋" w:eastAsia="仿宋" w:hAnsi="仿宋" w:hint="eastAsia"/>
          <w:sz w:val="24"/>
          <w:szCs w:val="24"/>
        </w:rPr>
        <w:t>2019110211567）、</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一种高食味全谷物方便米饭的制备方法（</w:t>
      </w:r>
      <w:r w:rsidRPr="00054B35">
        <w:rPr>
          <w:rFonts w:ascii="仿宋" w:eastAsia="仿宋" w:hAnsi="仿宋"/>
          <w:sz w:val="24"/>
          <w:szCs w:val="24"/>
        </w:rPr>
        <w:t>CN</w:t>
      </w:r>
      <w:r w:rsidRPr="00054B35">
        <w:rPr>
          <w:rFonts w:ascii="仿宋" w:eastAsia="仿宋" w:hAnsi="仿宋" w:hint="eastAsia"/>
          <w:sz w:val="24"/>
          <w:szCs w:val="24"/>
        </w:rPr>
        <w:t xml:space="preserve"> 2020146239.5）、</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一种低GI全谷物米及其应用（</w:t>
      </w:r>
      <w:r w:rsidRPr="00054B35">
        <w:rPr>
          <w:rFonts w:ascii="仿宋" w:eastAsia="仿宋" w:hAnsi="仿宋"/>
          <w:sz w:val="24"/>
          <w:szCs w:val="24"/>
        </w:rPr>
        <w:t>CN</w:t>
      </w:r>
      <w:r w:rsidRPr="00054B35">
        <w:rPr>
          <w:rFonts w:ascii="仿宋" w:eastAsia="仿宋" w:hAnsi="仿宋" w:hint="eastAsia"/>
          <w:sz w:val="24"/>
          <w:szCs w:val="24"/>
        </w:rPr>
        <w:t xml:space="preserve"> 202010146189.0）、</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一种低GI方便米饭的制备方法（</w:t>
      </w:r>
      <w:r w:rsidRPr="00054B35">
        <w:rPr>
          <w:rFonts w:ascii="仿宋" w:eastAsia="仿宋" w:hAnsi="仿宋"/>
          <w:sz w:val="24"/>
          <w:szCs w:val="24"/>
        </w:rPr>
        <w:t>CN</w:t>
      </w:r>
      <w:r w:rsidRPr="00054B35">
        <w:rPr>
          <w:rFonts w:ascii="仿宋" w:eastAsia="仿宋" w:hAnsi="仿宋" w:hint="eastAsia"/>
          <w:sz w:val="24"/>
          <w:szCs w:val="24"/>
        </w:rPr>
        <w:t xml:space="preserve"> 202010146179.5）。</w:t>
      </w:r>
    </w:p>
    <w:p w:rsidR="004C03C8" w:rsidRPr="00054B35" w:rsidRDefault="004C03C8" w:rsidP="00CC1C91">
      <w:pPr>
        <w:spacing w:line="440" w:lineRule="exact"/>
        <w:ind w:right="240" w:firstLineChars="200" w:firstLine="480"/>
        <w:rPr>
          <w:rStyle w:val="a6"/>
          <w:rFonts w:ascii="仿宋" w:eastAsia="仿宋" w:hAnsi="仿宋"/>
          <w:sz w:val="24"/>
          <w:szCs w:val="24"/>
        </w:rPr>
      </w:pPr>
      <w:r w:rsidRPr="00054B35">
        <w:rPr>
          <w:rFonts w:ascii="仿宋" w:eastAsia="仿宋" w:hAnsi="仿宋" w:hint="eastAsia"/>
          <w:sz w:val="24"/>
          <w:szCs w:val="24"/>
        </w:rPr>
        <w:t>成果负责人：李永富</w:t>
      </w:r>
      <w:r w:rsidRPr="00054B35">
        <w:rPr>
          <w:rFonts w:ascii="仿宋" w:eastAsia="仿宋" w:hAnsi="仿宋" w:hint="eastAsia"/>
          <w:sz w:val="24"/>
          <w:szCs w:val="24"/>
        </w:rPr>
        <w:tab/>
        <w:t>手机：18601583166</w:t>
      </w:r>
      <w:r w:rsidRPr="00054B35">
        <w:rPr>
          <w:rFonts w:ascii="仿宋" w:eastAsia="仿宋" w:hAnsi="仿宋" w:hint="eastAsia"/>
          <w:sz w:val="24"/>
          <w:szCs w:val="24"/>
        </w:rPr>
        <w:tab/>
        <w:t>邮箱：</w:t>
      </w:r>
      <w:hyperlink r:id="rId72" w:history="1">
        <w:r w:rsidRPr="00054B35">
          <w:rPr>
            <w:rStyle w:val="a6"/>
            <w:rFonts w:ascii="仿宋" w:eastAsia="仿宋" w:hAnsi="仿宋" w:hint="eastAsia"/>
            <w:sz w:val="24"/>
            <w:szCs w:val="24"/>
          </w:rPr>
          <w:t>liyf@jiangnan.edu.cn</w:t>
        </w:r>
      </w:hyperlink>
    </w:p>
    <w:p w:rsidR="004C03C8" w:rsidRPr="00054B35" w:rsidRDefault="004C03C8" w:rsidP="00CC1C91">
      <w:pPr>
        <w:spacing w:line="440" w:lineRule="exact"/>
        <w:ind w:right="240" w:firstLineChars="200" w:firstLine="480"/>
        <w:rPr>
          <w:rStyle w:val="a6"/>
          <w:rFonts w:ascii="仿宋" w:eastAsia="仿宋" w:hAnsi="仿宋"/>
          <w:sz w:val="24"/>
          <w:szCs w:val="24"/>
        </w:rPr>
      </w:pPr>
    </w:p>
    <w:p w:rsidR="004C03C8" w:rsidRPr="007E7A6B" w:rsidRDefault="004C03C8" w:rsidP="007E7A6B">
      <w:pPr>
        <w:pStyle w:val="2"/>
      </w:pPr>
      <w:bookmarkStart w:id="642" w:name="_Toc98833683"/>
      <w:r w:rsidRPr="007E7A6B">
        <w:rPr>
          <w:rFonts w:hint="eastAsia"/>
        </w:rPr>
        <w:t>高血糖人群专用米—谷宝慢糖米产业化生产技术</w:t>
      </w:r>
      <w:bookmarkEnd w:id="642"/>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1成果简介</w:t>
      </w:r>
    </w:p>
    <w:p w:rsidR="004C03C8" w:rsidRPr="00054B35" w:rsidRDefault="004C03C8" w:rsidP="00CC1C91">
      <w:pPr>
        <w:spacing w:line="440" w:lineRule="exact"/>
        <w:ind w:firstLine="420"/>
        <w:rPr>
          <w:rFonts w:ascii="仿宋" w:eastAsia="仿宋" w:hAnsi="仿宋" w:cs="Times New Roman"/>
          <w:sz w:val="24"/>
          <w:szCs w:val="24"/>
        </w:rPr>
      </w:pPr>
      <w:r w:rsidRPr="00054B35">
        <w:rPr>
          <w:rFonts w:ascii="仿宋" w:eastAsia="仿宋" w:hAnsi="仿宋" w:cs="Times New Roman" w:hint="eastAsia"/>
          <w:sz w:val="24"/>
          <w:szCs w:val="24"/>
        </w:rPr>
        <w:t>高血糖人群专用米是江南大学食品学院李永富团队历经8年研发，在10多项发明专利基础上打磨出的创新功能主食产品。研发者充分吸收了中药君、臣、佐、使的原理，将全谷物和食用豆进行科学组方，谷宝慢糖米配料均为纯天然粮</w:t>
      </w:r>
      <w:r w:rsidRPr="00054B35">
        <w:rPr>
          <w:rFonts w:ascii="仿宋" w:eastAsia="仿宋" w:hAnsi="仿宋" w:cs="Times New Roman" w:hint="eastAsia"/>
          <w:sz w:val="24"/>
          <w:szCs w:val="24"/>
        </w:rPr>
        <w:lastRenderedPageBreak/>
        <w:t>食原料，它满足了高血糖人群放心吃饱饭和血糖稳定的两个核心诉求。产品经过近一年的人群测试，对妊娠高血糖、临界高血糖、不同类型糖尿病人群均有突出的降稳血糖效果。研究成果获得2019年黑龙江省科技进步一等奖。</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2创新要点</w:t>
      </w:r>
    </w:p>
    <w:p w:rsidR="004C03C8" w:rsidRPr="00054B35" w:rsidRDefault="004C03C8" w:rsidP="00012BB3">
      <w:pPr>
        <w:numPr>
          <w:ilvl w:val="0"/>
          <w:numId w:val="25"/>
        </w:numPr>
        <w:spacing w:line="440" w:lineRule="exact"/>
        <w:ind w:left="0" w:firstLineChars="59" w:firstLine="142"/>
        <w:rPr>
          <w:rFonts w:ascii="仿宋" w:eastAsia="仿宋" w:hAnsi="仿宋" w:cs="Times New Roman"/>
          <w:sz w:val="24"/>
          <w:szCs w:val="24"/>
        </w:rPr>
      </w:pPr>
      <w:r w:rsidRPr="00054B35">
        <w:rPr>
          <w:rFonts w:ascii="仿宋" w:eastAsia="仿宋" w:hAnsi="仿宋" w:cs="Times New Roman" w:hint="eastAsia"/>
          <w:sz w:val="24"/>
          <w:szCs w:val="24"/>
        </w:rPr>
        <w:t>构建了独具特色的健康主食米产业化技术体系闭环。①突破了全谷物、食用豆与大米同煮同熟技术，该技术被中国农学会评价为“国际领先”；②突破了多种杂粮高比例适配技术，将谷宝慢糖米中杂粮比例提升到50%以上；③突破了主食米血糖降控技术，糖尿病人食用后餐后血糖大幅下降。</w:t>
      </w:r>
    </w:p>
    <w:p w:rsidR="004C03C8" w:rsidRPr="00054B35" w:rsidRDefault="004C03C8" w:rsidP="00012BB3">
      <w:pPr>
        <w:numPr>
          <w:ilvl w:val="0"/>
          <w:numId w:val="25"/>
        </w:numPr>
        <w:spacing w:line="440" w:lineRule="exact"/>
        <w:ind w:hanging="338"/>
        <w:rPr>
          <w:rFonts w:ascii="仿宋" w:eastAsia="仿宋" w:hAnsi="仿宋" w:cs="Times New Roman"/>
          <w:sz w:val="24"/>
          <w:szCs w:val="24"/>
        </w:rPr>
      </w:pPr>
      <w:r w:rsidRPr="00054B35">
        <w:rPr>
          <w:rFonts w:ascii="仿宋" w:eastAsia="仿宋" w:hAnsi="仿宋" w:cs="Times New Roman" w:hint="eastAsia"/>
          <w:sz w:val="24"/>
          <w:szCs w:val="24"/>
        </w:rPr>
        <w:t>研发出降控血糖效果突出的“谷宝慢糖米”产品，高血糖人群食用后餐后血糖大幅下降，满足了糖友们开心、放心吃饱饭的生活需求。</w:t>
      </w:r>
    </w:p>
    <w:p w:rsidR="004C03C8" w:rsidRPr="00054B35" w:rsidRDefault="004C03C8" w:rsidP="00012BB3">
      <w:pPr>
        <w:numPr>
          <w:ilvl w:val="0"/>
          <w:numId w:val="25"/>
        </w:numPr>
        <w:spacing w:line="440" w:lineRule="exact"/>
        <w:ind w:hanging="338"/>
        <w:rPr>
          <w:rFonts w:ascii="仿宋" w:eastAsia="仿宋" w:hAnsi="仿宋" w:cs="Times New Roman"/>
          <w:sz w:val="24"/>
          <w:szCs w:val="24"/>
        </w:rPr>
      </w:pPr>
      <w:r w:rsidRPr="00054B35">
        <w:rPr>
          <w:rFonts w:ascii="仿宋" w:eastAsia="仿宋" w:hAnsi="仿宋" w:cs="Times New Roman" w:hint="eastAsia"/>
          <w:sz w:val="24"/>
          <w:szCs w:val="24"/>
        </w:rPr>
        <w:t>研发了全谷物杂粮同煮同熟产业化装备，核心装备获得发明专利授权。</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3知识产权</w:t>
      </w:r>
    </w:p>
    <w:p w:rsidR="004C03C8" w:rsidRPr="00054B35" w:rsidRDefault="004C03C8" w:rsidP="00012BB3">
      <w:pPr>
        <w:numPr>
          <w:ilvl w:val="0"/>
          <w:numId w:val="26"/>
        </w:numPr>
        <w:spacing w:line="440" w:lineRule="exact"/>
        <w:ind w:hanging="338"/>
        <w:rPr>
          <w:rFonts w:ascii="仿宋" w:eastAsia="仿宋" w:hAnsi="仿宋" w:cs="Times New Roman"/>
          <w:sz w:val="24"/>
          <w:szCs w:val="24"/>
        </w:rPr>
      </w:pPr>
      <w:r w:rsidRPr="00054B35">
        <w:rPr>
          <w:rFonts w:ascii="仿宋" w:eastAsia="仿宋" w:hAnsi="仿宋" w:cs="Times New Roman" w:hint="eastAsia"/>
          <w:sz w:val="24"/>
          <w:szCs w:val="24"/>
        </w:rPr>
        <w:t>一种高血糖人群专用米的生产方法，发明授权号：</w:t>
      </w:r>
      <w:r w:rsidRPr="00054B35">
        <w:rPr>
          <w:rFonts w:ascii="仿宋" w:eastAsia="仿宋" w:hAnsi="仿宋" w:cs="Times New Roman"/>
          <w:sz w:val="24"/>
          <w:szCs w:val="24"/>
        </w:rPr>
        <w:t>ZL201410298111.5</w:t>
      </w:r>
      <w:r w:rsidRPr="00054B35">
        <w:rPr>
          <w:rFonts w:ascii="仿宋" w:eastAsia="仿宋" w:hAnsi="仿宋" w:cs="Times New Roman" w:hint="eastAsia"/>
          <w:sz w:val="24"/>
          <w:szCs w:val="24"/>
        </w:rPr>
        <w:t>；</w:t>
      </w:r>
    </w:p>
    <w:p w:rsidR="004C03C8" w:rsidRPr="00054B35" w:rsidRDefault="004C03C8" w:rsidP="00012BB3">
      <w:pPr>
        <w:numPr>
          <w:ilvl w:val="0"/>
          <w:numId w:val="26"/>
        </w:numPr>
        <w:spacing w:line="440" w:lineRule="exact"/>
        <w:ind w:hanging="338"/>
        <w:rPr>
          <w:rFonts w:ascii="仿宋" w:eastAsia="仿宋" w:hAnsi="仿宋" w:cs="Times New Roman"/>
          <w:sz w:val="24"/>
          <w:szCs w:val="24"/>
        </w:rPr>
      </w:pPr>
      <w:r w:rsidRPr="00054B35">
        <w:rPr>
          <w:rFonts w:ascii="仿宋" w:eastAsia="仿宋" w:hAnsi="仿宋" w:cs="Times New Roman" w:hint="eastAsia"/>
          <w:sz w:val="24"/>
          <w:szCs w:val="24"/>
        </w:rPr>
        <w:t>一种好吃易煮黑米的制备方法，发明授权号：</w:t>
      </w:r>
      <w:r w:rsidRPr="00054B35">
        <w:rPr>
          <w:rFonts w:ascii="仿宋" w:eastAsia="仿宋" w:hAnsi="仿宋" w:cs="Times New Roman"/>
          <w:sz w:val="24"/>
          <w:szCs w:val="24"/>
        </w:rPr>
        <w:t>ZL201610148090.8</w:t>
      </w:r>
      <w:r w:rsidRPr="00054B35">
        <w:rPr>
          <w:rFonts w:ascii="仿宋" w:eastAsia="仿宋" w:hAnsi="仿宋" w:cs="Times New Roman" w:hint="eastAsia"/>
          <w:sz w:val="24"/>
          <w:szCs w:val="24"/>
        </w:rPr>
        <w:t>；</w:t>
      </w:r>
    </w:p>
    <w:p w:rsidR="004C03C8" w:rsidRPr="00054B35" w:rsidRDefault="004C03C8" w:rsidP="00012BB3">
      <w:pPr>
        <w:numPr>
          <w:ilvl w:val="0"/>
          <w:numId w:val="26"/>
        </w:numPr>
        <w:spacing w:line="440" w:lineRule="exact"/>
        <w:ind w:hanging="338"/>
        <w:rPr>
          <w:rFonts w:ascii="仿宋" w:eastAsia="仿宋" w:hAnsi="仿宋" w:cs="Times New Roman"/>
          <w:sz w:val="24"/>
          <w:szCs w:val="24"/>
        </w:rPr>
      </w:pPr>
      <w:r w:rsidRPr="00054B35">
        <w:rPr>
          <w:rFonts w:ascii="仿宋" w:eastAsia="仿宋" w:hAnsi="仿宋" w:cs="Times New Roman" w:hint="eastAsia"/>
          <w:sz w:val="24"/>
          <w:szCs w:val="24"/>
        </w:rPr>
        <w:t xml:space="preserve">一种易煮发芽糙米的生产方法，发明授权号： </w:t>
      </w:r>
      <w:r w:rsidRPr="00054B35">
        <w:rPr>
          <w:rFonts w:ascii="仿宋" w:eastAsia="仿宋" w:hAnsi="仿宋" w:cs="Times New Roman"/>
          <w:sz w:val="24"/>
          <w:szCs w:val="24"/>
        </w:rPr>
        <w:t>ZL201610147530.8</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4项目成熟度</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ab/>
        <w:t>建立了完整的健康主食米上、中、下游产业链，各环节项目均已产业化。技术、装备的先进性和产品效果分别在企业和市场中得到验证，产品受到糖友们的衷心欢迎、评价极高，是口碑产品。</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5投资期望及应用情况</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ab/>
        <w:t>健康主食由李永富率先在国内倡导，健康主食米技术、装备和产品均为江南大学独立研发，独有，由此开启了主食功能化的新时代，好吃、方便、有效的健康主食商机无限。</w:t>
      </w:r>
    </w:p>
    <w:p w:rsidR="004C03C8" w:rsidRPr="00054B35" w:rsidRDefault="004C03C8" w:rsidP="00CC1C91">
      <w:pPr>
        <w:spacing w:line="440" w:lineRule="exact"/>
        <w:ind w:firstLine="420"/>
        <w:rPr>
          <w:rFonts w:ascii="仿宋" w:eastAsia="仿宋" w:hAnsi="仿宋" w:cs="Times New Roman"/>
          <w:sz w:val="24"/>
          <w:szCs w:val="24"/>
        </w:rPr>
      </w:pPr>
      <w:r w:rsidRPr="00054B35">
        <w:rPr>
          <w:rFonts w:ascii="仿宋" w:eastAsia="仿宋" w:hAnsi="仿宋" w:cs="Times New Roman" w:hint="eastAsia"/>
          <w:sz w:val="24"/>
          <w:szCs w:val="24"/>
        </w:rPr>
        <w:t>希望企业能把研究成果进行产业化生产，造福更多的高血糖人群；也欢迎企业共同合作研发新一代技术或产品。</w:t>
      </w:r>
    </w:p>
    <w:p w:rsidR="004C03C8" w:rsidRPr="00054B35" w:rsidRDefault="004C03C8" w:rsidP="00CC1C91">
      <w:pPr>
        <w:spacing w:line="440" w:lineRule="exact"/>
        <w:rPr>
          <w:rFonts w:ascii="仿宋" w:eastAsia="仿宋" w:hAnsi="仿宋" w:cs="Times New Roman"/>
          <w:sz w:val="24"/>
          <w:szCs w:val="24"/>
        </w:rPr>
      </w:pP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联系人</w:t>
      </w:r>
      <w:r w:rsidRPr="00054B35">
        <w:rPr>
          <w:rFonts w:ascii="仿宋" w:eastAsia="仿宋" w:hAnsi="仿宋" w:cs="Times New Roman" w:hint="eastAsia"/>
          <w:sz w:val="24"/>
          <w:szCs w:val="24"/>
        </w:rPr>
        <w:t xml:space="preserve">：李永富 </w:t>
      </w:r>
      <w:r w:rsidRPr="00054B35">
        <w:rPr>
          <w:rFonts w:ascii="仿宋" w:eastAsia="仿宋" w:hAnsi="仿宋" w:cs="Times New Roman"/>
          <w:sz w:val="24"/>
          <w:szCs w:val="24"/>
        </w:rPr>
        <w:t xml:space="preserve">       电话</w:t>
      </w:r>
      <w:r w:rsidRPr="00054B35">
        <w:rPr>
          <w:rFonts w:ascii="仿宋" w:eastAsia="仿宋" w:hAnsi="仿宋" w:cs="Times New Roman" w:hint="eastAsia"/>
          <w:sz w:val="24"/>
          <w:szCs w:val="24"/>
        </w:rPr>
        <w:t>：18601583166，微信：lyf657679596</w:t>
      </w:r>
    </w:p>
    <w:p w:rsidR="004C03C8" w:rsidRPr="007E7A6B" w:rsidRDefault="004C03C8" w:rsidP="007E7A6B">
      <w:pPr>
        <w:pStyle w:val="2"/>
      </w:pPr>
      <w:bookmarkStart w:id="643" w:name="_Toc98833684"/>
      <w:r w:rsidRPr="007E7A6B">
        <w:rPr>
          <w:rFonts w:hint="eastAsia"/>
        </w:rPr>
        <w:t>个性化人群营养米制品定制及加工技术</w:t>
      </w:r>
      <w:bookmarkEnd w:id="643"/>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1、项目简介</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针对我国稻米加工产品结构单一，行业效益微利，产品目标人群细分不明</w:t>
      </w:r>
      <w:r w:rsidRPr="00054B35">
        <w:rPr>
          <w:rFonts w:ascii="仿宋" w:eastAsia="仿宋" w:hAnsi="仿宋" w:hint="eastAsia"/>
          <w:sz w:val="24"/>
          <w:szCs w:val="24"/>
        </w:rPr>
        <w:lastRenderedPageBreak/>
        <w:t>晰，产业链延伸不足等突出问题，以推进供给侧结构性改革、全面实施“健康中国2030”战略为目标，聚焦不同阶段、不同人群需求的功能性米制品精准研发。基于米制品基础数据库，结合智能化AI等技术，突破不同人群营养复配、食味提升、淀粉缓慢消化及葡萄糖缓释多维控糖、精准回生调控等关键技术，定制开发儿童营养米、孕妇妈妈米、低GI米及制品、不同类别米制品（炒饭类、粥米类）专用产品。实现稻米的营养高效利用,推进我国传统米制品行业转型升级。</w:t>
      </w:r>
      <w:r w:rsidRPr="00054B35">
        <w:rPr>
          <w:rFonts w:ascii="仿宋" w:eastAsia="仿宋" w:hAnsi="仿宋"/>
          <w:sz w:val="24"/>
          <w:szCs w:val="24"/>
        </w:rPr>
        <w:t xml:space="preserve"> </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noProof/>
          <w:sz w:val="24"/>
          <w:szCs w:val="24"/>
        </w:rPr>
        <w:drawing>
          <wp:anchor distT="0" distB="0" distL="114300" distR="114300" simplePos="0" relativeHeight="251669504" behindDoc="0" locked="0" layoutInCell="1" allowOverlap="1" wp14:anchorId="7997917C" wp14:editId="46B52DA5">
            <wp:simplePos x="0" y="0"/>
            <wp:positionH relativeFrom="column">
              <wp:posOffset>266700</wp:posOffset>
            </wp:positionH>
            <wp:positionV relativeFrom="paragraph">
              <wp:posOffset>26670</wp:posOffset>
            </wp:positionV>
            <wp:extent cx="4790440" cy="2713990"/>
            <wp:effectExtent l="0" t="0" r="0" b="0"/>
            <wp:wrapTopAndBottom/>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90440" cy="2713990"/>
                    </a:xfrm>
                    <a:prstGeom prst="rect">
                      <a:avLst/>
                    </a:prstGeom>
                    <a:noFill/>
                  </pic:spPr>
                </pic:pic>
              </a:graphicData>
            </a:graphic>
          </wp:anchor>
        </w:drawing>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通过收集国内外稻米样品上千种，测定其加工品质、理化品质、RVA糊化品质以及食味品质等34项指标，收录稻米信息50000余条，结合人工智能、大数据技术，构建了稻米大数据智能化数据库和加工适宜性评价体系。目前成果已用于指导稻米产业布局、农业生产、标准制定、稻米精深加工。基于大数据和AI智能技术，实现个性化产品精准定制，开发了适宜不同需求群体的大米产品，包括：儿童米、孕妇米、适宜糖尿病患食用的低GI米、适宜肾病患者食用的低蛋白米，以及根据口感和用途的产品：粥米、炒饭专用米、抗回生米等。</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●首次结合人工智能、大数据技术，构建了稻米品质评价和加工适宜性评价体系。，实现育种、种植、加工、市场四位一体，为个性化定制提供科学指导。</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产学研用深度融合，江南大学粮食精深加工团队、江苏省农垦农业发</w:t>
      </w:r>
      <w:r w:rsidRPr="00054B35">
        <w:rPr>
          <w:rFonts w:ascii="仿宋" w:eastAsia="仿宋" w:hAnsi="仿宋" w:hint="eastAsia"/>
          <w:sz w:val="24"/>
          <w:szCs w:val="24"/>
        </w:rPr>
        <w:lastRenderedPageBreak/>
        <w:t>展股份有限公司、江苏省农业技术推广总站、江南大学物联网学院、苏州佐竹机械、北京龙达科贸公司开展广泛合作，在稻米数据库基础研究、成果应用、检测设备开发、农业技术推广、稻米生产与加工等全方位深度合作。</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●主食个性化精准化营养定制，有针对性的满足特定用户／地区对大米质量和用途的特定要求（酿造要求、口感要求、香气要求、抗老化要求、营养要求等）。</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开发的儿童米，口感软糯、香甜可口、抗回生、绿色营养；</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开发的妈妈米系列产品，营养配比合理、食味值高；</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开发的适合糖尿病及高血糖人群食用的中低GI系列产品，GI≤65。</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  </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成果负责人：陈正行 王莉</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联系人：王莉</w:t>
      </w:r>
      <w:r w:rsidRPr="00054B35">
        <w:rPr>
          <w:rFonts w:ascii="仿宋" w:eastAsia="仿宋" w:hAnsi="仿宋" w:hint="eastAsia"/>
          <w:sz w:val="24"/>
          <w:szCs w:val="24"/>
        </w:rPr>
        <w:tab/>
        <w:t>手机：13961815110</w:t>
      </w:r>
      <w:r w:rsidRPr="00054B35">
        <w:rPr>
          <w:rFonts w:ascii="仿宋" w:eastAsia="仿宋" w:hAnsi="仿宋"/>
          <w:sz w:val="24"/>
          <w:szCs w:val="24"/>
        </w:rPr>
        <w:t xml:space="preserve">  </w:t>
      </w:r>
      <w:r w:rsidRPr="00054B35">
        <w:rPr>
          <w:rFonts w:ascii="仿宋" w:eastAsia="仿宋" w:hAnsi="仿宋"/>
          <w:sz w:val="24"/>
          <w:szCs w:val="24"/>
        </w:rPr>
        <w:tab/>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sz w:val="24"/>
          <w:szCs w:val="24"/>
        </w:rPr>
        <w:t>邮箱</w:t>
      </w:r>
      <w:r w:rsidRPr="00054B35">
        <w:rPr>
          <w:rFonts w:ascii="仿宋" w:eastAsia="仿宋" w:hAnsi="仿宋" w:hint="eastAsia"/>
          <w:sz w:val="24"/>
          <w:szCs w:val="24"/>
        </w:rPr>
        <w:t>：</w:t>
      </w:r>
      <w:r w:rsidRPr="00054B35">
        <w:rPr>
          <w:rFonts w:ascii="仿宋" w:eastAsia="仿宋" w:hAnsi="仿宋"/>
          <w:sz w:val="24"/>
          <w:szCs w:val="24"/>
        </w:rPr>
        <w:t>wangli0318@jiangnan.edu.cn</w:t>
      </w:r>
    </w:p>
    <w:p w:rsidR="004C03C8" w:rsidRPr="007E7A6B" w:rsidRDefault="004C03C8" w:rsidP="007E7A6B">
      <w:pPr>
        <w:pStyle w:val="2"/>
      </w:pPr>
      <w:bookmarkStart w:id="644" w:name="_Toc98833685"/>
      <w:r w:rsidRPr="007E7A6B">
        <w:rPr>
          <w:rFonts w:hint="eastAsia"/>
        </w:rPr>
        <w:t>功能性米线加工及保鲜关键技术</w:t>
      </w:r>
      <w:bookmarkEnd w:id="644"/>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w:t>
      </w:r>
      <w:r w:rsidRPr="00054B35">
        <w:rPr>
          <w:rFonts w:ascii="仿宋" w:eastAsia="仿宋" w:hAnsi="仿宋"/>
          <w:sz w:val="24"/>
          <w:szCs w:val="24"/>
        </w:rPr>
        <w:tab/>
      </w:r>
      <w:r w:rsidRPr="00054B35">
        <w:rPr>
          <w:rFonts w:ascii="仿宋" w:eastAsia="仿宋" w:hAnsi="仿宋" w:hint="eastAsia"/>
          <w:sz w:val="24"/>
          <w:szCs w:val="24"/>
        </w:rPr>
        <w:t>、项目简介：</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ab/>
        <w:t>"米线又称米粉、米面条或米粉丝，已成为全球第二大米制品消费产品。随着生活水平的提高和生活节奏的加快，人们对主食的消费需求更加趋向于追求方便、营养和健康，同时适用于糖尿病人、肾病患者以及肥胖人群食用的功能性（中低GI、低蛋白、高纤维等）米线具有广阔的市场前景。</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针对传统米线行业原料标准缺乏、加工技术落后（粉碎不均一、糊化不充分、老化难控制）、产品品质低（断条率、糊汤率高，质量不稳定等）、保质期短、系列产品匮乏等突出问题，通过原料标准化、精准配米、回生调控、栅栏保鲜等关键技术突破，成功开发了品质优良、方便营养的速食米线、适用于糖尿病人、肾病患者以及肥胖人群食用的系列功能性（中低GI、低蛋白、高纤维等）米线产品。该项目对于推进我国米线行业的转型升级具有重要意义。</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2、技术/产品创新性：</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 基于米线原料指标体系的构建，通过精准配米技术，实现米线原料的标准化。</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 革新了传统米线生产加工关键技术，开发的半干法柔性粉碎-回流</w:t>
      </w:r>
      <w:r w:rsidRPr="00054B35">
        <w:rPr>
          <w:rFonts w:ascii="仿宋" w:eastAsia="仿宋" w:hAnsi="仿宋" w:hint="eastAsia"/>
          <w:sz w:val="24"/>
          <w:szCs w:val="24"/>
        </w:rPr>
        <w:lastRenderedPageBreak/>
        <w:t>增压自熟-回生精准调控技术，显著提升了米线产品的品质；</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（3） 开发了物理-化学栅栏保鲜关键技术可有效抑制鲜湿米粉的微生物增殖、水分流失，具有良好的保鲜效果，货架期在6个月内以上，成本低，绿色安全。</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（4） 通过植源性活性成分适度调控内源性消化酶，控制淀粉的消化速率，结合功能性多糖，调控葡萄糖释放速率，使得米线可以在肠道内缓慢消化，保证血糖平稳，避免血糖骤升，适合糖尿病及控制体重人群食用。</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3、本项目核心竞争优势： </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 半干法柔性粉碎-回流增压自熟-回生精准调控技术，与传统工艺相比，水耗降低90%，米线营养保留率提高80%，熟化度提高9%，吐浆值下降3%，断条率降低6%，感官爽滑、劲道。</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 开发的中低GI功能性米线，GI≤65，适用于糖尿病及高血糖患者食用；开发的低蛋白米线，蛋白含量≤1%，适用于肾病患者食用；开发的高纤维米线，膳食纤维含量≥15%，适用于肥胖人群食用。</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（3） 物理-化学栅栏保鲜关键技术保鲜关键技术可以有效抑制鲜湿米粉（线）延长货架期到6个月内以上，无异味，保水、抗断条效果良好，成本低，绿色安全。</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项目联系人：王莉 电话：13961815110</w:t>
      </w:r>
      <w:r w:rsidRPr="00054B35">
        <w:rPr>
          <w:rFonts w:ascii="仿宋" w:eastAsia="仿宋" w:hAnsi="仿宋"/>
          <w:sz w:val="24"/>
          <w:szCs w:val="24"/>
        </w:rPr>
        <w:t xml:space="preserve"> </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邮箱：wangli0318@jiangnan.edu.cn</w:t>
      </w:r>
      <w:r w:rsidRPr="00054B35">
        <w:rPr>
          <w:rFonts w:ascii="仿宋" w:eastAsia="仿宋" w:hAnsi="仿宋" w:hint="eastAsia"/>
          <w:sz w:val="24"/>
          <w:szCs w:val="24"/>
        </w:rPr>
        <w:tab/>
      </w:r>
    </w:p>
    <w:p w:rsidR="004C03C8" w:rsidRPr="007E7A6B" w:rsidRDefault="004C03C8" w:rsidP="007E7A6B">
      <w:pPr>
        <w:pStyle w:val="2"/>
      </w:pPr>
      <w:bookmarkStart w:id="645" w:name="_Toc98833686"/>
      <w:r w:rsidRPr="007E7A6B">
        <w:rPr>
          <w:rFonts w:hint="eastAsia"/>
        </w:rPr>
        <w:t>功能性苹果醋和益生菌粉</w:t>
      </w:r>
      <w:bookmarkEnd w:id="638"/>
      <w:bookmarkEnd w:id="639"/>
      <w:bookmarkEnd w:id="640"/>
      <w:bookmarkEnd w:id="645"/>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1、苹果醋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苹果醋是以苹果为主要原料，利用现代生物技术，经酒精发酵、醋酸发酵制作而成的一种营养丰富、风味优良的酸味调味品。它兼有苹果和食醋的营养保健功能，是集营养、保健、食疗等功能为一体的新型饮品。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苹果醋含有丰富的氨基酸、维生素和矿物质营养素以及有机酸、植物多酚等生物活性保健成分，具有降血脂、降胆固醇、降血压、抗疲劳、美容养颜、延年益寿、防癌抗癌、促进肠胃消化、减肥、促进钙的吸收等十多项独特的人体保健功能。</w:t>
      </w:r>
    </w:p>
    <w:p w:rsidR="004C03C8" w:rsidRPr="00054B35" w:rsidRDefault="004C03C8" w:rsidP="00CC1C91">
      <w:pPr>
        <w:spacing w:line="440" w:lineRule="exact"/>
        <w:ind w:right="240" w:firstLineChars="200" w:firstLine="480"/>
        <w:rPr>
          <w:rFonts w:ascii="仿宋" w:eastAsia="仿宋" w:hAnsi="仿宋" w:cs="Times New Roman"/>
          <w:sz w:val="24"/>
          <w:szCs w:val="24"/>
        </w:rPr>
      </w:pPr>
      <w:bookmarkStart w:id="646" w:name="_Toc22421"/>
      <w:r w:rsidRPr="00054B35">
        <w:rPr>
          <w:rFonts w:ascii="仿宋" w:eastAsia="仿宋" w:hAnsi="仿宋" w:cs="Times New Roman"/>
          <w:sz w:val="24"/>
          <w:szCs w:val="24"/>
        </w:rPr>
        <w:t>2、益生菌粉</w:t>
      </w:r>
      <w:bookmarkEnd w:id="646"/>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益生菌是一类对宿主有益的活性微生物，是定植于人体肠道、生殖系统内，</w:t>
      </w:r>
      <w:r w:rsidRPr="00054B35">
        <w:rPr>
          <w:rFonts w:ascii="仿宋" w:eastAsia="仿宋" w:hAnsi="仿宋" w:cs="Times New Roman"/>
          <w:sz w:val="24"/>
          <w:szCs w:val="24"/>
        </w:rPr>
        <w:lastRenderedPageBreak/>
        <w:t>能产生确切健康功效从而改善宿主微生态平衡、发挥有益作用的活性有益微生物的总称。人体、动物体内有益的细菌或真菌主要有：酪酸梭菌、乳酸菌、双歧杆菌、嗜酸乳杆菌、放线菌、酵母菌等。</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本项目的益生菌粉产品主要包括双歧杆菌类和乳杆菌类，具有肠道保健，增强免疫，调节作用等功能。</w:t>
      </w:r>
    </w:p>
    <w:p w:rsidR="004C03C8" w:rsidRPr="00054B35" w:rsidRDefault="004C03C8" w:rsidP="00CC1C91">
      <w:pPr>
        <w:spacing w:line="440" w:lineRule="exact"/>
        <w:ind w:right="240" w:firstLineChars="200" w:firstLine="480"/>
        <w:rPr>
          <w:rFonts w:ascii="仿宋" w:eastAsia="仿宋" w:hAnsi="仿宋" w:cs="Times New Roman"/>
          <w:sz w:val="24"/>
          <w:szCs w:val="24"/>
        </w:rPr>
      </w:pPr>
      <w:bookmarkStart w:id="647" w:name="_Toc31479"/>
      <w:r w:rsidRPr="00054B35">
        <w:rPr>
          <w:rFonts w:ascii="仿宋" w:eastAsia="仿宋" w:hAnsi="仿宋" w:cs="Times New Roman"/>
          <w:sz w:val="24"/>
          <w:szCs w:val="24"/>
        </w:rPr>
        <w:t>3、项目特点</w:t>
      </w:r>
      <w:bookmarkEnd w:id="647"/>
    </w:p>
    <w:p w:rsidR="004C03C8" w:rsidRPr="00054B35" w:rsidRDefault="004C03C8" w:rsidP="00CC1C91">
      <w:pPr>
        <w:spacing w:line="440" w:lineRule="exact"/>
        <w:ind w:right="240" w:firstLineChars="200" w:firstLine="480"/>
        <w:rPr>
          <w:rFonts w:ascii="仿宋" w:eastAsia="仿宋" w:hAnsi="仿宋" w:cs="Times New Roman"/>
          <w:sz w:val="24"/>
          <w:szCs w:val="24"/>
        </w:rPr>
      </w:pPr>
      <w:bookmarkStart w:id="648" w:name="_Toc25555"/>
      <w:bookmarkStart w:id="649" w:name="_Toc21180"/>
      <w:bookmarkStart w:id="650" w:name="_Toc8983"/>
      <w:r w:rsidRPr="00054B35">
        <w:rPr>
          <w:rFonts w:ascii="仿宋" w:eastAsia="仿宋" w:hAnsi="仿宋" w:cs="Times New Roman"/>
          <w:sz w:val="24"/>
          <w:szCs w:val="24"/>
        </w:rPr>
        <w:t>先进的设备：采用全自动化生产设备及系统，关键设备是世界顶级设备。</w:t>
      </w:r>
      <w:bookmarkEnd w:id="648"/>
      <w:bookmarkEnd w:id="649"/>
      <w:bookmarkEnd w:id="650"/>
    </w:p>
    <w:p w:rsidR="004C03C8" w:rsidRPr="00054B35" w:rsidRDefault="004C03C8" w:rsidP="00CC1C91">
      <w:pPr>
        <w:spacing w:line="440" w:lineRule="exact"/>
        <w:ind w:right="240" w:firstLineChars="200" w:firstLine="480"/>
        <w:rPr>
          <w:rFonts w:ascii="仿宋" w:eastAsia="仿宋" w:hAnsi="仿宋" w:cs="Times New Roman"/>
          <w:sz w:val="24"/>
          <w:szCs w:val="24"/>
        </w:rPr>
      </w:pPr>
      <w:bookmarkStart w:id="651" w:name="_Toc29046"/>
      <w:bookmarkStart w:id="652" w:name="_Toc28456"/>
      <w:bookmarkStart w:id="653" w:name="_Toc29756"/>
      <w:r w:rsidRPr="00054B35">
        <w:rPr>
          <w:rFonts w:ascii="仿宋" w:eastAsia="仿宋" w:hAnsi="仿宋" w:cs="Times New Roman"/>
          <w:sz w:val="24"/>
          <w:szCs w:val="24"/>
        </w:rPr>
        <w:t>稳定的品质：采用优质的原料、先进的工艺、高自动化程度的控制，得到批次稳定的优质产品。</w:t>
      </w:r>
      <w:bookmarkEnd w:id="651"/>
      <w:bookmarkEnd w:id="652"/>
      <w:bookmarkEnd w:id="653"/>
    </w:p>
    <w:p w:rsidR="004C03C8" w:rsidRPr="00054B35" w:rsidRDefault="004C03C8" w:rsidP="00CC1C91">
      <w:pPr>
        <w:spacing w:line="440" w:lineRule="exact"/>
        <w:ind w:right="240" w:firstLineChars="200" w:firstLine="480"/>
        <w:rPr>
          <w:rFonts w:ascii="仿宋" w:eastAsia="仿宋" w:hAnsi="仿宋" w:cs="Times New Roman"/>
          <w:sz w:val="24"/>
          <w:szCs w:val="24"/>
        </w:rPr>
      </w:pPr>
      <w:bookmarkStart w:id="654" w:name="_Toc32419"/>
      <w:bookmarkStart w:id="655" w:name="_Toc20760"/>
      <w:bookmarkStart w:id="656" w:name="_Toc17550"/>
      <w:r w:rsidRPr="00054B35">
        <w:rPr>
          <w:rFonts w:ascii="仿宋" w:eastAsia="仿宋" w:hAnsi="仿宋" w:cs="Times New Roman"/>
          <w:sz w:val="24"/>
          <w:szCs w:val="24"/>
        </w:rPr>
        <w:t>具有自主知识产权保护的菌种和专利。</w:t>
      </w:r>
      <w:bookmarkEnd w:id="654"/>
      <w:bookmarkEnd w:id="655"/>
      <w:bookmarkEnd w:id="656"/>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;毛健</w:t>
      </w:r>
      <w:r w:rsidRPr="00054B35">
        <w:rPr>
          <w:rFonts w:ascii="仿宋" w:eastAsia="仿宋" w:hAnsi="仿宋" w:cs="Times New Roman"/>
          <w:sz w:val="24"/>
          <w:szCs w:val="24"/>
        </w:rPr>
        <w:tab/>
        <w:t xml:space="preserve"> 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13951579515</w:t>
      </w:r>
      <w:r w:rsidRPr="00054B35">
        <w:rPr>
          <w:rFonts w:ascii="仿宋" w:eastAsia="仿宋" w:hAnsi="仿宋" w:cs="Times New Roman"/>
          <w:sz w:val="24"/>
          <w:szCs w:val="24"/>
        </w:rPr>
        <w:tab/>
        <w:t>邮箱</w:t>
      </w:r>
      <w:r w:rsidRPr="00054B35">
        <w:rPr>
          <w:rFonts w:ascii="仿宋" w:eastAsia="仿宋" w:hAnsi="仿宋" w:cs="Times New Roman" w:hint="eastAsia"/>
          <w:sz w:val="24"/>
          <w:szCs w:val="24"/>
        </w:rPr>
        <w:t>：</w:t>
      </w:r>
      <w:hyperlink r:id="rId74" w:history="1">
        <w:r w:rsidRPr="00054B35">
          <w:rPr>
            <w:rFonts w:ascii="仿宋" w:eastAsia="仿宋" w:hAnsi="仿宋" w:cs="Times New Roman"/>
            <w:color w:val="0563C1"/>
            <w:sz w:val="24"/>
            <w:szCs w:val="24"/>
            <w:u w:val="single"/>
          </w:rPr>
          <w:t>biomao@263.net</w:t>
        </w:r>
      </w:hyperlink>
    </w:p>
    <w:p w:rsidR="004C03C8" w:rsidRPr="007E7A6B" w:rsidRDefault="004C03C8" w:rsidP="007E7A6B">
      <w:pPr>
        <w:pStyle w:val="2"/>
      </w:pPr>
      <w:bookmarkStart w:id="657" w:name="_Toc98833687"/>
      <w:r w:rsidRPr="007E7A6B">
        <w:rPr>
          <w:rFonts w:hint="eastAsia"/>
        </w:rPr>
        <w:t>谷氨酸棒杆菌医药蛋白表达体系</w:t>
      </w:r>
      <w:bookmarkEnd w:id="657"/>
    </w:p>
    <w:p w:rsidR="004C03C8" w:rsidRPr="00054B35" w:rsidRDefault="004C03C8" w:rsidP="00CC1C91">
      <w:pPr>
        <w:spacing w:line="440" w:lineRule="exact"/>
        <w:ind w:right="24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谷氨酸棒杆菌(Corynebacterium glutamicum)被广泛用于食品工业生产，是一种安全性很高的工业菌株；具有包括Sec 和Tat 分泌途径在内完善的蛋白分泌系统；没有类似于大肠杆菌(E. coli)所带来的内毒素和宿主细胞蛋白污染等问题（表1）。这些显著优点使它成为一种有吸引力的外源蛋白表达生产用的底盘细胞。目前国内生物医药领域主要依赖于E.coli 表达体系生产医药蛋白，原创性外源蛋白表达体系的缺失，在知识产权方面将制约到我国生物医药产业的发展。该项成果有望为我国生物医药产业提供一</w:t>
      </w:r>
      <w:r w:rsidRPr="00054B35">
        <w:rPr>
          <w:rFonts w:ascii="仿宋" w:eastAsia="仿宋" w:hAnsi="仿宋"/>
          <w:noProof/>
          <w:sz w:val="24"/>
          <w:szCs w:val="24"/>
        </w:rPr>
        <w:drawing>
          <wp:anchor distT="0" distB="0" distL="114300" distR="114300" simplePos="0" relativeHeight="251685888" behindDoc="0" locked="0" layoutInCell="1" allowOverlap="1" wp14:anchorId="2FA4E67D" wp14:editId="642B1131">
            <wp:simplePos x="0" y="0"/>
            <wp:positionH relativeFrom="margin">
              <wp:align>center</wp:align>
            </wp:positionH>
            <wp:positionV relativeFrom="paragraph">
              <wp:posOffset>971550</wp:posOffset>
            </wp:positionV>
            <wp:extent cx="4388400" cy="1414800"/>
            <wp:effectExtent l="0" t="0" r="0" b="0"/>
            <wp:wrapTopAndBottom/>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88400" cy="1414800"/>
                    </a:xfrm>
                    <a:prstGeom prst="rect">
                      <a:avLst/>
                    </a:prstGeom>
                    <a:noFill/>
                  </pic:spPr>
                </pic:pic>
              </a:graphicData>
            </a:graphic>
            <wp14:sizeRelH relativeFrom="margin">
              <wp14:pctWidth>0</wp14:pctWidth>
            </wp14:sizeRelH>
            <wp14:sizeRelV relativeFrom="margin">
              <wp14:pctHeight>0</wp14:pctHeight>
            </wp14:sizeRelV>
          </wp:anchor>
        </w:drawing>
      </w:r>
      <w:r w:rsidRPr="00054B35">
        <w:rPr>
          <w:rFonts w:ascii="仿宋" w:eastAsia="仿宋" w:hAnsi="仿宋" w:hint="eastAsia"/>
          <w:sz w:val="24"/>
          <w:szCs w:val="24"/>
        </w:rPr>
        <w:t>个具有自主知识产权的谷氨酸棒杆菌安全高效外源蛋白表达体系。</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表1大肠杆菌和谷氨酸棒杆菌表达系统比较</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noProof/>
          <w:sz w:val="24"/>
          <w:szCs w:val="24"/>
        </w:rPr>
        <w:drawing>
          <wp:anchor distT="0" distB="0" distL="114300" distR="114300" simplePos="0" relativeHeight="251684864" behindDoc="0" locked="0" layoutInCell="1" allowOverlap="1" wp14:anchorId="633F5F16" wp14:editId="112FCA7A">
            <wp:simplePos x="0" y="0"/>
            <wp:positionH relativeFrom="column">
              <wp:posOffset>542925</wp:posOffset>
            </wp:positionH>
            <wp:positionV relativeFrom="paragraph">
              <wp:posOffset>439420</wp:posOffset>
            </wp:positionV>
            <wp:extent cx="4345200" cy="982800"/>
            <wp:effectExtent l="0" t="0" r="0" b="8255"/>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45200" cy="982800"/>
                    </a:xfrm>
                    <a:prstGeom prst="rect">
                      <a:avLst/>
                    </a:prstGeom>
                    <a:noFill/>
                  </pic:spPr>
                </pic:pic>
              </a:graphicData>
            </a:graphic>
            <wp14:sizeRelH relativeFrom="margin">
              <wp14:pctWidth>0</wp14:pctWidth>
            </wp14:sizeRelH>
            <wp14:sizeRelV relativeFrom="margin">
              <wp14:pctHeight>0</wp14:pctHeight>
            </wp14:sizeRelV>
          </wp:anchor>
        </w:drawing>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sz w:val="24"/>
          <w:szCs w:val="24"/>
        </w:rPr>
        <w:lastRenderedPageBreak/>
        <w:t xml:space="preserve">  </w:t>
      </w:r>
    </w:p>
    <w:p w:rsidR="004C03C8" w:rsidRPr="00054B35" w:rsidRDefault="004C03C8" w:rsidP="00CC1C91">
      <w:pPr>
        <w:spacing w:line="440" w:lineRule="exact"/>
        <w:ind w:right="240" w:firstLineChars="200" w:firstLine="480"/>
        <w:jc w:val="center"/>
        <w:rPr>
          <w:rFonts w:ascii="仿宋" w:eastAsia="仿宋" w:hAnsi="仿宋"/>
          <w:sz w:val="24"/>
          <w:szCs w:val="24"/>
        </w:rPr>
      </w:pPr>
      <w:r w:rsidRPr="00054B35">
        <w:rPr>
          <w:rFonts w:ascii="仿宋" w:eastAsia="仿宋" w:hAnsi="仿宋" w:hint="eastAsia"/>
          <w:sz w:val="24"/>
          <w:szCs w:val="24"/>
        </w:rPr>
        <w:t>图1 谷氨酸棒杆菌表达系统下游蛋白分离纯化过程</w:t>
      </w:r>
    </w:p>
    <w:p w:rsidR="004C03C8" w:rsidRPr="00054B35" w:rsidRDefault="004C03C8" w:rsidP="00CC1C91">
      <w:pPr>
        <w:spacing w:line="440" w:lineRule="exact"/>
        <w:ind w:right="240" w:firstLineChars="200" w:firstLine="480"/>
        <w:rPr>
          <w:rFonts w:ascii="仿宋" w:eastAsia="仿宋" w:hAnsi="仿宋"/>
          <w:sz w:val="24"/>
          <w:szCs w:val="24"/>
        </w:rPr>
      </w:pP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特别是2020年国家推出全面禁止在动物饲料中添加抗生素的政策，极大增加了我国畜牧业对兽用细菌疫苗的需求。兽用疫苗中，利用细菌表达系统生产的基因工程疫苗因交叉免疫效果好在预防禽畜疫病方面具有广阔应用前景。利用C. glutamicum表达系统生产兽用疫苗蛋白，可以降低内毒素，强化可溶性表达，简化下游蛋白分离纯化过程，表现出了显著的过程集成效应。（图1）。通过近年来团队的不断努力，我们初步开发的基于谷氨酸棒杆菌的可溶性高效蛋白表达体系已成功地解决了多家医药企业的生产过程技术与知识产权问题，比如目前利用谷氨酸棒杆菌宿主所构建的猪胸膜肺炎疫苗蛋白Omp、脑钠肽BNP、前胶原肽PINP分泌表达工程菌株均已具备工业应用潜力。</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sz w:val="24"/>
          <w:szCs w:val="24"/>
        </w:rPr>
        <w:t xml:space="preserve"> </w:t>
      </w:r>
      <w:r w:rsidRPr="00054B35">
        <w:rPr>
          <w:rFonts w:ascii="仿宋" w:eastAsia="仿宋" w:hAnsi="仿宋"/>
          <w:noProof/>
          <w:sz w:val="24"/>
          <w:szCs w:val="24"/>
        </w:rPr>
        <w:drawing>
          <wp:anchor distT="0" distB="0" distL="114300" distR="114300" simplePos="0" relativeHeight="251683840" behindDoc="0" locked="0" layoutInCell="1" allowOverlap="1" wp14:anchorId="71776AFB" wp14:editId="0D501606">
            <wp:simplePos x="0" y="0"/>
            <wp:positionH relativeFrom="column">
              <wp:posOffset>152400</wp:posOffset>
            </wp:positionH>
            <wp:positionV relativeFrom="paragraph">
              <wp:posOffset>-1876425</wp:posOffset>
            </wp:positionV>
            <wp:extent cx="4939200" cy="2372400"/>
            <wp:effectExtent l="0" t="0" r="0" b="889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39200" cy="2372400"/>
                    </a:xfrm>
                    <a:prstGeom prst="rect">
                      <a:avLst/>
                    </a:prstGeom>
                    <a:noFill/>
                  </pic:spPr>
                </pic:pic>
              </a:graphicData>
            </a:graphic>
            <wp14:sizeRelH relativeFrom="margin">
              <wp14:pctWidth>0</wp14:pctWidth>
            </wp14:sizeRelH>
            <wp14:sizeRelV relativeFrom="margin">
              <wp14:pctHeight>0</wp14:pctHeight>
            </wp14:sizeRelV>
          </wp:anchor>
        </w:drawing>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图2 谷氨酸棒杆菌表达医药蛋白的应用</w:t>
      </w:r>
    </w:p>
    <w:p w:rsidR="004C03C8" w:rsidRPr="00054B35" w:rsidRDefault="004C03C8" w:rsidP="00CC1C91">
      <w:pPr>
        <w:spacing w:line="440" w:lineRule="exact"/>
        <w:ind w:right="24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该项目利用先进的合成生物学、分子生物学以及高通量培养筛选系统，创制了具有自主知识产权的谷氨酸棒杆菌安全高效外源蛋白表达体系，处于国际先进水平。</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技术上创新：本项目开发了适合谷氨酸棒杆菌重组蛋白表达的元器件、基因编辑工具以及高效的底盘细胞。具体包括双顺反子表达结构、高效的组成型和诱导型启动子、能够正确引导重组蛋白分泌的高效信号肽以及适用于C.glutamicum 的CRIPSR-Cas9 基因编辑工具，并将其应用到宿主细胞的改造</w:t>
      </w:r>
      <w:r w:rsidRPr="00054B35">
        <w:rPr>
          <w:rFonts w:ascii="仿宋" w:eastAsia="仿宋" w:hAnsi="仿宋" w:hint="eastAsia"/>
          <w:sz w:val="24"/>
          <w:szCs w:val="24"/>
        </w:rPr>
        <w:lastRenderedPageBreak/>
        <w:t>中。在底盘细胞改造方面，基于改造底盘细胞代谢流趋向于重组蛋白表达有利方向的研究思路，通过转录组、多变元分析等方法寻找改造底盘细胞的遗传位点，构建了显著提高重组蛋白表达的一系列突变体菌株。</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结果上创新：目前国内外药用蛋白的表达生产主要依赖于大肠杆菌表达体系，形成了系列化专利壁垒，而我国在原创性外源蛋白表达体系研究领域的落后和菌株知识产权的缺乏，已经呈现出制约到我国生物医药产业健康发展的态势。本项目以具有自由知识产权出发菌株为基础，基于系统的细胞工厂创制技术体系，能够从源头上规避许多已有的基于已知生物学“知识”的基因工程和代谢工程手段所形成的专利壁垒，为我国药用蛋白的生产提供了一种高效自主的微生物表达体系。</w:t>
      </w:r>
    </w:p>
    <w:p w:rsidR="004C03C8" w:rsidRPr="00054B35" w:rsidRDefault="004C03C8" w:rsidP="00CC1C91">
      <w:pPr>
        <w:spacing w:line="440" w:lineRule="exact"/>
        <w:ind w:right="24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（1）蛋白产品无内毒；</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（2）目标蛋白产量达到工业生产需求；</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（3）蛋白纯化生产工艺简单；</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（4）产品质量稳定可控、生产成本低。</w:t>
      </w:r>
    </w:p>
    <w:p w:rsidR="004C03C8" w:rsidRPr="00054B35" w:rsidRDefault="004C03C8" w:rsidP="00CC1C91">
      <w:pPr>
        <w:spacing w:line="440" w:lineRule="exact"/>
        <w:ind w:right="240"/>
        <w:rPr>
          <w:rFonts w:ascii="仿宋" w:eastAsia="仿宋" w:hAnsi="仿宋"/>
          <w:sz w:val="24"/>
          <w:szCs w:val="24"/>
        </w:rPr>
      </w:pPr>
      <w:r w:rsidRPr="00054B35">
        <w:rPr>
          <w:rFonts w:ascii="仿宋" w:eastAsia="仿宋" w:hAnsi="仿宋" w:hint="eastAsia"/>
          <w:sz w:val="24"/>
          <w:szCs w:val="24"/>
        </w:rPr>
        <w:t>4、知识产权</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 xml:space="preserve">[1] 一种适用于谷氨酸棒杆菌的表达载体及其应用ZL201610626318X. </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[2] α-淀粉酶的制备ZL201610836135.0.</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[3] 一种适用于谷氨酸棒杆菌的增强型表达载体,CN201910187914.6.</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[4]一种谷氨酸棒状杆菌重组菌、制备方法及应用, CN201919197943.7.</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[5] 一种谷氨酸棒状杆菌重组菌、制备方法及应用, CN201919197941.8.</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[6]一种适用于谷氨酸棒杆菌分泌表达木聚糖酶的重组载体、表达系统和应用, CN2019101076369.</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[7]一种适用于谷氨酸棒杆菌重组表达载体、外源蛋白表达系统、应用和木聚糖酶的制备方法, CN2018110154413.</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[8]一种谷氨酸棒杆菌内源的诱导型启动子、载体及其应用, PCT/CN2018/110217</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[9] 操纵子、其载体及其应用, CN2018109902517.</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[10] 启动子、其载体及其应用, CN2018109901800.</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 xml:space="preserve">[11] 一种含有乙醇诱导启动子的质粒载体及其在提高谷氨酸棒杆菌重组蛋白表达量中的应用, CN201810494641.5. </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lastRenderedPageBreak/>
        <w:t xml:space="preserve">[12] 一种提高谷氨酸棒杆菌重组蛋白表达量的方法, CN201810494617.1. </w:t>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 xml:space="preserve">[13] 一种重组谷氨酸棒状杆菌、其制备方法及其应用, CN201711334447.2. </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[14]一种谷氨酸棒杆菌的基因编辑载体、制备方法、系统及其应用,  CN201710576441.X. </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[15]一种谷氨酸棒状杆菌的基因编辑系统及其应用, CN201611141549.8. </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 xml:space="preserve">[16] 一种适用于谷氨酸棒杆菌的表达载体及其应用, CN201610619141.0. </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[17] 一种适用于谷氨酸棒杆菌的外源启动子及其应用, CN201610613983.5.</w:t>
      </w:r>
    </w:p>
    <w:p w:rsidR="004C03C8" w:rsidRPr="00054B35" w:rsidRDefault="004C03C8" w:rsidP="00CC1C91">
      <w:pPr>
        <w:spacing w:line="440" w:lineRule="exact"/>
        <w:ind w:right="240" w:firstLineChars="200" w:firstLine="480"/>
        <w:rPr>
          <w:rFonts w:ascii="仿宋" w:eastAsia="仿宋" w:hAnsi="仿宋"/>
          <w:sz w:val="24"/>
          <w:szCs w:val="24"/>
        </w:rPr>
      </w:pPr>
      <w:r w:rsidRPr="00054B35">
        <w:rPr>
          <w:rFonts w:ascii="仿宋" w:eastAsia="仿宋" w:hAnsi="仿宋" w:hint="eastAsia"/>
          <w:sz w:val="24"/>
          <w:szCs w:val="24"/>
        </w:rPr>
        <w:t>成果负责人：白仲虎</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联系人：刘秀霞</w:t>
      </w:r>
      <w:r w:rsidRPr="00054B35">
        <w:rPr>
          <w:rFonts w:ascii="仿宋" w:eastAsia="仿宋" w:hAnsi="仿宋" w:hint="eastAsia"/>
          <w:sz w:val="24"/>
          <w:szCs w:val="24"/>
        </w:rPr>
        <w:tab/>
        <w:t xml:space="preserve">手机：18761520976 </w:t>
      </w:r>
      <w:r w:rsidRPr="00054B35">
        <w:rPr>
          <w:rFonts w:ascii="仿宋" w:eastAsia="仿宋" w:hAnsi="仿宋" w:hint="eastAsia"/>
          <w:sz w:val="24"/>
          <w:szCs w:val="24"/>
        </w:rPr>
        <w:tab/>
      </w:r>
    </w:p>
    <w:p w:rsidR="004C03C8" w:rsidRPr="00054B35" w:rsidRDefault="004C03C8" w:rsidP="00CC1C91">
      <w:pPr>
        <w:spacing w:line="440" w:lineRule="exact"/>
        <w:ind w:right="240" w:firstLineChars="200" w:firstLine="480"/>
        <w:jc w:val="left"/>
        <w:rPr>
          <w:rFonts w:ascii="仿宋" w:eastAsia="仿宋" w:hAnsi="仿宋"/>
          <w:sz w:val="24"/>
          <w:szCs w:val="24"/>
        </w:rPr>
      </w:pPr>
      <w:r w:rsidRPr="00054B35">
        <w:rPr>
          <w:rFonts w:ascii="仿宋" w:eastAsia="仿宋" w:hAnsi="仿宋" w:hint="eastAsia"/>
          <w:sz w:val="24"/>
          <w:szCs w:val="24"/>
        </w:rPr>
        <w:t>邮箱：liuxiuxia@jiangnan.edu.cn</w:t>
      </w:r>
    </w:p>
    <w:p w:rsidR="004C03C8" w:rsidRPr="007E7A6B" w:rsidRDefault="004C03C8" w:rsidP="007E7A6B">
      <w:pPr>
        <w:pStyle w:val="2"/>
      </w:pPr>
      <w:bookmarkStart w:id="658" w:name="_Toc98833688"/>
      <w:r w:rsidRPr="007E7A6B">
        <w:rPr>
          <w:rFonts w:hint="eastAsia"/>
        </w:rPr>
        <w:t>果蔬发酵及生物加工产品开发</w:t>
      </w:r>
      <w:bookmarkEnd w:id="658"/>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noProof/>
          <w:sz w:val="24"/>
          <w:szCs w:val="24"/>
        </w:rPr>
        <w:drawing>
          <wp:anchor distT="0" distB="0" distL="114300" distR="114300" simplePos="0" relativeHeight="251687936" behindDoc="0" locked="0" layoutInCell="1" allowOverlap="1" wp14:anchorId="54699AF4" wp14:editId="726A5403">
            <wp:simplePos x="0" y="0"/>
            <wp:positionH relativeFrom="column">
              <wp:posOffset>209550</wp:posOffset>
            </wp:positionH>
            <wp:positionV relativeFrom="paragraph">
              <wp:posOffset>1219835</wp:posOffset>
            </wp:positionV>
            <wp:extent cx="3243600" cy="1267200"/>
            <wp:effectExtent l="0" t="0" r="0" b="9525"/>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43600" cy="1267200"/>
                    </a:xfrm>
                    <a:prstGeom prst="rect">
                      <a:avLst/>
                    </a:prstGeom>
                    <a:noFill/>
                  </pic:spPr>
                </pic:pic>
              </a:graphicData>
            </a:graphic>
            <wp14:sizeRelH relativeFrom="margin">
              <wp14:pctWidth>0</wp14:pctWidth>
            </wp14:sizeRelH>
            <wp14:sizeRelV relativeFrom="margin">
              <wp14:pctHeight>0</wp14:pctHeight>
            </wp14:sizeRelV>
          </wp:anchor>
        </w:drawing>
      </w:r>
      <w:r w:rsidRPr="00054B35">
        <w:rPr>
          <w:rFonts w:ascii="仿宋" w:eastAsia="仿宋" w:hAnsi="仿宋"/>
          <w:noProof/>
          <w:sz w:val="24"/>
          <w:szCs w:val="24"/>
        </w:rPr>
        <w:drawing>
          <wp:anchor distT="0" distB="0" distL="114300" distR="114300" simplePos="0" relativeHeight="251686912" behindDoc="0" locked="0" layoutInCell="1" allowOverlap="1" wp14:anchorId="7425DAF7" wp14:editId="6B4E3AE0">
            <wp:simplePos x="0" y="0"/>
            <wp:positionH relativeFrom="column">
              <wp:posOffset>3552825</wp:posOffset>
            </wp:positionH>
            <wp:positionV relativeFrom="paragraph">
              <wp:posOffset>1219835</wp:posOffset>
            </wp:positionV>
            <wp:extent cx="1414145" cy="1190625"/>
            <wp:effectExtent l="0" t="0" r="0" b="9525"/>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14145" cy="1190625"/>
                    </a:xfrm>
                    <a:prstGeom prst="rect">
                      <a:avLst/>
                    </a:prstGeom>
                    <a:noFill/>
                  </pic:spPr>
                </pic:pic>
              </a:graphicData>
            </a:graphic>
            <wp14:sizeRelH relativeFrom="margin">
              <wp14:pctWidth>0</wp14:pctWidth>
            </wp14:sizeRelH>
            <wp14:sizeRelV relativeFrom="margin">
              <wp14:pctHeight>0</wp14:pctHeight>
            </wp14:sizeRelV>
          </wp:anchor>
        </w:drawing>
      </w:r>
      <w:r w:rsidRPr="00054B35">
        <w:rPr>
          <w:rFonts w:ascii="仿宋" w:eastAsia="仿宋" w:hAnsi="仿宋" w:hint="eastAsia"/>
          <w:sz w:val="24"/>
          <w:szCs w:val="24"/>
        </w:rPr>
        <w:t>我国果蔬加工比重远低于发达国家，人民日益增长的消费需求需要果蔬加工进行创新。生物加工技术是一种基于生物技术的新型、生态的加工技术体系和加工理念，可以增强产品的营养、改善产品的风味，延长货价期，而且适合多种果蔬原料，有成熟的工艺和成套设备，容易进行规模化生产。</w:t>
      </w:r>
      <w:r w:rsidRPr="00054B35">
        <w:rPr>
          <w:rFonts w:ascii="仿宋" w:eastAsia="仿宋" w:hAnsi="仿宋"/>
          <w:sz w:val="24"/>
          <w:szCs w:val="24"/>
        </w:rPr>
        <w:t xml:space="preserve"> </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sz w:val="24"/>
          <w:szCs w:val="24"/>
        </w:rPr>
        <w:t xml:space="preserve"> </w:t>
      </w:r>
      <w:r w:rsidRPr="00054B35">
        <w:rPr>
          <w:rFonts w:ascii="仿宋" w:eastAsia="仿宋" w:hAnsi="仿宋" w:hint="eastAsia"/>
          <w:sz w:val="24"/>
          <w:szCs w:val="24"/>
        </w:rPr>
        <w:t>农产品加工能够显著提高产品的附加值，较好解决果蔬类农产品就地消化和货价期问题，更为重要的是顺应了目前市场的消费导向，发酵果蔬以健康、低糖、低脂的特点，符合市场的消费潮流。项目产品强化了肠道调理、功能因子等健康属性，并通过个性化的菌种定制和联合发酵技术，提升了产品的风味属性，使其滋味丰富，香气浓郁，必将受到消费者的青睐。</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课题组具备十分完善的发酵微生物菌种库，可以针对不同原料筛选出适宜的酿造微生物，改善发酵风味、提高发酵产品的营养价值。以各类水果、蔬菜等农产品为原料，利用具有自主知识产权的菌种、现代科学发酵工艺，获得兼具风味和营养的果蔬汁发酵产品。</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课题组有完善的风味物质分析、功能物质评价技术平台，能够开展与风味物质与功能因子相关的有机酸、短链脂肪酸、多酚、多肽、多糖、生物酶等功能成分的精确分析以及与肠道调理、免疫提升、抗自由基氧化、护肝等动物模型评价或细胞学评价研究。</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noProof/>
          <w:sz w:val="24"/>
          <w:szCs w:val="24"/>
        </w:rPr>
        <w:drawing>
          <wp:anchor distT="0" distB="0" distL="114300" distR="114300" simplePos="0" relativeHeight="251670528" behindDoc="0" locked="0" layoutInCell="1" allowOverlap="1" wp14:anchorId="33359B09" wp14:editId="2A898542">
            <wp:simplePos x="0" y="0"/>
            <wp:positionH relativeFrom="column">
              <wp:posOffset>314325</wp:posOffset>
            </wp:positionH>
            <wp:positionV relativeFrom="paragraph">
              <wp:posOffset>175260</wp:posOffset>
            </wp:positionV>
            <wp:extent cx="3719195" cy="1207135"/>
            <wp:effectExtent l="0" t="0" r="0" b="0"/>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9195" cy="1207135"/>
                    </a:xfrm>
                    <a:prstGeom prst="rect">
                      <a:avLst/>
                    </a:prstGeom>
                    <a:noFill/>
                  </pic:spPr>
                </pic:pic>
              </a:graphicData>
            </a:graphic>
          </wp:anchor>
        </w:drawing>
      </w:r>
      <w:r w:rsidRPr="00054B35">
        <w:rPr>
          <w:rFonts w:ascii="仿宋" w:eastAsia="仿宋" w:hAnsi="仿宋"/>
          <w:sz w:val="24"/>
          <w:szCs w:val="24"/>
        </w:rPr>
        <w:t xml:space="preserve"> </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（3）课题组具有长期从事农产品高效开发的实践经验，能够针对具体的原理属性，采用多菌协同加工方式，建立复杂的生物加工体系，科学调节原料中各类营养组分，优化产品功能。</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（4）课题组能够承担产业化生产线的方案设计，提供全套的设备选型方案，参与产业化技术优化。同时，可以结合市场需求，进行产品类型设计和人群定位，开发特色果蔬或中药材的复合发酵制品。</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sz w:val="24"/>
          <w:szCs w:val="24"/>
        </w:rPr>
        <w:t xml:space="preserve"> </w:t>
      </w:r>
      <w:r w:rsidRPr="00054B35">
        <w:rPr>
          <w:rFonts w:ascii="仿宋" w:eastAsia="仿宋" w:hAnsi="仿宋"/>
          <w:noProof/>
          <w:sz w:val="24"/>
          <w:szCs w:val="24"/>
        </w:rPr>
        <w:drawing>
          <wp:anchor distT="0" distB="0" distL="114300" distR="114300" simplePos="0" relativeHeight="251671552" behindDoc="0" locked="0" layoutInCell="1" allowOverlap="1" wp14:anchorId="78C9F869" wp14:editId="774BC043">
            <wp:simplePos x="0" y="0"/>
            <wp:positionH relativeFrom="column">
              <wp:posOffset>66675</wp:posOffset>
            </wp:positionH>
            <wp:positionV relativeFrom="paragraph">
              <wp:posOffset>34925</wp:posOffset>
            </wp:positionV>
            <wp:extent cx="4407535" cy="1718945"/>
            <wp:effectExtent l="0" t="0" r="0" b="0"/>
            <wp:wrapTopAndBottom/>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07535" cy="1718945"/>
                    </a:xfrm>
                    <a:prstGeom prst="rect">
                      <a:avLst/>
                    </a:prstGeom>
                    <a:noFill/>
                  </pic:spPr>
                </pic:pic>
              </a:graphicData>
            </a:graphic>
          </wp:anchor>
        </w:drawing>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（1）个性化工艺</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课题组已从传统酿造食品中分离筛选得到具有自主知识产权、发酵性能优良</w:t>
      </w:r>
      <w:r w:rsidRPr="00054B35">
        <w:rPr>
          <w:rFonts w:ascii="仿宋" w:eastAsia="仿宋" w:hAnsi="仿宋" w:hint="eastAsia"/>
          <w:sz w:val="24"/>
          <w:szCs w:val="24"/>
        </w:rPr>
        <w:lastRenderedPageBreak/>
        <w:t>的上百株菌种，包括乳酸菌、醋酸菌、酵母菌、米曲霉等，这些微生物有着良好的发酵性能和安全性。可以针对不同的水果、蔬菜、谷物以及豆类等农产品原料以及最终产品口感及质构的要求，选择单一益生菌或复合发酵菌种，通过现代的发酵工艺及过程控制，进行个性化构建，实现高效的物质转化，确保产品风味品质及生产稳定性，提高企业竞争力。</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（2）高密度、低成本</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通过科学的发酵工艺及过程控制，实现了乳酸菌等微生物的高密度培养，活菌数可达100亿/ml。大幅降低生产成本和周期，混菌发酵可由几个月缩短至10 d，乳酸菌发酵缩短至16 h。可实现浓缩果汁等原料的高效转化与稳定生产，总酸可以达到6%，产品具有良好的风味品质。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（3）产业全程支撑</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课题组有十分成熟的产业经验，可以提供全流程的产业化方案与设备选型等技术支撑，也可以为产品的功能、个性化指标控制进行针对性的分析和研究，提供总酸、乳酸、活菌数、抗氧化性、功能成分含量、感官评价等多方面的指标检测技术。</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t>申请相关国家发明专利12项，已授权专利5项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成果负责人：许正宏</w:t>
      </w:r>
      <w:r w:rsidRPr="00054B35">
        <w:rPr>
          <w:rFonts w:ascii="仿宋" w:eastAsia="仿宋" w:hAnsi="仿宋" w:hint="eastAsia"/>
          <w:sz w:val="24"/>
          <w:szCs w:val="24"/>
        </w:rPr>
        <w:tab/>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联系人：张晓娟 手机：13812011566</w:t>
      </w:r>
      <w:r w:rsidRPr="00054B35">
        <w:rPr>
          <w:rFonts w:ascii="仿宋" w:eastAsia="仿宋" w:hAnsi="仿宋"/>
          <w:sz w:val="24"/>
          <w:szCs w:val="24"/>
        </w:rPr>
        <w:t xml:space="preserve"> 邮箱</w:t>
      </w:r>
      <w:r w:rsidRPr="00054B35">
        <w:rPr>
          <w:rFonts w:ascii="仿宋" w:eastAsia="仿宋" w:hAnsi="仿宋" w:hint="eastAsia"/>
          <w:sz w:val="24"/>
          <w:szCs w:val="24"/>
        </w:rPr>
        <w:t>：</w:t>
      </w:r>
      <w:r w:rsidRPr="00054B35">
        <w:rPr>
          <w:rFonts w:ascii="仿宋" w:eastAsia="仿宋" w:hAnsi="仿宋"/>
          <w:sz w:val="24"/>
          <w:szCs w:val="24"/>
        </w:rPr>
        <w:t>zhangxj@jiangnan.edu.cn</w:t>
      </w:r>
    </w:p>
    <w:p w:rsidR="004C03C8" w:rsidRPr="007E7A6B" w:rsidRDefault="004C03C8" w:rsidP="007E7A6B">
      <w:pPr>
        <w:pStyle w:val="2"/>
      </w:pPr>
      <w:bookmarkStart w:id="659" w:name="_Toc98833689"/>
      <w:r w:rsidRPr="007E7A6B">
        <w:rPr>
          <w:rFonts w:hint="eastAsia"/>
        </w:rPr>
        <w:t>环糊精包合技术生产粉末油脂</w:t>
      </w:r>
      <w:bookmarkEnd w:id="659"/>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环糊精具有“内疏水外亲水”的独特结构，是制备粉末油脂的常用壁材。然而采用单一种类环糊精包合油脂类物质存在成本较高、载量较低等问题，制约环糊精-油脂包合技术的发展。</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本技术创造性地将环糊精酶法制备与粉末油脂生产相结合，能在促进环糊精生成的同时对油脂进行包合，形成以油脂为芯材、环糊精产物为壁材的包合产物，包合载量大幅增加(达40%以上)且制备成本显著降低。利用环糊精与油类产品的动态包合，突破食味提升、包合率提升、油脂缓释、调控靶向释放等关键技术，开发出动物油微胶囊、植物油微胶囊、精油微胶囊等多种食用或饲用粉末油脂产品。此外，该技术通过简化包合工艺，构建绿色、高效的粉末油脂生产体系，实现了产品效益最大化。</w:t>
      </w:r>
      <w:r w:rsidRPr="00054B35">
        <w:rPr>
          <w:rFonts w:ascii="仿宋" w:eastAsia="仿宋" w:hAnsi="仿宋"/>
          <w:sz w:val="24"/>
          <w:szCs w:val="24"/>
        </w:rPr>
        <w:t xml:space="preserve"> </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w:t>
      </w:r>
      <w:r w:rsidRPr="00054B35">
        <w:rPr>
          <w:rFonts w:ascii="仿宋" w:eastAsia="仿宋" w:hAnsi="仿宋" w:hint="eastAsia"/>
          <w:sz w:val="24"/>
          <w:szCs w:val="24"/>
        </w:rPr>
        <w:tab/>
        <w:t>结合环糊精的生产过程，构建了粉末油脂生产体系，实现了复合型壁材粉末油脂的一体化高效生产；</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w:t>
      </w:r>
      <w:r w:rsidRPr="00054B35">
        <w:rPr>
          <w:rFonts w:ascii="仿宋" w:eastAsia="仿宋" w:hAnsi="仿宋" w:hint="eastAsia"/>
          <w:sz w:val="24"/>
          <w:szCs w:val="24"/>
        </w:rPr>
        <w:tab/>
        <w:t>可实现不同油类产品个性化、精准化定制，工艺灵活可针对性地满足不同油脂粉末化的特定要求(载量要求、气味要求、营养要求、功能性要求等)。</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开发的粉末化三丁酸甘油酯，充分掩盖了异味，载油量高达43%，保留率达到90%以上，其复水性良好，生物利用率高，可直接与鱼类饲料调配使用；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开发的粉末化植物精油，保留了抑菌抗炎的功能特性，达到缓释效果。</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一种酶法包合三丁酸甘油酯的方法 [P]. CN201711061209.9</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一种以麦芽糊精和环糊精为壁材的三丁酸甘油酯微胶囊[P].  CN201810430318.1</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 一种利用吐温乳化剂制备微胶囊三丁酸甘油酯的方法 [P]. CN201810503268.5</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 一种香芹酚微胶囊及其制备方法 [P]. CN201911050773.X</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负责人：李兆丰</w:t>
      </w:r>
      <w:r w:rsidRPr="00054B35">
        <w:rPr>
          <w:rFonts w:ascii="仿宋" w:eastAsia="仿宋" w:hAnsi="仿宋"/>
          <w:sz w:val="24"/>
          <w:szCs w:val="24"/>
        </w:rPr>
        <w:t xml:space="preserve">  </w:t>
      </w:r>
      <w:r w:rsidRPr="00054B35">
        <w:rPr>
          <w:rFonts w:ascii="仿宋" w:eastAsia="仿宋" w:hAnsi="仿宋" w:hint="eastAsia"/>
          <w:sz w:val="24"/>
          <w:szCs w:val="24"/>
        </w:rPr>
        <w:t>手机：13771048318</w:t>
      </w:r>
      <w:r w:rsidRPr="00054B35">
        <w:rPr>
          <w:rFonts w:ascii="仿宋" w:eastAsia="仿宋" w:hAnsi="仿宋" w:hint="eastAsia"/>
          <w:sz w:val="24"/>
          <w:szCs w:val="24"/>
        </w:rPr>
        <w:tab/>
      </w:r>
      <w:r w:rsidRPr="00054B35">
        <w:rPr>
          <w:rFonts w:ascii="仿宋" w:eastAsia="仿宋" w:hAnsi="仿宋"/>
          <w:sz w:val="24"/>
          <w:szCs w:val="24"/>
        </w:rPr>
        <w:t xml:space="preserve"> </w:t>
      </w:r>
      <w:r w:rsidRPr="00054B35">
        <w:rPr>
          <w:rFonts w:ascii="仿宋" w:eastAsia="仿宋" w:hAnsi="仿宋" w:hint="eastAsia"/>
          <w:sz w:val="24"/>
          <w:szCs w:val="24"/>
        </w:rPr>
        <w:t>邮箱：zfli@jiangnan.edu.cn</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联系人：李才明</w:t>
      </w:r>
      <w:r w:rsidRPr="00054B35">
        <w:rPr>
          <w:rFonts w:ascii="仿宋" w:eastAsia="仿宋" w:hAnsi="仿宋"/>
          <w:sz w:val="24"/>
          <w:szCs w:val="24"/>
        </w:rPr>
        <w:t xml:space="preserve">  </w:t>
      </w:r>
      <w:r w:rsidRPr="00054B35">
        <w:rPr>
          <w:rFonts w:ascii="仿宋" w:eastAsia="仿宋" w:hAnsi="仿宋" w:hint="eastAsia"/>
          <w:sz w:val="24"/>
          <w:szCs w:val="24"/>
        </w:rPr>
        <w:t>手机：13914254821</w:t>
      </w:r>
      <w:r w:rsidRPr="00054B35">
        <w:rPr>
          <w:rFonts w:ascii="仿宋" w:eastAsia="仿宋" w:hAnsi="仿宋"/>
          <w:sz w:val="24"/>
          <w:szCs w:val="24"/>
        </w:rPr>
        <w:t xml:space="preserve">   邮箱</w:t>
      </w:r>
      <w:r w:rsidRPr="00054B35">
        <w:rPr>
          <w:rFonts w:ascii="仿宋" w:eastAsia="仿宋" w:hAnsi="仿宋" w:hint="eastAsia"/>
          <w:sz w:val="24"/>
          <w:szCs w:val="24"/>
        </w:rPr>
        <w:t>：</w:t>
      </w:r>
      <w:r w:rsidRPr="00054B35">
        <w:rPr>
          <w:rFonts w:ascii="仿宋" w:eastAsia="仿宋" w:hAnsi="仿宋"/>
          <w:sz w:val="24"/>
          <w:szCs w:val="24"/>
        </w:rPr>
        <w:t>licaiming2009@126.com</w:t>
      </w:r>
    </w:p>
    <w:p w:rsidR="004C03C8" w:rsidRPr="007E7A6B" w:rsidRDefault="004C03C8" w:rsidP="007E7A6B">
      <w:pPr>
        <w:pStyle w:val="2"/>
      </w:pPr>
      <w:bookmarkStart w:id="660" w:name="_Toc98833690"/>
      <w:r w:rsidRPr="007E7A6B">
        <w:rPr>
          <w:rFonts w:hint="eastAsia"/>
        </w:rPr>
        <w:t>环糊精的高效制备技术</w:t>
      </w:r>
      <w:bookmarkEnd w:id="660"/>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环糊精具有内腔疏水而外部亲水的中空立体结构，能够通过包合作用显著改善客体分子的理化性质，在食品、医药、化妆品等众多领域具有广阔的应用前景。随着环糊精应用范围的不断拓展，近年来环糊精产量一直保持20%~30%的增长。然而环糊精生产过程中存在专用酶功能性差(热稳定性差、产物特异性低、产物抑制强)、底物转化率较低、生产工艺流程繁琐等问题，导致环糊精价格偏高，严重制约了相关产业的发展。本技术通过筛选高产环糊精专用酶的菌株，构建环糊精葡萄糖基转移酶胞外表达系统，结合助剂添加、工艺优化等手段，实现环糊精的高效制备，推动我国环糊精生产行业快速升级。</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sz w:val="24"/>
          <w:szCs w:val="24"/>
        </w:rPr>
        <w:lastRenderedPageBreak/>
        <w:t xml:space="preserve"> </w:t>
      </w:r>
      <w:r w:rsidRPr="00054B35">
        <w:rPr>
          <w:rFonts w:ascii="仿宋" w:eastAsia="仿宋" w:hAnsi="仿宋"/>
          <w:noProof/>
          <w:sz w:val="24"/>
          <w:szCs w:val="24"/>
        </w:rPr>
        <w:drawing>
          <wp:anchor distT="0" distB="0" distL="114300" distR="114300" simplePos="0" relativeHeight="251672576" behindDoc="0" locked="0" layoutInCell="1" allowOverlap="1" wp14:anchorId="301BCEBD" wp14:editId="35D70100">
            <wp:simplePos x="0" y="0"/>
            <wp:positionH relativeFrom="column">
              <wp:posOffset>66675</wp:posOffset>
            </wp:positionH>
            <wp:positionV relativeFrom="paragraph">
              <wp:posOffset>19050</wp:posOffset>
            </wp:positionV>
            <wp:extent cx="4962525" cy="2139950"/>
            <wp:effectExtent l="0" t="0" r="9525" b="0"/>
            <wp:wrapTopAndBottom/>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62525" cy="2139950"/>
                    </a:xfrm>
                    <a:prstGeom prst="rect">
                      <a:avLst/>
                    </a:prstGeom>
                    <a:noFill/>
                  </pic:spPr>
                </pic:pic>
              </a:graphicData>
            </a:graphic>
          </wp:anchor>
        </w:drawing>
      </w:r>
    </w:p>
    <w:p w:rsidR="004C03C8" w:rsidRPr="00054B35" w:rsidRDefault="004C03C8" w:rsidP="00CC1C91">
      <w:pPr>
        <w:spacing w:line="440" w:lineRule="exact"/>
        <w:ind w:firstLineChars="200" w:firstLine="480"/>
        <w:jc w:val="center"/>
        <w:rPr>
          <w:rFonts w:ascii="仿宋" w:eastAsia="仿宋" w:hAnsi="仿宋"/>
          <w:sz w:val="24"/>
          <w:szCs w:val="24"/>
        </w:rPr>
      </w:pPr>
      <w:r w:rsidRPr="00054B35">
        <w:rPr>
          <w:rFonts w:ascii="仿宋" w:eastAsia="仿宋" w:hAnsi="仿宋" w:hint="eastAsia"/>
          <w:sz w:val="24"/>
          <w:szCs w:val="24"/>
        </w:rPr>
        <w:t>图 1 环糊精的高效制备技术</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w:t>
      </w:r>
      <w:r w:rsidRPr="00054B35">
        <w:rPr>
          <w:rFonts w:ascii="仿宋" w:eastAsia="仿宋" w:hAnsi="仿宋" w:hint="eastAsia"/>
          <w:sz w:val="24"/>
          <w:szCs w:val="24"/>
        </w:rPr>
        <w:tab/>
        <w:t>通过菌株筛选，获得高产环糊精葡萄糖基转移酶的优质菌株，构建安全、高效的表达系统；</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w:t>
      </w:r>
      <w:r w:rsidRPr="00054B35">
        <w:rPr>
          <w:rFonts w:ascii="仿宋" w:eastAsia="仿宋" w:hAnsi="仿宋" w:hint="eastAsia"/>
          <w:sz w:val="24"/>
          <w:szCs w:val="24"/>
        </w:rPr>
        <w:tab/>
        <w:t>结合理性设计及定点突变技术，改善环糊精葡萄糖基转移酶产物特异性、热稳定性等，并实现环糊精的高效制备；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w:t>
      </w:r>
      <w:r w:rsidRPr="00054B35">
        <w:rPr>
          <w:rFonts w:ascii="仿宋" w:eastAsia="仿宋" w:hAnsi="仿宋" w:hint="eastAsia"/>
          <w:sz w:val="24"/>
          <w:szCs w:val="24"/>
        </w:rPr>
        <w:tab/>
        <w:t>通过分析工艺参数对环糊精生产的影响规律，获得环糊精高效制备的最佳工艺路径。</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w:t>
      </w:r>
      <w:r w:rsidRPr="00054B35">
        <w:rPr>
          <w:rFonts w:ascii="仿宋" w:eastAsia="仿宋" w:hAnsi="仿宋" w:hint="eastAsia"/>
          <w:sz w:val="24"/>
          <w:szCs w:val="24"/>
        </w:rPr>
        <w:tab/>
        <w:t>开发的环糊精葡萄糖基转移酶催化能力强、稳定性好、生产效率高，环糊精得率可达60%以上；</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w:t>
      </w:r>
      <w:r w:rsidRPr="00054B35">
        <w:rPr>
          <w:rFonts w:ascii="仿宋" w:eastAsia="仿宋" w:hAnsi="仿宋" w:hint="eastAsia"/>
          <w:sz w:val="24"/>
          <w:szCs w:val="24"/>
        </w:rPr>
        <w:tab/>
        <w:t>开发的环糊精生产工艺能够高强度生产单一种类环糊精(α-、β-或γ-环糊精），减少后续分离纯化等工序；</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w:t>
      </w:r>
      <w:r w:rsidRPr="00054B35">
        <w:rPr>
          <w:rFonts w:ascii="仿宋" w:eastAsia="仿宋" w:hAnsi="仿宋" w:hint="eastAsia"/>
          <w:sz w:val="24"/>
          <w:szCs w:val="24"/>
        </w:rPr>
        <w:tab/>
        <w:t>提出的环糊精高效制备策略，可行性强、绿色环保，大幅降低生产成本。</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一种降低环糊精葡萄糖基转移酶产物抑制的方法 [P]. ZL201410467084.X</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一种受产物抑制减弱的环糊精葡萄糖基转移酶突变体 [P]. ZL201410506112.4</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 一种受β-环糊精抑制减弱的环糊精葡萄糖基转移酶突变体 [P]. ZL 201510663078.6</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[4] 具有高β-环化活力的环糊精葡萄糖基转移酶突变体 [P]. ZL201510388389.6</w:t>
      </w:r>
    </w:p>
    <w:p w:rsidR="004C03C8" w:rsidRPr="00054B35" w:rsidRDefault="004C03C8" w:rsidP="00CC1C91">
      <w:pPr>
        <w:spacing w:line="440" w:lineRule="exact"/>
        <w:ind w:firstLineChars="200" w:firstLine="480"/>
        <w:jc w:val="left"/>
        <w:rPr>
          <w:rFonts w:ascii="仿宋" w:eastAsia="仿宋" w:hAnsi="仿宋"/>
          <w:sz w:val="24"/>
          <w:szCs w:val="24"/>
        </w:rPr>
      </w:pP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 xml:space="preserve">成果负责人:李兆丰 </w:t>
      </w:r>
      <w:r w:rsidRPr="00054B35">
        <w:rPr>
          <w:rFonts w:ascii="仿宋" w:eastAsia="仿宋" w:hAnsi="仿宋"/>
          <w:sz w:val="24"/>
          <w:szCs w:val="24"/>
        </w:rPr>
        <w:t xml:space="preserve"> </w:t>
      </w:r>
      <w:r w:rsidRPr="00054B35">
        <w:rPr>
          <w:rFonts w:ascii="仿宋" w:eastAsia="仿宋" w:hAnsi="仿宋" w:hint="eastAsia"/>
          <w:sz w:val="24"/>
          <w:szCs w:val="24"/>
        </w:rPr>
        <w:t>手机：13771048318</w:t>
      </w:r>
      <w:r w:rsidRPr="00054B35">
        <w:rPr>
          <w:rFonts w:ascii="仿宋" w:eastAsia="仿宋" w:hAnsi="仿宋" w:hint="eastAsia"/>
          <w:sz w:val="24"/>
          <w:szCs w:val="24"/>
        </w:rPr>
        <w:tab/>
        <w:t>邮箱：zfli@jiangnan.edu.cn</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联系人:李才明</w:t>
      </w:r>
      <w:r w:rsidRPr="00054B35">
        <w:rPr>
          <w:rFonts w:ascii="仿宋" w:eastAsia="仿宋" w:hAnsi="仿宋" w:hint="eastAsia"/>
          <w:sz w:val="24"/>
          <w:szCs w:val="24"/>
        </w:rPr>
        <w:tab/>
      </w:r>
      <w:r w:rsidRPr="00054B35">
        <w:rPr>
          <w:rFonts w:ascii="仿宋" w:eastAsia="仿宋" w:hAnsi="仿宋"/>
          <w:sz w:val="24"/>
          <w:szCs w:val="24"/>
        </w:rPr>
        <w:t xml:space="preserve"> </w:t>
      </w:r>
      <w:r w:rsidRPr="00054B35">
        <w:rPr>
          <w:rFonts w:ascii="仿宋" w:eastAsia="仿宋" w:hAnsi="仿宋" w:hint="eastAsia"/>
          <w:sz w:val="24"/>
          <w:szCs w:val="24"/>
        </w:rPr>
        <w:t>手机：13914254821</w:t>
      </w:r>
      <w:r w:rsidRPr="00054B35">
        <w:rPr>
          <w:rFonts w:ascii="仿宋" w:eastAsia="仿宋" w:hAnsi="仿宋"/>
          <w:sz w:val="24"/>
          <w:szCs w:val="24"/>
        </w:rPr>
        <w:t xml:space="preserve">  </w:t>
      </w:r>
      <w:r w:rsidRPr="00054B35">
        <w:rPr>
          <w:rFonts w:ascii="仿宋" w:eastAsia="仿宋" w:hAnsi="仿宋"/>
          <w:sz w:val="24"/>
          <w:szCs w:val="24"/>
        </w:rPr>
        <w:tab/>
        <w:t>邮箱</w:t>
      </w:r>
      <w:r w:rsidRPr="00054B35">
        <w:rPr>
          <w:rFonts w:ascii="仿宋" w:eastAsia="仿宋" w:hAnsi="仿宋" w:hint="eastAsia"/>
          <w:sz w:val="24"/>
          <w:szCs w:val="24"/>
        </w:rPr>
        <w:t>：</w:t>
      </w:r>
      <w:r w:rsidRPr="00054B35">
        <w:rPr>
          <w:rFonts w:ascii="仿宋" w:eastAsia="仿宋" w:hAnsi="仿宋"/>
          <w:sz w:val="24"/>
          <w:szCs w:val="24"/>
        </w:rPr>
        <w:t>licaiming2009@126.com</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661" w:name="_Toc98833691"/>
      <w:r w:rsidRPr="007E7A6B">
        <w:rPr>
          <w:rFonts w:hint="eastAsia"/>
        </w:rPr>
        <w:t>环境污染物生物降解修复技术开发</w:t>
      </w:r>
      <w:bookmarkEnd w:id="661"/>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针对环境中常见的有机污染物和重金属污染元素，本项目挖掘并开发了一系列具备高效降解、削减环境污染物能力的酶制剂和环境益生菌菌剂。结合微生态制剂复配技术以及现有生态修复策略，建立了对诸如土壤、水体等环境系统中污染物进行原位生物修复的技术平台。</w:t>
      </w:r>
      <w:r w:rsidRPr="00054B35">
        <w:rPr>
          <w:rFonts w:ascii="仿宋" w:eastAsia="仿宋" w:hAnsi="仿宋"/>
          <w:sz w:val="24"/>
          <w:szCs w:val="24"/>
        </w:rPr>
        <w:t xml:space="preserve"> </w:t>
      </w:r>
    </w:p>
    <w:p w:rsidR="004C03C8" w:rsidRPr="00054B35" w:rsidRDefault="004C03C8" w:rsidP="00CC1C91">
      <w:pPr>
        <w:spacing w:beforeLines="50" w:before="156" w:line="440" w:lineRule="exact"/>
        <w:rPr>
          <w:rFonts w:ascii="仿宋" w:eastAsia="仿宋" w:hAnsi="仿宋" w:cs="Times New Roman"/>
          <w:b/>
          <w:sz w:val="24"/>
          <w:szCs w:val="24"/>
        </w:rPr>
      </w:pPr>
      <w:r w:rsidRPr="00054B35">
        <w:rPr>
          <w:rFonts w:ascii="仿宋" w:eastAsia="仿宋" w:hAnsi="仿宋" w:cs="Times New Roman"/>
          <w:b/>
          <w:sz w:val="24"/>
          <w:szCs w:val="24"/>
        </w:rPr>
        <w:t>创新要点：</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本项目针对环境中主要污染物和生态修复需求，分别开发了1</w:t>
      </w:r>
      <w:r w:rsidRPr="00054B35">
        <w:rPr>
          <w:rFonts w:ascii="仿宋" w:eastAsia="仿宋" w:hAnsi="仿宋" w:cs="Times New Roman"/>
          <w:sz w:val="24"/>
          <w:szCs w:val="24"/>
        </w:rPr>
        <w:t>)</w:t>
      </w:r>
      <w:r w:rsidRPr="00054B35">
        <w:rPr>
          <w:rFonts w:ascii="仿宋" w:eastAsia="仿宋" w:hAnsi="仿宋" w:hint="eastAsia"/>
          <w:sz w:val="24"/>
          <w:szCs w:val="24"/>
        </w:rPr>
        <w:t>加速微生物细胞对</w:t>
      </w:r>
      <w:r w:rsidRPr="00054B35">
        <w:rPr>
          <w:rFonts w:ascii="仿宋" w:eastAsia="仿宋" w:hAnsi="仿宋" w:cs="Times New Roman"/>
          <w:sz w:val="24"/>
          <w:szCs w:val="24"/>
        </w:rPr>
        <w:t>N</w:t>
      </w:r>
      <w:r w:rsidRPr="00054B35">
        <w:rPr>
          <w:rFonts w:ascii="仿宋" w:eastAsia="仿宋" w:hAnsi="仿宋" w:hint="eastAsia"/>
          <w:sz w:val="24"/>
          <w:szCs w:val="24"/>
        </w:rPr>
        <w:t>-甲基有机氮农药（西维因，速灭威，涕灭威及害扑威等）脱除的酶制剂</w:t>
      </w:r>
      <w:r w:rsidRPr="00054B35">
        <w:rPr>
          <w:rFonts w:ascii="仿宋" w:eastAsia="仿宋" w:hAnsi="仿宋" w:cs="Times New Roman" w:hint="eastAsia"/>
          <w:sz w:val="24"/>
          <w:szCs w:val="24"/>
        </w:rPr>
        <w:t>；</w:t>
      </w:r>
      <w:r w:rsidRPr="00054B35">
        <w:rPr>
          <w:rFonts w:ascii="仿宋" w:eastAsia="仿宋" w:hAnsi="仿宋" w:cs="Times New Roman"/>
          <w:sz w:val="24"/>
          <w:szCs w:val="24"/>
        </w:rPr>
        <w:t xml:space="preserve">2) </w:t>
      </w:r>
      <w:r w:rsidRPr="00054B35">
        <w:rPr>
          <w:rFonts w:ascii="仿宋" w:eastAsia="仿宋" w:hAnsi="仿宋" w:cs="Times New Roman" w:hint="eastAsia"/>
          <w:sz w:val="24"/>
          <w:szCs w:val="24"/>
        </w:rPr>
        <w:t>对有机磷农药或神经毒剂有高效降解能力的铜离子交联固定化有机磷水解酶，可常温贮藏且2年内酶活稳定；</w:t>
      </w:r>
      <w:r w:rsidRPr="00054B35">
        <w:rPr>
          <w:rFonts w:ascii="仿宋" w:eastAsia="仿宋" w:hAnsi="仿宋" w:cs="Times New Roman"/>
          <w:sz w:val="24"/>
          <w:szCs w:val="24"/>
        </w:rPr>
        <w:t>3</w:t>
      </w:r>
      <w:r w:rsidRPr="00054B35">
        <w:rPr>
          <w:rFonts w:ascii="仿宋" w:eastAsia="仿宋" w:hAnsi="仿宋" w:cs="Times New Roman" w:hint="eastAsia"/>
          <w:sz w:val="24"/>
          <w:szCs w:val="24"/>
        </w:rPr>
        <w:t>)</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对HD类结构毒剂具备高效生物降解能力的烷基脱卤酶；4) 由多株芽孢杆菌构成的可有效去除氮素污染物和吸附重金属元素的高效环境修复微生态制剂。</w:t>
      </w:r>
    </w:p>
    <w:p w:rsidR="004C03C8" w:rsidRPr="00054B35" w:rsidRDefault="004C03C8" w:rsidP="00CC1C91">
      <w:pPr>
        <w:keepLines/>
        <w:widowControl/>
        <w:autoSpaceDE w:val="0"/>
        <w:autoSpaceDN w:val="0"/>
        <w:spacing w:beforeLines="50" w:before="156" w:line="440" w:lineRule="exact"/>
        <w:rPr>
          <w:rFonts w:ascii="仿宋" w:eastAsia="仿宋" w:hAnsi="仿宋" w:cs="Times New Roman"/>
          <w:b/>
          <w:sz w:val="24"/>
          <w:szCs w:val="24"/>
        </w:rPr>
      </w:pPr>
      <w:r w:rsidRPr="00054B35">
        <w:rPr>
          <w:rFonts w:ascii="仿宋" w:eastAsia="仿宋" w:hAnsi="仿宋" w:cs="Times New Roman"/>
          <w:b/>
          <w:sz w:val="24"/>
          <w:szCs w:val="24"/>
        </w:rPr>
        <w:t>关键指标：</w:t>
      </w:r>
    </w:p>
    <w:p w:rsidR="004C03C8" w:rsidRPr="00054B35" w:rsidRDefault="004C03C8" w:rsidP="00CC1C91">
      <w:pPr>
        <w:keepLines/>
        <w:widowControl/>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1) 降解率高：经将</w:t>
      </w:r>
      <w:r w:rsidRPr="00054B35">
        <w:rPr>
          <w:rFonts w:ascii="仿宋" w:eastAsia="仿宋" w:hAnsi="仿宋" w:cs="Times New Roman"/>
          <w:i/>
          <w:sz w:val="24"/>
          <w:szCs w:val="24"/>
        </w:rPr>
        <w:t xml:space="preserve">B. subtilis </w:t>
      </w:r>
      <w:r w:rsidRPr="00054B35">
        <w:rPr>
          <w:rFonts w:ascii="仿宋" w:eastAsia="仿宋" w:hAnsi="仿宋" w:cs="Times New Roman" w:hint="eastAsia"/>
          <w:sz w:val="24"/>
          <w:szCs w:val="24"/>
        </w:rPr>
        <w:t>WB600细胞进行胞内表达或分泌性表达的肌氨酸氧化酶基因可产生对</w:t>
      </w:r>
      <w:r w:rsidRPr="00054B35">
        <w:rPr>
          <w:rFonts w:ascii="仿宋" w:eastAsia="仿宋" w:hAnsi="仿宋" w:hint="eastAsia"/>
          <w:sz w:val="24"/>
          <w:szCs w:val="24"/>
        </w:rPr>
        <w:t>有机氮农药具有高效脱除作用的</w:t>
      </w:r>
      <w:r w:rsidRPr="00054B35">
        <w:rPr>
          <w:rFonts w:ascii="仿宋" w:eastAsia="仿宋" w:hAnsi="仿宋" w:cs="Times New Roman"/>
          <w:sz w:val="24"/>
          <w:szCs w:val="24"/>
        </w:rPr>
        <w:t>N</w:t>
      </w:r>
      <w:r w:rsidRPr="00054B35">
        <w:rPr>
          <w:rFonts w:ascii="仿宋" w:eastAsia="仿宋" w:hAnsi="仿宋" w:hint="eastAsia"/>
          <w:sz w:val="24"/>
          <w:szCs w:val="24"/>
        </w:rPr>
        <w:t>-甲基脱除酶(降解率高于</w:t>
      </w:r>
      <w:r w:rsidRPr="00054B35">
        <w:rPr>
          <w:rFonts w:ascii="仿宋" w:eastAsia="仿宋" w:hAnsi="仿宋" w:cs="Times New Roman"/>
          <w:sz w:val="24"/>
          <w:szCs w:val="24"/>
        </w:rPr>
        <w:t>97%</w:t>
      </w:r>
      <w:r w:rsidRPr="00054B35">
        <w:rPr>
          <w:rFonts w:ascii="仿宋" w:eastAsia="仿宋" w:hAnsi="仿宋" w:cs="Times New Roman" w:hint="eastAsia"/>
          <w:sz w:val="24"/>
          <w:szCs w:val="24"/>
        </w:rPr>
        <w:t>)。</w:t>
      </w:r>
    </w:p>
    <w:p w:rsidR="004C03C8" w:rsidRPr="00054B35" w:rsidRDefault="004C03C8" w:rsidP="00CC1C91">
      <w:pPr>
        <w:keepLines/>
        <w:widowControl/>
        <w:spacing w:line="440" w:lineRule="exact"/>
        <w:rPr>
          <w:rFonts w:ascii="仿宋" w:eastAsia="仿宋" w:hAnsi="仿宋"/>
          <w:sz w:val="24"/>
          <w:szCs w:val="24"/>
        </w:rPr>
      </w:pPr>
      <w:r w:rsidRPr="00054B35">
        <w:rPr>
          <w:rFonts w:ascii="仿宋" w:eastAsia="仿宋" w:hAnsi="仿宋" w:cs="Times New Roman"/>
          <w:sz w:val="24"/>
          <w:szCs w:val="24"/>
        </w:rPr>
        <w:t xml:space="preserve">2) </w:t>
      </w:r>
      <w:r w:rsidRPr="00054B35">
        <w:rPr>
          <w:rFonts w:ascii="仿宋" w:eastAsia="仿宋" w:hAnsi="仿宋" w:hint="eastAsia"/>
          <w:sz w:val="24"/>
          <w:szCs w:val="24"/>
        </w:rPr>
        <w:t>稳定性高：经铜离子固定化技术优化的有机磷水解酶制剂可将该酶的催化活性提高222%，并显著提高对极端环境的耐受性。</w:t>
      </w:r>
    </w:p>
    <w:p w:rsidR="004C03C8" w:rsidRPr="00054B35" w:rsidRDefault="004C03C8" w:rsidP="00CC1C91">
      <w:pPr>
        <w:keepLines/>
        <w:widowControl/>
        <w:spacing w:line="440" w:lineRule="exact"/>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工程效率高：项目开发的微生态制剂可在在短时间内（4-</w:t>
      </w:r>
      <w:r w:rsidRPr="00054B35">
        <w:rPr>
          <w:rFonts w:ascii="仿宋" w:eastAsia="仿宋" w:hAnsi="仿宋" w:cs="Times New Roman"/>
          <w:sz w:val="24"/>
          <w:szCs w:val="24"/>
        </w:rPr>
        <w:t>5</w:t>
      </w:r>
      <w:r w:rsidRPr="00054B35">
        <w:rPr>
          <w:rFonts w:ascii="仿宋" w:eastAsia="仿宋" w:hAnsi="仿宋" w:cs="Times New Roman" w:hint="eastAsia"/>
          <w:sz w:val="24"/>
          <w:szCs w:val="24"/>
        </w:rPr>
        <w:t>天）改善受污染系统的污染现状。</w:t>
      </w:r>
    </w:p>
    <w:p w:rsidR="004C03C8" w:rsidRPr="00054B35" w:rsidRDefault="004C03C8" w:rsidP="00CC1C91">
      <w:pPr>
        <w:spacing w:beforeLines="50" w:before="156" w:line="440" w:lineRule="exact"/>
        <w:ind w:leftChars="67" w:left="141"/>
        <w:rPr>
          <w:rFonts w:ascii="仿宋" w:eastAsia="仿宋" w:hAnsi="仿宋" w:cs="Times New Roman"/>
          <w:b/>
          <w:sz w:val="24"/>
          <w:szCs w:val="24"/>
        </w:rPr>
      </w:pPr>
      <w:r w:rsidRPr="00054B35">
        <w:rPr>
          <w:rFonts w:ascii="仿宋" w:eastAsia="仿宋" w:hAnsi="仿宋" w:cs="Times New Roman"/>
          <w:noProof/>
          <w:sz w:val="24"/>
          <w:szCs w:val="24"/>
        </w:rPr>
        <w:lastRenderedPageBreak/>
        <w:drawing>
          <wp:anchor distT="0" distB="0" distL="114300" distR="114300" simplePos="0" relativeHeight="251682816" behindDoc="0" locked="0" layoutInCell="1" allowOverlap="1" wp14:anchorId="144E3CC3" wp14:editId="187DBD90">
            <wp:simplePos x="0" y="0"/>
            <wp:positionH relativeFrom="column">
              <wp:posOffset>297036</wp:posOffset>
            </wp:positionH>
            <wp:positionV relativeFrom="paragraph">
              <wp:posOffset>5113775</wp:posOffset>
            </wp:positionV>
            <wp:extent cx="4458335" cy="200025"/>
            <wp:effectExtent l="0" t="0" r="0" b="9525"/>
            <wp:wrapTopAndBottom/>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58335" cy="200025"/>
                    </a:xfrm>
                    <a:prstGeom prst="rect">
                      <a:avLst/>
                    </a:prstGeom>
                    <a:noFill/>
                  </pic:spPr>
                </pic:pic>
              </a:graphicData>
            </a:graphic>
          </wp:anchor>
        </w:drawing>
      </w:r>
      <w:r w:rsidRPr="00054B35">
        <w:rPr>
          <w:rFonts w:ascii="仿宋" w:eastAsia="仿宋" w:hAnsi="仿宋" w:cs="Times New Roman"/>
          <w:noProof/>
          <w:sz w:val="24"/>
          <w:szCs w:val="24"/>
        </w:rPr>
        <w:drawing>
          <wp:anchor distT="0" distB="0" distL="114300" distR="114300" simplePos="0" relativeHeight="251681792" behindDoc="0" locked="0" layoutInCell="1" allowOverlap="1" wp14:anchorId="2ADE040C" wp14:editId="224E05D2">
            <wp:simplePos x="0" y="0"/>
            <wp:positionH relativeFrom="column">
              <wp:posOffset>21158</wp:posOffset>
            </wp:positionH>
            <wp:positionV relativeFrom="paragraph">
              <wp:posOffset>2128628</wp:posOffset>
            </wp:positionV>
            <wp:extent cx="5077460" cy="200025"/>
            <wp:effectExtent l="0" t="0" r="8890" b="9525"/>
            <wp:wrapTopAndBottom/>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77460" cy="200025"/>
                    </a:xfrm>
                    <a:prstGeom prst="rect">
                      <a:avLst/>
                    </a:prstGeom>
                    <a:noFill/>
                  </pic:spPr>
                </pic:pic>
              </a:graphicData>
            </a:graphic>
          </wp:anchor>
        </w:drawing>
      </w:r>
      <w:r w:rsidRPr="00054B35">
        <w:rPr>
          <w:rFonts w:ascii="仿宋" w:eastAsia="仿宋" w:hAnsi="仿宋"/>
          <w:noProof/>
          <w:sz w:val="24"/>
          <w:szCs w:val="24"/>
        </w:rPr>
        <mc:AlternateContent>
          <mc:Choice Requires="wpg">
            <w:drawing>
              <wp:anchor distT="0" distB="0" distL="114300" distR="114300" simplePos="0" relativeHeight="251680768" behindDoc="0" locked="0" layoutInCell="1" allowOverlap="1" wp14:anchorId="26420B61" wp14:editId="4EBB43A8">
                <wp:simplePos x="0" y="0"/>
                <wp:positionH relativeFrom="column">
                  <wp:posOffset>918318</wp:posOffset>
                </wp:positionH>
                <wp:positionV relativeFrom="paragraph">
                  <wp:posOffset>2477279</wp:posOffset>
                </wp:positionV>
                <wp:extent cx="3258820" cy="2602865"/>
                <wp:effectExtent l="19050" t="19050" r="17780" b="26035"/>
                <wp:wrapTopAndBottom/>
                <wp:docPr id="55" name="组合 7">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5FBBFB6-CB8F-4C5C-9DDE-6C7C09C5E20F}"/>
                    </a:ext>
                  </a:extLst>
                </wp:docPr>
                <wp:cNvGraphicFramePr/>
                <a:graphic xmlns:a="http://schemas.openxmlformats.org/drawingml/2006/main">
                  <a:graphicData uri="http://schemas.microsoft.com/office/word/2010/wordprocessingGroup">
                    <wpg:wgp>
                      <wpg:cNvGrpSpPr/>
                      <wpg:grpSpPr>
                        <a:xfrm>
                          <a:off x="0" y="0"/>
                          <a:ext cx="3258820" cy="2602865"/>
                          <a:chOff x="0" y="0"/>
                          <a:chExt cx="5850548" cy="4344151"/>
                        </a:xfrm>
                      </wpg:grpSpPr>
                      <pic:pic xmlns:pic="http://schemas.openxmlformats.org/drawingml/2006/picture">
                        <pic:nvPicPr>
                          <pic:cNvPr id="56" name="图片 56">
                            <a:extLst>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5FF869A5-1806-4446-994D-41E3B32B1AA2}"/>
                              </a:ext>
                            </a:extLst>
                          </pic:cNvPr>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50548" cy="1852930"/>
                          </a:xfrm>
                          <a:prstGeom prst="rect">
                            <a:avLst/>
                          </a:prstGeom>
                          <a:noFill/>
                          <a:ln w="12700">
                            <a:solidFill>
                              <a:sysClr val="windowText" lastClr="000000"/>
                            </a:solidFill>
                          </a:ln>
                        </pic:spPr>
                      </pic:pic>
                      <pic:pic xmlns:pic="http://schemas.openxmlformats.org/drawingml/2006/picture">
                        <pic:nvPicPr>
                          <pic:cNvPr id="57" name="图片 57">
                            <a:extLst>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D7D1B24-DC59-40C5-B7F2-5B259FF774C7}"/>
                              </a:ext>
                            </a:extLst>
                          </pic:cNvPr>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1852930"/>
                            <a:ext cx="5850548" cy="2491221"/>
                          </a:xfrm>
                          <a:prstGeom prst="rect">
                            <a:avLst/>
                          </a:prstGeom>
                          <a:noFill/>
                          <a:ln w="12700">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1197D85" id="组合 7" o:spid="_x0000_s1026" style="position:absolute;left:0;text-align:left;margin-left:72.3pt;margin-top:195.05pt;width:256.6pt;height:204.95pt;z-index:251680768;mso-width-relative:margin;mso-height-relative:margin" coordsize="58505,43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6" o:spid="_x0000_s1027" type="#_x0000_t75" style="position:absolute;width:58505;height:18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m6BjGAAAA2wAAAA8AAABkcnMvZG93bnJldi54bWxEj0FrwkAUhO8F/8PyhF5K3djSUKKrqEXw&#10;oNDGXrw9ss8kmn0bd7cm/feuUOhxmJlvmOm8N424kvO1ZQXjUQKCuLC65lLB9379/A7CB2SNjWVS&#10;8Ese5rPBwxQzbTv+omseShEh7DNUUIXQZlL6oiKDfmRb4ugdrTMYonSl1A67CDeNfEmSVBqsOS5U&#10;2NKqouKc/xgFxf5j8bk7dK/p8rI9ndyhX2+elko9DvvFBESgPvyH/9obreAthfuX+APk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eboGMYAAADbAAAADwAAAAAAAAAAAAAA&#10;AACfAgAAZHJzL2Rvd25yZXYueG1sUEsFBgAAAAAEAAQA9wAAAJIDAAAAAA==&#10;" stroked="t" strokecolor="windowText" strokeweight="1pt">
                  <v:imagedata r:id="rId104" o:title=""/>
                </v:shape>
                <v:shape id="图片 57" o:spid="_x0000_s1028" type="#_x0000_t75" style="position:absolute;top:18529;width:58505;height:2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77rBAAAA2wAAAA8AAABkcnMvZG93bnJldi54bWxEj0+LwjAUxO+C3yE8wYtouoJ/qEbZXRC8&#10;WvX+aJ5NsXmpTbTVT79ZEDwOM/MbZr3tbCUe1PjSsYKvSQKCOHe65ELB6bgbL0H4gKyxckwKnuRh&#10;u+n31phq1/KBHlkoRISwT1GBCaFOpfS5IYt+4mri6F1cYzFE2RRSN9hGuK3kNEnm0mLJccFgTb+G&#10;8mt2twrOoR29Cns085+nPSxnhm777K7UcNB9r0AE6sIn/G7vtYLZAv6/xB8gN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77rBAAAA2wAAAA8AAAAAAAAAAAAAAAAAnwIA&#10;AGRycy9kb3ducmV2LnhtbFBLBQYAAAAABAAEAPcAAACNAwAAAAA=&#10;" stroked="t" strokecolor="windowText" strokeweight="1pt">
                  <v:imagedata r:id="rId105" o:title=""/>
                </v:shape>
                <w10:wrap type="topAndBottom"/>
              </v:group>
            </w:pict>
          </mc:Fallback>
        </mc:AlternateContent>
      </w:r>
      <w:r w:rsidRPr="00054B35">
        <w:rPr>
          <w:rFonts w:ascii="仿宋" w:eastAsia="仿宋" w:hAnsi="仿宋"/>
          <w:noProof/>
          <w:sz w:val="24"/>
          <w:szCs w:val="24"/>
        </w:rPr>
        <w:drawing>
          <wp:anchor distT="0" distB="0" distL="114300" distR="114300" simplePos="0" relativeHeight="251679744" behindDoc="0" locked="0" layoutInCell="1" allowOverlap="1" wp14:anchorId="011F5F73" wp14:editId="2B9D62F8">
            <wp:simplePos x="0" y="0"/>
            <wp:positionH relativeFrom="column">
              <wp:posOffset>435095</wp:posOffset>
            </wp:positionH>
            <wp:positionV relativeFrom="paragraph">
              <wp:posOffset>0</wp:posOffset>
            </wp:positionV>
            <wp:extent cx="4192270" cy="2179955"/>
            <wp:effectExtent l="0" t="0" r="0" b="0"/>
            <wp:wrapTopAndBottom/>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92270" cy="217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4B35">
        <w:rPr>
          <w:rFonts w:ascii="仿宋" w:eastAsia="仿宋" w:hAnsi="仿宋" w:cs="Times New Roman"/>
          <w:b/>
          <w:sz w:val="24"/>
          <w:szCs w:val="24"/>
        </w:rPr>
        <w:t>知识产权：</w:t>
      </w:r>
    </w:p>
    <w:p w:rsidR="004C03C8" w:rsidRPr="00054B35" w:rsidRDefault="004C03C8" w:rsidP="00CC1C91">
      <w:pPr>
        <w:widowControl/>
        <w:shd w:val="clear" w:color="auto" w:fill="FFFFFF"/>
        <w:adjustRightInd w:val="0"/>
        <w:snapToGrid w:val="0"/>
        <w:spacing w:line="440" w:lineRule="exact"/>
        <w:jc w:val="left"/>
        <w:rPr>
          <w:rFonts w:ascii="仿宋" w:eastAsia="仿宋" w:hAnsi="仿宋" w:cs="Times New Roman"/>
          <w:sz w:val="24"/>
          <w:szCs w:val="24"/>
        </w:rPr>
      </w:pPr>
      <w:r w:rsidRPr="00054B35">
        <w:rPr>
          <w:rFonts w:ascii="仿宋" w:eastAsia="仿宋" w:hAnsi="仿宋" w:hint="eastAsia"/>
          <w:sz w:val="24"/>
          <w:szCs w:val="24"/>
        </w:rPr>
        <w:t>一种重组枯草芽孢杆菌细胞在酶法生物降解N-甲基有机氮农药中的应用</w:t>
      </w:r>
      <w:r w:rsidRPr="00054B35">
        <w:rPr>
          <w:rFonts w:ascii="仿宋" w:eastAsia="仿宋" w:hAnsi="仿宋" w:cs="Times New Roman" w:hint="eastAsia"/>
          <w:sz w:val="24"/>
          <w:szCs w:val="24"/>
        </w:rPr>
        <w:t>(</w:t>
      </w:r>
      <w:r w:rsidRPr="00054B35">
        <w:rPr>
          <w:rFonts w:ascii="仿宋" w:eastAsia="仿宋" w:hAnsi="仿宋" w:cs="Times New Roman"/>
          <w:sz w:val="24"/>
          <w:szCs w:val="24"/>
        </w:rPr>
        <w:t>CN202010020741.1)</w:t>
      </w:r>
    </w:p>
    <w:p w:rsidR="004C03C8" w:rsidRPr="00054B35" w:rsidRDefault="004C03C8" w:rsidP="007E7A6B">
      <w:pPr>
        <w:widowControl/>
        <w:shd w:val="clear" w:color="auto" w:fill="FFFFFF"/>
        <w:adjustRightInd w:val="0"/>
        <w:snapToGrid w:val="0"/>
        <w:spacing w:line="440" w:lineRule="exact"/>
        <w:jc w:val="left"/>
        <w:rPr>
          <w:rFonts w:ascii="仿宋" w:eastAsia="仿宋" w:hAnsi="仿宋" w:cs="Times New Roman"/>
          <w:sz w:val="24"/>
          <w:szCs w:val="24"/>
        </w:rPr>
      </w:pPr>
      <w:r w:rsidRPr="00054B35">
        <w:rPr>
          <w:rFonts w:ascii="仿宋" w:eastAsia="仿宋" w:hAnsi="仿宋" w:hint="eastAsia"/>
          <w:sz w:val="24"/>
          <w:szCs w:val="24"/>
        </w:rPr>
        <w:t>一株高效底改芽孢杆菌及其制成的复合底改菌剂和应用</w:t>
      </w:r>
      <w:r w:rsidRPr="00054B35">
        <w:rPr>
          <w:rFonts w:ascii="仿宋" w:eastAsia="仿宋" w:hAnsi="仿宋" w:cs="Times New Roman"/>
          <w:sz w:val="24"/>
          <w:szCs w:val="24"/>
        </w:rPr>
        <w:t>(ZL 201410241782.8</w:t>
      </w:r>
      <w:r w:rsidRPr="00054B35">
        <w:rPr>
          <w:rFonts w:ascii="仿宋" w:eastAsia="仿宋" w:hAnsi="仿宋" w:cs="Times New Roman" w:hint="eastAsia"/>
          <w:sz w:val="24"/>
          <w:szCs w:val="24"/>
        </w:rPr>
        <w:t>、</w:t>
      </w:r>
      <w:r w:rsidRPr="00054B35">
        <w:rPr>
          <w:rFonts w:ascii="仿宋" w:eastAsia="仿宋" w:hAnsi="仿宋" w:cs="Times New Roman"/>
          <w:sz w:val="24"/>
          <w:szCs w:val="24"/>
        </w:rPr>
        <w:t>US9828581 B2</w:t>
      </w:r>
      <w:r w:rsidRPr="00054B35">
        <w:rPr>
          <w:rFonts w:ascii="仿宋" w:eastAsia="仿宋" w:hAnsi="仿宋" w:cs="Times New Roman" w:hint="eastAsia"/>
          <w:sz w:val="24"/>
          <w:szCs w:val="24"/>
        </w:rPr>
        <w:t>、</w:t>
      </w:r>
      <w:r w:rsidRPr="00054B35">
        <w:rPr>
          <w:rFonts w:ascii="仿宋" w:eastAsia="仿宋" w:hAnsi="仿宋" w:cs="Times New Roman"/>
          <w:sz w:val="24"/>
          <w:szCs w:val="24"/>
        </w:rPr>
        <w:t>EP3095855)</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成果负责人：</w:t>
      </w:r>
      <w:r w:rsidRPr="00054B35">
        <w:rPr>
          <w:rFonts w:ascii="仿宋" w:eastAsia="仿宋" w:hAnsi="仿宋" w:hint="eastAsia"/>
          <w:sz w:val="24"/>
          <w:szCs w:val="24"/>
        </w:rPr>
        <w:t>张梁</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联系人：</w:t>
      </w:r>
      <w:r w:rsidRPr="00054B35">
        <w:rPr>
          <w:rFonts w:ascii="仿宋" w:eastAsia="仿宋" w:hAnsi="仿宋" w:hint="eastAsia"/>
          <w:sz w:val="24"/>
          <w:szCs w:val="24"/>
        </w:rPr>
        <w:t>顾正华</w:t>
      </w:r>
      <w:r w:rsidRPr="00054B35">
        <w:rPr>
          <w:rFonts w:ascii="仿宋" w:eastAsia="仿宋" w:hAnsi="仿宋" w:cs="Times New Roman"/>
          <w:sz w:val="24"/>
          <w:szCs w:val="24"/>
        </w:rPr>
        <w:t xml:space="preserve">  手机：</w:t>
      </w:r>
      <w:r w:rsidRPr="00054B35">
        <w:rPr>
          <w:rFonts w:ascii="仿宋" w:eastAsia="仿宋" w:hAnsi="仿宋"/>
          <w:sz w:val="24"/>
          <w:szCs w:val="24"/>
        </w:rPr>
        <w:t>13338773341</w:t>
      </w:r>
    </w:p>
    <w:p w:rsidR="004C03C8" w:rsidRPr="007E7A6B" w:rsidRDefault="004C03C8" w:rsidP="007E7A6B">
      <w:pPr>
        <w:pStyle w:val="2"/>
      </w:pPr>
      <w:bookmarkStart w:id="662" w:name="_Toc447712592"/>
      <w:bookmarkStart w:id="663" w:name="_Toc492545917"/>
      <w:bookmarkStart w:id="664" w:name="_Toc526749873"/>
      <w:bookmarkStart w:id="665" w:name="_Toc529334514"/>
      <w:bookmarkStart w:id="666" w:name="_Toc529636149"/>
      <w:bookmarkStart w:id="667" w:name="_Toc98833692"/>
      <w:r w:rsidRPr="007E7A6B">
        <w:rPr>
          <w:rFonts w:hint="eastAsia"/>
        </w:rPr>
        <w:t>鸡蛋活性成分溶菌酶、卵黄抗体、卵磷脂及蛋白粉等综合开发技术</w:t>
      </w:r>
      <w:bookmarkEnd w:id="662"/>
      <w:bookmarkEnd w:id="663"/>
      <w:bookmarkEnd w:id="664"/>
      <w:bookmarkEnd w:id="665"/>
      <w:bookmarkEnd w:id="666"/>
      <w:bookmarkEnd w:id="667"/>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本成果开发了一种鸡蛋综合深加工的方法，通过合理的工艺方法，获得高</w:t>
      </w:r>
      <w:r w:rsidRPr="00054B35">
        <w:rPr>
          <w:rFonts w:ascii="仿宋" w:eastAsia="仿宋" w:hAnsi="仿宋" w:cs="Times New Roman" w:hint="eastAsia"/>
          <w:sz w:val="24"/>
          <w:szCs w:val="24"/>
        </w:rPr>
        <w:lastRenderedPageBreak/>
        <w:t>附加值的溶菌酶、卵磷脂、卵黄抗体、胆固醇和蛋黄油，以及副产物蛋清粉、蛋黄粉和蛋壳粉。该成果的实施能够大大提升鸡蛋养殖业的行业竞争力，为养殖企业提供显著的附加效益。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本成果技术工艺步骤简便，工艺路线合理，在生产成本最小化的同时达到产品的收率和质量最大化。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按年产溶菌酶</w:t>
      </w:r>
      <w:r w:rsidRPr="00054B35">
        <w:rPr>
          <w:rFonts w:ascii="仿宋" w:eastAsia="仿宋" w:hAnsi="仿宋" w:cs="Times New Roman"/>
          <w:sz w:val="24"/>
          <w:szCs w:val="24"/>
        </w:rPr>
        <w:t>10</w:t>
      </w:r>
      <w:r w:rsidRPr="00054B35">
        <w:rPr>
          <w:rFonts w:ascii="仿宋" w:eastAsia="仿宋" w:hAnsi="仿宋" w:cs="Times New Roman" w:hint="eastAsia"/>
          <w:sz w:val="24"/>
          <w:szCs w:val="24"/>
        </w:rPr>
        <w:t>吨、卵黄抗体</w:t>
      </w:r>
      <w:r w:rsidRPr="00054B35">
        <w:rPr>
          <w:rFonts w:ascii="仿宋" w:eastAsia="仿宋" w:hAnsi="仿宋" w:cs="Times New Roman"/>
          <w:sz w:val="24"/>
          <w:szCs w:val="24"/>
        </w:rPr>
        <w:t>6</w:t>
      </w:r>
      <w:r w:rsidRPr="00054B35">
        <w:rPr>
          <w:rFonts w:ascii="仿宋" w:eastAsia="仿宋" w:hAnsi="仿宋" w:cs="Times New Roman" w:hint="eastAsia"/>
          <w:sz w:val="24"/>
          <w:szCs w:val="24"/>
        </w:rPr>
        <w:t>吨、卵磷脂</w:t>
      </w:r>
      <w:r w:rsidRPr="00054B35">
        <w:rPr>
          <w:rFonts w:ascii="仿宋" w:eastAsia="仿宋" w:hAnsi="仿宋" w:cs="Times New Roman"/>
          <w:sz w:val="24"/>
          <w:szCs w:val="24"/>
        </w:rPr>
        <w:t>1.5</w:t>
      </w:r>
      <w:r w:rsidRPr="00054B35">
        <w:rPr>
          <w:rFonts w:ascii="仿宋" w:eastAsia="仿宋" w:hAnsi="仿宋" w:cs="Times New Roman" w:hint="eastAsia"/>
          <w:sz w:val="24"/>
          <w:szCs w:val="24"/>
        </w:rPr>
        <w:t>吨、、胆固醇</w:t>
      </w:r>
      <w:r w:rsidRPr="00054B35">
        <w:rPr>
          <w:rFonts w:ascii="仿宋" w:eastAsia="仿宋" w:hAnsi="仿宋" w:cs="Times New Roman"/>
          <w:sz w:val="24"/>
          <w:szCs w:val="24"/>
        </w:rPr>
        <w:t>0.5</w:t>
      </w:r>
      <w:r w:rsidRPr="00054B35">
        <w:rPr>
          <w:rFonts w:ascii="仿宋" w:eastAsia="仿宋" w:hAnsi="仿宋" w:cs="Times New Roman" w:hint="eastAsia"/>
          <w:sz w:val="24"/>
          <w:szCs w:val="24"/>
        </w:rPr>
        <w:t>吨、蛋黄油</w:t>
      </w:r>
      <w:r w:rsidRPr="00054B35">
        <w:rPr>
          <w:rFonts w:ascii="仿宋" w:eastAsia="仿宋" w:hAnsi="仿宋" w:cs="Times New Roman"/>
          <w:sz w:val="24"/>
          <w:szCs w:val="24"/>
        </w:rPr>
        <w:t>1</w:t>
      </w:r>
      <w:r w:rsidRPr="00054B35">
        <w:rPr>
          <w:rFonts w:ascii="仿宋" w:eastAsia="仿宋" w:hAnsi="仿宋" w:cs="Times New Roman" w:hint="eastAsia"/>
          <w:sz w:val="24"/>
          <w:szCs w:val="24"/>
        </w:rPr>
        <w:t>吨、蛋清粉</w:t>
      </w:r>
      <w:r w:rsidRPr="00054B35">
        <w:rPr>
          <w:rFonts w:ascii="仿宋" w:eastAsia="仿宋" w:hAnsi="仿宋" w:cs="Times New Roman"/>
          <w:sz w:val="24"/>
          <w:szCs w:val="24"/>
        </w:rPr>
        <w:t>80</w:t>
      </w:r>
      <w:r w:rsidRPr="00054B35">
        <w:rPr>
          <w:rFonts w:ascii="仿宋" w:eastAsia="仿宋" w:hAnsi="仿宋" w:cs="Times New Roman" w:hint="eastAsia"/>
          <w:sz w:val="24"/>
          <w:szCs w:val="24"/>
        </w:rPr>
        <w:t>吨计，年产值</w:t>
      </w:r>
      <w:r w:rsidRPr="00054B35">
        <w:rPr>
          <w:rFonts w:ascii="仿宋" w:eastAsia="仿宋" w:hAnsi="仿宋" w:cs="Times New Roman"/>
          <w:sz w:val="24"/>
          <w:szCs w:val="24"/>
        </w:rPr>
        <w:t>3000</w:t>
      </w:r>
      <w:r w:rsidRPr="00054B35">
        <w:rPr>
          <w:rFonts w:ascii="仿宋" w:eastAsia="仿宋" w:hAnsi="仿宋" w:cs="Times New Roman" w:hint="eastAsia"/>
          <w:sz w:val="24"/>
          <w:szCs w:val="24"/>
        </w:rPr>
        <w:t>万元，利税</w:t>
      </w:r>
      <w:r w:rsidRPr="00054B35">
        <w:rPr>
          <w:rFonts w:ascii="仿宋" w:eastAsia="仿宋" w:hAnsi="仿宋" w:cs="Times New Roman"/>
          <w:sz w:val="24"/>
          <w:szCs w:val="24"/>
        </w:rPr>
        <w:t>1200</w:t>
      </w:r>
      <w:r w:rsidRPr="00054B35">
        <w:rPr>
          <w:rFonts w:ascii="仿宋" w:eastAsia="仿宋" w:hAnsi="仿宋" w:cs="Times New Roman" w:hint="eastAsia"/>
          <w:sz w:val="24"/>
          <w:szCs w:val="24"/>
        </w:rPr>
        <w:t>万元，投资资金需求总额约</w:t>
      </w:r>
      <w:r w:rsidRPr="00054B35">
        <w:rPr>
          <w:rFonts w:ascii="仿宋" w:eastAsia="仿宋" w:hAnsi="仿宋" w:cs="Times New Roman"/>
          <w:sz w:val="24"/>
          <w:szCs w:val="24"/>
        </w:rPr>
        <w:t>200</w:t>
      </w:r>
      <w:r w:rsidRPr="00054B35">
        <w:rPr>
          <w:rFonts w:ascii="仿宋" w:eastAsia="仿宋" w:hAnsi="仿宋" w:cs="Times New Roman" w:hint="eastAsia"/>
          <w:sz w:val="24"/>
          <w:szCs w:val="24"/>
        </w:rPr>
        <w:t>万元。</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推广情况：泰州苏鹏蛋业生物科技有限公司。</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1.一种蛋清溶菌酶生产线中的脱盐系统</w:t>
      </w:r>
      <w:r w:rsidRPr="00054B35">
        <w:rPr>
          <w:rFonts w:ascii="仿宋" w:eastAsia="仿宋" w:hAnsi="仿宋" w:cs="Times New Roman"/>
          <w:sz w:val="24"/>
          <w:szCs w:val="24"/>
        </w:rPr>
        <w:t xml:space="preserve">. </w:t>
      </w:r>
      <w:r w:rsidRPr="00054B35">
        <w:rPr>
          <w:rFonts w:ascii="仿宋" w:eastAsia="仿宋" w:hAnsi="仿宋" w:cs="Times New Roman"/>
          <w:sz w:val="24"/>
          <w:szCs w:val="24"/>
        </w:rPr>
        <w:tab/>
        <w:t>201320531230.1</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2.鸡蛋清溶菌酶的分离纯化方法</w:t>
      </w:r>
      <w:r w:rsidRPr="00054B35">
        <w:rPr>
          <w:rFonts w:ascii="仿宋" w:eastAsia="仿宋" w:hAnsi="仿宋" w:cs="Times New Roman"/>
          <w:sz w:val="24"/>
          <w:szCs w:val="24"/>
        </w:rPr>
        <w:tab/>
        <w:t>201110090194.5</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3.高附加值鸡蛋活性成分综合开发方法</w:t>
      </w:r>
      <w:r w:rsidRPr="00054B35">
        <w:rPr>
          <w:rFonts w:ascii="仿宋" w:eastAsia="仿宋" w:hAnsi="仿宋" w:cs="Times New Roman"/>
          <w:sz w:val="24"/>
          <w:szCs w:val="24"/>
        </w:rPr>
        <w:tab/>
        <w:t>201110090211.5</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ab/>
        <w:t>夏海锋</w:t>
      </w:r>
      <w:r w:rsidRPr="00054B35">
        <w:rPr>
          <w:rFonts w:ascii="仿宋" w:eastAsia="仿宋" w:hAnsi="仿宋" w:cs="Times New Roman"/>
          <w:sz w:val="24"/>
          <w:szCs w:val="24"/>
        </w:rPr>
        <w:tab/>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  话:0510-85197123</w:t>
      </w:r>
    </w:p>
    <w:p w:rsidR="004C03C8"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手</w:t>
      </w:r>
      <w:r w:rsidRPr="00054B35">
        <w:rPr>
          <w:rFonts w:ascii="仿宋" w:eastAsia="仿宋" w:hAnsi="仿宋" w:cs="Times New Roman"/>
          <w:sz w:val="24"/>
          <w:szCs w:val="24"/>
        </w:rPr>
        <w:t xml:space="preserve">  机</w:t>
      </w:r>
      <w:r w:rsidRPr="00054B35">
        <w:rPr>
          <w:rFonts w:ascii="仿宋" w:eastAsia="仿宋" w:hAnsi="仿宋" w:cs="Times New Roman"/>
          <w:sz w:val="24"/>
          <w:szCs w:val="24"/>
        </w:rPr>
        <w:tab/>
        <w:t>:13656187917</w:t>
      </w:r>
      <w:r w:rsidRPr="00054B35">
        <w:rPr>
          <w:rFonts w:ascii="仿宋" w:eastAsia="仿宋" w:hAnsi="仿宋" w:cs="Times New Roman"/>
          <w:sz w:val="24"/>
          <w:szCs w:val="24"/>
        </w:rPr>
        <w:tab/>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箱:hfxia@jiangnan.edu.cn</w:t>
      </w:r>
    </w:p>
    <w:p w:rsidR="007E7A6B" w:rsidRPr="00054B35" w:rsidRDefault="007E7A6B"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668" w:name="_Toc98833693"/>
      <w:r w:rsidRPr="007E7A6B">
        <w:rPr>
          <w:rFonts w:hint="eastAsia"/>
        </w:rPr>
        <w:t>即食性</w:t>
      </w:r>
      <w:r w:rsidRPr="007E7A6B">
        <w:t>功能食品开发</w:t>
      </w:r>
      <w:bookmarkEnd w:id="668"/>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（1）</w:t>
      </w:r>
      <w:bookmarkStart w:id="669" w:name="_Hlk54182987"/>
      <w:r w:rsidRPr="00054B35">
        <w:rPr>
          <w:rFonts w:ascii="仿宋" w:eastAsia="仿宋" w:hAnsi="仿宋" w:cs="Times New Roman"/>
          <w:sz w:val="24"/>
          <w:szCs w:val="24"/>
        </w:rPr>
        <w:t>即食藜麦代餐粉</w:t>
      </w:r>
      <w:bookmarkEnd w:id="669"/>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利用物理产香加工技术、超细粉碎技术，将藜麦、红豆、薏仁等多种植物原料功能配伍，产品口感紧实，容易吸收。</w:t>
      </w:r>
    </w:p>
    <w:p w:rsidR="004C03C8" w:rsidRPr="00054B35" w:rsidRDefault="004C03C8" w:rsidP="00CC1C91">
      <w:pPr>
        <w:spacing w:line="440" w:lineRule="exact"/>
        <w:rPr>
          <w:rFonts w:ascii="仿宋" w:eastAsia="仿宋" w:hAnsi="仿宋" w:cs="Times New Roman"/>
          <w:sz w:val="24"/>
          <w:szCs w:val="24"/>
        </w:rPr>
      </w:pPr>
      <w:bookmarkStart w:id="670" w:name="_Hlk54183102"/>
      <w:r w:rsidRPr="00054B35">
        <w:rPr>
          <w:rFonts w:ascii="仿宋" w:eastAsia="仿宋" w:hAnsi="仿宋" w:cs="Times New Roman"/>
          <w:sz w:val="24"/>
          <w:szCs w:val="24"/>
        </w:rPr>
        <w:t>（2）黑木耳口服液</w:t>
      </w:r>
      <w:bookmarkEnd w:id="670"/>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利用低温酶解技术对木耳中的多糖、蛋白等功能成分进行分离、提取，基于多种功能物质复配和风味修饰技术，使产品风味协调，口感舒适。</w:t>
      </w:r>
    </w:p>
    <w:p w:rsidR="004C03C8" w:rsidRPr="00054B35" w:rsidRDefault="004C03C8" w:rsidP="00CC1C91">
      <w:pPr>
        <w:spacing w:line="440" w:lineRule="exact"/>
        <w:jc w:val="left"/>
        <w:rPr>
          <w:rFonts w:ascii="仿宋" w:eastAsia="仿宋" w:hAnsi="仿宋" w:cs="Times New Roman"/>
          <w:noProof/>
          <w:sz w:val="24"/>
          <w:szCs w:val="24"/>
        </w:rPr>
      </w:pPr>
      <w:r w:rsidRPr="00054B35">
        <w:rPr>
          <w:rFonts w:ascii="仿宋" w:eastAsia="仿宋" w:hAnsi="仿宋" w:cs="Times New Roman"/>
          <w:sz w:val="24"/>
          <w:szCs w:val="24"/>
        </w:rPr>
        <w:t>（3）</w:t>
      </w:r>
      <w:bookmarkStart w:id="671" w:name="_Hlk54183165"/>
      <w:r w:rsidRPr="00054B35">
        <w:rPr>
          <w:rFonts w:ascii="仿宋" w:eastAsia="仿宋" w:hAnsi="仿宋" w:cs="Times New Roman"/>
          <w:sz w:val="24"/>
          <w:szCs w:val="24"/>
        </w:rPr>
        <w:t>不老莓随餐饮料</w:t>
      </w:r>
      <w:bookmarkEnd w:id="671"/>
    </w:p>
    <w:p w:rsidR="004C03C8" w:rsidRPr="00054B35" w:rsidRDefault="004C03C8" w:rsidP="00CC1C91">
      <w:pPr>
        <w:spacing w:line="440" w:lineRule="exact"/>
        <w:ind w:firstLineChars="200" w:firstLine="480"/>
        <w:jc w:val="left"/>
        <w:rPr>
          <w:rFonts w:ascii="仿宋" w:eastAsia="仿宋" w:hAnsi="仿宋" w:cs="Times New Roman"/>
          <w:sz w:val="24"/>
          <w:szCs w:val="24"/>
        </w:rPr>
      </w:pPr>
      <w:r w:rsidRPr="00054B35">
        <w:rPr>
          <w:rFonts w:ascii="仿宋" w:eastAsia="仿宋" w:hAnsi="仿宋" w:cs="Times New Roman"/>
          <w:sz w:val="24"/>
          <w:szCs w:val="24"/>
        </w:rPr>
        <w:t>基于低温冷压技术在保护花青素保护等功能物质的同时，利用多种植物原料功能配伍，产品果香浓郁，花青素、多酚、维生素等功能物质含量丰富</w:t>
      </w:r>
      <w:r w:rsidRPr="00054B35">
        <w:rPr>
          <w:rFonts w:ascii="仿宋" w:eastAsia="仿宋" w:hAnsi="仿宋" w:cs="Times New Roman" w:hint="eastAsia"/>
          <w:sz w:val="24"/>
          <w:szCs w:val="24"/>
        </w:rPr>
        <w:t>。</w:t>
      </w:r>
    </w:p>
    <w:p w:rsidR="004C03C8" w:rsidRPr="00054B35" w:rsidRDefault="004C03C8" w:rsidP="00CC1C91">
      <w:pPr>
        <w:spacing w:line="440" w:lineRule="exact"/>
        <w:rPr>
          <w:rFonts w:ascii="仿宋" w:eastAsia="仿宋" w:hAnsi="仿宋" w:cs="Times New Roman"/>
          <w:sz w:val="24"/>
          <w:szCs w:val="24"/>
        </w:rPr>
      </w:pPr>
      <w:bookmarkStart w:id="672" w:name="_Hlk54183029"/>
      <w:r w:rsidRPr="00054B35">
        <w:rPr>
          <w:rFonts w:ascii="仿宋" w:eastAsia="仿宋" w:hAnsi="仿宋" w:cs="Times New Roman" w:hint="eastAsia"/>
          <w:sz w:val="24"/>
          <w:szCs w:val="24"/>
        </w:rPr>
        <w:t>（4）</w:t>
      </w:r>
      <w:r w:rsidRPr="00054B35">
        <w:rPr>
          <w:rFonts w:ascii="仿宋" w:eastAsia="仿宋" w:hAnsi="仿宋" w:cs="Times New Roman"/>
          <w:sz w:val="24"/>
          <w:szCs w:val="24"/>
        </w:rPr>
        <w:t>番茄红素饮料</w:t>
      </w:r>
      <w:bookmarkEnd w:id="672"/>
      <w:r w:rsidRPr="00054B35">
        <w:rPr>
          <w:rFonts w:ascii="仿宋" w:eastAsia="仿宋" w:hAnsi="仿宋" w:cs="Times New Roman"/>
          <w:sz w:val="24"/>
          <w:szCs w:val="24"/>
        </w:rPr>
        <w:t>、</w:t>
      </w:r>
      <w:bookmarkStart w:id="673" w:name="_Hlk54183051"/>
      <w:r w:rsidRPr="00054B35">
        <w:rPr>
          <w:rFonts w:ascii="仿宋" w:eastAsia="仿宋" w:hAnsi="仿宋" w:cs="Times New Roman"/>
          <w:sz w:val="24"/>
          <w:szCs w:val="24"/>
        </w:rPr>
        <w:t>番茄红素胶囊</w:t>
      </w:r>
      <w:bookmarkEnd w:id="673"/>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lastRenderedPageBreak/>
        <w:t>利用番茄红素、蜂胶、维生素等多种功能物质复配，通过微胶囊技术包埋制成，产品番茄红素含量高，易吸收。</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创新要点及关键指标：</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采用</w:t>
      </w:r>
      <w:r w:rsidRPr="00054B35">
        <w:rPr>
          <w:rFonts w:ascii="仿宋" w:eastAsia="仿宋" w:hAnsi="仿宋" w:cs="Times New Roman" w:hint="eastAsia"/>
          <w:sz w:val="24"/>
          <w:szCs w:val="24"/>
        </w:rPr>
        <w:t>先进技术</w:t>
      </w:r>
      <w:r w:rsidRPr="00054B35">
        <w:rPr>
          <w:rFonts w:ascii="仿宋" w:eastAsia="仿宋" w:hAnsi="仿宋" w:cs="Times New Roman"/>
          <w:sz w:val="24"/>
          <w:szCs w:val="24"/>
        </w:rPr>
        <w:t>使产品中多糖、蛋白质</w:t>
      </w:r>
      <w:r w:rsidRPr="00054B35">
        <w:rPr>
          <w:rFonts w:ascii="仿宋" w:eastAsia="仿宋" w:hAnsi="仿宋" w:cs="Times New Roman" w:hint="eastAsia"/>
          <w:sz w:val="24"/>
          <w:szCs w:val="24"/>
        </w:rPr>
        <w:t>、</w:t>
      </w:r>
      <w:r w:rsidRPr="00054B35">
        <w:rPr>
          <w:rFonts w:ascii="仿宋" w:eastAsia="仿宋" w:hAnsi="仿宋" w:cs="Times New Roman"/>
          <w:sz w:val="24"/>
          <w:szCs w:val="24"/>
        </w:rPr>
        <w:t>等功能物质得到最大限度的保留，同时采用风味调控技术，使产品风味协调，口感舒适。多款产品已在包括黑河君行生物科技、辽宁岭秀山等在内的多家企业完成成果转化，实现工业化生产，产品加工工艺成熟。相关技术经中国食品科学技术学会鉴定已达到国际先进水平。</w:t>
      </w:r>
    </w:p>
    <w:p w:rsidR="004C03C8" w:rsidRPr="00054B35" w:rsidRDefault="004C03C8" w:rsidP="00CC1C91">
      <w:pPr>
        <w:spacing w:line="440" w:lineRule="exact"/>
        <w:rPr>
          <w:rFonts w:ascii="仿宋" w:eastAsia="仿宋" w:hAnsi="仿宋" w:cs="Times New Roman"/>
          <w:b/>
          <w:sz w:val="24"/>
          <w:szCs w:val="24"/>
        </w:rPr>
      </w:pP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知识产权：</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一种富含野樱莓花青素的速溶片剂及其制备方法,</w:t>
      </w:r>
      <w:r w:rsidRPr="00054B35">
        <w:rPr>
          <w:rFonts w:ascii="仿宋" w:eastAsia="仿宋" w:hAnsi="仿宋" w:cs="Times New Roman" w:hint="eastAsia"/>
          <w:sz w:val="24"/>
          <w:szCs w:val="24"/>
        </w:rPr>
        <w:t>Z</w:t>
      </w:r>
      <w:r w:rsidRPr="00054B35">
        <w:rPr>
          <w:rFonts w:ascii="仿宋" w:eastAsia="仿宋" w:hAnsi="仿宋" w:cs="Times New Roman"/>
          <w:sz w:val="24"/>
          <w:szCs w:val="24"/>
        </w:rPr>
        <w:t>L2018103009720</w:t>
      </w:r>
      <w:r w:rsidRPr="00054B35">
        <w:rPr>
          <w:rFonts w:ascii="仿宋" w:eastAsia="仿宋" w:hAnsi="仿宋" w:cs="Times New Roman" w:hint="eastAsia"/>
          <w:sz w:val="24"/>
          <w:szCs w:val="24"/>
        </w:rPr>
        <w:t>；</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一种富含野樱莓花青素微胶囊及其制备方法</w:t>
      </w:r>
      <w:r w:rsidRPr="00054B35">
        <w:rPr>
          <w:rFonts w:ascii="仿宋" w:eastAsia="仿宋" w:hAnsi="仿宋" w:cs="Times New Roman" w:hint="eastAsia"/>
          <w:sz w:val="24"/>
          <w:szCs w:val="24"/>
        </w:rPr>
        <w:t>,</w:t>
      </w:r>
      <w:r w:rsidRPr="00054B35">
        <w:rPr>
          <w:rFonts w:ascii="仿宋" w:eastAsia="仿宋" w:hAnsi="仿宋" w:cs="Times New Roman"/>
          <w:sz w:val="24"/>
          <w:szCs w:val="24"/>
        </w:rPr>
        <w:t>ZL2018103019667。</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成果负责人：毛健</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联系人：刘双平</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手机：</w:t>
      </w:r>
      <w:r w:rsidRPr="00054B35">
        <w:rPr>
          <w:rFonts w:ascii="仿宋" w:eastAsia="仿宋" w:hAnsi="仿宋" w:cs="Times New Roman" w:hint="eastAsia"/>
          <w:sz w:val="24"/>
          <w:szCs w:val="24"/>
        </w:rPr>
        <w:t>1</w:t>
      </w:r>
      <w:r w:rsidRPr="00054B35">
        <w:rPr>
          <w:rFonts w:ascii="仿宋" w:eastAsia="仿宋" w:hAnsi="仿宋" w:cs="Times New Roman"/>
          <w:sz w:val="24"/>
          <w:szCs w:val="24"/>
        </w:rPr>
        <w:t>5006180852</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674" w:name="_Toc98833694"/>
      <w:r w:rsidRPr="007E7A6B">
        <w:rPr>
          <w:rFonts w:hint="eastAsia"/>
        </w:rPr>
        <w:t>黄酒发酵过程品质稳定性监控系统构建及应用</w:t>
      </w:r>
      <w:bookmarkEnd w:id="674"/>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黄酒发酵易受外界条件影响，品质稳定性较差，目前黄酒的发酵和品质控制主要依靠经验，没有有效的评价体系。项目针对黄酒发酵化学成分分析复杂耗时，香气成分及变化规律不明确，优势微生物组成不清楚等难题进行了研究，主要成果如下：1.针对传统的化学检测过程耗时耗力的缺点，利用衰减全反射-中红外光谱结合多元数据提取和非线性数学工具建立了黄酒发酵过程中主要化学成分（总糖、总酸、酒精度、氨基酸态氮）的快速无损检测方法。2.使用电子鼻建立了黄酒发酵液的雷达指纹图谱，并建立了统计质量控制分析（SQC）模型，可以快速测定黄酒发酵样品品质稳定性；3.项目创新性的提出和实现了通过分析功能微生物组成监控黄酒发酵过程及稳定性的思路，建立了黄酒发酵过程中微生物群落组成数据库，对黄酒发酵微生物稳定性进行有效监控。</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项目从化学分析、发酵过程风味和微生物控制多个角度进行技术创新，形成了提高黄酒稳定性技术体系，实际效果显著；项目实用性强，操作简单，基本无大型设备投资，易于企业推广。</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本项目相关研究获奖：</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①2016年度中国食品科学技术学会科技创新奖-技术进步奖二等奖（黄酒品控系统架构及应用）；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②2016年度中国商业联合会科学技术奖三等奖（基于品质稳定控制系统的新型黄酒酿造工艺开发及应用）。项目整体技术达到国际领先水平。</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黄酒发酵易受外界条件影响，品质稳定性较差是行业面临的共性关键问题，本项目黄酒理化指标快速检测技术单个样品检测时间为1-3分钟，基本实现了黄酒发酵指标的快速实时检测，不仅提高检测效率，也减少了检测成本。同时，通过电子鼻快速测定黄酒发酵品质稳定性，建立了黄酒发酵过程中香气物质数据库。使用新一代测序技术确定了18个优势微生物构成了黄酒发酵液微生物指纹图谱，作为判定黄酒发酵微生物稳定性的重要指标。项目具有较好的应用前景,可以显著提升企业对于黄酒产品品质稳定性的控制水平。</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成果负责人：毛健</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联系人：刘双平</w:t>
      </w:r>
      <w:r w:rsidRPr="00054B35">
        <w:rPr>
          <w:rFonts w:ascii="仿宋" w:eastAsia="仿宋" w:hAnsi="仿宋" w:hint="eastAsia"/>
          <w:sz w:val="24"/>
          <w:szCs w:val="24"/>
        </w:rPr>
        <w:tab/>
        <w:t xml:space="preserve"> 手机：15006180852  </w:t>
      </w:r>
    </w:p>
    <w:p w:rsidR="004C03C8" w:rsidRPr="007E7A6B" w:rsidRDefault="004C03C8" w:rsidP="007E7A6B">
      <w:pPr>
        <w:pStyle w:val="2"/>
      </w:pPr>
      <w:bookmarkStart w:id="675" w:name="_Toc529334515"/>
      <w:bookmarkStart w:id="676" w:name="_Toc529636150"/>
      <w:bookmarkStart w:id="677" w:name="_Toc98833695"/>
      <w:r w:rsidRPr="007E7A6B">
        <w:rPr>
          <w:rFonts w:hint="eastAsia"/>
        </w:rPr>
        <w:t>黄酒及料酒绿色酿造关键技术与智能化装备</w:t>
      </w:r>
      <w:bookmarkEnd w:id="675"/>
      <w:bookmarkEnd w:id="676"/>
      <w:bookmarkEnd w:id="677"/>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本项目获2017年国家技术发明奖二等奖。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我国黄酒尽管在功能和品质上具有非常高的价值，但是由于黄酒生产工艺控制繁杂、周期长、技术难度大、受季节限制、生产废水多，中国黄酒产业面临着节能减排、效率提升等现实问题。</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通过转变黄酒等传统发酵食品生产方式，创制优质高效、绿色环保、智能化的生产技术与装备，是“新常态”下黄酒持续发展的必由之路。在国家项目的支持下，毛健教授团队创新性地对黄酒生产关键技术进行绿色、智能化改造，显著提高了黄酒生产的自动化水平，成功发明了黄酒绿色、安全、智能酿造新技术体系，并实现了工业应用，产品保持了传统黄酒风味特色，有效助推黄酒行业的“供给侧”改革，实现黄酒产业技术转型升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攻克生麦曲质量严重依赖气候条件的技术难题，创新生麦曲生产环境智能模拟技术，创制高效、不受季节限制的生麦曲自动化“流水线式”生产装备。</w:t>
      </w:r>
      <w:r w:rsidRPr="00054B35">
        <w:rPr>
          <w:rFonts w:ascii="仿宋" w:eastAsia="仿宋" w:hAnsi="仿宋" w:cs="Times New Roman" w:hint="eastAsia"/>
          <w:sz w:val="24"/>
          <w:szCs w:val="24"/>
        </w:rPr>
        <w:lastRenderedPageBreak/>
        <w:t>解决陈化过程劳动强度高、不受监控的生产问题，加速优良风味形成，攻克陈化过程酒液难澄清、无法监控的技术难题。创新酸化发酵技术，减除浸米工艺。项目在黄酒酿造关键技术的理论研究、技术创新及工程应用方面具有原创性和实用性，项目已获授权主要知识产权21项，形成了涵盖全产业链的知识体系。</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3、关键指标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智能制曲与手工制曲的微生物拟合度高，生麦曲生产时长缩短到15天。，实现黄酒生产过程“零排放”，解决原料加工时间长、废水多的生产问题。陈化期缩短1倍。</w:t>
      </w:r>
      <w:r w:rsidRPr="00054B35">
        <w:rPr>
          <w:rFonts w:ascii="仿宋" w:eastAsia="仿宋" w:hAnsi="仿宋" w:cs="Times New Roman"/>
          <w:sz w:val="24"/>
          <w:szCs w:val="24"/>
        </w:rPr>
        <w:t xml:space="preserve">   </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 xml:space="preserve">成果负责人：毛 </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健</w:t>
      </w:r>
      <w:r w:rsidRPr="00054B35">
        <w:rPr>
          <w:rFonts w:ascii="仿宋" w:eastAsia="仿宋" w:hAnsi="仿宋" w:cs="Times New Roman" w:hint="eastAsia"/>
          <w:sz w:val="24"/>
          <w:szCs w:val="24"/>
        </w:rPr>
        <w:tab/>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手机：13951579515</w:t>
      </w:r>
      <w:r w:rsidRPr="00054B35">
        <w:rPr>
          <w:rFonts w:ascii="仿宋" w:eastAsia="仿宋" w:hAnsi="仿宋" w:cs="Times New Roman" w:hint="eastAsia"/>
          <w:sz w:val="24"/>
          <w:szCs w:val="24"/>
        </w:rPr>
        <w:tab/>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 xml:space="preserve">联 </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 xml:space="preserve">系 </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人：刘双平</w:t>
      </w:r>
      <w:r w:rsidRPr="00054B35">
        <w:rPr>
          <w:rFonts w:ascii="仿宋" w:eastAsia="仿宋" w:hAnsi="仿宋" w:cs="Times New Roman" w:hint="eastAsia"/>
          <w:sz w:val="24"/>
          <w:szCs w:val="24"/>
        </w:rPr>
        <w:tab/>
        <w:t xml:space="preserve">  手机：15006180852  </w:t>
      </w:r>
      <w:r w:rsidRPr="00054B35">
        <w:rPr>
          <w:rFonts w:ascii="仿宋" w:eastAsia="仿宋" w:hAnsi="仿宋" w:cs="Times New Roman" w:hint="eastAsia"/>
          <w:sz w:val="24"/>
          <w:szCs w:val="24"/>
        </w:rPr>
        <w:tab/>
      </w:r>
    </w:p>
    <w:p w:rsidR="004C03C8" w:rsidRPr="007E7A6B" w:rsidRDefault="004C03C8" w:rsidP="007E7A6B">
      <w:pPr>
        <w:pStyle w:val="2"/>
      </w:pPr>
      <w:bookmarkStart w:id="678" w:name="_Toc492545897"/>
      <w:bookmarkStart w:id="679" w:name="_Toc526749853"/>
      <w:bookmarkStart w:id="680" w:name="_Toc529334516"/>
      <w:bookmarkStart w:id="681" w:name="_Toc529636151"/>
      <w:bookmarkStart w:id="682" w:name="_Toc98833696"/>
      <w:r w:rsidRPr="007E7A6B">
        <w:rPr>
          <w:rFonts w:hint="eastAsia"/>
        </w:rPr>
        <w:t>基于多菌种协同效应的水产养殖用复合微生态水质改良剂</w:t>
      </w:r>
      <w:bookmarkEnd w:id="678"/>
      <w:bookmarkEnd w:id="679"/>
      <w:bookmarkEnd w:id="680"/>
      <w:bookmarkEnd w:id="681"/>
      <w:bookmarkEnd w:id="682"/>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高密度养殖在水产领域应用日益广泛，</w:t>
      </w:r>
      <w:r w:rsidRPr="00054B35">
        <w:rPr>
          <w:rFonts w:ascii="仿宋" w:eastAsia="仿宋" w:hAnsi="仿宋" w:cs="Times New Roman" w:hint="eastAsia"/>
          <w:sz w:val="24"/>
          <w:szCs w:val="24"/>
        </w:rPr>
        <w:t>但</w:t>
      </w:r>
      <w:r w:rsidRPr="00054B35">
        <w:rPr>
          <w:rFonts w:ascii="仿宋" w:eastAsia="仿宋" w:hAnsi="仿宋" w:cs="Times New Roman"/>
          <w:sz w:val="24"/>
          <w:szCs w:val="24"/>
        </w:rPr>
        <w:t>饵料利用率低，大量残饵、生物代谢物、动植物尸体等有机物积累于养殖水体</w:t>
      </w:r>
      <w:r w:rsidRPr="00054B35">
        <w:rPr>
          <w:rFonts w:ascii="仿宋" w:eastAsia="仿宋" w:hAnsi="仿宋" w:cs="Times New Roman" w:hint="eastAsia"/>
          <w:sz w:val="24"/>
          <w:szCs w:val="24"/>
        </w:rPr>
        <w:t>进而</w:t>
      </w:r>
      <w:r w:rsidRPr="00054B35">
        <w:rPr>
          <w:rFonts w:ascii="仿宋" w:eastAsia="仿宋" w:hAnsi="仿宋" w:cs="Times New Roman"/>
          <w:sz w:val="24"/>
          <w:szCs w:val="24"/>
        </w:rPr>
        <w:t>腐败分解产生大量有毒的物质，导致养殖水质下降、养殖环境恶化。高碘酸盐、磺胺、环丙沙星等在内的化学类杀菌药和抗生素被超量使用，氯霉素、孔雀石绿等禁用渔药的违规使用也屡见不鲜。随着人们对食品安全的重视，通过微生物改良水质，有效防止水体恶化，从而确保养殖对象少生病或不生病已逐步形成共识。</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诺碧清是诺维信、拜耳公司联合推出的生物净水剂产品，在国内占据领先地位。该产品可直接投放到养殖水体，具有高效净水能力。相比国内其他产品，不需要活化步骤，应用简单，可有效维持水体的藻相平衡及稳定。但该产品售价高，间接减少了养殖户利润。</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国内一些大型鱼药公司也均有着自主产品。尽管使用成本有所降低，但实际效果距离诺碧清尚有差距，养殖户认可程度不高。</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本技术衍生产品可有效降低水体C、N、P含量，增加溶氧，提升水质。产品应用于水产养殖中，可显著净化水体，实现增产目的。</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noProof/>
          <w:sz w:val="24"/>
          <w:szCs w:val="24"/>
        </w:rPr>
        <w:lastRenderedPageBreak/>
        <w:drawing>
          <wp:anchor distT="0" distB="0" distL="114300" distR="114300" simplePos="0" relativeHeight="251666432" behindDoc="0" locked="0" layoutInCell="1" allowOverlap="1" wp14:anchorId="4FEA93AB" wp14:editId="752FE8B6">
            <wp:simplePos x="0" y="0"/>
            <wp:positionH relativeFrom="column">
              <wp:posOffset>257175</wp:posOffset>
            </wp:positionH>
            <wp:positionV relativeFrom="paragraph">
              <wp:posOffset>63500</wp:posOffset>
            </wp:positionV>
            <wp:extent cx="4761865" cy="1543050"/>
            <wp:effectExtent l="19050" t="0" r="635" b="0"/>
            <wp:wrapTopAndBottom/>
            <wp:docPr id="9" name="图片 9" descr="说明: C:\Users\Zhang-pc\Documents\Tencent Files\420317507\Image\C2C\120YOSTLLXG21RJIA]}[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说明: C:\Users\Zhang-pc\Documents\Tencent Files\420317507\Image\C2C\120YOSTLLXG21RJIA]}[G@7.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761865" cy="1543050"/>
                    </a:xfrm>
                    <a:prstGeom prst="rect">
                      <a:avLst/>
                    </a:prstGeom>
                    <a:noFill/>
                    <a:ln>
                      <a:noFill/>
                    </a:ln>
                  </pic:spPr>
                </pic:pic>
              </a:graphicData>
            </a:graphic>
          </wp:anchor>
        </w:drawing>
      </w:r>
      <w:r w:rsidRPr="00054B35">
        <w:rPr>
          <w:rFonts w:ascii="仿宋" w:eastAsia="仿宋" w:hAnsi="仿宋" w:cs="Times New Roman"/>
          <w:sz w:val="24"/>
          <w:szCs w:val="24"/>
        </w:rPr>
        <w:t>产品由枯草芽孢杆菌、巨大芽孢杆菌、沼泽红假单胞菌等多种微生物复配而成，直投式使用、无需活化。每亩水体使用量为20-30g，达到国际领先的水产养殖用净水剂（诺碧清）的净水能力，有效维持水体藻相稳定性。</w:t>
      </w:r>
    </w:p>
    <w:p w:rsidR="004C03C8" w:rsidRPr="00054B35" w:rsidRDefault="004C03C8" w:rsidP="00CC1C91">
      <w:pPr>
        <w:spacing w:line="440" w:lineRule="exact"/>
        <w:ind w:right="240" w:firstLineChars="200" w:firstLine="480"/>
        <w:rPr>
          <w:rFonts w:ascii="仿宋" w:eastAsia="仿宋" w:hAnsi="仿宋" w:cs="宋体"/>
          <w:sz w:val="24"/>
          <w:szCs w:val="24"/>
        </w:rPr>
      </w:pPr>
      <w:r w:rsidRPr="00054B35">
        <w:rPr>
          <w:rFonts w:ascii="仿宋" w:eastAsia="仿宋" w:hAnsi="仿宋" w:cs="Times New Roman" w:hint="eastAsia"/>
          <w:sz w:val="24"/>
          <w:szCs w:val="24"/>
        </w:rPr>
        <w:t>目前已在江苏、湖北、福建、浙江等多个省份及泰国、越南等国的南美白对虾、小龙虾、泥鳅、黄鳝、海参、水蛭、青蟹、蛏子等等养殖中使用，效果显著。</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 1.一株兼具硝化功能的反硝化菌株及包含该菌株的多种活性微生物的水体改良剂及制备方法</w:t>
      </w:r>
      <w:r w:rsidRPr="00054B35">
        <w:rPr>
          <w:rFonts w:ascii="仿宋" w:eastAsia="仿宋" w:hAnsi="仿宋" w:cs="Times New Roman"/>
          <w:sz w:val="24"/>
          <w:szCs w:val="24"/>
        </w:rPr>
        <w:tab/>
        <w:t>201110428358.0</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 xml:space="preserve"> 张梁</w:t>
      </w:r>
      <w:r w:rsidRPr="00054B35">
        <w:rPr>
          <w:rFonts w:ascii="仿宋" w:eastAsia="仿宋" w:hAnsi="仿宋" w:cs="Times New Roman"/>
          <w:sz w:val="24"/>
          <w:szCs w:val="24"/>
        </w:rPr>
        <w:tab/>
      </w:r>
      <w:r w:rsidRPr="00054B35">
        <w:rPr>
          <w:rFonts w:ascii="仿宋" w:eastAsia="仿宋" w:hAnsi="仿宋" w:cs="Times New Roman"/>
          <w:sz w:val="24"/>
          <w:szCs w:val="24"/>
        </w:rPr>
        <w:tab/>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 xml:space="preserve"> 13861707271</w:t>
      </w:r>
    </w:p>
    <w:p w:rsidR="004C03C8" w:rsidRPr="00054B35" w:rsidRDefault="004C03C8" w:rsidP="00CC1C91">
      <w:pPr>
        <w:spacing w:line="440" w:lineRule="exact"/>
        <w:ind w:right="240" w:firstLineChars="200" w:firstLine="480"/>
        <w:rPr>
          <w:rFonts w:ascii="仿宋" w:eastAsia="仿宋" w:hAnsi="仿宋" w:cs="Times New Roman"/>
          <w:color w:val="0563C1"/>
          <w:sz w:val="24"/>
          <w:szCs w:val="24"/>
          <w:u w:val="single"/>
        </w:rPr>
      </w:pPr>
      <w:r w:rsidRPr="00054B35">
        <w:rPr>
          <w:rFonts w:ascii="仿宋" w:eastAsia="仿宋" w:hAnsi="仿宋" w:cs="Times New Roman"/>
          <w:sz w:val="24"/>
          <w:szCs w:val="24"/>
        </w:rPr>
        <w:t>传  真</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051058918235</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箱</w:t>
      </w:r>
      <w:r w:rsidRPr="00054B35">
        <w:rPr>
          <w:rFonts w:ascii="仿宋" w:eastAsia="仿宋" w:hAnsi="仿宋" w:cs="Times New Roman" w:hint="eastAsia"/>
          <w:sz w:val="24"/>
          <w:szCs w:val="24"/>
        </w:rPr>
        <w:t>：</w:t>
      </w:r>
      <w:hyperlink r:id="rId108" w:history="1">
        <w:r w:rsidRPr="00054B35">
          <w:rPr>
            <w:rFonts w:ascii="仿宋" w:eastAsia="仿宋" w:hAnsi="仿宋" w:cs="Times New Roman"/>
            <w:color w:val="0563C1"/>
            <w:sz w:val="24"/>
            <w:szCs w:val="24"/>
            <w:u w:val="single"/>
          </w:rPr>
          <w:t>zhangl@jiangnan.edu.cn</w:t>
        </w:r>
      </w:hyperlink>
    </w:p>
    <w:p w:rsidR="004C03C8" w:rsidRPr="007E7A6B" w:rsidRDefault="004C03C8" w:rsidP="007E7A6B">
      <w:pPr>
        <w:pStyle w:val="2"/>
      </w:pPr>
      <w:bookmarkStart w:id="683" w:name="_Toc98833697"/>
      <w:r w:rsidRPr="007E7A6B">
        <w:rPr>
          <w:rFonts w:hint="eastAsia"/>
        </w:rPr>
        <w:t>基于酒体设计和代谢调控技术提升酒体饮用舒适性</w:t>
      </w:r>
      <w:bookmarkEnd w:id="683"/>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（1）“不上头”黄酒</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通过菌种选育、原料优选、微生物代谢调控、发酵控制参数智能等技术手段削减酿造过程酒体中“上头”物质的基础上，通过“陈年酒体数字化设计”，优化陈年黄酒风味，使其口感协调舒适，饮后不头疼，不口干，醒酒快，从而解决了黄酒饮后“上头”的问题。</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2</w:t>
      </w:r>
      <w:r w:rsidRPr="00054B35">
        <w:rPr>
          <w:rFonts w:ascii="仿宋" w:eastAsia="仿宋" w:hAnsi="仿宋" w:cs="Times New Roman" w:hint="eastAsia"/>
          <w:sz w:val="24"/>
          <w:szCs w:val="24"/>
        </w:rPr>
        <w:t>）黑果腺肋花楸果酒</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基于花青素保护技术，并利用耐多酚酵母发酵，使鲜果中的花青素、多酚等功能物质大量释放，产品果香浓郁，丰富饱满，花青素、多酚、维生素等功能物质含量丰富。</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3</w:t>
      </w:r>
      <w:r w:rsidRPr="00054B35">
        <w:rPr>
          <w:rFonts w:ascii="仿宋" w:eastAsia="仿宋" w:hAnsi="仿宋" w:cs="Times New Roman" w:hint="eastAsia"/>
          <w:sz w:val="24"/>
          <w:szCs w:val="24"/>
        </w:rPr>
        <w:t>）茗酿（红茶香白酒）</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采用水法经蒸馏和冷凝回收工艺萃取茶叶中的精华因子和香气成分，使产品具有口感舒适，醇和柔顺，酒香清新淡雅的同时并伴有淡淡的茶香（图</w:t>
      </w:r>
      <w:r w:rsidRPr="00054B35">
        <w:rPr>
          <w:rFonts w:ascii="仿宋" w:eastAsia="仿宋" w:hAnsi="仿宋" w:cs="Times New Roman"/>
          <w:sz w:val="24"/>
          <w:szCs w:val="24"/>
        </w:rPr>
        <w:t>3</w:t>
      </w:r>
      <w:r w:rsidRPr="00054B35">
        <w:rPr>
          <w:rFonts w:ascii="仿宋" w:eastAsia="仿宋" w:hAnsi="仿宋" w:cs="Times New Roman" w:hint="eastAsia"/>
          <w:sz w:val="24"/>
          <w:szCs w:val="24"/>
        </w:rPr>
        <w:t>）。</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lastRenderedPageBreak/>
        <w:t>（</w:t>
      </w:r>
      <w:r w:rsidRPr="00054B35">
        <w:rPr>
          <w:rFonts w:ascii="仿宋" w:eastAsia="仿宋" w:hAnsi="仿宋" w:cs="Times New Roman"/>
          <w:sz w:val="24"/>
          <w:szCs w:val="24"/>
        </w:rPr>
        <w:t>4</w:t>
      </w:r>
      <w:r w:rsidRPr="00054B35">
        <w:rPr>
          <w:rFonts w:ascii="仿宋" w:eastAsia="仿宋" w:hAnsi="仿宋" w:cs="Times New Roman" w:hint="eastAsia"/>
          <w:sz w:val="24"/>
          <w:szCs w:val="24"/>
        </w:rPr>
        <w:t>）梦之蓝（手工班）</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基于传统酿造工艺，采用无损提取与反添加技术，对酒糟中的功能物质进行提取并反添加进基酒，在保证口感醇厚、细腻的基础上使产品中多肽、黄酮类等活性分子含量显著增加。</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5</w:t>
      </w:r>
      <w:r w:rsidRPr="00054B35">
        <w:rPr>
          <w:rFonts w:ascii="仿宋" w:eastAsia="仿宋" w:hAnsi="仿宋" w:cs="Times New Roman" w:hint="eastAsia"/>
          <w:sz w:val="24"/>
          <w:szCs w:val="24"/>
        </w:rPr>
        <w:t>）沐兰醇山楂酒</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采用低温酶解工艺最大限度保留山楂鲜果浆中的营养成分的同时，利用代谢调控技术使酒中甲醇和苦味物质大幅降低，产品酸甜适中，细腻柔滑。</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6</w:t>
      </w:r>
      <w:r w:rsidRPr="00054B35">
        <w:rPr>
          <w:rFonts w:ascii="仿宋" w:eastAsia="仿宋" w:hAnsi="仿宋" w:cs="Times New Roman" w:hint="eastAsia"/>
          <w:sz w:val="24"/>
          <w:szCs w:val="24"/>
        </w:rPr>
        <w:t>）黄酒白兰地</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通过蒸馏与复配技术，在降低酒中“上头”物质含量的基础上，使酒中的活性小肽、氨基酸、酚类等健康因子的含量提高2.5倍，产品香气优雅，口感协调。</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7</w:t>
      </w:r>
      <w:r w:rsidRPr="00054B35">
        <w:rPr>
          <w:rFonts w:ascii="仿宋" w:eastAsia="仿宋" w:hAnsi="仿宋" w:cs="Times New Roman" w:hint="eastAsia"/>
          <w:sz w:val="24"/>
          <w:szCs w:val="24"/>
        </w:rPr>
        <w:t>）高香气料酒</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利用高产β-苯乙醇黄酒酵母并结合微生物代谢调控技术，使产品中β-苯乙醇含量大幅提升，酒体醇厚，带有浓郁的玫瑰香。</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8</w:t>
      </w:r>
      <w:r w:rsidRPr="00054B35">
        <w:rPr>
          <w:rFonts w:ascii="仿宋" w:eastAsia="仿宋" w:hAnsi="仿宋" w:cs="Times New Roman" w:hint="eastAsia"/>
          <w:sz w:val="24"/>
          <w:szCs w:val="24"/>
        </w:rPr>
        <w:t>）杨梅酒</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采用护色技术最大限度的保持了杨梅的风味特征，使产品酒体清亮，酸甜适口，拥有梅酒独特的清爽与酸味。</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w:t>
      </w:r>
      <w:r w:rsidRPr="00054B35">
        <w:rPr>
          <w:rFonts w:ascii="仿宋" w:eastAsia="仿宋" w:hAnsi="仿宋" w:cs="Times New Roman"/>
          <w:sz w:val="24"/>
          <w:szCs w:val="24"/>
        </w:rPr>
        <w:t>9</w:t>
      </w:r>
      <w:r w:rsidRPr="00054B35">
        <w:rPr>
          <w:rFonts w:ascii="仿宋" w:eastAsia="仿宋" w:hAnsi="仿宋" w:cs="Times New Roman" w:hint="eastAsia"/>
          <w:sz w:val="24"/>
          <w:szCs w:val="24"/>
        </w:rPr>
        <w:t>）原酿苹果酒、苹果醋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采用低温、分段发酵、氧化控制、风味修饰技术进行苹果酒及苹果醋酿造，产品口感清新、果汁含量高，色泽透明鲜亮、口感酸甜，具有苹果的清香</w:t>
      </w:r>
      <w:r w:rsidRPr="00054B35">
        <w:rPr>
          <w:rFonts w:ascii="仿宋" w:eastAsia="仿宋" w:hAnsi="仿宋" w:cs="Times New Roman"/>
          <w:sz w:val="24"/>
          <w:szCs w:val="24"/>
        </w:rPr>
        <w:t>。</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创新要点</w:t>
      </w:r>
      <w:r w:rsidRPr="00054B35">
        <w:rPr>
          <w:rFonts w:ascii="仿宋" w:eastAsia="仿宋" w:hAnsi="仿宋" w:cs="Times New Roman" w:hint="eastAsia"/>
          <w:b/>
          <w:sz w:val="24"/>
          <w:szCs w:val="24"/>
        </w:rPr>
        <w:t>及关键指标</w:t>
      </w:r>
      <w:r w:rsidRPr="00054B35">
        <w:rPr>
          <w:rFonts w:ascii="仿宋" w:eastAsia="仿宋" w:hAnsi="仿宋" w:cs="Times New Roman"/>
          <w:b/>
          <w:sz w:val="24"/>
          <w:szCs w:val="24"/>
        </w:rPr>
        <w:t>：</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利用微生物育种、微生物代谢调控和风味调控技术，以及数字化酒体设计，大大提高了发酵酒和蒸馏酒的饮用舒适性及功能物质含量。多款产品已通过4</w:t>
      </w:r>
      <w:r w:rsidRPr="00054B35">
        <w:rPr>
          <w:rFonts w:ascii="仿宋" w:eastAsia="仿宋" w:hAnsi="仿宋" w:cs="Times New Roman"/>
          <w:sz w:val="24"/>
          <w:szCs w:val="24"/>
        </w:rPr>
        <w:t>0</w:t>
      </w:r>
      <w:r w:rsidRPr="00054B35">
        <w:rPr>
          <w:rFonts w:ascii="仿宋" w:eastAsia="仿宋" w:hAnsi="仿宋" w:cs="Times New Roman" w:hint="eastAsia"/>
          <w:sz w:val="24"/>
          <w:szCs w:val="24"/>
        </w:rPr>
        <w:t>吨级以上发酵罐大试，生产、发酵工艺成熟。产品已在包括古越龙山、辽宁岭秀山、洋河、泸州老窖、江苏沐兰食品等在内的多家企业完成成果转化，实现工业化生产。相关技术经中国轻工业联合会、中国酒业协会鉴定已达到国际先进水平。</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知识产权：</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一种增强果酒芳香的酿造方法，ZL</w:t>
      </w:r>
      <w:r w:rsidRPr="00054B35">
        <w:rPr>
          <w:rFonts w:ascii="仿宋" w:eastAsia="仿宋" w:hAnsi="仿宋" w:cs="Times New Roman"/>
          <w:sz w:val="24"/>
          <w:szCs w:val="24"/>
        </w:rPr>
        <w:t xml:space="preserve"> 2017103792326</w:t>
      </w:r>
      <w:r w:rsidRPr="00054B35">
        <w:rPr>
          <w:rFonts w:ascii="仿宋" w:eastAsia="仿宋" w:hAnsi="仿宋" w:cs="Times New Roman" w:hint="eastAsia"/>
          <w:sz w:val="24"/>
          <w:szCs w:val="24"/>
        </w:rPr>
        <w:t>；</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一种植物乳杆菌及其在黄酒酿造中的应用，Z</w:t>
      </w:r>
      <w:r w:rsidRPr="00054B35">
        <w:rPr>
          <w:rFonts w:ascii="仿宋" w:eastAsia="仿宋" w:hAnsi="仿宋" w:cs="Times New Roman"/>
          <w:sz w:val="24"/>
          <w:szCs w:val="24"/>
        </w:rPr>
        <w:t>L2013104030656</w:t>
      </w:r>
      <w:r w:rsidRPr="00054B35">
        <w:rPr>
          <w:rFonts w:ascii="仿宋" w:eastAsia="仿宋" w:hAnsi="仿宋" w:cs="Times New Roman" w:hint="eastAsia"/>
          <w:sz w:val="24"/>
          <w:szCs w:val="24"/>
        </w:rPr>
        <w:t>；</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一种降低黄酒高级醇含量的黄酒酿造方法，ZL</w:t>
      </w:r>
      <w:r w:rsidRPr="00054B35">
        <w:rPr>
          <w:rFonts w:ascii="仿宋" w:eastAsia="仿宋" w:hAnsi="仿宋" w:cs="Times New Roman"/>
          <w:sz w:val="24"/>
          <w:szCs w:val="24"/>
        </w:rPr>
        <w:t xml:space="preserve"> 2014102175119</w:t>
      </w:r>
      <w:r w:rsidRPr="00054B35">
        <w:rPr>
          <w:rFonts w:ascii="仿宋" w:eastAsia="仿宋" w:hAnsi="仿宋" w:cs="Times New Roman" w:hint="eastAsia"/>
          <w:sz w:val="24"/>
          <w:szCs w:val="24"/>
        </w:rPr>
        <w:t>；</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一株酿酒酵母及其在发酵山楂酒中的应用，ZL</w:t>
      </w:r>
      <w:r w:rsidRPr="00054B35">
        <w:rPr>
          <w:rFonts w:ascii="仿宋" w:eastAsia="仿宋" w:hAnsi="仿宋" w:cs="Times New Roman"/>
          <w:sz w:val="24"/>
          <w:szCs w:val="24"/>
        </w:rPr>
        <w:t xml:space="preserve"> 2015103620994</w:t>
      </w:r>
      <w:r w:rsidRPr="00054B35">
        <w:rPr>
          <w:rFonts w:ascii="仿宋" w:eastAsia="仿宋" w:hAnsi="仿宋" w:cs="Times New Roman" w:hint="eastAsia"/>
          <w:sz w:val="24"/>
          <w:szCs w:val="24"/>
        </w:rPr>
        <w:t>；</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t>一株高产β-苯乙醇的酿酒酵母菌株及其应用，ZL</w:t>
      </w:r>
      <w:r w:rsidRPr="00054B35">
        <w:rPr>
          <w:rFonts w:ascii="仿宋" w:eastAsia="仿宋" w:hAnsi="仿宋" w:cs="Times New Roman"/>
          <w:sz w:val="24"/>
          <w:szCs w:val="24"/>
        </w:rPr>
        <w:t xml:space="preserve"> 2017103781783</w:t>
      </w:r>
      <w:r w:rsidRPr="00054B35">
        <w:rPr>
          <w:rFonts w:ascii="仿宋" w:eastAsia="仿宋" w:hAnsi="仿宋" w:cs="Times New Roman" w:hint="eastAsia"/>
          <w:sz w:val="24"/>
          <w:szCs w:val="24"/>
        </w:rPr>
        <w:t>；</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lastRenderedPageBreak/>
        <w:t>一种富含花青素的野樱莓果醋饮料及其制备方法，ZL</w:t>
      </w:r>
      <w:r w:rsidRPr="00054B35">
        <w:rPr>
          <w:rFonts w:ascii="仿宋" w:eastAsia="仿宋" w:hAnsi="仿宋" w:cs="Times New Roman"/>
          <w:sz w:val="24"/>
          <w:szCs w:val="24"/>
        </w:rPr>
        <w:t xml:space="preserve"> 2018105377996</w:t>
      </w:r>
      <w:r w:rsidRPr="00054B35">
        <w:rPr>
          <w:rFonts w:ascii="仿宋" w:eastAsia="仿宋" w:hAnsi="仿宋" w:cs="Times New Roman" w:hint="eastAsia"/>
          <w:sz w:val="24"/>
          <w:szCs w:val="24"/>
        </w:rPr>
        <w:t>。</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联系方式：</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成果负责人：</w:t>
      </w:r>
      <w:r w:rsidRPr="00054B35">
        <w:rPr>
          <w:rFonts w:ascii="仿宋" w:eastAsia="仿宋" w:hAnsi="仿宋" w:cs="Times New Roman" w:hint="eastAsia"/>
          <w:sz w:val="24"/>
          <w:szCs w:val="24"/>
        </w:rPr>
        <w:t>毛健</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联系人：</w:t>
      </w:r>
      <w:r w:rsidRPr="00054B35">
        <w:rPr>
          <w:rFonts w:ascii="仿宋" w:eastAsia="仿宋" w:hAnsi="仿宋" w:cs="Times New Roman" w:hint="eastAsia"/>
          <w:sz w:val="24"/>
          <w:szCs w:val="24"/>
        </w:rPr>
        <w:t>刘双平</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手  机：</w:t>
      </w:r>
      <w:r w:rsidRPr="00054B35">
        <w:rPr>
          <w:rFonts w:ascii="仿宋" w:eastAsia="仿宋" w:hAnsi="仿宋" w:cs="Times New Roman" w:hint="eastAsia"/>
          <w:sz w:val="24"/>
          <w:szCs w:val="24"/>
        </w:rPr>
        <w:t>1</w:t>
      </w:r>
      <w:r w:rsidRPr="00054B35">
        <w:rPr>
          <w:rFonts w:ascii="仿宋" w:eastAsia="仿宋" w:hAnsi="仿宋" w:cs="Times New Roman"/>
          <w:sz w:val="24"/>
          <w:szCs w:val="24"/>
        </w:rPr>
        <w:t>5006180852</w:t>
      </w:r>
    </w:p>
    <w:p w:rsidR="004C03C8" w:rsidRPr="007E7A6B" w:rsidRDefault="004C03C8" w:rsidP="007E7A6B">
      <w:pPr>
        <w:pStyle w:val="2"/>
      </w:pPr>
      <w:bookmarkStart w:id="684" w:name="_Toc98833698"/>
      <w:r w:rsidRPr="007E7A6B">
        <w:rPr>
          <w:rFonts w:hint="eastAsia"/>
        </w:rPr>
        <w:t>基于微生物群落功能调控的酿造食品品质优化技术</w:t>
      </w:r>
      <w:bookmarkEnd w:id="684"/>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传统酿造食品有着悠久的历史，因其独特的风味和功能而深受我国广大人民喜爱，与人民的生活息息相关，不仅蕴含着丰富的文化价值，而且有着重要的科技内涵。传统发酵通常采用固态多菌种酿造，其功能微生物组成复杂，其形成的微生态在酿造的过程中一直处于动态的平衡，这种微生态结构与功能的揭示对提升传统酿造食品的营养价值、风味保持具有重要意义，通过现代的微生态技术，认识酿造微生物群落结构及其功能，并加以理性应用，既是重要的基础科学问题，又是行业技术升级的关键。</w:t>
      </w:r>
      <w:r w:rsidRPr="00054B35">
        <w:rPr>
          <w:rFonts w:ascii="仿宋" w:eastAsia="仿宋" w:hAnsi="仿宋"/>
          <w:sz w:val="24"/>
          <w:szCs w:val="24"/>
        </w:rPr>
        <w:t xml:space="preserve"> </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实验室长期从事传统酿造食品的应用基础研究和产业实践，与国内的众多大型酿造企业，如镇江恒顺、泸州老窖、山西老陈醋、张家界大德酿造、安徽胡玉美等保持着长期的产学研合作。近十多年来，针对白酒、黄酒、酱油（酱）、泡菜等传统酿造食品，在系统研究酿造微生物功能的基础上，理性设计功能调控手段，达到传承工艺特色，稳定发酵生产，提升产品品质的目的。</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（1）系统建立了复杂酿造微生物群落结构解析和微量代谢产物精确分析的技术体系，解决了妨碍定量研究传统酿造食品微生物群落结构以及精确其复杂组份的技术难题。</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（2）创新了传统酿造功能微生物高效筛选技术，从传统食醋等酿造过程中分离获得近百株背景明确、安全可靠、发酵性能优良的微生物，形成了完备的酿造用菌种库，包括乳酸菌、醋酸菌、酵母菌、米曲霉等。</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（3）首次提出了传统酿造菌群生物强化策略，构建了酿造微生物群落功能强化技术体系并实现了产业应用，促进了传统酿造生产的三个可控（酿造微生物群落功能可控、酿造过程可控、产品品质可控）。</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（1）固态发酵食醋的微生态调控技术研究与应用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noProof/>
          <w:sz w:val="24"/>
          <w:szCs w:val="24"/>
        </w:rPr>
        <w:drawing>
          <wp:anchor distT="0" distB="0" distL="114300" distR="114300" simplePos="0" relativeHeight="251673600" behindDoc="0" locked="0" layoutInCell="1" allowOverlap="1" wp14:anchorId="49FF91B1" wp14:editId="6C850BA4">
            <wp:simplePos x="0" y="0"/>
            <wp:positionH relativeFrom="margin">
              <wp:align>center</wp:align>
            </wp:positionH>
            <wp:positionV relativeFrom="paragraph">
              <wp:posOffset>1028700</wp:posOffset>
            </wp:positionV>
            <wp:extent cx="4340860" cy="1835150"/>
            <wp:effectExtent l="0" t="0" r="2540" b="0"/>
            <wp:wrapTopAndBottom/>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40860" cy="1835150"/>
                    </a:xfrm>
                    <a:prstGeom prst="rect">
                      <a:avLst/>
                    </a:prstGeom>
                    <a:noFill/>
                  </pic:spPr>
                </pic:pic>
              </a:graphicData>
            </a:graphic>
            <wp14:sizeRelH relativeFrom="margin">
              <wp14:pctWidth>0</wp14:pctWidth>
            </wp14:sizeRelH>
            <wp14:sizeRelV relativeFrom="margin">
              <wp14:pctHeight>0</wp14:pctHeight>
            </wp14:sizeRelV>
          </wp:anchor>
        </w:drawing>
      </w:r>
      <w:r w:rsidRPr="00054B35">
        <w:rPr>
          <w:rFonts w:ascii="仿宋" w:eastAsia="仿宋" w:hAnsi="仿宋" w:hint="eastAsia"/>
          <w:sz w:val="24"/>
          <w:szCs w:val="24"/>
        </w:rPr>
        <w:t>解析生物群落结构功能，分离核心功能微生物300余株，强化产业应用，建立了食醋酿造新工艺，醋酸发酵周期缩短5-7 d，原料转化率提高约10%，有机酸的积累增幅达15%以上，乳酸相对含量明显提升，并稳定提升优级品率。在不改变食醋主体风味特征的前提下，提高川芎嗪含量达到100 mg/L，显著提升了产品质量和功能特性，形成了富含川芎嗪食醋等新产品。</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（2）白酒的酿造微生态与白酒品质相关性研究</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基于分子生态学理念，通过宏组学等技术，厘清酒曲、酒醅、窖泥以及窖藏微生物菌群对环境及营养因子的响应及调控策略。在此基础上，系统构建了功能微生物库，提出了面向窖池微生物菌群结构优化的人工调控方式、酿酒功能微生物群及藏酒环境功能微生物的人工塑造技术等，促进了高品质白酒的生产。</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（3）酱类产品的微生态技术研究与应用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noProof/>
          <w:sz w:val="24"/>
          <w:szCs w:val="24"/>
        </w:rPr>
        <w:drawing>
          <wp:anchor distT="0" distB="0" distL="114300" distR="114300" simplePos="0" relativeHeight="251674624" behindDoc="0" locked="0" layoutInCell="1" allowOverlap="1" wp14:anchorId="471C7256" wp14:editId="295B2C7A">
            <wp:simplePos x="0" y="0"/>
            <wp:positionH relativeFrom="margin">
              <wp:align>left</wp:align>
            </wp:positionH>
            <wp:positionV relativeFrom="paragraph">
              <wp:posOffset>809625</wp:posOffset>
            </wp:positionV>
            <wp:extent cx="4664075" cy="1786255"/>
            <wp:effectExtent l="0" t="0" r="3175" b="4445"/>
            <wp:wrapTopAndBottom/>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64075" cy="1786255"/>
                    </a:xfrm>
                    <a:prstGeom prst="rect">
                      <a:avLst/>
                    </a:prstGeom>
                    <a:noFill/>
                  </pic:spPr>
                </pic:pic>
              </a:graphicData>
            </a:graphic>
          </wp:anchor>
        </w:drawing>
      </w:r>
      <w:r w:rsidRPr="00054B35">
        <w:rPr>
          <w:rFonts w:ascii="仿宋" w:eastAsia="仿宋" w:hAnsi="仿宋" w:hint="eastAsia"/>
          <w:sz w:val="24"/>
          <w:szCs w:val="24"/>
        </w:rPr>
        <w:t>根据企业需求，通过多组学技术、风味化学和统计分析技术，筛选出功能微生物，设计了“自下而上”的“人工菌群”，开发风味浓郁、减盐高效的酿造功能微生物强化策略，从而达到提高原料利用率、缩短酿造周期、提高风味物质含量和产品品质等目的。</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ab/>
        <w:t>申请相关国家发明专利28项，已授权专利15项。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成果负责人：许正宏</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联系人：陆震鸣</w:t>
      </w:r>
      <w:r w:rsidRPr="00054B35">
        <w:rPr>
          <w:rFonts w:ascii="仿宋" w:eastAsia="仿宋" w:hAnsi="仿宋"/>
          <w:sz w:val="24"/>
          <w:szCs w:val="24"/>
        </w:rPr>
        <w:t xml:space="preserve"> </w:t>
      </w:r>
      <w:r w:rsidRPr="00054B35">
        <w:rPr>
          <w:rFonts w:ascii="仿宋" w:eastAsia="仿宋" w:hAnsi="仿宋" w:hint="eastAsia"/>
          <w:sz w:val="24"/>
          <w:szCs w:val="24"/>
        </w:rPr>
        <w:t>手机：13771186171</w:t>
      </w:r>
      <w:r w:rsidRPr="00054B35">
        <w:rPr>
          <w:rFonts w:ascii="仿宋" w:eastAsia="仿宋" w:hAnsi="仿宋"/>
          <w:sz w:val="24"/>
          <w:szCs w:val="24"/>
        </w:rPr>
        <w:t xml:space="preserve"> </w:t>
      </w:r>
      <w:r w:rsidRPr="00054B35">
        <w:rPr>
          <w:rFonts w:ascii="仿宋" w:eastAsia="仿宋" w:hAnsi="仿宋"/>
          <w:sz w:val="24"/>
          <w:szCs w:val="24"/>
        </w:rPr>
        <w:tab/>
        <w:t>邮箱</w:t>
      </w:r>
      <w:r w:rsidRPr="00054B35">
        <w:rPr>
          <w:rFonts w:ascii="仿宋" w:eastAsia="仿宋" w:hAnsi="仿宋" w:hint="eastAsia"/>
          <w:sz w:val="24"/>
          <w:szCs w:val="24"/>
        </w:rPr>
        <w:t>：</w:t>
      </w:r>
      <w:r w:rsidRPr="00054B35">
        <w:rPr>
          <w:rFonts w:ascii="仿宋" w:eastAsia="仿宋" w:hAnsi="仿宋"/>
          <w:sz w:val="24"/>
          <w:szCs w:val="24"/>
        </w:rPr>
        <w:t>zmlu@jiangnan.edu.cn</w:t>
      </w:r>
    </w:p>
    <w:p w:rsidR="004C03C8" w:rsidRPr="007E7A6B" w:rsidRDefault="004C03C8" w:rsidP="007E7A6B">
      <w:pPr>
        <w:pStyle w:val="2"/>
      </w:pPr>
      <w:bookmarkStart w:id="685" w:name="_Toc98833699"/>
      <w:r w:rsidRPr="007E7A6B">
        <w:rPr>
          <w:rFonts w:hint="eastAsia"/>
        </w:rPr>
        <w:t>基于组学技术的黄酒酿造关键技术与装备的创新及应用</w:t>
      </w:r>
      <w:bookmarkEnd w:id="685"/>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深入解析黄酒酿造机理并且创新生产技术与装备，是黄酒产业可持续发展的必由之路。项目围绕如何科学评价黄酒麦曲质量及产品感官体验、如何高效生产优质麦曲、如何提高产品感官体验等关键技术难题等，本项目完成了基于组学技术的黄酒酿造关键技术与装备的创新及应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建立了黄酒麦曲及酒醪发酵机理解析方法，阐明酿造过程的微生物驱动力。解析了液化力、酸性蛋白酶活力、酒化力等活力形成的关键微生物，高级醇及生物胺形成代谢途径及关键微生物；通过风味组学技术解析黄酒风味物质形成及变化过程；通过培养组学技术证明微生物是麦曲活力、黄酒风味的主要来源；发现氧气浓度、温度、湿度是麦曲微生物群落结构形成的核心驱动力。全面系统地解析麦曲的各项指标，针对传统麦曲制作中环境依赖、生产效率低、品质不稳定等问题，在已有机械化制曲（国家技术发明奖成果）的基础上首次开发了智能化精准制曲技术与装备。构建了黄酒产品风味轮，阐明了关键风味物质的最适浓度范围。证明β-苯乙醇、异戊醇、异丁醇、组胺、苯乙胺以及酪胺等高级醇和生物胺是影响黄酒醉酒和醒酒的关键化合物，建立了适用于不同黄酒酵母亚株及酿造工艺的高级醇调控方法。</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麦曲酶活力显著优于传统块曲，实现即产即用；高级醇、生物胺等物质浓度显著降低。</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分散液液微萃取气相色谱联用检测发酵酒中的主要高级醇（201810413713.9）；</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一种应用复合乳酸菌酿造黄酒的方法（201510016732.4）；</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一种复合生麦曲及其生产方法（201710071132.7）；</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一种滚筒制曲设备（201720134534.2）；</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一株酿酒酵母及其在发酵食品中的应用（201711098453.2）</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成果负责人：毛健</w:t>
      </w:r>
      <w:r w:rsidRPr="00054B35">
        <w:rPr>
          <w:rFonts w:ascii="仿宋" w:eastAsia="仿宋" w:hAnsi="仿宋" w:hint="eastAsia"/>
          <w:sz w:val="24"/>
          <w:szCs w:val="24"/>
        </w:rPr>
        <w:tab/>
        <w:t>手机：13951579515</w:t>
      </w:r>
      <w:r w:rsidRPr="00054B35">
        <w:rPr>
          <w:rFonts w:ascii="仿宋" w:eastAsia="仿宋" w:hAnsi="仿宋" w:hint="eastAsia"/>
          <w:sz w:val="24"/>
          <w:szCs w:val="24"/>
        </w:rPr>
        <w:tab/>
      </w:r>
      <w:r w:rsidRPr="00054B35">
        <w:rPr>
          <w:rFonts w:ascii="仿宋" w:eastAsia="仿宋" w:hAnsi="仿宋"/>
          <w:sz w:val="24"/>
          <w:szCs w:val="24"/>
        </w:rPr>
        <w:t xml:space="preserve">  </w:t>
      </w:r>
      <w:r w:rsidRPr="00054B35">
        <w:rPr>
          <w:rFonts w:ascii="仿宋" w:eastAsia="仿宋" w:hAnsi="仿宋" w:hint="eastAsia"/>
          <w:sz w:val="24"/>
          <w:szCs w:val="24"/>
        </w:rPr>
        <w:t>邮箱：maojian@jiangnan.edu,cn</w:t>
      </w:r>
    </w:p>
    <w:p w:rsidR="004C03C8" w:rsidRPr="00054B35" w:rsidRDefault="004C03C8" w:rsidP="00CC1C91">
      <w:pPr>
        <w:spacing w:line="440" w:lineRule="exact"/>
        <w:ind w:firstLineChars="200" w:firstLine="480"/>
        <w:rPr>
          <w:rStyle w:val="a6"/>
          <w:rFonts w:ascii="仿宋" w:eastAsia="仿宋" w:hAnsi="仿宋"/>
          <w:sz w:val="24"/>
          <w:szCs w:val="24"/>
        </w:rPr>
      </w:pPr>
      <w:r w:rsidRPr="00054B35">
        <w:rPr>
          <w:rFonts w:ascii="仿宋" w:eastAsia="仿宋" w:hAnsi="仿宋" w:hint="eastAsia"/>
          <w:sz w:val="24"/>
          <w:szCs w:val="24"/>
        </w:rPr>
        <w:t>联系人：刘双平</w:t>
      </w:r>
      <w:r w:rsidRPr="00054B35">
        <w:rPr>
          <w:rFonts w:ascii="仿宋" w:eastAsia="仿宋" w:hAnsi="仿宋" w:hint="eastAsia"/>
          <w:sz w:val="24"/>
          <w:szCs w:val="24"/>
        </w:rPr>
        <w:tab/>
        <w:t xml:space="preserve">手机：15006180852  </w:t>
      </w:r>
      <w:r w:rsidRPr="00054B35">
        <w:rPr>
          <w:rFonts w:ascii="仿宋" w:eastAsia="仿宋" w:hAnsi="仿宋" w:hint="eastAsia"/>
          <w:sz w:val="24"/>
          <w:szCs w:val="24"/>
        </w:rPr>
        <w:tab/>
        <w:t>邮箱：</w:t>
      </w:r>
      <w:hyperlink r:id="rId111" w:history="1">
        <w:r w:rsidRPr="00054B35">
          <w:rPr>
            <w:rStyle w:val="a6"/>
            <w:rFonts w:ascii="仿宋" w:eastAsia="仿宋" w:hAnsi="仿宋" w:hint="eastAsia"/>
            <w:sz w:val="24"/>
            <w:szCs w:val="24"/>
          </w:rPr>
          <w:t>liushp@vip.163.com</w:t>
        </w:r>
      </w:hyperlink>
    </w:p>
    <w:p w:rsidR="004C03C8" w:rsidRPr="00054B35" w:rsidRDefault="004C03C8" w:rsidP="00CC1C91">
      <w:pPr>
        <w:spacing w:line="440" w:lineRule="exact"/>
        <w:ind w:firstLineChars="200" w:firstLine="480"/>
        <w:rPr>
          <w:rFonts w:ascii="仿宋" w:eastAsia="仿宋" w:hAnsi="仿宋"/>
          <w:sz w:val="24"/>
          <w:szCs w:val="24"/>
        </w:rPr>
      </w:pPr>
    </w:p>
    <w:p w:rsidR="004C03C8" w:rsidRPr="007E7A6B" w:rsidRDefault="004C03C8" w:rsidP="007E7A6B">
      <w:pPr>
        <w:pStyle w:val="2"/>
      </w:pPr>
      <w:bookmarkStart w:id="686" w:name="_Toc529334557"/>
      <w:bookmarkStart w:id="687" w:name="_Toc529636191"/>
      <w:bookmarkStart w:id="688" w:name="_Toc43363627"/>
      <w:bookmarkStart w:id="689" w:name="_Toc98833700"/>
      <w:r w:rsidRPr="007E7A6B">
        <w:rPr>
          <w:rFonts w:hint="eastAsia"/>
        </w:rPr>
        <w:t>腈基化合物生物催化技术</w:t>
      </w:r>
      <w:bookmarkEnd w:id="686"/>
      <w:bookmarkEnd w:id="687"/>
      <w:bookmarkEnd w:id="688"/>
      <w:bookmarkEnd w:id="689"/>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项目获国家高技术研究发展计划（</w:t>
      </w:r>
      <w:r w:rsidRPr="00054B35">
        <w:rPr>
          <w:rFonts w:ascii="仿宋" w:eastAsia="仿宋" w:hAnsi="仿宋" w:cs="Times New Roman"/>
          <w:sz w:val="24"/>
          <w:szCs w:val="24"/>
        </w:rPr>
        <w:t>863</w:t>
      </w:r>
      <w:r w:rsidRPr="00054B35">
        <w:rPr>
          <w:rFonts w:ascii="仿宋" w:eastAsia="仿宋" w:hAnsi="仿宋" w:cs="Times New Roman" w:hint="eastAsia"/>
          <w:sz w:val="24"/>
          <w:szCs w:val="24"/>
        </w:rPr>
        <w:t>计划）支持。</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腈水解酶、腈水合酶在高值精细化工产品的绿色合成中有较高的利用价值。应用代谢工程育种和高通量筛选等技术选育高效生产菌种，提高酶的发酵产量及催化效率；解决腈水解酶的催化效率、稳定性与实用性的共性关键技术问题，改造或构建高效的工程菌株；研究腈水解酶规模化生产的发酵与分离纯化技术，研究腈水解酶的固定化等应用工程技术，实现该酶在化工、医药、饲料等工业领域中的应用。</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firstLineChars="200" w:firstLine="480"/>
        <w:rPr>
          <w:rFonts w:ascii="仿宋" w:eastAsia="仿宋" w:hAnsi="仿宋" w:cs="Times New Roman"/>
          <w:kern w:val="0"/>
          <w:sz w:val="24"/>
          <w:szCs w:val="24"/>
        </w:rPr>
      </w:pPr>
      <w:r w:rsidRPr="00054B35">
        <w:rPr>
          <w:rFonts w:ascii="仿宋" w:eastAsia="仿宋" w:hAnsi="仿宋" w:cs="Times New Roman" w:hint="eastAsia"/>
          <w:kern w:val="0"/>
          <w:sz w:val="24"/>
          <w:szCs w:val="24"/>
        </w:rPr>
        <w:t>采用全细胞固定化技术，其菌体重复利用率达</w:t>
      </w:r>
      <w:r w:rsidRPr="00054B35">
        <w:rPr>
          <w:rFonts w:ascii="仿宋" w:eastAsia="仿宋" w:hAnsi="仿宋" w:cs="Times New Roman"/>
          <w:kern w:val="0"/>
          <w:sz w:val="24"/>
          <w:szCs w:val="24"/>
        </w:rPr>
        <w:t>20</w:t>
      </w:r>
      <w:r w:rsidRPr="00054B35">
        <w:rPr>
          <w:rFonts w:ascii="仿宋" w:eastAsia="仿宋" w:hAnsi="仿宋" w:cs="Times New Roman" w:hint="eastAsia"/>
          <w:kern w:val="0"/>
          <w:sz w:val="24"/>
          <w:szCs w:val="24"/>
        </w:rPr>
        <w:t>次以上。制备的烟酸、烟酰胺等产品成本价格与化学合成品基本相当。</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效益分析</w:t>
      </w:r>
    </w:p>
    <w:p w:rsidR="004C03C8" w:rsidRPr="00054B35" w:rsidRDefault="004C03C8" w:rsidP="00CC1C91">
      <w:pPr>
        <w:spacing w:line="440" w:lineRule="exact"/>
        <w:ind w:firstLineChars="200" w:firstLine="480"/>
        <w:rPr>
          <w:rFonts w:ascii="仿宋" w:eastAsia="仿宋" w:hAnsi="仿宋" w:cs="Times New Roman"/>
          <w:kern w:val="0"/>
          <w:sz w:val="24"/>
          <w:szCs w:val="24"/>
        </w:rPr>
      </w:pPr>
      <w:r w:rsidRPr="00054B35">
        <w:rPr>
          <w:rFonts w:ascii="仿宋" w:eastAsia="仿宋" w:hAnsi="仿宋" w:cs="Times New Roman" w:hint="eastAsia"/>
          <w:kern w:val="0"/>
          <w:sz w:val="24"/>
          <w:szCs w:val="24"/>
        </w:rPr>
        <w:t>按照</w:t>
      </w:r>
      <w:r w:rsidRPr="00054B35">
        <w:rPr>
          <w:rFonts w:ascii="仿宋" w:eastAsia="仿宋" w:hAnsi="仿宋" w:cs="Times New Roman"/>
          <w:kern w:val="0"/>
          <w:sz w:val="24"/>
          <w:szCs w:val="24"/>
        </w:rPr>
        <w:t>2000</w:t>
      </w:r>
      <w:r w:rsidRPr="00054B35">
        <w:rPr>
          <w:rFonts w:ascii="仿宋" w:eastAsia="仿宋" w:hAnsi="仿宋" w:cs="Times New Roman" w:hint="eastAsia"/>
          <w:kern w:val="0"/>
          <w:sz w:val="24"/>
          <w:szCs w:val="24"/>
        </w:rPr>
        <w:t>吨</w:t>
      </w:r>
      <w:r w:rsidRPr="00054B35">
        <w:rPr>
          <w:rFonts w:ascii="仿宋" w:eastAsia="仿宋" w:hAnsi="仿宋" w:cs="Times New Roman"/>
          <w:kern w:val="0"/>
          <w:sz w:val="24"/>
          <w:szCs w:val="24"/>
        </w:rPr>
        <w:t>/</w:t>
      </w:r>
      <w:r w:rsidRPr="00054B35">
        <w:rPr>
          <w:rFonts w:ascii="仿宋" w:eastAsia="仿宋" w:hAnsi="仿宋" w:cs="Times New Roman" w:hint="eastAsia"/>
          <w:kern w:val="0"/>
          <w:sz w:val="24"/>
          <w:szCs w:val="24"/>
        </w:rPr>
        <w:t>年烟酸生产线分析，所需设备投资</w:t>
      </w:r>
      <w:r w:rsidRPr="00054B35">
        <w:rPr>
          <w:rFonts w:ascii="仿宋" w:eastAsia="仿宋" w:hAnsi="仿宋" w:cs="Times New Roman"/>
          <w:kern w:val="0"/>
          <w:sz w:val="24"/>
          <w:szCs w:val="24"/>
        </w:rPr>
        <w:t>800</w:t>
      </w:r>
      <w:r w:rsidRPr="00054B35">
        <w:rPr>
          <w:rFonts w:ascii="仿宋" w:eastAsia="仿宋" w:hAnsi="仿宋" w:cs="Times New Roman" w:hint="eastAsia"/>
          <w:kern w:val="0"/>
          <w:sz w:val="24"/>
          <w:szCs w:val="24"/>
        </w:rPr>
        <w:t>～</w:t>
      </w:r>
      <w:r w:rsidRPr="00054B35">
        <w:rPr>
          <w:rFonts w:ascii="仿宋" w:eastAsia="仿宋" w:hAnsi="仿宋" w:cs="Times New Roman"/>
          <w:kern w:val="0"/>
          <w:sz w:val="24"/>
          <w:szCs w:val="24"/>
        </w:rPr>
        <w:t>1200</w:t>
      </w:r>
      <w:r w:rsidRPr="00054B35">
        <w:rPr>
          <w:rFonts w:ascii="仿宋" w:eastAsia="仿宋" w:hAnsi="仿宋" w:cs="Times New Roman" w:hint="eastAsia"/>
          <w:kern w:val="0"/>
          <w:sz w:val="24"/>
          <w:szCs w:val="24"/>
        </w:rPr>
        <w:t>万元，年产值</w:t>
      </w:r>
      <w:r w:rsidRPr="00054B35">
        <w:rPr>
          <w:rFonts w:ascii="仿宋" w:eastAsia="仿宋" w:hAnsi="仿宋" w:cs="Times New Roman"/>
          <w:kern w:val="0"/>
          <w:sz w:val="24"/>
          <w:szCs w:val="24"/>
        </w:rPr>
        <w:t>1.0</w:t>
      </w:r>
      <w:r w:rsidRPr="00054B35">
        <w:rPr>
          <w:rFonts w:ascii="仿宋" w:eastAsia="仿宋" w:hAnsi="仿宋" w:cs="Times New Roman" w:hint="eastAsia"/>
          <w:kern w:val="0"/>
          <w:sz w:val="24"/>
          <w:szCs w:val="24"/>
        </w:rPr>
        <w:t>亿元以上，年利税</w:t>
      </w:r>
      <w:r w:rsidRPr="00054B35">
        <w:rPr>
          <w:rFonts w:ascii="仿宋" w:eastAsia="仿宋" w:hAnsi="仿宋" w:cs="Times New Roman"/>
          <w:kern w:val="0"/>
          <w:sz w:val="24"/>
          <w:szCs w:val="24"/>
        </w:rPr>
        <w:t>1500</w:t>
      </w:r>
      <w:r w:rsidRPr="00054B35">
        <w:rPr>
          <w:rFonts w:ascii="仿宋" w:eastAsia="仿宋" w:hAnsi="仿宋" w:cs="Times New Roman" w:hint="eastAsia"/>
          <w:kern w:val="0"/>
          <w:sz w:val="24"/>
          <w:szCs w:val="24"/>
        </w:rPr>
        <w:t>～</w:t>
      </w:r>
      <w:r w:rsidRPr="00054B35">
        <w:rPr>
          <w:rFonts w:ascii="仿宋" w:eastAsia="仿宋" w:hAnsi="仿宋" w:cs="Times New Roman"/>
          <w:kern w:val="0"/>
          <w:sz w:val="24"/>
          <w:szCs w:val="24"/>
        </w:rPr>
        <w:t>2000</w:t>
      </w:r>
      <w:r w:rsidRPr="00054B35">
        <w:rPr>
          <w:rFonts w:ascii="仿宋" w:eastAsia="仿宋" w:hAnsi="仿宋" w:cs="Times New Roman" w:hint="eastAsia"/>
          <w:kern w:val="0"/>
          <w:sz w:val="24"/>
          <w:szCs w:val="24"/>
        </w:rPr>
        <w:t>万元。</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kern w:val="0"/>
          <w:sz w:val="24"/>
          <w:szCs w:val="24"/>
        </w:rPr>
        <w:t>上海泰和化工有限公司，江西德兴市百勤异</w:t>
      </w:r>
      <w:r w:rsidRPr="00054B35">
        <w:rPr>
          <w:rFonts w:ascii="仿宋" w:eastAsia="仿宋" w:hAnsi="仿宋" w:cs="Times New Roman"/>
          <w:kern w:val="0"/>
          <w:sz w:val="24"/>
          <w:szCs w:val="24"/>
        </w:rPr>
        <w:t>VC</w:t>
      </w:r>
      <w:r w:rsidRPr="00054B35">
        <w:rPr>
          <w:rFonts w:ascii="仿宋" w:eastAsia="仿宋" w:hAnsi="仿宋" w:cs="Times New Roman" w:hint="eastAsia"/>
          <w:kern w:val="0"/>
          <w:sz w:val="24"/>
          <w:szCs w:val="24"/>
        </w:rPr>
        <w:t>钠有限公司。</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r w:rsidRPr="00054B35">
        <w:rPr>
          <w:rFonts w:ascii="仿宋" w:eastAsia="仿宋" w:hAnsi="仿宋" w:cs="Times New Roman"/>
          <w:sz w:val="24"/>
          <w:szCs w:val="24"/>
        </w:rPr>
        <w:t xml:space="preserve"> </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高产甘氨酸菌株的筛选及其在腈类化合物转化中的应用</w:t>
      </w:r>
      <w:r w:rsidRPr="00054B35">
        <w:rPr>
          <w:rFonts w:ascii="仿宋" w:eastAsia="仿宋" w:hAnsi="仿宋" w:cs="Times New Roman"/>
          <w:sz w:val="24"/>
          <w:szCs w:val="24"/>
        </w:rPr>
        <w:tab/>
        <w:t>201010567150.2.</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许正宏</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0510-85918206</w:t>
      </w:r>
    </w:p>
    <w:p w:rsidR="004C03C8" w:rsidRPr="00054B35" w:rsidRDefault="004C03C8" w:rsidP="00CC1C91">
      <w:pPr>
        <w:spacing w:line="440" w:lineRule="exact"/>
        <w:ind w:firstLineChars="200" w:firstLine="480"/>
        <w:rPr>
          <w:rFonts w:ascii="仿宋" w:eastAsia="仿宋" w:hAnsi="仿宋" w:cs="Times New Roman"/>
          <w:color w:val="0563C1"/>
          <w:sz w:val="24"/>
          <w:szCs w:val="24"/>
          <w:u w:val="single"/>
        </w:rPr>
      </w:pPr>
      <w:r w:rsidRPr="00054B35">
        <w:rPr>
          <w:rFonts w:ascii="仿宋" w:eastAsia="仿宋" w:hAnsi="仿宋" w:cs="Times New Roman"/>
          <w:sz w:val="24"/>
          <w:szCs w:val="24"/>
        </w:rPr>
        <w:t>邮箱</w:t>
      </w:r>
      <w:r w:rsidRPr="00054B35">
        <w:rPr>
          <w:rFonts w:ascii="仿宋" w:eastAsia="仿宋" w:hAnsi="仿宋" w:cs="Times New Roman" w:hint="eastAsia"/>
          <w:sz w:val="24"/>
          <w:szCs w:val="24"/>
        </w:rPr>
        <w:t>：</w:t>
      </w:r>
      <w:r w:rsidRPr="00054B35">
        <w:rPr>
          <w:rFonts w:ascii="仿宋" w:eastAsia="仿宋" w:hAnsi="仿宋" w:cs="Times New Roman"/>
          <w:sz w:val="24"/>
          <w:szCs w:val="24"/>
        </w:rPr>
        <w:t>zhenghxu@jiangnan.edu.cn</w:t>
      </w:r>
    </w:p>
    <w:p w:rsidR="004C03C8" w:rsidRPr="00054B35" w:rsidRDefault="004C03C8" w:rsidP="00CC1C91">
      <w:pPr>
        <w:spacing w:line="440" w:lineRule="exact"/>
        <w:ind w:firstLineChars="200" w:firstLine="480"/>
        <w:rPr>
          <w:rFonts w:ascii="仿宋" w:eastAsia="仿宋" w:hAnsi="仿宋"/>
          <w:sz w:val="24"/>
          <w:szCs w:val="24"/>
        </w:rPr>
      </w:pPr>
    </w:p>
    <w:p w:rsidR="004C03C8" w:rsidRPr="007E7A6B" w:rsidRDefault="004C03C8" w:rsidP="007E7A6B">
      <w:pPr>
        <w:pStyle w:val="2"/>
      </w:pPr>
      <w:bookmarkStart w:id="690" w:name="_Toc492545899"/>
      <w:bookmarkStart w:id="691" w:name="_Toc526749855"/>
      <w:bookmarkStart w:id="692" w:name="_Toc529334517"/>
      <w:bookmarkStart w:id="693" w:name="_Toc529636152"/>
      <w:bookmarkStart w:id="694" w:name="_Toc98833701"/>
      <w:r w:rsidRPr="007E7A6B">
        <w:rPr>
          <w:rFonts w:hint="eastAsia"/>
        </w:rPr>
        <w:t>精酿啤酒生产线交钥匙工程及啤酒新品种开发</w:t>
      </w:r>
      <w:bookmarkEnd w:id="690"/>
      <w:bookmarkEnd w:id="691"/>
      <w:bookmarkEnd w:id="692"/>
      <w:bookmarkEnd w:id="693"/>
      <w:bookmarkEnd w:id="694"/>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当前国产啤酒同质化严重，口味较单一，风格、特征几乎是一样的，模仿</w:t>
      </w:r>
      <w:r w:rsidRPr="00054B35">
        <w:rPr>
          <w:rFonts w:ascii="仿宋" w:eastAsia="仿宋" w:hAnsi="仿宋" w:cs="Times New Roman" w:hint="eastAsia"/>
          <w:sz w:val="24"/>
          <w:szCs w:val="24"/>
        </w:rPr>
        <w:lastRenderedPageBreak/>
        <w:t>性比较强，导致消费者可选择性也比较少</w:t>
      </w:r>
      <w:r w:rsidRPr="00054B35">
        <w:rPr>
          <w:rFonts w:ascii="仿宋" w:eastAsia="仿宋" w:hAnsi="仿宋" w:cs="Times New Roman" w:hint="eastAsia"/>
          <w:kern w:val="0"/>
          <w:sz w:val="24"/>
          <w:szCs w:val="24"/>
        </w:rPr>
        <w:t>。消费者对品质和个性体验的需求提升</w:t>
      </w:r>
      <w:r w:rsidRPr="00054B35">
        <w:rPr>
          <w:rFonts w:ascii="仿宋" w:eastAsia="仿宋" w:hAnsi="仿宋" w:cs="Times New Roman" w:hint="eastAsia"/>
          <w:sz w:val="24"/>
          <w:szCs w:val="24"/>
        </w:rPr>
        <w:t>，给特色、精酿啤酒提供了较大的发展空间，给社会各界带来了巨大的商机。</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精酿啤酒涉及特色啤酒原料的选择、创新工艺的开发、人员培训、啤酒文化及酿造设备选型、制造和经营管理等诸多领域。项目团队从事啤酒酿造科学与工程领域</w:t>
      </w:r>
      <w:r w:rsidRPr="00054B35">
        <w:rPr>
          <w:rFonts w:ascii="仿宋" w:eastAsia="仿宋" w:hAnsi="仿宋" w:cs="Times New Roman"/>
          <w:sz w:val="24"/>
          <w:szCs w:val="24"/>
        </w:rPr>
        <w:t>20</w:t>
      </w:r>
      <w:r w:rsidRPr="00054B35">
        <w:rPr>
          <w:rFonts w:ascii="仿宋" w:eastAsia="仿宋" w:hAnsi="仿宋" w:cs="Times New Roman" w:hint="eastAsia"/>
          <w:sz w:val="24"/>
          <w:szCs w:val="24"/>
        </w:rPr>
        <w:t>多年，至今已培养各类博士、硕士研究生</w:t>
      </w:r>
      <w:r w:rsidRPr="00054B35">
        <w:rPr>
          <w:rFonts w:ascii="仿宋" w:eastAsia="仿宋" w:hAnsi="仿宋" w:cs="Times New Roman"/>
          <w:sz w:val="24"/>
          <w:szCs w:val="24"/>
        </w:rPr>
        <w:t>100</w:t>
      </w:r>
      <w:r w:rsidRPr="00054B35">
        <w:rPr>
          <w:rFonts w:ascii="仿宋" w:eastAsia="仿宋" w:hAnsi="仿宋" w:cs="Times New Roman" w:hint="eastAsia"/>
          <w:sz w:val="24"/>
          <w:szCs w:val="24"/>
        </w:rPr>
        <w:t>多人，其中啤酒集团的工厂总工及以上</w:t>
      </w:r>
      <w:r w:rsidRPr="00054B35">
        <w:rPr>
          <w:rFonts w:ascii="仿宋" w:eastAsia="仿宋" w:hAnsi="仿宋" w:cs="Times New Roman"/>
          <w:sz w:val="24"/>
          <w:szCs w:val="24"/>
        </w:rPr>
        <w:t>20</w:t>
      </w:r>
      <w:r w:rsidRPr="00054B35">
        <w:rPr>
          <w:rFonts w:ascii="仿宋" w:eastAsia="仿宋" w:hAnsi="仿宋" w:cs="Times New Roman" w:hint="eastAsia"/>
          <w:sz w:val="24"/>
          <w:szCs w:val="24"/>
        </w:rPr>
        <w:t>多人。项目团队运用江南大学的资源和基础，依托国家工程实验室中试平台的</w:t>
      </w:r>
      <w:r w:rsidRPr="00054B35">
        <w:rPr>
          <w:rFonts w:ascii="仿宋" w:eastAsia="仿宋" w:hAnsi="仿宋" w:cs="Times New Roman"/>
          <w:sz w:val="24"/>
          <w:szCs w:val="24"/>
        </w:rPr>
        <w:t>1000</w:t>
      </w:r>
      <w:r w:rsidRPr="00054B35">
        <w:rPr>
          <w:rFonts w:ascii="仿宋" w:eastAsia="仿宋" w:hAnsi="仿宋" w:cs="Times New Roman" w:hint="eastAsia"/>
          <w:sz w:val="24"/>
          <w:szCs w:val="24"/>
        </w:rPr>
        <w:t>升和</w:t>
      </w:r>
      <w:r w:rsidRPr="00054B35">
        <w:rPr>
          <w:rFonts w:ascii="仿宋" w:eastAsia="仿宋" w:hAnsi="仿宋" w:cs="Times New Roman"/>
          <w:sz w:val="24"/>
          <w:szCs w:val="24"/>
        </w:rPr>
        <w:t>200</w:t>
      </w:r>
      <w:r w:rsidRPr="00054B35">
        <w:rPr>
          <w:rFonts w:ascii="仿宋" w:eastAsia="仿宋" w:hAnsi="仿宋" w:cs="Times New Roman" w:hint="eastAsia"/>
          <w:sz w:val="24"/>
          <w:szCs w:val="24"/>
        </w:rPr>
        <w:t>升啤酒发酵设备，对精酿啤酒拟从业人员进行酿造技术和工艺的理论指导和车间实战、专业品评、鉴赏的训练，以及全产业链及经营管理等诸方面的系统培训，拟为中国精酿啤酒行业打造一批具有文化底蕴的酿酒师。已开发精酿啤酒</w:t>
      </w:r>
      <w:r w:rsidRPr="00054B35">
        <w:rPr>
          <w:rFonts w:ascii="仿宋" w:eastAsia="仿宋" w:hAnsi="仿宋" w:cs="Times New Roman"/>
          <w:sz w:val="24"/>
          <w:szCs w:val="24"/>
        </w:rPr>
        <w:t>10</w:t>
      </w:r>
      <w:r w:rsidRPr="00054B35">
        <w:rPr>
          <w:rFonts w:ascii="仿宋" w:eastAsia="仿宋" w:hAnsi="仿宋" w:cs="Times New Roman" w:hint="eastAsia"/>
          <w:sz w:val="24"/>
          <w:szCs w:val="24"/>
        </w:rPr>
        <w:t>多款，申请国家发明专利</w:t>
      </w:r>
      <w:r w:rsidRPr="00054B35">
        <w:rPr>
          <w:rFonts w:ascii="仿宋" w:eastAsia="仿宋" w:hAnsi="仿宋" w:cs="Times New Roman"/>
          <w:sz w:val="24"/>
          <w:szCs w:val="24"/>
        </w:rPr>
        <w:t>6</w:t>
      </w:r>
      <w:r w:rsidRPr="00054B35">
        <w:rPr>
          <w:rFonts w:ascii="仿宋" w:eastAsia="仿宋" w:hAnsi="仿宋" w:cs="Times New Roman" w:hint="eastAsia"/>
          <w:sz w:val="24"/>
          <w:szCs w:val="24"/>
        </w:rPr>
        <w:t>项，已授权</w:t>
      </w:r>
      <w:r w:rsidRPr="00054B35">
        <w:rPr>
          <w:rFonts w:ascii="仿宋" w:eastAsia="仿宋" w:hAnsi="仿宋" w:cs="Times New Roman"/>
          <w:sz w:val="24"/>
          <w:szCs w:val="24"/>
        </w:rPr>
        <w:t>3</w:t>
      </w:r>
      <w:r w:rsidRPr="00054B35">
        <w:rPr>
          <w:rFonts w:ascii="仿宋" w:eastAsia="仿宋" w:hAnsi="仿宋" w:cs="Times New Roman" w:hint="eastAsia"/>
          <w:sz w:val="24"/>
          <w:szCs w:val="24"/>
        </w:rPr>
        <w:t>项，可以满足消费者对啤酒品种、品质求新求异的心理需求，并已经孵化精酿啤酒生产企业。</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精酿啤酒生产线的微型成套设备开发；</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基于风味及功能特征的特种啤酒开发。</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扣除原料、水电、人工成本，每千升啤酒的利润可以达到</w:t>
      </w:r>
      <w:r w:rsidRPr="00054B35">
        <w:rPr>
          <w:rFonts w:ascii="仿宋" w:eastAsia="仿宋" w:hAnsi="仿宋" w:cs="Times New Roman"/>
          <w:sz w:val="24"/>
          <w:szCs w:val="24"/>
        </w:rPr>
        <w:t>1</w:t>
      </w:r>
      <w:r w:rsidRPr="00054B35">
        <w:rPr>
          <w:rFonts w:ascii="仿宋" w:eastAsia="仿宋" w:hAnsi="仿宋" w:cs="Times New Roman" w:hint="eastAsia"/>
          <w:sz w:val="24"/>
          <w:szCs w:val="24"/>
        </w:rPr>
        <w:t>万元以上。年产</w:t>
      </w:r>
      <w:r w:rsidRPr="00054B35">
        <w:rPr>
          <w:rFonts w:ascii="仿宋" w:eastAsia="仿宋" w:hAnsi="仿宋" w:cs="Times New Roman"/>
          <w:sz w:val="24"/>
          <w:szCs w:val="24"/>
        </w:rPr>
        <w:t>70</w:t>
      </w:r>
      <w:r w:rsidRPr="00054B35">
        <w:rPr>
          <w:rFonts w:ascii="仿宋" w:eastAsia="仿宋" w:hAnsi="仿宋" w:cs="Times New Roman" w:hint="eastAsia"/>
          <w:sz w:val="24"/>
          <w:szCs w:val="24"/>
        </w:rPr>
        <w:t>千升的啤酒，设备投资一般不超过</w:t>
      </w:r>
      <w:r w:rsidRPr="00054B35">
        <w:rPr>
          <w:rFonts w:ascii="仿宋" w:eastAsia="仿宋" w:hAnsi="仿宋" w:cs="Times New Roman"/>
          <w:sz w:val="24"/>
          <w:szCs w:val="24"/>
        </w:rPr>
        <w:t>40</w:t>
      </w:r>
      <w:r w:rsidRPr="00054B35">
        <w:rPr>
          <w:rFonts w:ascii="仿宋" w:eastAsia="仿宋" w:hAnsi="仿宋" w:cs="Times New Roman" w:hint="eastAsia"/>
          <w:sz w:val="24"/>
          <w:szCs w:val="24"/>
        </w:rPr>
        <w:t>万元。达产后，一年即可收回投资</w:t>
      </w:r>
    </w:p>
    <w:p w:rsidR="004C03C8" w:rsidRPr="00054B35" w:rsidRDefault="004C03C8" w:rsidP="00CC1C91">
      <w:pPr>
        <w:spacing w:line="440" w:lineRule="exact"/>
        <w:ind w:right="240" w:firstLineChars="200" w:firstLine="480"/>
        <w:rPr>
          <w:rFonts w:ascii="仿宋" w:eastAsia="仿宋" w:hAnsi="仿宋" w:cs="Times New Roman"/>
          <w:color w:val="0563C1"/>
          <w:sz w:val="24"/>
          <w:szCs w:val="24"/>
          <w:u w:val="single"/>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:陆健</w:t>
      </w:r>
      <w:r w:rsidRPr="00054B35">
        <w:rPr>
          <w:rFonts w:ascii="仿宋" w:eastAsia="仿宋" w:hAnsi="仿宋" w:cs="Times New Roman"/>
          <w:sz w:val="24"/>
          <w:szCs w:val="24"/>
        </w:rPr>
        <w:tab/>
        <w:t xml:space="preserve">   电话:13665133608</w:t>
      </w:r>
      <w:r w:rsidRPr="00054B35">
        <w:rPr>
          <w:rFonts w:ascii="仿宋" w:eastAsia="仿宋" w:hAnsi="仿宋" w:cs="Times New Roman"/>
          <w:sz w:val="24"/>
          <w:szCs w:val="24"/>
        </w:rPr>
        <w:tab/>
        <w:t>邮箱</w:t>
      </w:r>
      <w:r w:rsidRPr="00054B35">
        <w:rPr>
          <w:rFonts w:ascii="仿宋" w:eastAsia="仿宋" w:hAnsi="仿宋" w:cs="Times New Roman" w:hint="eastAsia"/>
          <w:sz w:val="24"/>
          <w:szCs w:val="24"/>
        </w:rPr>
        <w:t>：</w:t>
      </w:r>
      <w:hyperlink r:id="rId112" w:history="1">
        <w:r w:rsidRPr="00054B35">
          <w:rPr>
            <w:rFonts w:ascii="仿宋" w:eastAsia="仿宋" w:hAnsi="仿宋" w:cs="Times New Roman"/>
            <w:color w:val="0563C1"/>
            <w:sz w:val="24"/>
            <w:szCs w:val="24"/>
            <w:u w:val="single"/>
          </w:rPr>
          <w:t>jlu@jiangnan.edu.cn</w:t>
        </w:r>
      </w:hyperlink>
    </w:p>
    <w:p w:rsidR="004C03C8" w:rsidRPr="00054B35" w:rsidRDefault="004C03C8" w:rsidP="00CC1C91">
      <w:pPr>
        <w:spacing w:line="440" w:lineRule="exact"/>
        <w:ind w:right="240" w:firstLineChars="200" w:firstLine="480"/>
        <w:rPr>
          <w:rFonts w:ascii="仿宋" w:eastAsia="仿宋" w:hAnsi="仿宋" w:cs="Times New Roman"/>
          <w:color w:val="0563C1"/>
          <w:sz w:val="24"/>
          <w:szCs w:val="24"/>
          <w:u w:val="single"/>
        </w:rPr>
      </w:pPr>
    </w:p>
    <w:p w:rsidR="004C03C8" w:rsidRPr="007E7A6B" w:rsidRDefault="004C03C8" w:rsidP="007E7A6B">
      <w:pPr>
        <w:pStyle w:val="2"/>
      </w:pPr>
      <w:bookmarkStart w:id="695" w:name="_Toc98833702"/>
      <w:r w:rsidRPr="007E7A6B">
        <w:rPr>
          <w:rFonts w:hint="eastAsia"/>
        </w:rPr>
        <w:t>菌酶协同法制备生物发酵饲料技术</w:t>
      </w:r>
      <w:bookmarkEnd w:id="695"/>
    </w:p>
    <w:p w:rsidR="004C03C8" w:rsidRPr="00054B35" w:rsidRDefault="004C03C8" w:rsidP="00CC1C91">
      <w:pPr>
        <w:adjustRightInd w:val="0"/>
        <w:snapToGrid w:val="0"/>
        <w:spacing w:line="440" w:lineRule="exact"/>
        <w:rPr>
          <w:rFonts w:ascii="仿宋" w:eastAsia="仿宋" w:hAnsi="仿宋" w:cs="Times New Roman"/>
          <w:b/>
          <w:sz w:val="24"/>
          <w:szCs w:val="24"/>
        </w:rPr>
      </w:pPr>
      <w:r w:rsidRPr="00054B35">
        <w:rPr>
          <w:rFonts w:ascii="仿宋" w:eastAsia="仿宋" w:hAnsi="仿宋" w:cs="Times New Roman"/>
          <w:b/>
          <w:sz w:val="24"/>
          <w:szCs w:val="24"/>
        </w:rPr>
        <w:t>成果</w:t>
      </w:r>
      <w:r w:rsidRPr="00054B35">
        <w:rPr>
          <w:rFonts w:ascii="仿宋" w:eastAsia="仿宋" w:hAnsi="仿宋" w:cs="Times New Roman" w:hint="eastAsia"/>
          <w:b/>
          <w:sz w:val="24"/>
          <w:szCs w:val="24"/>
        </w:rPr>
        <w:t>简介</w:t>
      </w:r>
    </w:p>
    <w:p w:rsidR="004C03C8" w:rsidRPr="00054B35" w:rsidRDefault="004C03C8" w:rsidP="00CC1C91">
      <w:pPr>
        <w:adjustRightInd w:val="0"/>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发酵饲料主要是通过微生物自身的代谢活动，将原料中的蛋白质、脂肪、抗营养因子等分解或转化，形成营养丰富、易被畜禽消化吸收且具有益生作用的饲料。</w:t>
      </w:r>
    </w:p>
    <w:p w:rsidR="004C03C8" w:rsidRPr="00054B35" w:rsidRDefault="004C03C8" w:rsidP="00CC1C91">
      <w:pPr>
        <w:adjustRightInd w:val="0"/>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团队开发了以乳酸菌为主的多菌种工艺包，菌种生长迅速，产酸量大，酸谱广，产生各种有机酸，脂肪酸，小肽以及各类香气物质，同时利用菌酶协同方式，在发酵过程中降解原料中的抗营养因子。本技术产品的主要优势在于增加饲料的益生功能，提高饲料的营养成分，提高饲料的适口性。菌酶协同发酵技术在发酵豆粕，发酵杂粕（菜粕/玉米/麸皮/山茶籽粕/棕榈粕等）中均有成功的应用</w:t>
      </w:r>
      <w:r w:rsidRPr="00054B35">
        <w:rPr>
          <w:rFonts w:ascii="仿宋" w:eastAsia="仿宋" w:hAnsi="仿宋" w:cs="Times New Roman" w:hint="eastAsia"/>
          <w:sz w:val="24"/>
          <w:szCs w:val="24"/>
        </w:rPr>
        <w:lastRenderedPageBreak/>
        <w:t>案例。</w:t>
      </w:r>
    </w:p>
    <w:p w:rsidR="004C03C8" w:rsidRPr="00054B35" w:rsidRDefault="004C03C8" w:rsidP="00CC1C91">
      <w:pPr>
        <w:adjustRightInd w:val="0"/>
        <w:snapToGrid w:val="0"/>
        <w:spacing w:line="440" w:lineRule="exact"/>
        <w:rPr>
          <w:rFonts w:ascii="仿宋" w:eastAsia="仿宋" w:hAnsi="仿宋" w:cs="Times New Roman"/>
          <w:b/>
          <w:sz w:val="24"/>
          <w:szCs w:val="24"/>
        </w:rPr>
      </w:pPr>
      <w:r w:rsidRPr="00054B35">
        <w:rPr>
          <w:rFonts w:ascii="仿宋" w:eastAsia="仿宋" w:hAnsi="仿宋" w:cs="Times New Roman" w:hint="eastAsia"/>
          <w:b/>
          <w:sz w:val="24"/>
          <w:szCs w:val="24"/>
        </w:rPr>
        <w:t>创新要点</w:t>
      </w:r>
    </w:p>
    <w:p w:rsidR="004C03C8" w:rsidRPr="00054B35" w:rsidRDefault="004C03C8" w:rsidP="00CC1C91">
      <w:pPr>
        <w:adjustRightInd w:val="0"/>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主要创新点如下：（1）利用GC-MS与HPLC-MS分析乳酸菌发酵液中代谢产物的变化，筛选并明确发酵饲料中的优势菌株；（2）采用菌酶协同方法，优化控制发酵过程关键技术点；（3）创制适合于乳酸菌固态发酵饲料的智能化装备技术。该技术现处于国际领先水平。</w:t>
      </w:r>
    </w:p>
    <w:p w:rsidR="004C03C8" w:rsidRPr="00054B35" w:rsidRDefault="004C03C8" w:rsidP="00CC1C91">
      <w:pPr>
        <w:adjustRightInd w:val="0"/>
        <w:snapToGrid w:val="0"/>
        <w:spacing w:line="440" w:lineRule="exact"/>
        <w:rPr>
          <w:rFonts w:ascii="仿宋" w:eastAsia="仿宋" w:hAnsi="仿宋" w:cs="Times New Roman"/>
          <w:b/>
          <w:sz w:val="24"/>
          <w:szCs w:val="24"/>
        </w:rPr>
      </w:pPr>
      <w:r w:rsidRPr="00054B35">
        <w:rPr>
          <w:rFonts w:ascii="仿宋" w:eastAsia="仿宋" w:hAnsi="仿宋" w:cs="Times New Roman" w:hint="eastAsia"/>
          <w:b/>
          <w:sz w:val="24"/>
          <w:szCs w:val="24"/>
        </w:rPr>
        <w:t>关键指标</w:t>
      </w:r>
    </w:p>
    <w:p w:rsidR="004C03C8" w:rsidRPr="00054B35" w:rsidRDefault="004C03C8" w:rsidP="00CC1C91">
      <w:pPr>
        <w:adjustRightInd w:val="0"/>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发酵豆粕产品蛋白含量≥50%（一级原料），小肽含量≥13%，总酸含量≥3.4%，乳酸含量≥3.2%。</w:t>
      </w:r>
    </w:p>
    <w:p w:rsidR="004C03C8" w:rsidRPr="00054B35" w:rsidRDefault="004C03C8" w:rsidP="00CC1C91">
      <w:pPr>
        <w:tabs>
          <w:tab w:val="left" w:pos="312"/>
        </w:tabs>
        <w:adjustRightInd w:val="0"/>
        <w:snapToGrid w:val="0"/>
        <w:spacing w:line="440" w:lineRule="exact"/>
        <w:rPr>
          <w:rFonts w:ascii="仿宋" w:eastAsia="仿宋" w:hAnsi="仿宋" w:cs="Times New Roman"/>
          <w:b/>
          <w:sz w:val="24"/>
          <w:szCs w:val="24"/>
        </w:rPr>
      </w:pPr>
      <w:r w:rsidRPr="00054B35">
        <w:rPr>
          <w:rFonts w:ascii="仿宋" w:eastAsia="仿宋" w:hAnsi="仿宋" w:cs="Times New Roman" w:hint="eastAsia"/>
          <w:b/>
          <w:sz w:val="24"/>
          <w:szCs w:val="24"/>
        </w:rPr>
        <w:t>已开发的产品信息</w:t>
      </w:r>
    </w:p>
    <w:p w:rsidR="004C03C8" w:rsidRPr="00054B35" w:rsidRDefault="004C03C8" w:rsidP="00CC1C91">
      <w:pPr>
        <w:adjustRightInd w:val="0"/>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1）发酵豆粕----一种具有益生功能，高营养价值，适口性强的生物发酵饲料。</w:t>
      </w:r>
    </w:p>
    <w:p w:rsidR="004C03C8" w:rsidRPr="00054B35" w:rsidRDefault="004C03C8" w:rsidP="00CC1C91">
      <w:pPr>
        <w:adjustRightInd w:val="0"/>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2）乳酸菌素----由乳酸菌产生一种具有活性的多肽或蛋白质，生物学活性，稳定性好，可减少动物肠道病原菌对肠道粘膜的侵袭，促进有益常驻菌群的生长。</w:t>
      </w:r>
    </w:p>
    <w:p w:rsidR="004C03C8" w:rsidRPr="00054B35" w:rsidRDefault="004C03C8" w:rsidP="00CC1C91">
      <w:pPr>
        <w:adjustRightInd w:val="0"/>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高产苯乳酸益生菌----苯乳酸是一种新型的抑菌物质，可以抑制腐败菌、致病菌，特别是对真菌的感染。该产品能够有效延长饲料保质期，调节动物肠道菌群，抑制肠道病原菌的生长，减少动物抗生素的使用量。</w:t>
      </w:r>
    </w:p>
    <w:p w:rsidR="004C03C8" w:rsidRPr="00054B35" w:rsidRDefault="004C03C8" w:rsidP="00CC1C91">
      <w:pPr>
        <w:adjustRightInd w:val="0"/>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4）生香酵母----富含芳香气味物质，包括乙醇、高级醇、</w:t>
      </w:r>
      <w:r w:rsidRPr="00054B35">
        <w:rPr>
          <w:rFonts w:ascii="仿宋" w:eastAsia="仿宋" w:hAnsi="仿宋" w:cs="Times New Roman"/>
          <w:sz w:val="24"/>
          <w:szCs w:val="24"/>
        </w:rPr>
        <w:t>其它芳香杂醇</w:t>
      </w:r>
      <w:r w:rsidRPr="00054B35">
        <w:rPr>
          <w:rFonts w:ascii="仿宋" w:eastAsia="仿宋" w:hAnsi="仿宋" w:cs="Times New Roman" w:hint="eastAsia"/>
          <w:sz w:val="24"/>
          <w:szCs w:val="24"/>
        </w:rPr>
        <w:t>、</w:t>
      </w:r>
      <w:r w:rsidRPr="00054B35">
        <w:rPr>
          <w:rFonts w:ascii="仿宋" w:eastAsia="仿宋" w:hAnsi="仿宋" w:cs="Times New Roman"/>
          <w:sz w:val="24"/>
          <w:szCs w:val="24"/>
        </w:rPr>
        <w:t>4-羟基-呋喃酮类</w:t>
      </w:r>
      <w:r w:rsidRPr="00054B35">
        <w:rPr>
          <w:rFonts w:ascii="仿宋" w:eastAsia="仿宋" w:hAnsi="仿宋" w:cs="Times New Roman" w:hint="eastAsia"/>
          <w:sz w:val="24"/>
          <w:szCs w:val="24"/>
        </w:rPr>
        <w:t>等。应用于生物饲料中，使得饲料具有特殊的风味，提高饲料的适口性，增加动物的采食量。</w:t>
      </w:r>
    </w:p>
    <w:p w:rsidR="004C03C8" w:rsidRPr="00054B35" w:rsidRDefault="004C03C8" w:rsidP="00CC1C91">
      <w:pPr>
        <w:adjustRightInd w:val="0"/>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5) 微生态菌群制剂----以芽孢杆菌为代表的微生态菌群制剂，在动物肠道繁殖的过程中分泌淀粉酶和蛋白酶，促进机体对营养物质的消化和吸收；其产生的B 族维生素、氨基酸、短链脂肪酸等物质能增加小肠的蠕动速度，从而改善肠道的消化功能。</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b/>
          <w:sz w:val="24"/>
          <w:szCs w:val="24"/>
        </w:rPr>
        <w:t>知识产权</w:t>
      </w:r>
      <w:r w:rsidRPr="00054B35">
        <w:rPr>
          <w:rFonts w:ascii="仿宋" w:eastAsia="仿宋" w:hAnsi="仿宋" w:cs="Times New Roman"/>
          <w:color w:val="000000"/>
          <w:sz w:val="24"/>
          <w:szCs w:val="24"/>
        </w:rPr>
        <w:t xml:space="preserve"> </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color w:val="000000"/>
          <w:sz w:val="24"/>
          <w:szCs w:val="24"/>
        </w:rPr>
        <w:t xml:space="preserve">[1]  </w:t>
      </w:r>
      <w:r w:rsidRPr="00054B35">
        <w:rPr>
          <w:rFonts w:ascii="仿宋" w:eastAsia="仿宋" w:hAnsi="仿宋" w:cs="Times New Roman" w:hint="eastAsia"/>
          <w:color w:val="000000"/>
          <w:sz w:val="24"/>
          <w:szCs w:val="24"/>
        </w:rPr>
        <w:t>一种植物乳杆菌发酵豆粕的方法（ZL201610399010.6）</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color w:val="000000"/>
          <w:sz w:val="24"/>
          <w:szCs w:val="24"/>
        </w:rPr>
        <w:t>[2]</w:t>
      </w:r>
      <w:r w:rsidRPr="00054B35">
        <w:rPr>
          <w:rFonts w:ascii="仿宋" w:eastAsia="仿宋" w:hAnsi="仿宋" w:cs="Times New Roman" w:hint="eastAsia"/>
          <w:color w:val="000000"/>
          <w:sz w:val="24"/>
          <w:szCs w:val="24"/>
        </w:rPr>
        <w:t xml:space="preserve"> 一株植物乳杆菌及其在发酵饲料方面的应用（ZL201710749942.3）</w:t>
      </w:r>
      <w:r w:rsidRPr="00054B35">
        <w:rPr>
          <w:rFonts w:ascii="仿宋" w:eastAsia="仿宋" w:hAnsi="仿宋" w:cs="Times New Roman"/>
          <w:color w:val="000000"/>
          <w:sz w:val="24"/>
          <w:szCs w:val="24"/>
        </w:rPr>
        <w:t xml:space="preserve">    </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color w:val="000000"/>
          <w:sz w:val="24"/>
          <w:szCs w:val="24"/>
        </w:rPr>
        <w:t>[3]</w:t>
      </w:r>
      <w:r w:rsidRPr="00054B35">
        <w:rPr>
          <w:rFonts w:ascii="仿宋" w:eastAsia="仿宋" w:hAnsi="仿宋" w:cs="Times New Roman" w:hint="eastAsia"/>
          <w:color w:val="000000"/>
          <w:sz w:val="24"/>
          <w:szCs w:val="24"/>
        </w:rPr>
        <w:t xml:space="preserve"> 一株乳酸片球菌及其应用（ZL201710585894.9）</w:t>
      </w:r>
      <w:r w:rsidRPr="00054B35">
        <w:rPr>
          <w:rFonts w:ascii="仿宋" w:eastAsia="仿宋" w:hAnsi="仿宋" w:cs="Times New Roman"/>
          <w:color w:val="000000"/>
          <w:sz w:val="24"/>
          <w:szCs w:val="24"/>
        </w:rPr>
        <w:t xml:space="preserve">  </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hint="eastAsia"/>
          <w:color w:val="000000"/>
          <w:sz w:val="24"/>
          <w:szCs w:val="24"/>
        </w:rPr>
        <w:t>[</w:t>
      </w:r>
      <w:r w:rsidRPr="00054B35">
        <w:rPr>
          <w:rFonts w:ascii="仿宋" w:eastAsia="仿宋" w:hAnsi="仿宋" w:cs="Times New Roman"/>
          <w:color w:val="000000"/>
          <w:sz w:val="24"/>
          <w:szCs w:val="24"/>
        </w:rPr>
        <w:t xml:space="preserve">4] </w:t>
      </w:r>
      <w:r w:rsidRPr="00054B35">
        <w:rPr>
          <w:rFonts w:ascii="仿宋" w:eastAsia="仿宋" w:hAnsi="仿宋" w:cs="Times New Roman" w:hint="eastAsia"/>
          <w:color w:val="000000"/>
          <w:sz w:val="24"/>
          <w:szCs w:val="24"/>
        </w:rPr>
        <w:t>一株副干酪乳杆菌及其应用（ZL201710585895.3）</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hint="eastAsia"/>
          <w:color w:val="000000"/>
          <w:sz w:val="24"/>
          <w:szCs w:val="24"/>
        </w:rPr>
        <w:t>[5] 一株鼠李糖乳杆菌及其应用 (申请阶段)</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hint="eastAsia"/>
          <w:color w:val="000000"/>
          <w:sz w:val="24"/>
          <w:szCs w:val="24"/>
        </w:rPr>
        <w:t>[6] 一种富含苯乳酸的发酵豆粕的制备方法(申请阶段)</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hint="eastAsia"/>
          <w:color w:val="000000"/>
          <w:sz w:val="24"/>
          <w:szCs w:val="24"/>
        </w:rPr>
        <w:lastRenderedPageBreak/>
        <w:t>[7] 一种菌酶协同发酵制备豆粕的方法(申请阶段)</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hint="eastAsia"/>
          <w:color w:val="000000"/>
          <w:sz w:val="24"/>
          <w:szCs w:val="24"/>
        </w:rPr>
        <w:t>[8] 一株高抑菌活性的植物乳杆菌及应用(申请阶段)</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hint="eastAsia"/>
          <w:color w:val="000000"/>
          <w:sz w:val="24"/>
          <w:szCs w:val="24"/>
        </w:rPr>
        <w:t>[9] 一种含山茶籽粕的菌酶协同发酵方法(申请阶段)</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hint="eastAsia"/>
          <w:color w:val="000000"/>
          <w:sz w:val="24"/>
          <w:szCs w:val="24"/>
        </w:rPr>
        <w:t>[10] 一种含菜粕的菌酶协同发酵方法(申请阶段)</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hint="eastAsia"/>
          <w:color w:val="000000"/>
          <w:sz w:val="24"/>
          <w:szCs w:val="24"/>
        </w:rPr>
        <w:t>[11] 一种菌酶协同发酵制备饲料的方法Method for synergistically fermenting feed by bacteria and enzymes(申请阶段)</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hint="eastAsia"/>
          <w:sz w:val="24"/>
          <w:szCs w:val="24"/>
        </w:rPr>
        <w:t>成果负责人：</w:t>
      </w:r>
      <w:r w:rsidRPr="00054B35">
        <w:rPr>
          <w:rFonts w:ascii="仿宋" w:eastAsia="仿宋" w:hAnsi="仿宋" w:cs="Times New Roman" w:hint="eastAsia"/>
          <w:color w:val="000000"/>
          <w:sz w:val="24"/>
          <w:szCs w:val="24"/>
        </w:rPr>
        <w:t xml:space="preserve">邓禹 </w:t>
      </w:r>
    </w:p>
    <w:p w:rsidR="004C03C8" w:rsidRPr="00054B35" w:rsidRDefault="004C03C8" w:rsidP="00CC1C91">
      <w:pPr>
        <w:spacing w:line="440" w:lineRule="exact"/>
        <w:rPr>
          <w:rFonts w:ascii="仿宋" w:eastAsia="仿宋" w:hAnsi="仿宋" w:cs="Times New Roman"/>
          <w:color w:val="000000"/>
          <w:sz w:val="24"/>
          <w:szCs w:val="24"/>
        </w:rPr>
      </w:pPr>
      <w:r w:rsidRPr="00054B35">
        <w:rPr>
          <w:rFonts w:ascii="仿宋" w:eastAsia="仿宋" w:hAnsi="仿宋" w:cs="Times New Roman"/>
          <w:sz w:val="24"/>
          <w:szCs w:val="24"/>
        </w:rPr>
        <w:t>联系人</w:t>
      </w:r>
      <w:r w:rsidRPr="00054B35">
        <w:rPr>
          <w:rFonts w:ascii="仿宋" w:eastAsia="仿宋" w:hAnsi="仿宋" w:cs="Times New Roman" w:hint="eastAsia"/>
          <w:sz w:val="24"/>
          <w:szCs w:val="24"/>
        </w:rPr>
        <w:t>：</w:t>
      </w:r>
      <w:r w:rsidRPr="00054B35">
        <w:rPr>
          <w:rFonts w:ascii="仿宋" w:eastAsia="仿宋" w:hAnsi="仿宋" w:cs="Times New Roman" w:hint="eastAsia"/>
          <w:color w:val="000000"/>
          <w:sz w:val="24"/>
          <w:szCs w:val="24"/>
        </w:rPr>
        <w:t xml:space="preserve">毛银 </w:t>
      </w:r>
      <w:r w:rsidRPr="00054B35">
        <w:rPr>
          <w:rFonts w:ascii="仿宋" w:eastAsia="仿宋" w:hAnsi="仿宋" w:cs="Times New Roman"/>
          <w:color w:val="000000"/>
          <w:sz w:val="24"/>
          <w:szCs w:val="24"/>
        </w:rPr>
        <w:t xml:space="preserve"> </w:t>
      </w:r>
      <w:r w:rsidRPr="00054B35">
        <w:rPr>
          <w:rFonts w:ascii="仿宋" w:eastAsia="仿宋" w:hAnsi="仿宋" w:cs="Times New Roman"/>
          <w:sz w:val="24"/>
          <w:szCs w:val="24"/>
        </w:rPr>
        <w:t>手机</w:t>
      </w:r>
      <w:r w:rsidRPr="00054B35">
        <w:rPr>
          <w:rFonts w:ascii="仿宋" w:eastAsia="仿宋" w:hAnsi="仿宋" w:cs="Times New Roman" w:hint="eastAsia"/>
          <w:sz w:val="24"/>
          <w:szCs w:val="24"/>
        </w:rPr>
        <w:t>：</w:t>
      </w:r>
      <w:r w:rsidRPr="00054B35">
        <w:rPr>
          <w:rFonts w:ascii="仿宋" w:eastAsia="仿宋" w:hAnsi="仿宋" w:cs="Times New Roman" w:hint="eastAsia"/>
          <w:color w:val="000000"/>
          <w:sz w:val="24"/>
          <w:szCs w:val="24"/>
        </w:rPr>
        <w:t>15961801983</w:t>
      </w:r>
    </w:p>
    <w:p w:rsidR="004C03C8" w:rsidRPr="007E7A6B" w:rsidRDefault="004C03C8" w:rsidP="007E7A6B">
      <w:pPr>
        <w:pStyle w:val="2"/>
      </w:pPr>
      <w:bookmarkStart w:id="696" w:name="_Toc98833703"/>
      <w:r w:rsidRPr="007E7A6B">
        <w:rPr>
          <w:rFonts w:hint="eastAsia"/>
        </w:rPr>
        <w:t>粮食及农产品中重金属脱除技术</w:t>
      </w:r>
      <w:bookmarkEnd w:id="696"/>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1、项目简介</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由于环境、耕地污染等原因，稻谷、小麦等粮食及茶叶等农产品纷纷面临重金属Cd、Pb等含量过高甚至超标的问题，重金属在人体内经过常年积累，会对居民健康造成严重的伤害。在食品加工过程中，采用绿色安全的方法脱除重金属，是解决此类问题的重要途径之一。</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2、创新要点</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①开发了符合食品法律法规的高效、安全的复合重金属脱除剂；</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②针对不同原料特性（颗粒、粉体、流体），研发了不同的脱除工艺与装备；</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③开发了无二次污染的重金属固化回收技术；</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④整体技术通过了中国粮油协会组织的鉴定（中粮油学评字[2015]第29号），处于国际领先水平。</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3、关键指标</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①根据不同原料特性及加工要求，重金属脱除率在50%~95%范围内可控调节；</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②脱除重金属固化回收率可达99.5%以上；</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③以米加工成米粉为例，重金属Cd可降低至0.06mg/kg，达到婴儿食品标准，脱除成本低于100元/吨。</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4、知识产权</w:t>
      </w:r>
      <w:r w:rsidRPr="00054B35">
        <w:rPr>
          <w:rFonts w:ascii="仿宋" w:eastAsia="仿宋" w:hAnsi="仿宋" w:cs="Times New Roman" w:hint="eastAsia"/>
          <w:bCs/>
          <w:sz w:val="24"/>
          <w:szCs w:val="24"/>
        </w:rPr>
        <w:tab/>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一种整粒大米除镉的方法（ZL 201510728523.2）</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一种重金属低的大米制品的制备方法（ZL 201510728523.2）</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lastRenderedPageBreak/>
        <w:t>一种利用大米蛋白固化水中镉离子的方法（ZL 201510728523.2）</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一种表面活性剂脱除大米蛋白中重金属的方法（ZL 201710249755.9）</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一种高效节能型的整米循环除镉方法（CN201910180327.4）</w:t>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成果负责人：陈正行</w:t>
      </w:r>
      <w:r w:rsidRPr="00054B35">
        <w:rPr>
          <w:rFonts w:ascii="仿宋" w:eastAsia="仿宋" w:hAnsi="仿宋" w:cs="Times New Roman" w:hint="eastAsia"/>
          <w:bCs/>
          <w:sz w:val="24"/>
          <w:szCs w:val="24"/>
        </w:rPr>
        <w:tab/>
      </w:r>
    </w:p>
    <w:p w:rsidR="004C03C8" w:rsidRPr="00054B35" w:rsidRDefault="004C03C8" w:rsidP="00CC1C91">
      <w:pPr>
        <w:spacing w:line="440" w:lineRule="exact"/>
        <w:ind w:right="240" w:firstLineChars="200" w:firstLine="480"/>
        <w:rPr>
          <w:rFonts w:ascii="仿宋" w:eastAsia="仿宋" w:hAnsi="仿宋" w:cs="Times New Roman"/>
          <w:bCs/>
          <w:sz w:val="24"/>
          <w:szCs w:val="24"/>
        </w:rPr>
      </w:pPr>
      <w:r w:rsidRPr="00054B35">
        <w:rPr>
          <w:rFonts w:ascii="仿宋" w:eastAsia="仿宋" w:hAnsi="仿宋" w:cs="Times New Roman" w:hint="eastAsia"/>
          <w:bCs/>
          <w:sz w:val="24"/>
          <w:szCs w:val="24"/>
        </w:rPr>
        <w:t>联系人：冯伟</w:t>
      </w:r>
      <w:r w:rsidRPr="00054B35">
        <w:rPr>
          <w:rFonts w:ascii="仿宋" w:eastAsia="仿宋" w:hAnsi="仿宋" w:cs="Times New Roman"/>
          <w:bCs/>
          <w:sz w:val="24"/>
          <w:szCs w:val="24"/>
        </w:rPr>
        <w:t xml:space="preserve">  </w:t>
      </w:r>
      <w:r w:rsidRPr="00054B35">
        <w:rPr>
          <w:rFonts w:ascii="仿宋" w:eastAsia="仿宋" w:hAnsi="仿宋" w:cs="Times New Roman" w:hint="eastAsia"/>
          <w:bCs/>
          <w:sz w:val="24"/>
          <w:szCs w:val="24"/>
        </w:rPr>
        <w:t xml:space="preserve">手机：13921524641  </w:t>
      </w:r>
      <w:r w:rsidRPr="00054B35">
        <w:rPr>
          <w:rFonts w:ascii="仿宋" w:eastAsia="仿宋" w:hAnsi="仿宋" w:cs="Times New Roman" w:hint="eastAsia"/>
          <w:bCs/>
          <w:sz w:val="24"/>
          <w:szCs w:val="24"/>
        </w:rPr>
        <w:tab/>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bCs/>
          <w:sz w:val="24"/>
          <w:szCs w:val="24"/>
        </w:rPr>
        <w:t>邮箱：jjfengwei@126.com</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697" w:name="_Toc492545900"/>
      <w:bookmarkStart w:id="698" w:name="_Toc526749856"/>
      <w:bookmarkStart w:id="699" w:name="_Toc529334518"/>
      <w:bookmarkStart w:id="700" w:name="_Toc529636153"/>
      <w:bookmarkStart w:id="701" w:name="_Toc98833704"/>
      <w:r w:rsidRPr="007E7A6B">
        <w:rPr>
          <w:rFonts w:hint="eastAsia"/>
        </w:rPr>
        <w:t>粮食收储加工过程中真菌毒素在线消减技术及装备</w:t>
      </w:r>
      <w:bookmarkEnd w:id="697"/>
      <w:bookmarkEnd w:id="698"/>
      <w:bookmarkEnd w:id="699"/>
      <w:bookmarkEnd w:id="700"/>
      <w:bookmarkEnd w:id="701"/>
      <w:r w:rsidRPr="007E7A6B">
        <w:rPr>
          <w:rFonts w:hint="eastAsia"/>
        </w:rPr>
        <w:t xml:space="preserve"> </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主要技术内容、作用、对行业的意义，获奖情况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成果以最易受真菌毒素侵袭的大宗粮食品种为原料，以粮食在收储加工等过程为时机，研发以在线方式消减真菌毒素的系统技术体系和工业应用的成套工程装备，实现粮食资源利用最大化，服务于国家粮食安全。</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成果的技术指标、创新性与先进性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真菌毒素</w:t>
      </w:r>
      <w:r w:rsidRPr="00054B35">
        <w:rPr>
          <w:rFonts w:ascii="仿宋" w:eastAsia="仿宋" w:hAnsi="仿宋" w:cs="Times New Roman"/>
          <w:sz w:val="24"/>
          <w:szCs w:val="24"/>
        </w:rPr>
        <w:t>污染粮食</w:t>
      </w:r>
      <w:r w:rsidRPr="00054B35">
        <w:rPr>
          <w:rFonts w:ascii="仿宋" w:eastAsia="仿宋" w:hAnsi="仿宋" w:cs="Times New Roman" w:hint="eastAsia"/>
          <w:sz w:val="24"/>
          <w:szCs w:val="24"/>
        </w:rPr>
        <w:t>刷光</w:t>
      </w:r>
      <w:r w:rsidRPr="00054B35">
        <w:rPr>
          <w:rFonts w:ascii="仿宋" w:eastAsia="仿宋" w:hAnsi="仿宋" w:cs="Times New Roman"/>
          <w:sz w:val="24"/>
          <w:szCs w:val="24"/>
        </w:rPr>
        <w:t>结果</w:t>
      </w:r>
      <w:r w:rsidRPr="00054B35">
        <w:rPr>
          <w:rFonts w:ascii="仿宋" w:eastAsia="仿宋" w:hAnsi="仿宋" w:cs="Times New Roman" w:hint="eastAsia"/>
          <w:sz w:val="24"/>
          <w:szCs w:val="24"/>
        </w:rPr>
        <w:t>表明，超标3倍以内的试验原料的真菌毒素消减了70%~80%；超标3~5倍以内的试验原料的真菌毒素消减了80%以上。臭氧脱毒结果表明，120 min内超标3倍以内的试验原料的真菌毒素消减了75%以上。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技术的成熟度：本</w:t>
      </w:r>
      <w:r w:rsidRPr="00054B35">
        <w:rPr>
          <w:rFonts w:ascii="仿宋" w:eastAsia="仿宋" w:hAnsi="仿宋" w:cs="Times New Roman"/>
          <w:sz w:val="24"/>
          <w:szCs w:val="24"/>
        </w:rPr>
        <w:t>技术</w:t>
      </w:r>
      <w:r w:rsidRPr="00054B35">
        <w:rPr>
          <w:rFonts w:ascii="仿宋" w:eastAsia="仿宋" w:hAnsi="仿宋" w:cs="Times New Roman" w:hint="eastAsia"/>
          <w:sz w:val="24"/>
          <w:szCs w:val="24"/>
        </w:rPr>
        <w:t>已形成</w:t>
      </w:r>
      <w:r w:rsidRPr="00054B35">
        <w:rPr>
          <w:rFonts w:ascii="仿宋" w:eastAsia="仿宋" w:hAnsi="仿宋" w:cs="Times New Roman"/>
          <w:sz w:val="24"/>
          <w:szCs w:val="24"/>
        </w:rPr>
        <w:t>产品。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应用情况：本</w:t>
      </w:r>
      <w:r w:rsidRPr="00054B35">
        <w:rPr>
          <w:rFonts w:ascii="仿宋" w:eastAsia="仿宋" w:hAnsi="仿宋" w:cs="Times New Roman"/>
          <w:sz w:val="24"/>
          <w:szCs w:val="24"/>
        </w:rPr>
        <w:t>技术</w:t>
      </w:r>
      <w:r w:rsidRPr="00054B35">
        <w:rPr>
          <w:rFonts w:ascii="仿宋" w:eastAsia="仿宋" w:hAnsi="仿宋" w:cs="Times New Roman" w:hint="eastAsia"/>
          <w:sz w:val="24"/>
          <w:szCs w:val="24"/>
        </w:rPr>
        <w:t>已规模化</w:t>
      </w:r>
      <w:r w:rsidRPr="00054B35">
        <w:rPr>
          <w:rFonts w:ascii="仿宋" w:eastAsia="仿宋" w:hAnsi="仿宋" w:cs="Times New Roman"/>
          <w:sz w:val="24"/>
          <w:szCs w:val="24"/>
        </w:rPr>
        <w:t>生产。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成果转化造价与投资预算</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按年处理30万吨原料进行估算，</w:t>
      </w:r>
      <w:r w:rsidRPr="00054B35">
        <w:rPr>
          <w:rFonts w:ascii="仿宋" w:eastAsia="仿宋" w:hAnsi="仿宋" w:cs="Times New Roman"/>
          <w:sz w:val="24"/>
          <w:szCs w:val="24"/>
        </w:rPr>
        <w:t>需</w:t>
      </w:r>
      <w:r w:rsidRPr="00054B35">
        <w:rPr>
          <w:rFonts w:ascii="仿宋" w:eastAsia="仿宋" w:hAnsi="仿宋" w:cs="Times New Roman" w:hint="eastAsia"/>
          <w:sz w:val="24"/>
          <w:szCs w:val="24"/>
        </w:rPr>
        <w:t>占地50亩，建筑面积2万平方。另需原料缓存仓库、废料缓存仓库等配套设施，比重筛分设备、刷光设备、臭氧脱毒设备等。其中装备部分投资2000万，建筑部分5000万，其他费用等1000万，总投资8000万。另需流动资金3000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成果应用案例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该</w:t>
      </w:r>
      <w:r w:rsidRPr="00054B35">
        <w:rPr>
          <w:rFonts w:ascii="仿宋" w:eastAsia="仿宋" w:hAnsi="仿宋" w:cs="Times New Roman"/>
          <w:sz w:val="24"/>
          <w:szCs w:val="24"/>
        </w:rPr>
        <w:t>成果能有效的消减粮食</w:t>
      </w:r>
      <w:r w:rsidRPr="00054B35">
        <w:rPr>
          <w:rFonts w:ascii="仿宋" w:eastAsia="仿宋" w:hAnsi="仿宋" w:cs="Times New Roman" w:hint="eastAsia"/>
          <w:sz w:val="24"/>
          <w:szCs w:val="24"/>
        </w:rPr>
        <w:t>表面</w:t>
      </w:r>
      <w:r w:rsidRPr="00054B35">
        <w:rPr>
          <w:rFonts w:ascii="仿宋" w:eastAsia="仿宋" w:hAnsi="仿宋" w:cs="Times New Roman"/>
          <w:sz w:val="24"/>
          <w:szCs w:val="24"/>
        </w:rPr>
        <w:t>真菌毒素，</w:t>
      </w:r>
      <w:r w:rsidRPr="00054B35">
        <w:rPr>
          <w:rFonts w:ascii="仿宋" w:eastAsia="仿宋" w:hAnsi="仿宋" w:cs="Times New Roman" w:hint="eastAsia"/>
          <w:sz w:val="24"/>
          <w:szCs w:val="24"/>
        </w:rPr>
        <w:t>目前</w:t>
      </w:r>
      <w:r w:rsidRPr="00054B35">
        <w:rPr>
          <w:rFonts w:ascii="仿宋" w:eastAsia="仿宋" w:hAnsi="仿宋" w:cs="Times New Roman"/>
          <w:sz w:val="24"/>
          <w:szCs w:val="24"/>
        </w:rPr>
        <w:t>刷光设备</w:t>
      </w:r>
      <w:r w:rsidRPr="00054B35">
        <w:rPr>
          <w:rFonts w:ascii="仿宋" w:eastAsia="仿宋" w:hAnsi="仿宋" w:cs="Times New Roman" w:hint="eastAsia"/>
          <w:sz w:val="24"/>
          <w:szCs w:val="24"/>
        </w:rPr>
        <w:t>已应用</w:t>
      </w:r>
      <w:r w:rsidRPr="00054B35">
        <w:rPr>
          <w:rFonts w:ascii="仿宋" w:eastAsia="仿宋" w:hAnsi="仿宋" w:cs="Times New Roman"/>
          <w:sz w:val="24"/>
          <w:szCs w:val="24"/>
        </w:rPr>
        <w:t>于</w:t>
      </w:r>
      <w:r w:rsidRPr="00054B35">
        <w:rPr>
          <w:rFonts w:ascii="仿宋" w:eastAsia="仿宋" w:hAnsi="仿宋" w:cs="Times New Roman" w:hint="eastAsia"/>
          <w:sz w:val="24"/>
          <w:szCs w:val="24"/>
        </w:rPr>
        <w:t>部分粮食</w:t>
      </w:r>
      <w:r w:rsidRPr="00054B35">
        <w:rPr>
          <w:rFonts w:ascii="仿宋" w:eastAsia="仿宋" w:hAnsi="仿宋" w:cs="Times New Roman"/>
          <w:sz w:val="24"/>
          <w:szCs w:val="24"/>
        </w:rPr>
        <w:t>生产企业</w:t>
      </w:r>
      <w:r w:rsidRPr="00054B35">
        <w:rPr>
          <w:rFonts w:ascii="仿宋" w:eastAsia="仿宋" w:hAnsi="仿宋" w:cs="Times New Roman" w:hint="eastAsia"/>
          <w:sz w:val="24"/>
          <w:szCs w:val="24"/>
        </w:rPr>
        <w:t>，</w:t>
      </w:r>
      <w:r w:rsidRPr="00054B35">
        <w:rPr>
          <w:rFonts w:ascii="仿宋" w:eastAsia="仿宋" w:hAnsi="仿宋" w:cs="Times New Roman"/>
          <w:sz w:val="24"/>
          <w:szCs w:val="24"/>
        </w:rPr>
        <w:t>效果良好。</w:t>
      </w:r>
      <w:r w:rsidRPr="00054B35">
        <w:rPr>
          <w:rFonts w:ascii="仿宋" w:eastAsia="仿宋" w:hAnsi="仿宋" w:cs="Times New Roman" w:hint="eastAsia"/>
          <w:sz w:val="24"/>
          <w:szCs w:val="24"/>
        </w:rPr>
        <w:t>真菌毒素污染粮食消减按每条生产线年产量7.5万吨测算，加工成本小于80元/吨。以每吨粮食增效100元计，每条生产线每年预计至少可新增效益750万元。</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成果转化的合作方式：项目合作</w:t>
      </w:r>
      <w:r w:rsidRPr="00054B35">
        <w:rPr>
          <w:rFonts w:ascii="仿宋" w:eastAsia="仿宋" w:hAnsi="仿宋" w:cs="Times New Roman"/>
          <w:sz w:val="24"/>
          <w:szCs w:val="24"/>
        </w:rPr>
        <w:t>开发。</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lastRenderedPageBreak/>
        <w:t xml:space="preserve">授权专利： </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1.一种谷物灭菌搓揉除霉机</w:t>
      </w:r>
      <w:r w:rsidRPr="00054B35">
        <w:rPr>
          <w:rFonts w:ascii="仿宋" w:eastAsia="仿宋" w:hAnsi="仿宋" w:cs="Times New Roman"/>
          <w:sz w:val="24"/>
          <w:szCs w:val="24"/>
        </w:rPr>
        <w:tab/>
        <w:t>201610010847.7</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2.一种快速消减小麦中呕吐毒素的方法</w:t>
      </w:r>
      <w:r w:rsidRPr="00054B35">
        <w:rPr>
          <w:rFonts w:ascii="仿宋" w:eastAsia="仿宋" w:hAnsi="仿宋" w:cs="Times New Roman"/>
          <w:sz w:val="24"/>
          <w:szCs w:val="24"/>
        </w:rPr>
        <w:tab/>
        <w:t>201410653961.2</w:t>
      </w:r>
    </w:p>
    <w:p w:rsidR="004C03C8" w:rsidRPr="00054B35" w:rsidRDefault="004C03C8" w:rsidP="00CC1C91">
      <w:pPr>
        <w:tabs>
          <w:tab w:val="left" w:pos="2070"/>
        </w:tabs>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陈正行</w:t>
      </w:r>
      <w:r w:rsidRPr="00054B35">
        <w:rPr>
          <w:rFonts w:ascii="仿宋" w:eastAsia="仿宋" w:hAnsi="仿宋" w:cs="Times New Roman"/>
          <w:sz w:val="24"/>
          <w:szCs w:val="24"/>
        </w:rPr>
        <w:tab/>
        <w:t>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13606198100</w:t>
      </w:r>
      <w:r w:rsidRPr="00054B35">
        <w:rPr>
          <w:rFonts w:ascii="仿宋" w:eastAsia="仿宋" w:hAnsi="仿宋" w:cs="Times New Roman"/>
          <w:sz w:val="24"/>
          <w:szCs w:val="24"/>
        </w:rPr>
        <w:tab/>
        <w:t xml:space="preserve"> </w:t>
      </w:r>
    </w:p>
    <w:p w:rsidR="004C03C8" w:rsidRPr="00054B35" w:rsidRDefault="004C03C8" w:rsidP="00CC1C91">
      <w:pPr>
        <w:tabs>
          <w:tab w:val="left" w:pos="2070"/>
        </w:tabs>
        <w:spacing w:line="440" w:lineRule="exact"/>
        <w:ind w:right="240" w:firstLineChars="200" w:firstLine="480"/>
        <w:rPr>
          <w:rFonts w:ascii="仿宋" w:eastAsia="仿宋" w:hAnsi="仿宋" w:cs="Times New Roman"/>
          <w:color w:val="0563C1"/>
          <w:sz w:val="24"/>
          <w:szCs w:val="24"/>
          <w:u w:val="single"/>
        </w:rPr>
      </w:pPr>
      <w:r w:rsidRPr="00054B35">
        <w:rPr>
          <w:rFonts w:ascii="仿宋" w:eastAsia="仿宋" w:hAnsi="仿宋" w:cs="Times New Roman"/>
          <w:sz w:val="24"/>
          <w:szCs w:val="24"/>
        </w:rPr>
        <w:t>邮箱</w:t>
      </w:r>
      <w:r w:rsidRPr="00054B35">
        <w:rPr>
          <w:rFonts w:ascii="仿宋" w:eastAsia="仿宋" w:hAnsi="仿宋" w:cs="Times New Roman" w:hint="eastAsia"/>
          <w:sz w:val="24"/>
          <w:szCs w:val="24"/>
        </w:rPr>
        <w:t>：</w:t>
      </w:r>
      <w:hyperlink r:id="rId113" w:history="1">
        <w:r w:rsidRPr="00054B35">
          <w:rPr>
            <w:rFonts w:ascii="仿宋" w:eastAsia="仿宋" w:hAnsi="仿宋" w:cs="Times New Roman"/>
            <w:color w:val="0563C1"/>
            <w:sz w:val="24"/>
            <w:szCs w:val="24"/>
            <w:u w:val="single"/>
          </w:rPr>
          <w:t>zxchen2007@126.com</w:t>
        </w:r>
      </w:hyperlink>
    </w:p>
    <w:p w:rsidR="004C03C8" w:rsidRPr="007E7A6B" w:rsidRDefault="004C03C8" w:rsidP="007E7A6B">
      <w:pPr>
        <w:pStyle w:val="2"/>
      </w:pPr>
      <w:bookmarkStart w:id="702" w:name="_Toc98833705"/>
      <w:bookmarkStart w:id="703" w:name="_Toc429993187"/>
      <w:bookmarkStart w:id="704" w:name="_Toc447712582"/>
      <w:bookmarkStart w:id="705" w:name="_Toc492545908"/>
      <w:bookmarkStart w:id="706" w:name="_Toc526749864"/>
      <w:bookmarkStart w:id="707" w:name="_Toc529334519"/>
      <w:bookmarkStart w:id="708" w:name="_Toc529636154"/>
      <w:r w:rsidRPr="007E7A6B">
        <w:rPr>
          <w:rFonts w:hint="eastAsia"/>
        </w:rPr>
        <w:t>慢消化糊精的高效制备与工业应用</w:t>
      </w:r>
      <w:bookmarkEnd w:id="702"/>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慢消化糊精是具有维持餐后血糖稳态、预防慢性病等生理功效。基于慢消化糊精的重组大米、无麸质面包、低热量代餐粉等食品，可作为居民日常膳食中淀粉质食品，为特殊人群，特别是糖尿病患者的膳食干预提供新思路。</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针对慢消化糊精传统制备法存在的效率低、稳定性差、可控性不足等问题，本技术立足于淀粉精细结构调控，集成高效生物催化、可控酶解与分子重组、定向分离纯化等技术手段，理性改造淀粉分子结构，精准调控其消化性能，创制结构稳定、功能明确、应用广泛、品质可控的慢消化糊精产品。该项技术以玉米淀粉为原料，通过新型淀粉酶改性，构建多酶耦联体系高效催化淀粉分子重组和定向修饰，得到短簇状的糊精分子，其消化性能显著降低、血糖应答平稳，且抗回生、溶液稳定性增强，具有良好的应用前景。此外，本技术还可通过酶分子改造和催化条件控制等手段，根据实际应用需求，精准调控淀粉分子的修饰程度和产物的消化性能。</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基于淀粉分子结构解析和精准修饰，通过生物催化制备慢消化糊精，工艺简单、得率高、清洁标签、不引入其它基团；</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创制重组大米、无麸质面包、低热量代餐粉等满足特殊人群的营养定制产品，作为日常膳食中淀粉质主食的替代物。</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开发的慢消化糊精产品，血糖应答平稳、抗回生、溶液稳定性强、清洁标签、口感与普通淀粉无异；</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开发适合不同人群食用的GI可控系列产品，GI范围广，控制精准。</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一种制备慢消化糊精的方法 [P]. CN201810915843.2</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[2] 一种利用双酶制备慢消化淀粉的方法 [P]. CN201910395617.0</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 一种改善淀粉慢消化性能的改性方法 [P]. CN201711304745.7</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 一种提高淀粉中慢消化淀粉含量的方法 [P]. ZL201611204784.5</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负责人：李兆丰</w:t>
      </w:r>
      <w:r w:rsidRPr="00054B35">
        <w:rPr>
          <w:rFonts w:ascii="仿宋" w:eastAsia="仿宋" w:hAnsi="仿宋"/>
          <w:sz w:val="24"/>
          <w:szCs w:val="24"/>
        </w:rPr>
        <w:t xml:space="preserve">   </w:t>
      </w:r>
      <w:r w:rsidRPr="00054B35">
        <w:rPr>
          <w:rFonts w:ascii="仿宋" w:eastAsia="仿宋" w:hAnsi="仿宋" w:hint="eastAsia"/>
          <w:sz w:val="24"/>
          <w:szCs w:val="24"/>
        </w:rPr>
        <w:t>手机：13771048318</w:t>
      </w:r>
      <w:r w:rsidRPr="00054B35">
        <w:rPr>
          <w:rFonts w:ascii="仿宋" w:eastAsia="仿宋" w:hAnsi="仿宋"/>
          <w:sz w:val="24"/>
          <w:szCs w:val="24"/>
        </w:rPr>
        <w:t xml:space="preserve"> </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E-mail：zfli@jiangnan.edu.cn</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联系人：李才明</w:t>
      </w:r>
      <w:r w:rsidRPr="00054B35">
        <w:rPr>
          <w:rFonts w:ascii="仿宋" w:eastAsia="仿宋" w:hAnsi="仿宋" w:hint="eastAsia"/>
          <w:sz w:val="24"/>
          <w:szCs w:val="24"/>
        </w:rPr>
        <w:tab/>
        <w:t>手机：13914254821</w:t>
      </w:r>
      <w:r w:rsidRPr="00054B35">
        <w:rPr>
          <w:rFonts w:ascii="仿宋" w:eastAsia="仿宋" w:hAnsi="仿宋"/>
          <w:sz w:val="24"/>
          <w:szCs w:val="24"/>
        </w:rPr>
        <w:t xml:space="preserve"> </w:t>
      </w:r>
      <w:r w:rsidRPr="00054B35">
        <w:rPr>
          <w:rFonts w:ascii="仿宋" w:eastAsia="仿宋" w:hAnsi="仿宋"/>
          <w:sz w:val="24"/>
          <w:szCs w:val="24"/>
        </w:rPr>
        <w:tab/>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sz w:val="24"/>
          <w:szCs w:val="24"/>
        </w:rPr>
        <w:t>E-mail</w:t>
      </w:r>
      <w:r w:rsidRPr="00054B35">
        <w:rPr>
          <w:rFonts w:ascii="仿宋" w:eastAsia="仿宋" w:hAnsi="仿宋" w:hint="eastAsia"/>
          <w:sz w:val="24"/>
          <w:szCs w:val="24"/>
        </w:rPr>
        <w:t>：</w:t>
      </w:r>
      <w:hyperlink r:id="rId114" w:history="1">
        <w:r w:rsidRPr="00054B35">
          <w:rPr>
            <w:rStyle w:val="a6"/>
            <w:rFonts w:ascii="仿宋" w:eastAsia="仿宋" w:hAnsi="仿宋"/>
            <w:sz w:val="24"/>
            <w:szCs w:val="24"/>
          </w:rPr>
          <w:t>licaiming2009@126.com</w:t>
        </w:r>
      </w:hyperlink>
    </w:p>
    <w:p w:rsidR="004C03C8" w:rsidRPr="007E7A6B" w:rsidRDefault="004C03C8" w:rsidP="007E7A6B">
      <w:pPr>
        <w:pStyle w:val="2"/>
      </w:pPr>
      <w:bookmarkStart w:id="709" w:name="_Toc98833706"/>
      <w:r w:rsidRPr="007E7A6B">
        <w:rPr>
          <w:rFonts w:hint="eastAsia"/>
        </w:rPr>
        <w:t>米制品专用粉生产技术及米制食品开发</w:t>
      </w:r>
      <w:bookmarkEnd w:id="709"/>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1、项目简介</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我国米制品种类繁多，米线、肠粉、河粉、发糕、汤圆、青团、年糕、米雪饼等都深受消费者欢迎。与面制品相比，我国米制品产业中，大都停留在中小企业规模甚或是小作坊，存在着食品安全隐患、环境污染、质量不稳定、效率低等问题。就像专用面粉、预拌粉一样，我国米制品要蓬勃发展，也需要依靠标准化的专用粉。</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①构建了稻米原料特性数据库；</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②开发了协同发酵、蛋白可控分离、湿热处理、食品安全品质保障等多项米粉品质调控技术；</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③建立了米制品质量品质评价体系，已完成米发糕专用粉、肠粉专用粉、江西米粉专用粉、波纹粉专用粉、河粉专用粉、鲜宽粉专用粉、发酵米粉专用粉、雪饼专用粉等产品开发；</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④构建了中试生产线，进行了应用专用粉改进米制品生产工艺的研究，可以指导、培训厂家如何应用专用粉，并进行米制食品创新开发；</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⑤开发了米线等传统米制食品保鲜技术。</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3、关键技术指标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专用米粉收率大于90%；</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食品安全类指标均可以达到、优于国家标准；</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实现米制品加工企业标准化、简单化生产；</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实现米制品加工企业零排放。</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一种重金属低的大米制品的制备方法（ZL 201510728523.2）</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一种脱除稻米粉中黄曲霉毒素的方法（ZL 201210477690.0）</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一种利用湿热处理技术生产大米淀粉米线的方法（ZL 201610968296.5）</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一种发酵米排粉的制备方法和发酵米排粉（申请号：2019122800834860）</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一种肠粉专用粉及其制备方法（申请号：201910271470.4）</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一种酸浆米线专用半干粉的制备方法（申请号：201611038223.2）</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成果负责人：王韧</w:t>
      </w:r>
      <w:r w:rsidRPr="00054B35">
        <w:rPr>
          <w:rFonts w:ascii="仿宋" w:eastAsia="仿宋" w:hAnsi="仿宋" w:hint="eastAsia"/>
          <w:sz w:val="24"/>
          <w:szCs w:val="24"/>
        </w:rPr>
        <w:tab/>
        <w:t>手机：13921151921</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E-mail：nedved_wr@jiangnan.edu.cn</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联系人：冯伟</w:t>
      </w:r>
      <w:r w:rsidRPr="00054B35">
        <w:rPr>
          <w:rFonts w:ascii="仿宋" w:eastAsia="仿宋" w:hAnsi="仿宋" w:hint="eastAsia"/>
          <w:sz w:val="24"/>
          <w:szCs w:val="24"/>
        </w:rPr>
        <w:tab/>
      </w:r>
      <w:r w:rsidRPr="00054B35">
        <w:rPr>
          <w:rFonts w:ascii="仿宋" w:eastAsia="仿宋" w:hAnsi="仿宋"/>
          <w:sz w:val="24"/>
          <w:szCs w:val="24"/>
        </w:rPr>
        <w:t xml:space="preserve">   </w:t>
      </w:r>
      <w:r w:rsidRPr="00054B35">
        <w:rPr>
          <w:rFonts w:ascii="仿宋" w:eastAsia="仿宋" w:hAnsi="仿宋" w:hint="eastAsia"/>
          <w:sz w:val="24"/>
          <w:szCs w:val="24"/>
        </w:rPr>
        <w:t>手机：13921524641</w:t>
      </w:r>
      <w:r w:rsidRPr="00054B35">
        <w:rPr>
          <w:rFonts w:ascii="仿宋" w:eastAsia="仿宋" w:hAnsi="仿宋"/>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sz w:val="24"/>
          <w:szCs w:val="24"/>
        </w:rPr>
        <w:t>E-mail</w:t>
      </w:r>
      <w:r w:rsidRPr="00054B35">
        <w:rPr>
          <w:rFonts w:ascii="仿宋" w:eastAsia="仿宋" w:hAnsi="仿宋" w:hint="eastAsia"/>
          <w:sz w:val="24"/>
          <w:szCs w:val="24"/>
        </w:rPr>
        <w:t>：</w:t>
      </w:r>
      <w:r w:rsidRPr="00054B35">
        <w:rPr>
          <w:rFonts w:ascii="仿宋" w:eastAsia="仿宋" w:hAnsi="仿宋"/>
          <w:sz w:val="24"/>
          <w:szCs w:val="24"/>
        </w:rPr>
        <w:t>jjfengwei@126.com</w:t>
      </w:r>
    </w:p>
    <w:p w:rsidR="004C03C8" w:rsidRPr="007E7A6B" w:rsidRDefault="004C03C8" w:rsidP="007E7A6B">
      <w:pPr>
        <w:pStyle w:val="2"/>
      </w:pPr>
      <w:bookmarkStart w:id="710" w:name="_Toc98833707"/>
      <w:r w:rsidRPr="007E7A6B">
        <w:t>酿造食品品质优化技术</w:t>
      </w:r>
      <w:bookmarkEnd w:id="710"/>
    </w:p>
    <w:p w:rsidR="004C03C8" w:rsidRPr="00054B35" w:rsidRDefault="004C03C8" w:rsidP="00CC1C91">
      <w:pPr>
        <w:spacing w:line="440" w:lineRule="exact"/>
        <w:jc w:val="left"/>
        <w:rPr>
          <w:rFonts w:ascii="仿宋" w:eastAsia="仿宋" w:hAnsi="仿宋" w:cs="Times New Roman"/>
          <w:b/>
          <w:bCs/>
          <w:sz w:val="24"/>
          <w:szCs w:val="24"/>
        </w:rPr>
      </w:pPr>
      <w:r w:rsidRPr="00054B35">
        <w:rPr>
          <w:rFonts w:ascii="仿宋" w:eastAsia="仿宋" w:hAnsi="仿宋" w:cs="Times New Roman"/>
          <w:b/>
          <w:bCs/>
          <w:sz w:val="24"/>
          <w:szCs w:val="24"/>
        </w:rPr>
        <w:t>一、富含川芎嗪固态酿造食醋</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1.成果简介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川芎嗪，又叫四甲基吡嗪，既是传统发酵食醋中重要的风味化合物，又是具有降压、活血化瘀等心血管保健作用的活性化合物。本项目采用分子生态学原理并结合现代的分析技术，系统研究了固态酿醋过程中微生物群落结构、动态变化、产物代谢途径及其与产品质量之间的关系，进而开展酿造微生物群落功能优化调控，有效强化了醋醅微生物群落中川芎嗪生物合成前体化合物—乙偶姻的合成产量，开发了富含川芎嗪固态食醋新产品。</w:t>
      </w:r>
    </w:p>
    <w:p w:rsidR="004C03C8" w:rsidRPr="00054B35" w:rsidRDefault="004C03C8" w:rsidP="00CC1C91">
      <w:pPr>
        <w:spacing w:line="440" w:lineRule="exact"/>
        <w:rPr>
          <w:rFonts w:ascii="仿宋" w:eastAsia="仿宋" w:hAnsi="仿宋" w:cs="Times New Roman"/>
          <w:b/>
          <w:bCs/>
          <w:sz w:val="24"/>
          <w:szCs w:val="24"/>
        </w:rPr>
      </w:pPr>
      <w:r w:rsidRPr="00054B35">
        <w:rPr>
          <w:rFonts w:ascii="仿宋" w:eastAsia="仿宋" w:hAnsi="仿宋" w:cs="Times New Roman"/>
          <w:b/>
          <w:bCs/>
          <w:sz w:val="24"/>
          <w:szCs w:val="24"/>
        </w:rPr>
        <w:t>2.技术突破</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（1）创新优化菌群落功能，解析传统酿醋微生物机理</w:t>
      </w:r>
    </w:p>
    <w:p w:rsidR="004C03C8" w:rsidRPr="00054B35" w:rsidRDefault="004C03C8" w:rsidP="00CC1C91">
      <w:pPr>
        <w:tabs>
          <w:tab w:val="num" w:pos="720"/>
        </w:tabs>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开发了酿造微生物群落结构分析方法，解析了镇江香醋酿造微生物菌群结构及其动态变化规律，构建了酿醋微生物群落风味代谢网络，明确了不同酿醋微生物在食醋有机酸、乙偶姻、川芎嗪等风味与功能物质合成中的作用，明确了传统多菌种酿造原理。</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（2）强化功能物质合成，开发富含川芎嗪食醋新产品</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理性设计并定向分离了358株酿醋微生物，构建了酿醋功能微生物菌种库。开发了传统酿造食醋 “功能微生物强化”新技术，有效强化了醋醅微生物群落中川芎嗪生物合成前体化合物—乙偶姻的合成产量，开发了富含川芎嗪镇江香醋新产品，经过适当陈酿后食醋总酸大于8 g/100 mL，川芎嗪含量大于80 mg/L。</w:t>
      </w:r>
    </w:p>
    <w:p w:rsidR="004C03C8" w:rsidRPr="00054B35" w:rsidRDefault="004C03C8" w:rsidP="00CC1C91">
      <w:pPr>
        <w:spacing w:line="440" w:lineRule="exact"/>
        <w:rPr>
          <w:rFonts w:ascii="仿宋" w:eastAsia="仿宋" w:hAnsi="仿宋" w:cs="Times New Roman"/>
          <w:b/>
          <w:bCs/>
          <w:sz w:val="24"/>
          <w:szCs w:val="24"/>
        </w:rPr>
      </w:pPr>
      <w:r w:rsidRPr="00054B35">
        <w:rPr>
          <w:rFonts w:ascii="仿宋" w:eastAsia="仿宋" w:hAnsi="仿宋" w:cs="Times New Roman"/>
          <w:b/>
          <w:bCs/>
          <w:sz w:val="24"/>
          <w:szCs w:val="24"/>
        </w:rPr>
        <w:lastRenderedPageBreak/>
        <w:t>3.技术转化</w:t>
      </w:r>
    </w:p>
    <w:p w:rsidR="004C03C8" w:rsidRPr="00054B35" w:rsidRDefault="004C03C8" w:rsidP="00CC1C91">
      <w:pPr>
        <w:spacing w:line="440" w:lineRule="exact"/>
        <w:ind w:firstLineChars="200" w:firstLine="480"/>
        <w:rPr>
          <w:rFonts w:ascii="仿宋" w:eastAsia="仿宋" w:hAnsi="仿宋" w:cs="Times New Roman"/>
          <w:bCs/>
          <w:sz w:val="24"/>
          <w:szCs w:val="24"/>
        </w:rPr>
      </w:pPr>
      <w:r w:rsidRPr="00054B35">
        <w:rPr>
          <w:rFonts w:ascii="仿宋" w:eastAsia="仿宋" w:hAnsi="仿宋" w:cs="Times New Roman"/>
          <w:sz w:val="24"/>
          <w:szCs w:val="24"/>
        </w:rPr>
        <w:t>项目研究成果获得2017年中国轻工联合会科技进步一等奖，</w:t>
      </w:r>
      <w:r w:rsidRPr="00054B35">
        <w:rPr>
          <w:rFonts w:ascii="仿宋" w:eastAsia="仿宋" w:hAnsi="仿宋" w:cs="Times New Roman"/>
          <w:bCs/>
          <w:sz w:val="24"/>
          <w:szCs w:val="24"/>
        </w:rPr>
        <w:t>已在江苏恒顺醋业股份有限公司完成成果转化，实现规模化生产。</w:t>
      </w:r>
    </w:p>
    <w:p w:rsidR="004C03C8" w:rsidRPr="00054B35" w:rsidRDefault="004C03C8" w:rsidP="00CC1C91">
      <w:pPr>
        <w:spacing w:line="440" w:lineRule="exact"/>
        <w:jc w:val="left"/>
        <w:rPr>
          <w:rFonts w:ascii="仿宋" w:eastAsia="仿宋" w:hAnsi="仿宋" w:cs="Times New Roman"/>
          <w:b/>
          <w:bCs/>
          <w:sz w:val="24"/>
          <w:szCs w:val="24"/>
        </w:rPr>
      </w:pPr>
      <w:r w:rsidRPr="00054B35">
        <w:rPr>
          <w:rFonts w:ascii="仿宋" w:eastAsia="仿宋" w:hAnsi="仿宋" w:cs="Times New Roman"/>
          <w:b/>
          <w:bCs/>
          <w:sz w:val="24"/>
          <w:szCs w:val="24"/>
        </w:rPr>
        <w:t>二、果蔬发酵产品开发</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1.成果简介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课题组长期从事农产品生物加工，开发高值化发酵产品，具备十分完善的发酵微生物菌种库，针对不同原料筛选出适宜的酿造微生物，改善发酵风味、提高发酵产品的营养价值。以各类水果、蔬菜等农产品为原料，利用具有自主知识产权的菌种、现代科学发酵工艺，获得兼具风味和营养的果蔬汁发酵产品。</w:t>
      </w:r>
    </w:p>
    <w:p w:rsidR="004C03C8" w:rsidRPr="00054B35" w:rsidRDefault="004C03C8" w:rsidP="00CC1C91">
      <w:pPr>
        <w:spacing w:line="440" w:lineRule="exact"/>
        <w:rPr>
          <w:rFonts w:ascii="仿宋" w:eastAsia="仿宋" w:hAnsi="仿宋" w:cs="Times New Roman"/>
          <w:b/>
          <w:bCs/>
          <w:sz w:val="24"/>
          <w:szCs w:val="24"/>
        </w:rPr>
      </w:pPr>
      <w:r w:rsidRPr="00054B35">
        <w:rPr>
          <w:rFonts w:ascii="仿宋" w:eastAsia="仿宋" w:hAnsi="仿宋" w:cs="Times New Roman"/>
          <w:b/>
          <w:bCs/>
          <w:sz w:val="24"/>
          <w:szCs w:val="24"/>
        </w:rPr>
        <w:t>2.技术突破</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（1）个性化工艺</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从传统酿造食品中分离筛选得到具有自主知识产权、发酵性能优良的上百株菌种，包括乳酸菌、醋酸菌、酵母菌、米曲霉等，这些微生物有着良好的发酵性能和安全性。可以针对不同的水果、蔬菜等农产品原料以及最终产品口感及质构的要求，选择一种益生菌或复合发酵菌种，通过现代的发酵工艺及过程控制，进行个性化构建，实现高效的物质转化，确保产品品质及生产稳定性，提高企业竞争力。</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（2）高密度、低成本</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通过科学的发酵工艺及过程控制，实现了乳酸菌等微生物的高密度培养，活菌数可达100亿/ml。大幅降低生产成本和周期，混菌发酵可由几个月缩短至10 d，乳酸菌发酵缩短至16 h。实现高效的物质转化，总酸可以达到6%，提高产品品质及生产稳定性。</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（3）产业全程支撑</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课题组有十分成熟的产业经验，可以提供全面的产业化方案，也可以为产品的功能、个性化指标控制进行针对性的分析和研究，提供总酸、乳酸、活菌数、抗氧化性、功能成分含量、感官评价等多方面的指标检测技术。</w:t>
      </w:r>
    </w:p>
    <w:p w:rsidR="004C03C8" w:rsidRPr="00054B35" w:rsidRDefault="004C03C8" w:rsidP="00CC1C91">
      <w:pPr>
        <w:spacing w:line="440" w:lineRule="exact"/>
        <w:rPr>
          <w:rFonts w:ascii="仿宋" w:eastAsia="仿宋" w:hAnsi="仿宋" w:cs="Times New Roman"/>
          <w:b/>
          <w:bCs/>
          <w:sz w:val="24"/>
          <w:szCs w:val="24"/>
        </w:rPr>
      </w:pPr>
      <w:r w:rsidRPr="00054B35">
        <w:rPr>
          <w:rFonts w:ascii="仿宋" w:eastAsia="仿宋" w:hAnsi="仿宋" w:cs="Times New Roman"/>
          <w:b/>
          <w:bCs/>
          <w:sz w:val="24"/>
          <w:szCs w:val="24"/>
        </w:rPr>
        <w:t>3.技术转化</w:t>
      </w:r>
    </w:p>
    <w:p w:rsidR="004C03C8" w:rsidRPr="00054B35" w:rsidRDefault="004C03C8" w:rsidP="00CC1C91">
      <w:pPr>
        <w:spacing w:line="440" w:lineRule="exact"/>
        <w:ind w:firstLineChars="200" w:firstLine="480"/>
        <w:rPr>
          <w:rFonts w:ascii="仿宋" w:eastAsia="仿宋" w:hAnsi="仿宋" w:cs="Times New Roman"/>
          <w:bCs/>
          <w:sz w:val="24"/>
          <w:szCs w:val="24"/>
        </w:rPr>
      </w:pPr>
      <w:r w:rsidRPr="00054B35">
        <w:rPr>
          <w:rFonts w:ascii="仿宋" w:eastAsia="仿宋" w:hAnsi="仿宋" w:cs="Times New Roman"/>
          <w:bCs/>
          <w:sz w:val="24"/>
          <w:szCs w:val="24"/>
        </w:rPr>
        <w:t>项目开发的技术已在福建绿泉食品有限公司、绿杰股份有限公司（山东烟台）和安徽养生天下生物科技有限公司完成成果转化，实现规模化生产。</w:t>
      </w:r>
    </w:p>
    <w:p w:rsidR="004C03C8" w:rsidRPr="00054B35" w:rsidRDefault="004C03C8" w:rsidP="00CC1C91">
      <w:pPr>
        <w:spacing w:line="440" w:lineRule="exact"/>
        <w:rPr>
          <w:rFonts w:ascii="仿宋" w:eastAsia="仿宋" w:hAnsi="仿宋" w:cs="Times New Roman"/>
          <w:b/>
          <w:bCs/>
          <w:sz w:val="24"/>
          <w:szCs w:val="24"/>
        </w:rPr>
      </w:pPr>
      <w:r w:rsidRPr="00054B35">
        <w:rPr>
          <w:rFonts w:ascii="仿宋" w:eastAsia="仿宋" w:hAnsi="仿宋" w:cs="Times New Roman"/>
          <w:b/>
          <w:bCs/>
          <w:sz w:val="24"/>
          <w:szCs w:val="24"/>
        </w:rPr>
        <w:t>三、联系方式</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项目负责人</w:t>
      </w:r>
      <w:r w:rsidRPr="00054B35">
        <w:rPr>
          <w:rFonts w:ascii="仿宋" w:eastAsia="仿宋" w:hAnsi="仿宋" w:cs="Times New Roman" w:hint="eastAsia"/>
          <w:sz w:val="24"/>
          <w:szCs w:val="24"/>
        </w:rPr>
        <w:t>：</w:t>
      </w:r>
      <w:r w:rsidRPr="00054B35">
        <w:rPr>
          <w:rFonts w:ascii="仿宋" w:eastAsia="仿宋" w:hAnsi="仿宋" w:cs="Times New Roman"/>
          <w:sz w:val="24"/>
          <w:szCs w:val="24"/>
        </w:rPr>
        <w:t>许正宏</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E-mail：</w:t>
      </w:r>
      <w:hyperlink r:id="rId115" w:history="1">
        <w:r w:rsidRPr="00054B35">
          <w:rPr>
            <w:rFonts w:ascii="仿宋" w:eastAsia="仿宋" w:hAnsi="仿宋" w:cs="Times New Roman"/>
            <w:color w:val="0563C1"/>
            <w:sz w:val="24"/>
            <w:szCs w:val="24"/>
            <w:u w:val="single"/>
          </w:rPr>
          <w:t>zhenghxu@jiangnan.edu.cn</w:t>
        </w:r>
      </w:hyperlink>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hint="eastAsia"/>
          <w:sz w:val="24"/>
          <w:szCs w:val="24"/>
        </w:rPr>
        <w:lastRenderedPageBreak/>
        <w:t xml:space="preserve">联系人：陆震鸣 </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电话</w:t>
      </w:r>
      <w:r w:rsidRPr="00054B35">
        <w:rPr>
          <w:rFonts w:ascii="仿宋" w:eastAsia="仿宋" w:hAnsi="仿宋" w:cs="Times New Roman"/>
          <w:sz w:val="24"/>
          <w:szCs w:val="24"/>
        </w:rPr>
        <w:t>：</w:t>
      </w:r>
      <w:r w:rsidRPr="00054B35">
        <w:rPr>
          <w:rFonts w:ascii="仿宋" w:eastAsia="仿宋" w:hAnsi="仿宋" w:cs="Times New Roman" w:hint="eastAsia"/>
          <w:sz w:val="24"/>
          <w:szCs w:val="24"/>
        </w:rPr>
        <w:t>13771186171</w:t>
      </w:r>
      <w:r w:rsidRPr="00054B35">
        <w:rPr>
          <w:rFonts w:ascii="仿宋" w:eastAsia="仿宋" w:hAnsi="仿宋" w:cs="Times New Roman"/>
          <w:sz w:val="24"/>
          <w:szCs w:val="24"/>
        </w:rPr>
        <w:t xml:space="preserve"> </w:t>
      </w:r>
    </w:p>
    <w:p w:rsidR="004C03C8" w:rsidRPr="007E7A6B" w:rsidRDefault="004C03C8" w:rsidP="007E7A6B">
      <w:pPr>
        <w:pStyle w:val="2"/>
      </w:pPr>
      <w:bookmarkStart w:id="711" w:name="_Toc98833708"/>
      <w:r w:rsidRPr="007E7A6B">
        <w:rPr>
          <w:rFonts w:hint="eastAsia"/>
        </w:rPr>
        <w:t>浓缩杏汁和天然果酸生产方法</w:t>
      </w:r>
      <w:bookmarkEnd w:id="703"/>
      <w:bookmarkEnd w:id="704"/>
      <w:bookmarkEnd w:id="705"/>
      <w:bookmarkEnd w:id="706"/>
      <w:bookmarkEnd w:id="707"/>
      <w:bookmarkEnd w:id="708"/>
      <w:bookmarkEnd w:id="711"/>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课题为一种天然果酸、浓缩杏汁和杏粉的生产方法。以杏为原料，生产天然果酸、浓缩杏汁和杏粉，该工艺其特征是杏去核匀浆后加入果胶酶进行酶解，酶解离心后残渣用按上述条件进行第二次提取，去除残渣，将两次上清液合并浓缩，浓缩后的上清液过树脂柱，用水洗脱，洗脱下的溶液浓缩后得浓缩杏汁，然后用</w:t>
      </w:r>
      <w:r w:rsidRPr="00054B35">
        <w:rPr>
          <w:rFonts w:ascii="仿宋" w:eastAsia="仿宋" w:hAnsi="仿宋" w:cs="Times New Roman"/>
          <w:sz w:val="24"/>
          <w:szCs w:val="24"/>
        </w:rPr>
        <w:t>50%</w:t>
      </w:r>
      <w:r w:rsidRPr="00054B35">
        <w:rPr>
          <w:rFonts w:ascii="仿宋" w:eastAsia="仿宋" w:hAnsi="仿宋" w:cs="Times New Roman" w:hint="eastAsia"/>
          <w:sz w:val="24"/>
          <w:szCs w:val="24"/>
        </w:rPr>
        <w:t>乙醇洗脱，洗脱液经</w:t>
      </w:r>
      <w:r w:rsidRPr="00054B35">
        <w:rPr>
          <w:rFonts w:ascii="仿宋" w:eastAsia="仿宋" w:hAnsi="仿宋" w:cs="Times New Roman"/>
          <w:sz w:val="24"/>
          <w:szCs w:val="24"/>
        </w:rPr>
        <w:t>60~70</w:t>
      </w:r>
      <w:r w:rsidRPr="00054B35">
        <w:rPr>
          <w:rFonts w:ascii="仿宋" w:eastAsia="仿宋" w:hAnsi="仿宋" w:cs="Times New Roman" w:hint="eastAsia"/>
          <w:sz w:val="24"/>
          <w:szCs w:val="24"/>
        </w:rPr>
        <w:t>℃真空减压浓缩后经干燥得固态天然果酸。</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以杏为原料生产高附加值的天然果酸；工艺方法无污染、过程易控制。</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果酸是人体正常代谢的中间体或产物，具有极强的生理活性，对维持和促进人体的健康起着不可替代的作用。但人体自身是不能合成足够的果酸成份供人体使用，而必须借助外源性的摄取来补充人体的不足。</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天然果酸具有优于合成果酸的显著特点，含人体所需营养成份更丰富，更易被人体所吸收，在化工、食品、制药、保健品、化妆品领域中得到了广泛应用。天然果酸的作用随着人们对生命科学的认知程度的提升，其作用也越来越广。</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 尚未推广。</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r w:rsidRPr="00054B35">
        <w:rPr>
          <w:rFonts w:ascii="仿宋" w:eastAsia="仿宋" w:hAnsi="仿宋" w:cs="Times New Roman"/>
          <w:sz w:val="24"/>
          <w:szCs w:val="24"/>
        </w:rPr>
        <w:t>:</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浓缩杏汁和天然果酸生产方法</w:t>
      </w:r>
      <w:r w:rsidRPr="00054B35">
        <w:rPr>
          <w:rFonts w:ascii="仿宋" w:eastAsia="仿宋" w:hAnsi="仿宋" w:cs="Times New Roman"/>
          <w:sz w:val="24"/>
          <w:szCs w:val="24"/>
        </w:rPr>
        <w:tab/>
        <w:t>201010139961.2</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毛健</w:t>
      </w:r>
      <w:r w:rsidRPr="00054B35">
        <w:rPr>
          <w:rFonts w:ascii="仿宋" w:eastAsia="仿宋" w:hAnsi="仿宋" w:cs="Times New Roman"/>
          <w:sz w:val="24"/>
          <w:szCs w:val="24"/>
        </w:rPr>
        <w:tab/>
        <w:t xml:space="preserve"> </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13951579515</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传  真:0510-85329062</w:t>
      </w:r>
      <w:r w:rsidRPr="00054B35">
        <w:rPr>
          <w:rFonts w:ascii="仿宋" w:eastAsia="仿宋" w:hAnsi="仿宋" w:cs="Times New Roman"/>
          <w:sz w:val="24"/>
          <w:szCs w:val="24"/>
        </w:rPr>
        <w:tab/>
        <w:t xml:space="preserve">    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箱:Biomao@263.net</w:t>
      </w:r>
    </w:p>
    <w:p w:rsidR="004C03C8" w:rsidRPr="007E7A6B" w:rsidRDefault="004C03C8" w:rsidP="007E7A6B">
      <w:pPr>
        <w:pStyle w:val="2"/>
      </w:pPr>
      <w:bookmarkStart w:id="712" w:name="_Toc98833709"/>
      <w:r w:rsidRPr="007E7A6B">
        <w:rPr>
          <w:rFonts w:hint="eastAsia"/>
        </w:rPr>
        <w:t>青稞籽粒胁迫萌发关键技术及功能性产品</w:t>
      </w:r>
      <w:bookmarkEnd w:id="712"/>
    </w:p>
    <w:p w:rsidR="004C03C8" w:rsidRPr="00054B35" w:rsidRDefault="004C03C8" w:rsidP="00CC1C91">
      <w:pPr>
        <w:spacing w:line="440" w:lineRule="exact"/>
        <w:rPr>
          <w:rFonts w:ascii="仿宋" w:eastAsia="仿宋" w:hAnsi="仿宋" w:cs="Times New Roman"/>
          <w:b/>
          <w:sz w:val="24"/>
          <w:szCs w:val="24"/>
        </w:rPr>
      </w:pP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sz w:val="24"/>
          <w:szCs w:val="24"/>
        </w:rPr>
        <w:t>青稞以其高蛋白、高纤维、高维生素、低脂肪、低糖且富含微量元素硒等矿</w:t>
      </w:r>
      <w:r w:rsidRPr="00054B35">
        <w:rPr>
          <w:rFonts w:ascii="仿宋" w:eastAsia="仿宋" w:hAnsi="仿宋"/>
          <w:sz w:val="24"/>
          <w:szCs w:val="24"/>
        </w:rPr>
        <w:lastRenderedPageBreak/>
        <w:t>物质。青稞中</w:t>
      </w:r>
      <w:r w:rsidRPr="00054B35">
        <w:rPr>
          <w:rFonts w:ascii="仿宋" w:eastAsia="仿宋" w:hAnsi="仿宋" w:hint="eastAsia"/>
          <w:sz w:val="24"/>
          <w:szCs w:val="24"/>
        </w:rPr>
        <w:t>的</w:t>
      </w:r>
      <w:r w:rsidRPr="00054B35">
        <w:rPr>
          <w:rFonts w:ascii="仿宋" w:eastAsia="仿宋" w:hAnsi="仿宋"/>
          <w:sz w:val="24"/>
          <w:szCs w:val="24"/>
        </w:rPr>
        <w:t>β-葡聚糖具有清肠、调节血糖、降低胆固醇、提高免疫力等功能。</w:t>
      </w:r>
      <w:r w:rsidRPr="00054B35">
        <w:rPr>
          <w:rFonts w:ascii="仿宋" w:eastAsia="仿宋" w:hAnsi="仿宋" w:hint="eastAsia"/>
          <w:sz w:val="24"/>
          <w:szCs w:val="24"/>
        </w:rPr>
        <w:t>发芽青稞中的</w:t>
      </w:r>
      <w:r w:rsidRPr="00054B35">
        <w:rPr>
          <w:rFonts w:ascii="仿宋" w:eastAsia="仿宋" w:hAnsi="仿宋"/>
          <w:sz w:val="24"/>
          <w:szCs w:val="24"/>
        </w:rPr>
        <w:t>γ-氨基丁酸具有抗惊厥与抗焦虑作用、降血压、抗心律失常、调节激素分泌、提高生殖生理作用、保护胃功能、神经营养作用和抗衰老等多种生理、药理与保健</w:t>
      </w:r>
      <w:r w:rsidRPr="00054B35">
        <w:rPr>
          <w:rFonts w:ascii="仿宋" w:eastAsia="仿宋" w:hAnsi="仿宋" w:hint="eastAsia"/>
          <w:sz w:val="24"/>
          <w:szCs w:val="24"/>
        </w:rPr>
        <w:t>等</w:t>
      </w:r>
      <w:r w:rsidRPr="00054B35">
        <w:rPr>
          <w:rFonts w:ascii="仿宋" w:eastAsia="仿宋" w:hAnsi="仿宋"/>
          <w:sz w:val="24"/>
          <w:szCs w:val="24"/>
        </w:rPr>
        <w:t>功能。</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创新要点：</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w:t>
      </w:r>
      <w:r w:rsidRPr="00054B35">
        <w:rPr>
          <w:rFonts w:ascii="仿宋" w:eastAsia="仿宋" w:hAnsi="仿宋"/>
          <w:sz w:val="24"/>
          <w:szCs w:val="24"/>
        </w:rPr>
        <w:t>通过采用低氧胁迫技术，解决目前发芽青稞中存在的只能富集γ-氨基丁酸，而β-葡聚糖却大量降解的问题</w:t>
      </w:r>
      <w:r w:rsidRPr="00054B35">
        <w:rPr>
          <w:rFonts w:ascii="仿宋" w:eastAsia="仿宋" w:hAnsi="仿宋" w:hint="eastAsia"/>
          <w:sz w:val="24"/>
          <w:szCs w:val="24"/>
        </w:rPr>
        <w:t>。</w:t>
      </w:r>
      <w:r w:rsidRPr="00054B35">
        <w:rPr>
          <w:rFonts w:ascii="仿宋" w:eastAsia="仿宋" w:hAnsi="仿宋"/>
          <w:sz w:val="24"/>
          <w:szCs w:val="24"/>
        </w:rPr>
        <w:t>本技术不仅可以抑制β-葡聚糖的降解，而且可以大量富集γ-氨基丁酸。</w:t>
      </w:r>
      <w:r w:rsidRPr="00054B35">
        <w:rPr>
          <w:rFonts w:ascii="仿宋" w:eastAsia="仿宋" w:hAnsi="仿宋" w:hint="eastAsia"/>
          <w:sz w:val="24"/>
          <w:szCs w:val="24"/>
        </w:rPr>
        <w:t>且产品为安全</w:t>
      </w:r>
      <w:r w:rsidRPr="00054B35">
        <w:rPr>
          <w:rFonts w:ascii="仿宋" w:eastAsia="仿宋" w:hAnsi="仿宋"/>
          <w:sz w:val="24"/>
          <w:szCs w:val="24"/>
        </w:rPr>
        <w:t>无毒、无污染、无公害的纯天然绿色食品，</w:t>
      </w:r>
      <w:r w:rsidRPr="00054B35">
        <w:rPr>
          <w:rFonts w:ascii="仿宋" w:eastAsia="仿宋" w:hAnsi="仿宋" w:hint="eastAsia"/>
          <w:sz w:val="24"/>
          <w:szCs w:val="24"/>
        </w:rPr>
        <w:t>并</w:t>
      </w:r>
      <w:r w:rsidRPr="00054B35">
        <w:rPr>
          <w:rFonts w:ascii="仿宋" w:eastAsia="仿宋" w:hAnsi="仿宋"/>
          <w:sz w:val="24"/>
          <w:szCs w:val="24"/>
        </w:rPr>
        <w:t>易于</w:t>
      </w:r>
      <w:r w:rsidRPr="00054B35">
        <w:rPr>
          <w:rFonts w:ascii="仿宋" w:eastAsia="仿宋" w:hAnsi="仿宋" w:hint="eastAsia"/>
          <w:sz w:val="24"/>
          <w:szCs w:val="24"/>
        </w:rPr>
        <w:t>工业化</w:t>
      </w:r>
      <w:r w:rsidRPr="00054B35">
        <w:rPr>
          <w:rFonts w:ascii="仿宋" w:eastAsia="仿宋" w:hAnsi="仿宋"/>
          <w:sz w:val="24"/>
          <w:szCs w:val="24"/>
        </w:rPr>
        <w:t>生产，符合“绿色、环保、安全、追求功效”的发展趋势。</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关键指标：</w:t>
      </w:r>
    </w:p>
    <w:p w:rsidR="004C03C8" w:rsidRPr="00054B35" w:rsidRDefault="004C03C8" w:rsidP="00CC1C91">
      <w:pPr>
        <w:spacing w:line="440" w:lineRule="exact"/>
        <w:ind w:left="480"/>
        <w:rPr>
          <w:rFonts w:ascii="仿宋" w:eastAsia="仿宋" w:hAnsi="仿宋"/>
          <w:sz w:val="24"/>
          <w:szCs w:val="24"/>
        </w:rPr>
      </w:pPr>
      <w:r w:rsidRPr="00054B35">
        <w:rPr>
          <w:rFonts w:ascii="仿宋" w:eastAsia="仿宋" w:hAnsi="仿宋"/>
          <w:sz w:val="24"/>
          <w:szCs w:val="24"/>
        </w:rPr>
        <w:t>1 低氧胁迫萌发青稞籽粒</w:t>
      </w:r>
      <w:r w:rsidRPr="00054B35">
        <w:rPr>
          <w:rFonts w:ascii="仿宋" w:eastAsia="仿宋" w:hAnsi="仿宋" w:hint="eastAsia"/>
          <w:sz w:val="24"/>
          <w:szCs w:val="24"/>
        </w:rPr>
        <w:t>中</w:t>
      </w:r>
      <w:r w:rsidRPr="00054B35">
        <w:rPr>
          <w:rFonts w:ascii="仿宋" w:eastAsia="仿宋" w:hAnsi="仿宋"/>
          <w:sz w:val="24"/>
          <w:szCs w:val="24"/>
        </w:rPr>
        <w:t>β-葡聚糖</w:t>
      </w:r>
      <w:r w:rsidRPr="00054B35">
        <w:rPr>
          <w:rFonts w:ascii="仿宋" w:eastAsia="仿宋" w:hAnsi="仿宋" w:hint="eastAsia"/>
          <w:sz w:val="24"/>
          <w:szCs w:val="24"/>
        </w:rPr>
        <w:t>降解量控制在1</w:t>
      </w:r>
      <w:r w:rsidRPr="00054B35">
        <w:rPr>
          <w:rFonts w:ascii="仿宋" w:eastAsia="仿宋" w:hAnsi="仿宋"/>
          <w:sz w:val="24"/>
          <w:szCs w:val="24"/>
        </w:rPr>
        <w:t>5</w:t>
      </w:r>
      <w:r w:rsidRPr="00054B35">
        <w:rPr>
          <w:rFonts w:ascii="仿宋" w:eastAsia="仿宋" w:hAnsi="仿宋" w:hint="eastAsia"/>
          <w:sz w:val="24"/>
          <w:szCs w:val="24"/>
        </w:rPr>
        <w:t>%以内；</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宋体" w:hint="eastAsia"/>
          <w:sz w:val="24"/>
          <w:szCs w:val="24"/>
        </w:rPr>
        <w:t>2</w:t>
      </w:r>
      <w:r w:rsidRPr="00054B35">
        <w:rPr>
          <w:rFonts w:ascii="仿宋" w:eastAsia="仿宋" w:hAnsi="仿宋" w:cs="宋体"/>
          <w:sz w:val="24"/>
          <w:szCs w:val="24"/>
        </w:rPr>
        <w:t xml:space="preserve"> </w:t>
      </w:r>
      <w:r w:rsidRPr="00054B35">
        <w:rPr>
          <w:rFonts w:ascii="仿宋" w:eastAsia="仿宋" w:hAnsi="仿宋"/>
          <w:sz w:val="24"/>
          <w:szCs w:val="24"/>
        </w:rPr>
        <w:t>γ-氨基丁酸</w:t>
      </w:r>
      <w:r w:rsidRPr="00054B35">
        <w:rPr>
          <w:rFonts w:ascii="仿宋" w:eastAsia="仿宋" w:hAnsi="仿宋" w:hint="eastAsia"/>
          <w:sz w:val="24"/>
          <w:szCs w:val="24"/>
        </w:rPr>
        <w:t>（</w:t>
      </w:r>
      <w:r w:rsidRPr="00054B35">
        <w:rPr>
          <w:rFonts w:ascii="仿宋" w:eastAsia="仿宋" w:hAnsi="仿宋"/>
          <w:sz w:val="24"/>
          <w:szCs w:val="24"/>
        </w:rPr>
        <w:t>GABA</w:t>
      </w:r>
      <w:r w:rsidRPr="00054B35">
        <w:rPr>
          <w:rFonts w:ascii="仿宋" w:eastAsia="仿宋" w:hAnsi="仿宋" w:hint="eastAsia"/>
          <w:sz w:val="24"/>
          <w:szCs w:val="24"/>
        </w:rPr>
        <w:t>）富集量达3倍以上。</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知识产权：</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w:t>
      </w:r>
      <w:r w:rsidRPr="00054B35">
        <w:rPr>
          <w:rFonts w:ascii="仿宋" w:eastAsia="仿宋" w:hAnsi="仿宋" w:hint="eastAsia"/>
          <w:sz w:val="24"/>
          <w:szCs w:val="24"/>
        </w:rPr>
        <w:t>一种抑制β-葡聚糖降解并富集GABA的青稞发芽方法(专利号：</w:t>
      </w:r>
      <w:r w:rsidRPr="00054B35">
        <w:rPr>
          <w:rFonts w:ascii="仿宋" w:eastAsia="仿宋" w:hAnsi="仿宋"/>
          <w:sz w:val="24"/>
          <w:szCs w:val="24"/>
        </w:rPr>
        <w:t>2020107492820)</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成果负责人：</w:t>
      </w:r>
      <w:r w:rsidRPr="00054B35">
        <w:rPr>
          <w:rFonts w:ascii="仿宋" w:eastAsia="仿宋" w:hAnsi="仿宋" w:cs="Times New Roman" w:hint="eastAsia"/>
          <w:sz w:val="24"/>
          <w:szCs w:val="24"/>
        </w:rPr>
        <w:t>陈正</w:t>
      </w:r>
      <w:r w:rsidRPr="00054B35">
        <w:rPr>
          <w:rFonts w:ascii="仿宋" w:eastAsia="仿宋" w:hAnsi="仿宋" w:cs="Times New Roman"/>
          <w:sz w:val="24"/>
          <w:szCs w:val="24"/>
        </w:rPr>
        <w:t>行</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联系人：</w:t>
      </w:r>
      <w:r w:rsidRPr="00054B35">
        <w:rPr>
          <w:rFonts w:ascii="仿宋" w:eastAsia="仿宋" w:hAnsi="仿宋" w:cs="Times New Roman" w:hint="eastAsia"/>
          <w:sz w:val="24"/>
          <w:szCs w:val="24"/>
        </w:rPr>
        <w:t xml:space="preserve">李娟 </w:t>
      </w:r>
      <w:r w:rsidRPr="00054B35">
        <w:rPr>
          <w:rFonts w:ascii="仿宋" w:eastAsia="仿宋" w:hAnsi="仿宋" w:cs="Times New Roman"/>
          <w:sz w:val="24"/>
          <w:szCs w:val="24"/>
        </w:rPr>
        <w:t xml:space="preserve"> 手机：</w:t>
      </w:r>
      <w:r w:rsidRPr="00054B35">
        <w:rPr>
          <w:rFonts w:ascii="仿宋" w:eastAsia="仿宋" w:hAnsi="仿宋"/>
          <w:sz w:val="24"/>
          <w:szCs w:val="24"/>
        </w:rPr>
        <w:t>18751576633</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E-mail：</w:t>
      </w:r>
      <w:r w:rsidRPr="00054B35">
        <w:rPr>
          <w:rFonts w:ascii="仿宋" w:eastAsia="仿宋" w:hAnsi="仿宋"/>
          <w:sz w:val="24"/>
          <w:szCs w:val="24"/>
        </w:rPr>
        <w:t>juanli@jiangnan.edu.cn</w:t>
      </w:r>
    </w:p>
    <w:p w:rsidR="004C03C8" w:rsidRPr="00054B35" w:rsidRDefault="004C03C8" w:rsidP="00CC1C91">
      <w:pPr>
        <w:tabs>
          <w:tab w:val="left" w:pos="2070"/>
        </w:tabs>
        <w:spacing w:line="440" w:lineRule="exact"/>
        <w:ind w:right="240" w:firstLineChars="200" w:firstLine="480"/>
        <w:rPr>
          <w:rFonts w:ascii="仿宋" w:eastAsia="仿宋" w:hAnsi="仿宋" w:cs="Times New Roman"/>
          <w:color w:val="0563C1"/>
          <w:sz w:val="24"/>
          <w:szCs w:val="24"/>
          <w:u w:val="single"/>
        </w:rPr>
      </w:pPr>
    </w:p>
    <w:p w:rsidR="004C03C8" w:rsidRPr="007E7A6B" w:rsidRDefault="004C03C8" w:rsidP="007E7A6B">
      <w:pPr>
        <w:pStyle w:val="2"/>
      </w:pPr>
      <w:bookmarkStart w:id="713" w:name="_Toc98833710"/>
      <w:r w:rsidRPr="007E7A6B">
        <w:rPr>
          <w:rFonts w:hint="eastAsia"/>
        </w:rPr>
        <w:t>全谷物杂粮同煮同熟产业化技术及装备</w:t>
      </w:r>
      <w:bookmarkEnd w:id="713"/>
    </w:p>
    <w:p w:rsidR="004C03C8" w:rsidRPr="00054B35" w:rsidRDefault="004C03C8" w:rsidP="00012BB3">
      <w:pPr>
        <w:numPr>
          <w:ilvl w:val="0"/>
          <w:numId w:val="22"/>
        </w:num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项目简介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针对全谷物杂粮糙米、黑米、青稞米、豇豆、绿豆和红小豆等难煮、难吃的问题，采用专利技术及装备对其蒸煮食用品质进行改良，在保持杂粮籽粒天然形态条件下，实现了其与白米一起煮饭的同煮同熟，杂粮不用浸泡、气味芳香，好吃易煮。杂粮的营养健康价值体现在于主食化，其主食化消费痛点就是难煮、难吃、难贮藏，本项目成功解决了杂粮与白米煮饭难以同煮同熟的行业痛点问题，满足了消费者对杂粮食用方便，好吃易煮的需求，产品受到消费者广泛好评。技术与装备成果已在企业产业化，交钥匙工程。</w:t>
      </w:r>
    </w:p>
    <w:p w:rsidR="004C03C8" w:rsidRPr="00054B35" w:rsidRDefault="004C03C8" w:rsidP="00012BB3">
      <w:pPr>
        <w:numPr>
          <w:ilvl w:val="0"/>
          <w:numId w:val="22"/>
        </w:num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创新要点</w:t>
      </w:r>
    </w:p>
    <w:p w:rsidR="004C03C8" w:rsidRPr="00054B35" w:rsidRDefault="004C03C8" w:rsidP="00CC1C91">
      <w:pPr>
        <w:spacing w:line="440" w:lineRule="exact"/>
        <w:ind w:firstLineChars="200" w:firstLine="482"/>
        <w:rPr>
          <w:rFonts w:ascii="仿宋" w:eastAsia="仿宋" w:hAnsi="仿宋" w:cs="宋体"/>
          <w:sz w:val="24"/>
          <w:szCs w:val="24"/>
        </w:rPr>
      </w:pPr>
      <w:r w:rsidRPr="00054B35">
        <w:rPr>
          <w:rFonts w:ascii="仿宋" w:eastAsia="仿宋" w:hAnsi="仿宋" w:cs="Times New Roman"/>
          <w:b/>
          <w:noProof/>
          <w:sz w:val="24"/>
          <w:szCs w:val="24"/>
        </w:rPr>
        <w:lastRenderedPageBreak/>
        <w:drawing>
          <wp:anchor distT="0" distB="0" distL="114300" distR="114300" simplePos="0" relativeHeight="251688960" behindDoc="0" locked="0" layoutInCell="1" allowOverlap="1" wp14:anchorId="29C618FE" wp14:editId="2FB9857E">
            <wp:simplePos x="0" y="0"/>
            <wp:positionH relativeFrom="column">
              <wp:posOffset>609600</wp:posOffset>
            </wp:positionH>
            <wp:positionV relativeFrom="paragraph">
              <wp:posOffset>1886585</wp:posOffset>
            </wp:positionV>
            <wp:extent cx="4590000" cy="2278800"/>
            <wp:effectExtent l="0" t="0" r="1270" b="7620"/>
            <wp:wrapTopAndBottom/>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10457"/>
                    <a:stretch/>
                  </pic:blipFill>
                  <pic:spPr bwMode="auto">
                    <a:xfrm>
                      <a:off x="0" y="0"/>
                      <a:ext cx="4590000" cy="227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4B35">
        <w:rPr>
          <w:rFonts w:ascii="仿宋" w:eastAsia="仿宋" w:hAnsi="仿宋" w:cs="Times New Roman" w:hint="eastAsia"/>
          <w:sz w:val="24"/>
          <w:szCs w:val="24"/>
        </w:rPr>
        <w:t>经过六年潜心研发，构建了以全谷物杂粮同煮同熟关键技术为基础、产业化装备为支撑、</w:t>
      </w:r>
      <w:r w:rsidRPr="00054B35">
        <w:rPr>
          <w:rFonts w:ascii="仿宋" w:eastAsia="仿宋" w:hAnsi="仿宋" w:cs="宋体" w:hint="eastAsia"/>
          <w:sz w:val="24"/>
          <w:szCs w:val="24"/>
        </w:rPr>
        <w:t>高食味值中低</w:t>
      </w:r>
      <w:r w:rsidRPr="00054B35">
        <w:rPr>
          <w:rFonts w:ascii="仿宋" w:eastAsia="仿宋" w:hAnsi="仿宋" w:cs="Times New Roman"/>
          <w:sz w:val="24"/>
          <w:szCs w:val="24"/>
        </w:rPr>
        <w:t>GI</w:t>
      </w:r>
      <w:r w:rsidRPr="00054B35">
        <w:rPr>
          <w:rFonts w:ascii="仿宋" w:eastAsia="仿宋" w:hAnsi="仿宋" w:cs="Times New Roman" w:hint="eastAsia"/>
          <w:sz w:val="24"/>
          <w:szCs w:val="24"/>
        </w:rPr>
        <w:t>全</w:t>
      </w:r>
      <w:r w:rsidRPr="00054B35">
        <w:rPr>
          <w:rFonts w:ascii="仿宋" w:eastAsia="仿宋" w:hAnsi="仿宋" w:cs="宋体" w:hint="eastAsia"/>
          <w:sz w:val="24"/>
          <w:szCs w:val="24"/>
        </w:rPr>
        <w:t>谷物米</w:t>
      </w:r>
      <w:r w:rsidRPr="00054B35">
        <w:rPr>
          <w:rFonts w:ascii="仿宋" w:eastAsia="仿宋" w:hAnsi="仿宋" w:cs="Times New Roman" w:hint="eastAsia"/>
          <w:sz w:val="24"/>
          <w:szCs w:val="24"/>
        </w:rPr>
        <w:t>饭引领的健康主食（米饭）产业体系，实现了全</w:t>
      </w:r>
      <w:r w:rsidRPr="00054B35">
        <w:rPr>
          <w:rFonts w:ascii="仿宋" w:eastAsia="仿宋" w:hAnsi="仿宋" w:cs="宋体" w:hint="eastAsia"/>
          <w:sz w:val="24"/>
          <w:szCs w:val="24"/>
        </w:rPr>
        <w:t>谷物杂粮米饭“比</w:t>
      </w:r>
      <w:r w:rsidRPr="00054B35">
        <w:rPr>
          <w:rFonts w:ascii="仿宋" w:eastAsia="仿宋" w:hAnsi="仿宋" w:cs="Times New Roman" w:hint="eastAsia"/>
          <w:sz w:val="24"/>
          <w:szCs w:val="24"/>
        </w:rPr>
        <w:t>白米饭好吃、像白米样易煮”。核</w:t>
      </w:r>
      <w:r w:rsidRPr="00054B35">
        <w:rPr>
          <w:rFonts w:ascii="微软雅黑" w:eastAsia="微软雅黑" w:hAnsi="微软雅黑" w:cs="微软雅黑" w:hint="eastAsia"/>
          <w:sz w:val="24"/>
          <w:szCs w:val="24"/>
        </w:rPr>
        <w:t>⼼</w:t>
      </w:r>
      <w:r w:rsidRPr="00054B35">
        <w:rPr>
          <w:rFonts w:ascii="仿宋" w:eastAsia="仿宋" w:hAnsi="仿宋" w:cs="宋体" w:hint="eastAsia"/>
          <w:sz w:val="24"/>
          <w:szCs w:val="24"/>
        </w:rPr>
        <w:t>技术被陈福温院士领衔的</w:t>
      </w:r>
      <w:r w:rsidRPr="00054B35">
        <w:rPr>
          <w:rFonts w:ascii="仿宋" w:eastAsia="仿宋" w:hAnsi="仿宋" w:cs="Times New Roman" w:hint="eastAsia"/>
          <w:sz w:val="24"/>
          <w:szCs w:val="24"/>
        </w:rPr>
        <w:t>专家组评定为“国际领先”（农科（中心）评价字[</w:t>
      </w:r>
      <w:r w:rsidRPr="00054B35">
        <w:rPr>
          <w:rFonts w:ascii="仿宋" w:eastAsia="仿宋" w:hAnsi="仿宋" w:cs="Times New Roman"/>
          <w:sz w:val="24"/>
          <w:szCs w:val="24"/>
        </w:rPr>
        <w:t>2018]</w:t>
      </w:r>
      <w:r w:rsidRPr="00054B35">
        <w:rPr>
          <w:rFonts w:ascii="仿宋" w:eastAsia="仿宋" w:hAnsi="仿宋" w:cs="Times New Roman" w:hint="eastAsia"/>
          <w:sz w:val="24"/>
          <w:szCs w:val="24"/>
        </w:rPr>
        <w:t>第95号），研究成果获得了“</w:t>
      </w:r>
      <w:r w:rsidRPr="00054B35">
        <w:rPr>
          <w:rFonts w:ascii="仿宋" w:eastAsia="仿宋" w:hAnsi="仿宋" w:cs="宋体" w:hint="eastAsia"/>
          <w:sz w:val="24"/>
          <w:szCs w:val="24"/>
        </w:rPr>
        <w:t>黑龙江省科技进步一等奖”（证书号：2019-028-02）。同一套装备可加工处理多种杂粮，生产自动化、柔性化、环境友好。</w:t>
      </w:r>
    </w:p>
    <w:p w:rsidR="004C03C8" w:rsidRPr="00054B35" w:rsidRDefault="004C03C8" w:rsidP="00CC1C91">
      <w:pPr>
        <w:spacing w:line="440" w:lineRule="exact"/>
        <w:ind w:firstLineChars="200" w:firstLine="480"/>
        <w:jc w:val="center"/>
        <w:rPr>
          <w:rFonts w:ascii="仿宋" w:eastAsia="仿宋" w:hAnsi="仿宋" w:cs="宋体"/>
          <w:sz w:val="24"/>
          <w:szCs w:val="24"/>
        </w:rPr>
      </w:pPr>
    </w:p>
    <w:p w:rsidR="004C03C8" w:rsidRPr="00054B35" w:rsidRDefault="004C03C8" w:rsidP="00CC1C91">
      <w:pPr>
        <w:spacing w:line="440" w:lineRule="exact"/>
        <w:ind w:firstLineChars="200" w:firstLine="480"/>
        <w:jc w:val="center"/>
        <w:rPr>
          <w:rFonts w:ascii="仿宋" w:eastAsia="仿宋" w:hAnsi="仿宋" w:cs="Times New Roman"/>
          <w:bCs/>
          <w:sz w:val="24"/>
          <w:szCs w:val="24"/>
        </w:rPr>
      </w:pPr>
      <w:r w:rsidRPr="00054B35">
        <w:rPr>
          <w:rFonts w:ascii="仿宋" w:eastAsia="仿宋" w:hAnsi="仿宋" w:cs="Times New Roman" w:hint="eastAsia"/>
          <w:bCs/>
          <w:sz w:val="24"/>
          <w:szCs w:val="24"/>
        </w:rPr>
        <w:t>图1家庭煮饭效果实物图</w:t>
      </w:r>
    </w:p>
    <w:tbl>
      <w:tblPr>
        <w:tblStyle w:val="14"/>
        <w:tblpPr w:leftFromText="180" w:rightFromText="180" w:vertAnchor="text" w:horzAnchor="margin" w:tblpY="-1139"/>
        <w:tblW w:w="0" w:type="auto"/>
        <w:tblLayout w:type="fixed"/>
        <w:tblLook w:val="04A0" w:firstRow="1" w:lastRow="0" w:firstColumn="1" w:lastColumn="0" w:noHBand="0" w:noVBand="1"/>
      </w:tblPr>
      <w:tblGrid>
        <w:gridCol w:w="4113"/>
        <w:gridCol w:w="4114"/>
      </w:tblGrid>
      <w:tr w:rsidR="004C03C8" w:rsidRPr="00054B35" w:rsidTr="00CC1C91">
        <w:tc>
          <w:tcPr>
            <w:tcW w:w="4113" w:type="dxa"/>
          </w:tcPr>
          <w:p w:rsidR="004C03C8" w:rsidRPr="00054B35" w:rsidRDefault="004C03C8" w:rsidP="00CC1C91">
            <w:pPr>
              <w:tabs>
                <w:tab w:val="left" w:pos="1154"/>
              </w:tabs>
              <w:spacing w:line="440" w:lineRule="exact"/>
              <w:ind w:firstLineChars="200" w:firstLine="480"/>
              <w:rPr>
                <w:rFonts w:ascii="仿宋" w:eastAsia="仿宋" w:hAnsi="仿宋"/>
              </w:rPr>
            </w:pPr>
            <w:r w:rsidRPr="00054B35">
              <w:rPr>
                <w:rFonts w:ascii="仿宋" w:eastAsia="仿宋" w:hAnsi="仿宋"/>
              </w:rPr>
              <w:lastRenderedPageBreak/>
              <w:tab/>
              <w:t>项目</w:t>
            </w:r>
          </w:p>
        </w:tc>
        <w:tc>
          <w:tcPr>
            <w:tcW w:w="4114" w:type="dxa"/>
          </w:tcPr>
          <w:p w:rsidR="004C03C8" w:rsidRPr="00054B35" w:rsidRDefault="004C03C8" w:rsidP="00CC1C91">
            <w:pPr>
              <w:spacing w:line="440" w:lineRule="exact"/>
              <w:ind w:firstLineChars="200" w:firstLine="480"/>
              <w:jc w:val="center"/>
              <w:rPr>
                <w:rFonts w:ascii="仿宋" w:eastAsia="仿宋" w:hAnsi="仿宋"/>
              </w:rPr>
            </w:pPr>
            <w:r w:rsidRPr="00054B35">
              <w:rPr>
                <w:rFonts w:ascii="仿宋" w:eastAsia="仿宋" w:hAnsi="仿宋"/>
              </w:rPr>
              <w:t>参数</w:t>
            </w:r>
          </w:p>
        </w:tc>
      </w:tr>
      <w:tr w:rsidR="004C03C8" w:rsidRPr="00054B35" w:rsidTr="00CC1C91">
        <w:tc>
          <w:tcPr>
            <w:tcW w:w="4113" w:type="dxa"/>
          </w:tcPr>
          <w:p w:rsidR="004C03C8" w:rsidRPr="00054B35" w:rsidRDefault="004C03C8" w:rsidP="00CC1C91">
            <w:pPr>
              <w:spacing w:line="440" w:lineRule="exact"/>
              <w:ind w:firstLineChars="200" w:firstLine="480"/>
              <w:rPr>
                <w:rFonts w:ascii="仿宋" w:eastAsia="仿宋" w:hAnsi="仿宋"/>
              </w:rPr>
            </w:pPr>
            <w:r w:rsidRPr="00054B35">
              <w:rPr>
                <w:rFonts w:ascii="仿宋" w:eastAsia="仿宋" w:hAnsi="仿宋"/>
              </w:rPr>
              <w:t>产量</w:t>
            </w:r>
          </w:p>
        </w:tc>
        <w:tc>
          <w:tcPr>
            <w:tcW w:w="4114" w:type="dxa"/>
          </w:tcPr>
          <w:p w:rsidR="004C03C8" w:rsidRPr="00054B35" w:rsidRDefault="004C03C8" w:rsidP="00CC1C91">
            <w:pPr>
              <w:spacing w:line="440" w:lineRule="exact"/>
              <w:ind w:firstLineChars="200" w:firstLine="480"/>
              <w:jc w:val="center"/>
              <w:rPr>
                <w:rFonts w:ascii="仿宋" w:eastAsia="仿宋" w:hAnsi="仿宋"/>
              </w:rPr>
            </w:pPr>
            <w:r w:rsidRPr="00054B35">
              <w:rPr>
                <w:rFonts w:ascii="仿宋" w:eastAsia="仿宋" w:hAnsi="仿宋"/>
              </w:rPr>
              <w:t>500kg/h</w:t>
            </w:r>
          </w:p>
        </w:tc>
      </w:tr>
      <w:tr w:rsidR="004C03C8" w:rsidRPr="00054B35" w:rsidTr="00CC1C91">
        <w:tc>
          <w:tcPr>
            <w:tcW w:w="4113" w:type="dxa"/>
          </w:tcPr>
          <w:p w:rsidR="004C03C8" w:rsidRPr="00054B35" w:rsidRDefault="004C03C8" w:rsidP="00CC1C91">
            <w:pPr>
              <w:spacing w:line="440" w:lineRule="exact"/>
              <w:ind w:firstLineChars="200" w:firstLine="480"/>
              <w:rPr>
                <w:rFonts w:ascii="仿宋" w:eastAsia="仿宋" w:hAnsi="仿宋"/>
              </w:rPr>
            </w:pPr>
            <w:r w:rsidRPr="00054B35">
              <w:rPr>
                <w:rFonts w:ascii="仿宋" w:eastAsia="仿宋" w:hAnsi="仿宋"/>
              </w:rPr>
              <w:t>生产线尺寸</w:t>
            </w:r>
          </w:p>
        </w:tc>
        <w:tc>
          <w:tcPr>
            <w:tcW w:w="4114" w:type="dxa"/>
          </w:tcPr>
          <w:p w:rsidR="004C03C8" w:rsidRPr="00054B35" w:rsidRDefault="004C03C8" w:rsidP="00CC1C91">
            <w:pPr>
              <w:spacing w:line="440" w:lineRule="exact"/>
              <w:ind w:firstLineChars="200" w:firstLine="480"/>
              <w:jc w:val="center"/>
              <w:rPr>
                <w:rFonts w:ascii="仿宋" w:eastAsia="仿宋" w:hAnsi="仿宋"/>
              </w:rPr>
            </w:pPr>
            <w:r w:rsidRPr="00054B35">
              <w:rPr>
                <w:rFonts w:ascii="仿宋" w:eastAsia="仿宋" w:hAnsi="仿宋"/>
              </w:rPr>
              <w:t>25×6×7m</w:t>
            </w:r>
          </w:p>
        </w:tc>
      </w:tr>
      <w:tr w:rsidR="004C03C8" w:rsidRPr="00054B35" w:rsidTr="00CC1C91">
        <w:tc>
          <w:tcPr>
            <w:tcW w:w="4113" w:type="dxa"/>
          </w:tcPr>
          <w:p w:rsidR="004C03C8" w:rsidRPr="00054B35" w:rsidRDefault="004C03C8" w:rsidP="00CC1C91">
            <w:pPr>
              <w:spacing w:line="440" w:lineRule="exact"/>
              <w:ind w:firstLineChars="200" w:firstLine="480"/>
              <w:rPr>
                <w:rFonts w:ascii="仿宋" w:eastAsia="仿宋" w:hAnsi="仿宋"/>
              </w:rPr>
            </w:pPr>
            <w:r w:rsidRPr="00054B35">
              <w:rPr>
                <w:rFonts w:ascii="仿宋" w:eastAsia="仿宋" w:hAnsi="仿宋"/>
              </w:rPr>
              <w:t>天然气用量</w:t>
            </w:r>
          </w:p>
        </w:tc>
        <w:tc>
          <w:tcPr>
            <w:tcW w:w="4114" w:type="dxa"/>
          </w:tcPr>
          <w:p w:rsidR="004C03C8" w:rsidRPr="00054B35" w:rsidRDefault="004C03C8" w:rsidP="00CC1C91">
            <w:pPr>
              <w:spacing w:line="440" w:lineRule="exact"/>
              <w:ind w:firstLineChars="200" w:firstLine="480"/>
              <w:jc w:val="center"/>
              <w:rPr>
                <w:rFonts w:ascii="仿宋" w:eastAsia="仿宋" w:hAnsi="仿宋"/>
              </w:rPr>
            </w:pPr>
            <w:r w:rsidRPr="00054B35">
              <w:rPr>
                <w:rFonts w:ascii="仿宋" w:eastAsia="仿宋" w:hAnsi="仿宋" w:cs="宋体" w:hint="eastAsia"/>
              </w:rPr>
              <w:t>≦</w:t>
            </w:r>
            <w:r w:rsidRPr="00054B35">
              <w:rPr>
                <w:rFonts w:ascii="仿宋" w:eastAsia="仿宋" w:hAnsi="仿宋"/>
              </w:rPr>
              <w:t>15立方/h</w:t>
            </w:r>
          </w:p>
        </w:tc>
      </w:tr>
      <w:tr w:rsidR="004C03C8" w:rsidRPr="00054B35" w:rsidTr="00CC1C91">
        <w:tc>
          <w:tcPr>
            <w:tcW w:w="4113" w:type="dxa"/>
          </w:tcPr>
          <w:p w:rsidR="004C03C8" w:rsidRPr="00054B35" w:rsidRDefault="004C03C8" w:rsidP="00CC1C91">
            <w:pPr>
              <w:spacing w:line="440" w:lineRule="exact"/>
              <w:ind w:firstLineChars="200" w:firstLine="480"/>
              <w:rPr>
                <w:rFonts w:ascii="仿宋" w:eastAsia="仿宋" w:hAnsi="仿宋"/>
              </w:rPr>
            </w:pPr>
            <w:r w:rsidRPr="00054B35">
              <w:rPr>
                <w:rFonts w:ascii="仿宋" w:eastAsia="仿宋" w:hAnsi="仿宋"/>
              </w:rPr>
              <w:t>电用量</w:t>
            </w:r>
          </w:p>
        </w:tc>
        <w:tc>
          <w:tcPr>
            <w:tcW w:w="4114" w:type="dxa"/>
          </w:tcPr>
          <w:p w:rsidR="004C03C8" w:rsidRPr="00054B35" w:rsidRDefault="004C03C8" w:rsidP="00CC1C91">
            <w:pPr>
              <w:spacing w:line="440" w:lineRule="exact"/>
              <w:ind w:firstLineChars="200" w:firstLine="480"/>
              <w:jc w:val="center"/>
              <w:rPr>
                <w:rFonts w:ascii="仿宋" w:eastAsia="仿宋" w:hAnsi="仿宋"/>
              </w:rPr>
            </w:pPr>
            <w:r w:rsidRPr="00054B35">
              <w:rPr>
                <w:rFonts w:ascii="仿宋" w:eastAsia="仿宋" w:hAnsi="仿宋" w:cs="宋体" w:hint="eastAsia"/>
              </w:rPr>
              <w:t>≦</w:t>
            </w:r>
            <w:r w:rsidRPr="00054B35">
              <w:rPr>
                <w:rFonts w:ascii="仿宋" w:eastAsia="仿宋" w:hAnsi="仿宋"/>
              </w:rPr>
              <w:t>50度/h</w:t>
            </w:r>
          </w:p>
        </w:tc>
      </w:tr>
      <w:tr w:rsidR="004C03C8" w:rsidRPr="00054B35" w:rsidTr="00CC1C91">
        <w:tc>
          <w:tcPr>
            <w:tcW w:w="4113" w:type="dxa"/>
          </w:tcPr>
          <w:p w:rsidR="004C03C8" w:rsidRPr="00054B35" w:rsidRDefault="004C03C8" w:rsidP="00CC1C91">
            <w:pPr>
              <w:spacing w:line="440" w:lineRule="exact"/>
              <w:ind w:firstLineChars="200" w:firstLine="480"/>
              <w:rPr>
                <w:rFonts w:ascii="仿宋" w:eastAsia="仿宋" w:hAnsi="仿宋"/>
              </w:rPr>
            </w:pPr>
            <w:r w:rsidRPr="00054B35">
              <w:rPr>
                <w:rFonts w:ascii="仿宋" w:eastAsia="仿宋" w:hAnsi="仿宋"/>
              </w:rPr>
              <w:t>能耗成本</w:t>
            </w:r>
          </w:p>
        </w:tc>
        <w:tc>
          <w:tcPr>
            <w:tcW w:w="4114" w:type="dxa"/>
          </w:tcPr>
          <w:p w:rsidR="004C03C8" w:rsidRPr="00054B35" w:rsidRDefault="004C03C8" w:rsidP="00CC1C91">
            <w:pPr>
              <w:spacing w:line="440" w:lineRule="exact"/>
              <w:ind w:firstLineChars="200" w:firstLine="480"/>
              <w:jc w:val="center"/>
              <w:rPr>
                <w:rFonts w:ascii="仿宋" w:eastAsia="仿宋" w:hAnsi="仿宋"/>
              </w:rPr>
            </w:pPr>
            <w:r w:rsidRPr="00054B35">
              <w:rPr>
                <w:rFonts w:ascii="仿宋" w:eastAsia="仿宋" w:hAnsi="仿宋" w:cs="宋体" w:hint="eastAsia"/>
              </w:rPr>
              <w:t>≦</w:t>
            </w:r>
            <w:r w:rsidRPr="00054B35">
              <w:rPr>
                <w:rFonts w:ascii="仿宋" w:eastAsia="仿宋" w:hAnsi="仿宋"/>
              </w:rPr>
              <w:t>200元/吨</w:t>
            </w:r>
          </w:p>
        </w:tc>
      </w:tr>
      <w:tr w:rsidR="004C03C8" w:rsidRPr="00054B35" w:rsidTr="00CC1C91">
        <w:trPr>
          <w:trHeight w:val="1321"/>
        </w:trPr>
        <w:tc>
          <w:tcPr>
            <w:tcW w:w="8227" w:type="dxa"/>
            <w:gridSpan w:val="2"/>
          </w:tcPr>
          <w:p w:rsidR="004C03C8" w:rsidRPr="00054B35" w:rsidRDefault="004C03C8" w:rsidP="00CC1C91">
            <w:pPr>
              <w:spacing w:line="440" w:lineRule="exact"/>
              <w:ind w:firstLineChars="200" w:firstLine="480"/>
              <w:rPr>
                <w:rFonts w:ascii="仿宋" w:eastAsia="仿宋" w:hAnsi="仿宋"/>
              </w:rPr>
            </w:pPr>
            <w:r w:rsidRPr="00054B35">
              <w:rPr>
                <w:rFonts w:ascii="仿宋" w:eastAsia="仿宋" w:hAnsi="仿宋"/>
              </w:rPr>
              <w:t>注：1.装备产量及能耗会因不同原料不同存在一定的差异；2.包装机由企业自行购买配套；</w:t>
            </w:r>
            <w:r w:rsidRPr="00054B35">
              <w:rPr>
                <w:rFonts w:ascii="仿宋" w:eastAsia="仿宋" w:hAnsi="仿宋"/>
                <w:color w:val="000000"/>
              </w:rPr>
              <w:t>3.需要由管道天然气（10个压力左右）。</w:t>
            </w:r>
            <w:r w:rsidRPr="00054B35">
              <w:rPr>
                <w:rFonts w:ascii="仿宋" w:eastAsia="仿宋" w:hAnsi="仿宋"/>
              </w:rPr>
              <w:t>另需要企业配套电、水、压缩空气。</w:t>
            </w:r>
          </w:p>
        </w:tc>
      </w:tr>
    </w:tbl>
    <w:p w:rsidR="004C03C8" w:rsidRPr="00054B35" w:rsidRDefault="004C03C8" w:rsidP="00CC1C91">
      <w:pPr>
        <w:spacing w:line="440" w:lineRule="exact"/>
        <w:ind w:firstLineChars="200" w:firstLine="482"/>
        <w:jc w:val="center"/>
        <w:rPr>
          <w:rFonts w:ascii="仿宋" w:eastAsia="仿宋" w:hAnsi="仿宋" w:cs="Times New Roman"/>
          <w:b/>
          <w:bCs/>
          <w:sz w:val="24"/>
          <w:szCs w:val="24"/>
        </w:rPr>
      </w:pPr>
    </w:p>
    <w:p w:rsidR="004C03C8" w:rsidRPr="00054B35" w:rsidRDefault="004C03C8" w:rsidP="00CC1C91">
      <w:pPr>
        <w:spacing w:line="440" w:lineRule="exact"/>
        <w:ind w:firstLineChars="200" w:firstLine="480"/>
        <w:jc w:val="center"/>
        <w:rPr>
          <w:rFonts w:ascii="仿宋" w:eastAsia="仿宋" w:hAnsi="仿宋" w:cs="Times New Roman"/>
          <w:sz w:val="24"/>
          <w:szCs w:val="24"/>
        </w:rPr>
      </w:pPr>
      <w:r w:rsidRPr="00054B35">
        <w:rPr>
          <w:rFonts w:ascii="仿宋" w:eastAsia="仿宋" w:hAnsi="仿宋" w:cs="Times New Roman"/>
          <w:noProof/>
          <w:sz w:val="24"/>
          <w:szCs w:val="24"/>
        </w:rPr>
        <w:drawing>
          <wp:anchor distT="0" distB="0" distL="114300" distR="114300" simplePos="0" relativeHeight="251689984" behindDoc="0" locked="0" layoutInCell="1" allowOverlap="1" wp14:anchorId="7B42F59B" wp14:editId="52D53C69">
            <wp:simplePos x="0" y="0"/>
            <wp:positionH relativeFrom="margin">
              <wp:align>center</wp:align>
            </wp:positionH>
            <wp:positionV relativeFrom="paragraph">
              <wp:posOffset>1610360</wp:posOffset>
            </wp:positionV>
            <wp:extent cx="3347720" cy="4636770"/>
            <wp:effectExtent l="3175" t="0" r="8255" b="8255"/>
            <wp:wrapTopAndBottom/>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346"/>
                    <a:stretch/>
                  </pic:blipFill>
                  <pic:spPr bwMode="auto">
                    <a:xfrm rot="16200000">
                      <a:off x="0" y="0"/>
                      <a:ext cx="3347720" cy="4636770"/>
                    </a:xfrm>
                    <a:prstGeom prst="rect">
                      <a:avLst/>
                    </a:prstGeom>
                    <a:noFill/>
                    <a:ln>
                      <a:noFill/>
                    </a:ln>
                    <a:extLst>
                      <a:ext uri="{53640926-AAD7-44D8-BBD7-CCE9431645EC}">
                        <a14:shadowObscured xmlns:a14="http://schemas.microsoft.com/office/drawing/2010/main"/>
                      </a:ext>
                      <a:ext uri="{FAA26D3D-D897-4be2-8F04-BA451C77F1D7}">
                        <ma14:placeholderFlag xmlns:w15="http://schemas.microsoft.com/office/word/2012/wordml"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arto="http://schemas.microsoft.com/office/word/2006/arto"/>
                      </a:ext>
                    </a:extLst>
                  </pic:spPr>
                </pic:pic>
              </a:graphicData>
            </a:graphic>
            <wp14:sizeRelH relativeFrom="margin">
              <wp14:pctWidth>0</wp14:pctWidth>
            </wp14:sizeRelH>
            <wp14:sizeRelV relativeFrom="margin">
              <wp14:pctHeight>0</wp14:pctHeight>
            </wp14:sizeRelV>
          </wp:anchor>
        </w:drawing>
      </w:r>
      <w:r w:rsidRPr="00054B35">
        <w:rPr>
          <w:rFonts w:ascii="仿宋" w:eastAsia="仿宋" w:hAnsi="仿宋" w:cs="Times New Roman" w:hint="eastAsia"/>
          <w:sz w:val="24"/>
          <w:szCs w:val="24"/>
        </w:rPr>
        <w:t>表1全谷物杂粮同煮同熟加工装备主要参数</w:t>
      </w:r>
    </w:p>
    <w:p w:rsidR="004C03C8" w:rsidRPr="00054B35" w:rsidRDefault="004C03C8" w:rsidP="00CC1C91">
      <w:pPr>
        <w:spacing w:line="440" w:lineRule="exact"/>
        <w:ind w:right="240" w:firstLineChars="200" w:firstLine="480"/>
        <w:jc w:val="center"/>
        <w:rPr>
          <w:rFonts w:ascii="仿宋" w:eastAsia="仿宋" w:hAnsi="仿宋" w:cs="Times New Roman"/>
          <w:bCs/>
          <w:sz w:val="24"/>
          <w:szCs w:val="24"/>
        </w:rPr>
      </w:pPr>
      <w:r w:rsidRPr="00054B35">
        <w:rPr>
          <w:rFonts w:ascii="仿宋" w:eastAsia="仿宋" w:hAnsi="仿宋" w:cs="Times New Roman" w:hint="eastAsia"/>
          <w:bCs/>
          <w:sz w:val="24"/>
          <w:szCs w:val="24"/>
        </w:rPr>
        <w:t>图</w:t>
      </w:r>
      <w:r w:rsidRPr="00054B35">
        <w:rPr>
          <w:rFonts w:ascii="仿宋" w:eastAsia="仿宋" w:hAnsi="仿宋" w:cs="Times New Roman"/>
          <w:bCs/>
          <w:sz w:val="24"/>
          <w:szCs w:val="24"/>
        </w:rPr>
        <w:t>2</w:t>
      </w:r>
      <w:r w:rsidRPr="00054B35">
        <w:rPr>
          <w:rFonts w:ascii="仿宋" w:eastAsia="仿宋" w:hAnsi="仿宋" w:cs="Times New Roman" w:hint="eastAsia"/>
          <w:bCs/>
          <w:sz w:val="24"/>
          <w:szCs w:val="24"/>
        </w:rPr>
        <w:t>全谷物杂粮同煮同熟生产线工艺流程图</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李永富</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0510-85197032</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手</w:t>
      </w:r>
      <w:r w:rsidRPr="00054B35">
        <w:rPr>
          <w:rFonts w:ascii="仿宋" w:eastAsia="仿宋" w:hAnsi="仿宋" w:cs="Times New Roman"/>
          <w:sz w:val="24"/>
          <w:szCs w:val="24"/>
        </w:rPr>
        <w:t xml:space="preserve">  机</w:t>
      </w:r>
      <w:r w:rsidRPr="00054B35">
        <w:rPr>
          <w:rFonts w:ascii="仿宋" w:eastAsia="仿宋" w:hAnsi="仿宋" w:cs="Times New Roman" w:hint="eastAsia"/>
          <w:sz w:val="24"/>
          <w:szCs w:val="24"/>
        </w:rPr>
        <w:t>：</w:t>
      </w:r>
      <w:r w:rsidRPr="00054B35">
        <w:rPr>
          <w:rFonts w:ascii="仿宋" w:eastAsia="仿宋" w:hAnsi="仿宋" w:cs="Times New Roman"/>
          <w:sz w:val="24"/>
          <w:szCs w:val="24"/>
        </w:rPr>
        <w:t xml:space="preserve">18601583166 </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邮箱</w:t>
      </w:r>
      <w:r w:rsidRPr="00054B35">
        <w:rPr>
          <w:rFonts w:ascii="仿宋" w:eastAsia="仿宋" w:hAnsi="仿宋" w:cs="Times New Roman" w:hint="eastAsia"/>
          <w:sz w:val="24"/>
          <w:szCs w:val="24"/>
        </w:rPr>
        <w:t>：</w:t>
      </w:r>
      <w:r w:rsidRPr="00054B35">
        <w:rPr>
          <w:rFonts w:ascii="仿宋" w:eastAsia="仿宋" w:hAnsi="仿宋" w:cs="Times New Roman"/>
          <w:sz w:val="24"/>
          <w:szCs w:val="24"/>
        </w:rPr>
        <w:t xml:space="preserve">liyf@jiangnan.edu.cn </w:t>
      </w:r>
    </w:p>
    <w:p w:rsidR="004C03C8" w:rsidRPr="007E7A6B" w:rsidRDefault="004C03C8" w:rsidP="007E7A6B">
      <w:pPr>
        <w:pStyle w:val="2"/>
      </w:pPr>
      <w:bookmarkStart w:id="714" w:name="_Toc98833711"/>
      <w:r w:rsidRPr="007E7A6B">
        <w:rPr>
          <w:rFonts w:hint="eastAsia"/>
        </w:rPr>
        <w:t>全藕莲藕汁</w:t>
      </w:r>
      <w:bookmarkEnd w:id="714"/>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1、项目简介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莲藕是一种含水高、组织脆嫩的蔬菜，又兼有水果的特性，并集营养和保健于一体，是一种药食同源的食品。莲藕含有丰富的碳水化合物、蛋白质、维生素、矿物质、鞣质，其中丰富的膳食纤维还能够起到润肠通便、止渴去热的效果。但莲藕由于受季节性限制，其利用率较低，且加工产生的藕渣大多作废弃处理，造</w:t>
      </w:r>
      <w:r w:rsidRPr="00054B35">
        <w:rPr>
          <w:rFonts w:ascii="仿宋" w:eastAsia="仿宋" w:hAnsi="仿宋" w:hint="eastAsia"/>
          <w:sz w:val="24"/>
          <w:szCs w:val="24"/>
        </w:rPr>
        <w:lastRenderedPageBreak/>
        <w:t>成了莲藕的巨大浪费。因此，寻求一条绿色、天然和零添加的莲藕的全新加工和利用方式迫在眉睫。因此，本项目着眼于提高莲藕的利用率和营养价值，研发全莲藕汁系列饮料和全藕粉等相关产品。通过利用微通道超细微粉碎技术对全莲藕（包括藕渣）进行无残留超细微粉碎加工，最大程度的实现了莲藕的高效利用和营养保全。此外，本项目对落实精准扶贫政策，带动农民发家致富，助力农村经济发展，具有重要的社会意义和经济意义。</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采用微通道超细微粉碎技术，将莲藕进行超细微粉碎，保留了莲藕中的全部营养及风味；此外，采用无硫护色技术对莲藕进行护色，彻底解决了莲藕在加工中易发生褐变的难题。</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noProof/>
          <w:sz w:val="24"/>
          <w:szCs w:val="24"/>
        </w:rPr>
        <w:drawing>
          <wp:anchor distT="0" distB="0" distL="114300" distR="114300" simplePos="0" relativeHeight="251675648" behindDoc="0" locked="0" layoutInCell="1" allowOverlap="1" wp14:anchorId="597B60C9" wp14:editId="6D3CD449">
            <wp:simplePos x="0" y="0"/>
            <wp:positionH relativeFrom="margin">
              <wp:align>left</wp:align>
            </wp:positionH>
            <wp:positionV relativeFrom="paragraph">
              <wp:posOffset>321945</wp:posOffset>
            </wp:positionV>
            <wp:extent cx="4183380" cy="2133600"/>
            <wp:effectExtent l="0" t="0" r="0" b="0"/>
            <wp:wrapTopAndBottom/>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88085" cy="2135861"/>
                    </a:xfrm>
                    <a:prstGeom prst="rect">
                      <a:avLst/>
                    </a:prstGeom>
                    <a:noFill/>
                  </pic:spPr>
                </pic:pic>
              </a:graphicData>
            </a:graphic>
            <wp14:sizeRelH relativeFrom="margin">
              <wp14:pctWidth>0</wp14:pctWidth>
            </wp14:sizeRelH>
            <wp14:sizeRelV relativeFrom="margin">
              <wp14:pctHeight>0</wp14:pctHeight>
            </wp14:sizeRelV>
          </wp:anchor>
        </w:drawing>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sz w:val="24"/>
          <w:szCs w:val="24"/>
        </w:rPr>
        <w:t xml:space="preserve"> </w:t>
      </w:r>
      <w:r w:rsidRPr="00054B35">
        <w:rPr>
          <w:rFonts w:ascii="仿宋" w:eastAsia="仿宋" w:hAnsi="仿宋"/>
          <w:sz w:val="24"/>
          <w:szCs w:val="24"/>
        </w:rPr>
        <w:cr/>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成果负责人：陈正行</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 xml:space="preserve">联 </w:t>
      </w:r>
      <w:r w:rsidRPr="00054B35">
        <w:rPr>
          <w:rFonts w:ascii="仿宋" w:eastAsia="仿宋" w:hAnsi="仿宋"/>
          <w:sz w:val="24"/>
          <w:szCs w:val="24"/>
        </w:rPr>
        <w:t xml:space="preserve"> </w:t>
      </w:r>
      <w:r w:rsidRPr="00054B35">
        <w:rPr>
          <w:rFonts w:ascii="仿宋" w:eastAsia="仿宋" w:hAnsi="仿宋" w:hint="eastAsia"/>
          <w:sz w:val="24"/>
          <w:szCs w:val="24"/>
        </w:rPr>
        <w:t xml:space="preserve">系 </w:t>
      </w:r>
      <w:r w:rsidRPr="00054B35">
        <w:rPr>
          <w:rFonts w:ascii="仿宋" w:eastAsia="仿宋" w:hAnsi="仿宋"/>
          <w:sz w:val="24"/>
          <w:szCs w:val="24"/>
        </w:rPr>
        <w:t xml:space="preserve"> </w:t>
      </w:r>
      <w:r w:rsidRPr="00054B35">
        <w:rPr>
          <w:rFonts w:ascii="仿宋" w:eastAsia="仿宋" w:hAnsi="仿宋" w:hint="eastAsia"/>
          <w:sz w:val="24"/>
          <w:szCs w:val="24"/>
        </w:rPr>
        <w:t>人：李娟</w:t>
      </w:r>
      <w:r w:rsidRPr="00054B35">
        <w:rPr>
          <w:rFonts w:ascii="仿宋" w:eastAsia="仿宋" w:hAnsi="仿宋" w:hint="eastAsia"/>
          <w:sz w:val="24"/>
          <w:szCs w:val="24"/>
        </w:rPr>
        <w:tab/>
      </w:r>
      <w:r w:rsidRPr="00054B35">
        <w:rPr>
          <w:rFonts w:ascii="仿宋" w:eastAsia="仿宋" w:hAnsi="仿宋"/>
          <w:sz w:val="24"/>
          <w:szCs w:val="24"/>
        </w:rPr>
        <w:t xml:space="preserve"> </w:t>
      </w:r>
      <w:r w:rsidRPr="00054B35">
        <w:rPr>
          <w:rFonts w:ascii="仿宋" w:eastAsia="仿宋" w:hAnsi="仿宋" w:hint="eastAsia"/>
          <w:sz w:val="24"/>
          <w:szCs w:val="24"/>
        </w:rPr>
        <w:t>手机：18751576633</w:t>
      </w:r>
      <w:r w:rsidRPr="00054B35">
        <w:rPr>
          <w:rFonts w:ascii="仿宋" w:eastAsia="仿宋" w:hAnsi="仿宋"/>
          <w:sz w:val="24"/>
          <w:szCs w:val="24"/>
        </w:rPr>
        <w:t xml:space="preserve">  </w:t>
      </w:r>
      <w:r w:rsidRPr="00054B35">
        <w:rPr>
          <w:rFonts w:ascii="仿宋" w:eastAsia="仿宋" w:hAnsi="仿宋"/>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sz w:val="24"/>
          <w:szCs w:val="24"/>
        </w:rPr>
        <w:t>E-mail</w:t>
      </w:r>
      <w:r w:rsidRPr="00054B35">
        <w:rPr>
          <w:rFonts w:ascii="仿宋" w:eastAsia="仿宋" w:hAnsi="仿宋" w:hint="eastAsia"/>
          <w:sz w:val="24"/>
          <w:szCs w:val="24"/>
        </w:rPr>
        <w:t>：</w:t>
      </w:r>
      <w:r w:rsidRPr="00054B35">
        <w:rPr>
          <w:rFonts w:ascii="仿宋" w:eastAsia="仿宋" w:hAnsi="仿宋"/>
          <w:sz w:val="24"/>
          <w:szCs w:val="24"/>
        </w:rPr>
        <w:t>juanli@jiangnan.edu.cn</w:t>
      </w:r>
    </w:p>
    <w:p w:rsidR="004C03C8" w:rsidRPr="007E7A6B" w:rsidRDefault="004C03C8" w:rsidP="007E7A6B">
      <w:pPr>
        <w:pStyle w:val="2"/>
      </w:pPr>
      <w:bookmarkStart w:id="715" w:name="_Toc98833712"/>
      <w:r w:rsidRPr="007E7A6B">
        <w:rPr>
          <w:rFonts w:hint="eastAsia"/>
        </w:rPr>
        <w:t>乳酸菌酸化循环浸米工艺应用</w:t>
      </w:r>
      <w:bookmarkEnd w:id="715"/>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黄酒酿造过程主要包括浸米和发酵两个环节，大米原料可通过浸米过程充分吸水而利于蒸饭，并积累一定的酸度，为落料发酵提供酸性环境。但由于浸米过程中环境微生物的聚集，一方面，米浆水长期浸泡会污染杂菌而产生不期望的臭味，而米浆水的大量排放也会增加污水处理的负担，增加企业生产成本；另一方</w:t>
      </w:r>
      <w:r w:rsidRPr="00054B35">
        <w:rPr>
          <w:rFonts w:ascii="仿宋" w:eastAsia="仿宋" w:hAnsi="仿宋" w:hint="eastAsia"/>
          <w:sz w:val="24"/>
          <w:szCs w:val="24"/>
        </w:rPr>
        <w:lastRenderedPageBreak/>
        <w:t>面，这些微生物与原料之间形成微妙的作用过程，会代谢产生大量含氮化合物，如生物胺等会影响人体健康的物质。因此，作为黄酒生产的前端工艺，浸米的效果和效率将直接影响黄酒的品质。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如何科学的利用乳酸菌，平衡其产酸与降胺能力，是黄酒生产中亟需解决的一个问题；同时，如何高效利用浸泡米浆水，既达到酸化浸米的效果，又尽可能降低米浆水排放，是黄酒企业面临的又一个难题。为此，开发了一种高效、绿色、安全的新型乳酸菌酸化循环浸米工艺，以达到节能减排和降低浸米过程中生物胺的形成，提高黄酒饮用舒适度的目的。</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利用测序和宏基因组分析方法，揭示菌种水平上黄酒浸米和酿造中乳酸菌菌群的演替过程，解析传统浸米工艺中乳杆菌菌群结构，并筛选影响黄酒酿造的关键乳杆菌菌株；在敞口浸米过程中揭示环境微生物对循环浸米的影响，建立不同温度、湿度等条件下各菌种的生长特性关系模型；通过菌种互作相关性分析和环境因子调控，确定循环浸米的最佳工艺环境条件。</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项目整体技术达到国际领先水平。</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解析了传统浸米工艺的机理，从米浆水中筛选了一株具有降胺功能适用于酸化循环浸米的乳酸菌，同时从发酵醪中筛选了一株有降胺功能适用于发酵的植物乳杆菌，开发了生物酸化循环浸米的工艺，减少浸米时间以及浸米过程中生物胺的产生，并且可循环利用，减少环境污染。添加特定乳酸菌进行浸米，并循环使用米浆水浸米，进行发酵实验。通过不产生物胺的乳酸菌浸米符合传统浸米过程工艺机理，同时能够有效减少生物胺的生成，使得大米中生物胺浓度由153.93 mg/L降低到64.66 mg/L。乳酸菌浸米能够保证黄酒醪发酵过程的正常进行，同时酒醪中生物胺浓度降低了约32%。</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一种富含高活性乳酸菌的黄酒制备工艺（201911042297.7）；</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一株发酵乳杆菌及其在功能性黄酒中的应用（201911171985.3）</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负责人：毛健</w:t>
      </w:r>
      <w:r w:rsidRPr="00054B35">
        <w:rPr>
          <w:rFonts w:ascii="仿宋" w:eastAsia="仿宋" w:hAnsi="仿宋" w:hint="eastAsia"/>
          <w:sz w:val="24"/>
          <w:szCs w:val="24"/>
        </w:rPr>
        <w:tab/>
      </w:r>
      <w:r w:rsidR="007E7A6B">
        <w:rPr>
          <w:rFonts w:ascii="仿宋" w:eastAsia="仿宋" w:hAnsi="仿宋"/>
          <w:sz w:val="24"/>
          <w:szCs w:val="24"/>
        </w:rPr>
        <w:t xml:space="preserve"> </w:t>
      </w:r>
      <w:r w:rsidRPr="00054B35">
        <w:rPr>
          <w:rFonts w:ascii="仿宋" w:eastAsia="仿宋" w:hAnsi="仿宋" w:hint="eastAsia"/>
          <w:sz w:val="24"/>
          <w:szCs w:val="24"/>
        </w:rPr>
        <w:t>手机：13951579515</w:t>
      </w:r>
      <w:r w:rsidRPr="00054B35">
        <w:rPr>
          <w:rFonts w:ascii="仿宋" w:eastAsia="仿宋" w:hAnsi="仿宋" w:hint="eastAsia"/>
          <w:sz w:val="24"/>
          <w:szCs w:val="24"/>
        </w:rPr>
        <w:tab/>
        <w:t>E-mail：maojian@jiangnan.edu,cn</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联系人：刘双平</w:t>
      </w:r>
      <w:r w:rsidR="007E7A6B">
        <w:rPr>
          <w:rFonts w:ascii="仿宋" w:eastAsia="仿宋" w:hAnsi="仿宋"/>
          <w:sz w:val="24"/>
          <w:szCs w:val="24"/>
        </w:rPr>
        <w:t xml:space="preserve"> </w:t>
      </w:r>
      <w:r w:rsidRPr="00054B35">
        <w:rPr>
          <w:rFonts w:ascii="仿宋" w:eastAsia="仿宋" w:hAnsi="仿宋" w:hint="eastAsia"/>
          <w:sz w:val="24"/>
          <w:szCs w:val="24"/>
        </w:rPr>
        <w:t xml:space="preserve">手机：15006180852  </w:t>
      </w:r>
      <w:r w:rsidRPr="00054B35">
        <w:rPr>
          <w:rFonts w:ascii="仿宋" w:eastAsia="仿宋" w:hAnsi="仿宋" w:hint="eastAsia"/>
          <w:sz w:val="24"/>
          <w:szCs w:val="24"/>
        </w:rPr>
        <w:tab/>
        <w:t>E-mail：liushp@vip.163.com</w:t>
      </w:r>
    </w:p>
    <w:p w:rsidR="004C03C8" w:rsidRPr="00054B35" w:rsidRDefault="004C03C8" w:rsidP="00CC1C91">
      <w:pPr>
        <w:spacing w:line="440" w:lineRule="exact"/>
        <w:ind w:firstLineChars="200" w:firstLine="480"/>
        <w:rPr>
          <w:rFonts w:ascii="仿宋" w:eastAsia="仿宋" w:hAnsi="仿宋"/>
          <w:sz w:val="24"/>
          <w:szCs w:val="24"/>
        </w:rPr>
      </w:pPr>
    </w:p>
    <w:p w:rsidR="004C03C8" w:rsidRPr="00054B35" w:rsidRDefault="004C03C8" w:rsidP="00CC1C91">
      <w:pPr>
        <w:tabs>
          <w:tab w:val="left" w:pos="2070"/>
        </w:tabs>
        <w:spacing w:line="440" w:lineRule="exact"/>
        <w:ind w:right="240" w:firstLineChars="200" w:firstLine="480"/>
        <w:rPr>
          <w:rFonts w:ascii="仿宋" w:eastAsia="仿宋" w:hAnsi="仿宋" w:cs="Times New Roman"/>
          <w:sz w:val="24"/>
          <w:szCs w:val="24"/>
        </w:rPr>
      </w:pPr>
    </w:p>
    <w:p w:rsidR="004C03C8" w:rsidRPr="00054B35" w:rsidRDefault="004C03C8" w:rsidP="00CC1C91">
      <w:pPr>
        <w:spacing w:line="440" w:lineRule="exact"/>
        <w:ind w:right="240" w:firstLineChars="200" w:firstLine="480"/>
        <w:rPr>
          <w:rFonts w:ascii="仿宋" w:eastAsia="仿宋" w:hAnsi="仿宋" w:cs="Times New Roman"/>
          <w:sz w:val="24"/>
          <w:szCs w:val="24"/>
        </w:rPr>
      </w:pPr>
      <w:bookmarkStart w:id="716" w:name="_Toc529334562"/>
      <w:bookmarkStart w:id="717" w:name="_Toc529636196"/>
      <w:bookmarkStart w:id="718" w:name="_Toc43363632"/>
    </w:p>
    <w:p w:rsidR="004C03C8" w:rsidRPr="007E7A6B" w:rsidRDefault="004C03C8" w:rsidP="007E7A6B">
      <w:pPr>
        <w:pStyle w:val="2"/>
      </w:pPr>
      <w:bookmarkStart w:id="719" w:name="_Toc98833713"/>
      <w:r w:rsidRPr="007E7A6B">
        <w:rPr>
          <w:rFonts w:hint="eastAsia"/>
        </w:rPr>
        <w:t>生态菌剂高效发酵与产品生产</w:t>
      </w:r>
      <w:bookmarkEnd w:id="716"/>
      <w:bookmarkEnd w:id="717"/>
      <w:bookmarkEnd w:id="718"/>
      <w:bookmarkEnd w:id="719"/>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firstLineChars="200" w:firstLine="480"/>
        <w:rPr>
          <w:rFonts w:ascii="仿宋" w:eastAsia="仿宋" w:hAnsi="仿宋" w:cs="Times New Roman"/>
          <w:kern w:val="0"/>
          <w:sz w:val="24"/>
          <w:szCs w:val="24"/>
        </w:rPr>
      </w:pPr>
      <w:r w:rsidRPr="00054B35">
        <w:rPr>
          <w:rFonts w:ascii="仿宋" w:eastAsia="仿宋" w:hAnsi="仿宋" w:cs="Times New Roman" w:hint="eastAsia"/>
          <w:kern w:val="0"/>
          <w:sz w:val="24"/>
          <w:szCs w:val="24"/>
        </w:rPr>
        <w:t>从多种环境中筛选出具有高效增殖和益生能力的枯草芽孢杆菌、腊样芽孢杆菌、乳酸杆菌、酵母菌、反硝化菌等微生物菌株，分别建立了高密度发酵工艺和菌体回收、节能干燥、高活力保藏以及制剂复配技术。</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firstLineChars="200" w:firstLine="480"/>
        <w:rPr>
          <w:rFonts w:ascii="仿宋" w:eastAsia="仿宋" w:hAnsi="仿宋" w:cs="Times New Roman"/>
          <w:kern w:val="0"/>
          <w:sz w:val="24"/>
          <w:szCs w:val="24"/>
        </w:rPr>
      </w:pPr>
      <w:r w:rsidRPr="00054B35">
        <w:rPr>
          <w:rFonts w:ascii="仿宋" w:eastAsia="仿宋" w:hAnsi="仿宋" w:cs="Times New Roman" w:hint="eastAsia"/>
          <w:kern w:val="0"/>
          <w:sz w:val="24"/>
          <w:szCs w:val="24"/>
        </w:rPr>
        <w:t>建立规模化发酵、制备技术体系。微生物菌剂活力达到国际先进水平，可提供后续菌株改良和发酵优化服务。</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firstLineChars="200" w:firstLine="480"/>
        <w:rPr>
          <w:rFonts w:ascii="仿宋" w:eastAsia="仿宋" w:hAnsi="仿宋" w:cs="Times New Roman"/>
          <w:kern w:val="0"/>
          <w:sz w:val="24"/>
          <w:szCs w:val="24"/>
        </w:rPr>
      </w:pPr>
      <w:r w:rsidRPr="00054B35">
        <w:rPr>
          <w:rFonts w:ascii="仿宋" w:eastAsia="仿宋" w:hAnsi="仿宋" w:cs="Times New Roman" w:hint="eastAsia"/>
          <w:kern w:val="0"/>
          <w:sz w:val="24"/>
          <w:szCs w:val="24"/>
        </w:rPr>
        <w:t>以</w:t>
      </w:r>
      <w:r w:rsidRPr="00054B35">
        <w:rPr>
          <w:rFonts w:ascii="仿宋" w:eastAsia="仿宋" w:hAnsi="仿宋" w:cs="Times New Roman"/>
          <w:kern w:val="0"/>
          <w:sz w:val="24"/>
          <w:szCs w:val="24"/>
        </w:rPr>
        <w:t>5M</w:t>
      </w:r>
      <w:r w:rsidRPr="00054B35">
        <w:rPr>
          <w:rFonts w:ascii="仿宋" w:eastAsia="仿宋" w:hAnsi="仿宋" w:cs="Times New Roman"/>
          <w:kern w:val="0"/>
          <w:sz w:val="24"/>
          <w:szCs w:val="24"/>
          <w:vertAlign w:val="superscript"/>
        </w:rPr>
        <w:t>3</w:t>
      </w:r>
      <w:r w:rsidRPr="00054B35">
        <w:rPr>
          <w:rFonts w:ascii="仿宋" w:eastAsia="仿宋" w:hAnsi="仿宋" w:cs="Times New Roman" w:hint="eastAsia"/>
          <w:kern w:val="0"/>
          <w:sz w:val="24"/>
          <w:szCs w:val="24"/>
        </w:rPr>
        <w:t>发酵生产线分析，所需设备投入</w:t>
      </w:r>
      <w:r w:rsidRPr="00054B35">
        <w:rPr>
          <w:rFonts w:ascii="仿宋" w:eastAsia="仿宋" w:hAnsi="仿宋" w:cs="Times New Roman"/>
          <w:kern w:val="0"/>
          <w:sz w:val="24"/>
          <w:szCs w:val="24"/>
        </w:rPr>
        <w:t>120</w:t>
      </w:r>
      <w:r w:rsidRPr="00054B35">
        <w:rPr>
          <w:rFonts w:ascii="仿宋" w:eastAsia="仿宋" w:hAnsi="仿宋" w:cs="Times New Roman" w:hint="eastAsia"/>
          <w:kern w:val="0"/>
          <w:sz w:val="24"/>
          <w:szCs w:val="24"/>
        </w:rPr>
        <w:t>～</w:t>
      </w:r>
      <w:r w:rsidRPr="00054B35">
        <w:rPr>
          <w:rFonts w:ascii="仿宋" w:eastAsia="仿宋" w:hAnsi="仿宋" w:cs="Times New Roman"/>
          <w:kern w:val="0"/>
          <w:sz w:val="24"/>
          <w:szCs w:val="24"/>
        </w:rPr>
        <w:t>150</w:t>
      </w:r>
      <w:r w:rsidRPr="00054B35">
        <w:rPr>
          <w:rFonts w:ascii="仿宋" w:eastAsia="仿宋" w:hAnsi="仿宋" w:cs="Times New Roman" w:hint="eastAsia"/>
          <w:kern w:val="0"/>
          <w:sz w:val="24"/>
          <w:szCs w:val="24"/>
        </w:rPr>
        <w:t>万元，生产各类微生态制剂，预计年产值</w:t>
      </w:r>
      <w:r w:rsidRPr="00054B35">
        <w:rPr>
          <w:rFonts w:ascii="仿宋" w:eastAsia="仿宋" w:hAnsi="仿宋" w:cs="Times New Roman"/>
          <w:kern w:val="0"/>
          <w:sz w:val="24"/>
          <w:szCs w:val="24"/>
        </w:rPr>
        <w:t>800</w:t>
      </w:r>
      <w:r w:rsidRPr="00054B35">
        <w:rPr>
          <w:rFonts w:ascii="仿宋" w:eastAsia="仿宋" w:hAnsi="仿宋" w:cs="Times New Roman" w:hint="eastAsia"/>
          <w:kern w:val="0"/>
          <w:sz w:val="24"/>
          <w:szCs w:val="24"/>
        </w:rPr>
        <w:t>万元以上。</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推广情况</w:t>
      </w:r>
    </w:p>
    <w:p w:rsidR="004C03C8" w:rsidRPr="00054B35" w:rsidRDefault="004C03C8" w:rsidP="00CC1C91">
      <w:pPr>
        <w:spacing w:line="440" w:lineRule="exact"/>
        <w:ind w:firstLineChars="200" w:firstLine="480"/>
        <w:rPr>
          <w:rFonts w:ascii="仿宋" w:eastAsia="仿宋" w:hAnsi="仿宋" w:cs="Times New Roman"/>
          <w:kern w:val="0"/>
          <w:sz w:val="24"/>
          <w:szCs w:val="24"/>
        </w:rPr>
      </w:pPr>
      <w:r w:rsidRPr="00054B35">
        <w:rPr>
          <w:rFonts w:ascii="仿宋" w:eastAsia="仿宋" w:hAnsi="仿宋" w:cs="Times New Roman" w:hint="eastAsia"/>
          <w:kern w:val="0"/>
          <w:sz w:val="24"/>
          <w:szCs w:val="24"/>
        </w:rPr>
        <w:t>已开发出多种饲料添加剂、水体改良剂等产品，相关技术在江苏、山东、安徽等企业应用均取得良好市场效益和社会影响。</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许正宏</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电  话</w:t>
      </w:r>
      <w:r w:rsidRPr="00054B35">
        <w:rPr>
          <w:rFonts w:ascii="仿宋" w:eastAsia="仿宋" w:hAnsi="仿宋" w:cs="Times New Roman"/>
          <w:sz w:val="24"/>
          <w:szCs w:val="24"/>
        </w:rPr>
        <w:tab/>
      </w:r>
      <w:r w:rsidRPr="00054B35">
        <w:rPr>
          <w:rFonts w:ascii="仿宋" w:eastAsia="仿宋" w:hAnsi="仿宋" w:cs="Times New Roman" w:hint="eastAsia"/>
          <w:sz w:val="24"/>
          <w:szCs w:val="24"/>
        </w:rPr>
        <w:t>：</w:t>
      </w:r>
      <w:r w:rsidRPr="00054B35">
        <w:rPr>
          <w:rFonts w:ascii="仿宋" w:eastAsia="仿宋" w:hAnsi="仿宋" w:cs="Times New Roman"/>
          <w:sz w:val="24"/>
          <w:szCs w:val="24"/>
        </w:rPr>
        <w:t>0510-85918206</w:t>
      </w:r>
    </w:p>
    <w:p w:rsidR="004C03C8" w:rsidRPr="00054B35" w:rsidRDefault="004C03C8" w:rsidP="00CC1C91">
      <w:pPr>
        <w:spacing w:line="440" w:lineRule="exact"/>
        <w:ind w:firstLineChars="200" w:firstLine="480"/>
        <w:rPr>
          <w:rFonts w:ascii="仿宋" w:eastAsia="仿宋" w:hAnsi="仿宋" w:cs="Times New Roman"/>
          <w:color w:val="0563C1"/>
          <w:sz w:val="24"/>
          <w:szCs w:val="24"/>
          <w:u w:val="single"/>
        </w:rPr>
      </w:pPr>
      <w:r w:rsidRPr="00054B35">
        <w:rPr>
          <w:rFonts w:ascii="仿宋" w:eastAsia="仿宋" w:hAnsi="仿宋" w:cs="Times New Roman"/>
          <w:sz w:val="24"/>
          <w:szCs w:val="24"/>
        </w:rPr>
        <w:t>邮箱</w:t>
      </w:r>
      <w:r w:rsidRPr="00054B35">
        <w:rPr>
          <w:rFonts w:ascii="仿宋" w:eastAsia="仿宋" w:hAnsi="仿宋" w:cs="Times New Roman" w:hint="eastAsia"/>
          <w:sz w:val="24"/>
          <w:szCs w:val="24"/>
        </w:rPr>
        <w:t>：</w:t>
      </w:r>
      <w:r w:rsidRPr="00054B35">
        <w:rPr>
          <w:rFonts w:ascii="仿宋" w:eastAsia="仿宋" w:hAnsi="仿宋" w:cs="Times New Roman"/>
          <w:sz w:val="24"/>
          <w:szCs w:val="24"/>
        </w:rPr>
        <w:t>zhenghxu@jiangnan.edu.cn</w:t>
      </w:r>
    </w:p>
    <w:p w:rsidR="004C03C8" w:rsidRPr="00054B35" w:rsidRDefault="004C03C8" w:rsidP="00CC1C91">
      <w:pPr>
        <w:spacing w:line="440" w:lineRule="exact"/>
        <w:ind w:firstLineChars="200" w:firstLine="480"/>
        <w:rPr>
          <w:rFonts w:ascii="仿宋" w:eastAsia="仿宋" w:hAnsi="仿宋" w:cs="Times New Roman"/>
          <w:sz w:val="24"/>
          <w:szCs w:val="24"/>
        </w:rPr>
      </w:pPr>
    </w:p>
    <w:p w:rsidR="004C03C8" w:rsidRPr="007E7A6B" w:rsidRDefault="004C03C8" w:rsidP="007E7A6B">
      <w:pPr>
        <w:pStyle w:val="2"/>
      </w:pPr>
      <w:bookmarkStart w:id="720" w:name="_Toc98833714"/>
      <w:r w:rsidRPr="007E7A6B">
        <w:rPr>
          <w:rFonts w:hint="eastAsia"/>
        </w:rPr>
        <w:t>生物发酵过程先进监测及精密控制集成的智能制造平台</w:t>
      </w:r>
      <w:bookmarkEnd w:id="720"/>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widowControl/>
        <w:spacing w:line="440" w:lineRule="exact"/>
        <w:ind w:firstLineChars="200" w:firstLine="480"/>
        <w:rPr>
          <w:rFonts w:ascii="仿宋" w:eastAsia="仿宋" w:hAnsi="仿宋"/>
          <w:kern w:val="24"/>
          <w:sz w:val="24"/>
          <w:szCs w:val="24"/>
        </w:rPr>
      </w:pPr>
      <w:r w:rsidRPr="00054B35">
        <w:rPr>
          <w:rFonts w:ascii="仿宋" w:eastAsia="仿宋" w:hAnsi="仿宋" w:hint="eastAsia"/>
          <w:kern w:val="24"/>
          <w:sz w:val="24"/>
          <w:szCs w:val="24"/>
        </w:rPr>
        <w:t>围绕重要工业微生物与发酵过程密切相关的生长，代谢特性，设置多参数体系，集成先进过程监测技术，数据处理分析技术及精密控制技术构建智能制造平台，可以从基因、细胞和反应器多层面解读与测控生物过程。</w:t>
      </w:r>
    </w:p>
    <w:p w:rsidR="004C03C8" w:rsidRPr="00054B35" w:rsidRDefault="004C03C8" w:rsidP="00CC1C91">
      <w:pPr>
        <w:widowControl/>
        <w:spacing w:line="440" w:lineRule="exact"/>
        <w:rPr>
          <w:rFonts w:ascii="仿宋" w:eastAsia="仿宋" w:hAnsi="仿宋" w:cs="Times New Roman"/>
          <w:b/>
          <w:sz w:val="24"/>
          <w:szCs w:val="24"/>
        </w:rPr>
      </w:pPr>
      <w:r w:rsidRPr="00054B35">
        <w:rPr>
          <w:rFonts w:ascii="仿宋" w:eastAsia="仿宋" w:hAnsi="仿宋" w:cs="Times New Roman"/>
          <w:b/>
          <w:sz w:val="24"/>
          <w:szCs w:val="24"/>
        </w:rPr>
        <w:t>创新要点：</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sz w:val="24"/>
          <w:szCs w:val="24"/>
        </w:rPr>
        <w:t xml:space="preserve">1. </w:t>
      </w:r>
      <w:r w:rsidRPr="00054B35">
        <w:rPr>
          <w:rFonts w:ascii="仿宋" w:eastAsia="仿宋" w:hAnsi="仿宋" w:hint="eastAsia"/>
          <w:sz w:val="24"/>
          <w:szCs w:val="24"/>
        </w:rPr>
        <w:t>从基因编辑方法的开发，基因组精简和优化，人工生物元件的设计和应用以及调控因子的鉴定和改造等方面开发获得5种工业微生物底盘，符合现代生物过程自动化、智能化的要求；</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sz w:val="24"/>
          <w:szCs w:val="24"/>
        </w:rPr>
        <w:t xml:space="preserve">2. </w:t>
      </w:r>
      <w:r w:rsidRPr="00054B35">
        <w:rPr>
          <w:rFonts w:ascii="仿宋" w:eastAsia="仿宋" w:hAnsi="仿宋" w:hint="eastAsia"/>
          <w:sz w:val="24"/>
          <w:szCs w:val="24"/>
        </w:rPr>
        <w:t>基于高效无菌取样器，先进泵传质技术和超高压液相技术，构建发酵罐在线</w:t>
      </w:r>
      <w:r w:rsidRPr="00054B35">
        <w:rPr>
          <w:rFonts w:ascii="仿宋" w:eastAsia="仿宋" w:hAnsi="仿宋" w:hint="eastAsia"/>
          <w:sz w:val="24"/>
          <w:szCs w:val="24"/>
        </w:rPr>
        <w:lastRenderedPageBreak/>
        <w:t>液质联用系统，以实现稳定，准确及多通道的发酵过程中不同成分变化的实时在线分析；</w:t>
      </w:r>
    </w:p>
    <w:p w:rsidR="004C03C8" w:rsidRPr="00054B35" w:rsidRDefault="004C03C8" w:rsidP="00012BB3">
      <w:pPr>
        <w:numPr>
          <w:ilvl w:val="0"/>
          <w:numId w:val="27"/>
        </w:numPr>
        <w:spacing w:line="440" w:lineRule="exact"/>
        <w:rPr>
          <w:rFonts w:ascii="仿宋" w:eastAsia="仿宋" w:hAnsi="仿宋"/>
          <w:sz w:val="24"/>
          <w:szCs w:val="24"/>
        </w:rPr>
      </w:pPr>
      <w:r w:rsidRPr="00054B35">
        <w:rPr>
          <w:rFonts w:ascii="仿宋" w:eastAsia="仿宋" w:hAnsi="仿宋" w:hint="eastAsia"/>
          <w:sz w:val="24"/>
          <w:szCs w:val="24"/>
        </w:rPr>
        <w:t>从近红外光谱仪器的小型化，光谱数据处理软件和预测模型的建立三方面构建适用于发酵过程参数在线检测的近红外光谱系统。</w:t>
      </w:r>
    </w:p>
    <w:p w:rsidR="004C03C8" w:rsidRPr="00054B35" w:rsidRDefault="004C03C8" w:rsidP="00CC1C91">
      <w:pPr>
        <w:spacing w:line="440" w:lineRule="exact"/>
        <w:rPr>
          <w:rFonts w:ascii="仿宋" w:eastAsia="仿宋" w:hAnsi="仿宋"/>
          <w:b/>
          <w:sz w:val="24"/>
          <w:szCs w:val="24"/>
        </w:rPr>
      </w:pPr>
      <w:r w:rsidRPr="00054B35">
        <w:rPr>
          <w:rFonts w:ascii="仿宋" w:eastAsia="仿宋" w:hAnsi="仿宋" w:hint="eastAsia"/>
          <w:b/>
          <w:sz w:val="24"/>
          <w:szCs w:val="24"/>
        </w:rPr>
        <w:t>关键</w:t>
      </w:r>
      <w:r w:rsidRPr="00054B35">
        <w:rPr>
          <w:rFonts w:ascii="仿宋" w:eastAsia="仿宋" w:hAnsi="仿宋"/>
          <w:b/>
          <w:sz w:val="24"/>
          <w:szCs w:val="24"/>
        </w:rPr>
        <w:t>指标：</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t>1.</w:t>
      </w:r>
      <w:r w:rsidRPr="00054B35">
        <w:rPr>
          <w:rFonts w:ascii="仿宋" w:eastAsia="仿宋" w:hAnsi="仿宋"/>
          <w:sz w:val="24"/>
          <w:szCs w:val="24"/>
        </w:rPr>
        <w:t xml:space="preserve"> </w:t>
      </w:r>
      <w:r w:rsidRPr="00054B35">
        <w:rPr>
          <w:rFonts w:ascii="仿宋" w:eastAsia="仿宋" w:hAnsi="仿宋" w:hint="eastAsia"/>
          <w:sz w:val="24"/>
          <w:szCs w:val="24"/>
        </w:rPr>
        <w:t>缩小了我国酶制剂行业与国际先进水平的差距，获得2013年国家技术发明奖二等奖；</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sz w:val="24"/>
          <w:szCs w:val="24"/>
        </w:rPr>
        <w:t xml:space="preserve">2. </w:t>
      </w:r>
      <w:r w:rsidRPr="00054B35">
        <w:rPr>
          <w:rFonts w:ascii="仿宋" w:eastAsia="仿宋" w:hAnsi="仿宋" w:hint="eastAsia"/>
          <w:sz w:val="24"/>
          <w:szCs w:val="24"/>
        </w:rPr>
        <w:t>新一代柠檬酸绿色智能发酵技术在江苏国信协联能源有限公司进行工业化应用，近三年累计新增产值35098万元，新增利税10887万元，获得2018年轻工业联合会科技进步一等奖。</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sz w:val="24"/>
          <w:szCs w:val="24"/>
        </w:rPr>
        <w:t>成果负责人：</w:t>
      </w:r>
      <w:r w:rsidRPr="00054B35">
        <w:rPr>
          <w:rFonts w:ascii="仿宋" w:eastAsia="仿宋" w:hAnsi="仿宋" w:hint="eastAsia"/>
          <w:sz w:val="24"/>
          <w:szCs w:val="24"/>
        </w:rPr>
        <w:t>石贵阳</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联系人：</w:t>
      </w:r>
      <w:r w:rsidRPr="00054B35">
        <w:rPr>
          <w:rFonts w:ascii="仿宋" w:eastAsia="仿宋" w:hAnsi="仿宋" w:hint="eastAsia"/>
          <w:sz w:val="24"/>
          <w:szCs w:val="24"/>
        </w:rPr>
        <w:t>李由然</w:t>
      </w:r>
      <w:r w:rsidRPr="00054B35">
        <w:rPr>
          <w:rFonts w:ascii="仿宋" w:eastAsia="仿宋" w:hAnsi="仿宋" w:cs="Times New Roman"/>
          <w:sz w:val="24"/>
          <w:szCs w:val="24"/>
        </w:rPr>
        <w:t xml:space="preserve">    </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手  机：</w:t>
      </w:r>
      <w:r w:rsidRPr="00054B35">
        <w:rPr>
          <w:rFonts w:ascii="仿宋" w:eastAsia="仿宋" w:hAnsi="仿宋"/>
          <w:sz w:val="24"/>
          <w:szCs w:val="24"/>
        </w:rPr>
        <w:t>13861860533</w:t>
      </w:r>
    </w:p>
    <w:p w:rsidR="004C03C8" w:rsidRPr="00054B35" w:rsidRDefault="004C03C8" w:rsidP="00CC1C91">
      <w:pPr>
        <w:spacing w:line="440" w:lineRule="exact"/>
        <w:ind w:firstLineChars="200" w:firstLine="480"/>
        <w:rPr>
          <w:rFonts w:ascii="仿宋" w:eastAsia="仿宋" w:hAnsi="仿宋" w:cs="Times New Roman"/>
          <w:sz w:val="24"/>
          <w:szCs w:val="24"/>
        </w:rPr>
      </w:pPr>
    </w:p>
    <w:p w:rsidR="004C03C8" w:rsidRPr="007E7A6B" w:rsidRDefault="004C03C8" w:rsidP="007E7A6B">
      <w:pPr>
        <w:pStyle w:val="2"/>
      </w:pPr>
      <w:bookmarkStart w:id="721" w:name="_Toc492545901"/>
      <w:bookmarkStart w:id="722" w:name="_Toc526749857"/>
      <w:bookmarkStart w:id="723" w:name="_Toc529334520"/>
      <w:bookmarkStart w:id="724" w:name="_Toc529636155"/>
      <w:bookmarkStart w:id="725" w:name="_Toc98833715"/>
      <w:r w:rsidRPr="007E7A6B">
        <w:rPr>
          <w:rFonts w:hint="eastAsia"/>
        </w:rPr>
        <w:t>食用</w:t>
      </w:r>
      <w:r w:rsidRPr="007E7A6B">
        <w:rPr>
          <w:rFonts w:hint="eastAsia"/>
        </w:rPr>
        <w:t>/</w:t>
      </w:r>
      <w:r w:rsidRPr="007E7A6B">
        <w:rPr>
          <w:rFonts w:hint="eastAsia"/>
        </w:rPr>
        <w:t>饲用凝结芽孢杆菌</w:t>
      </w:r>
      <w:bookmarkEnd w:id="721"/>
      <w:bookmarkEnd w:id="722"/>
      <w:bookmarkEnd w:id="723"/>
      <w:bookmarkEnd w:id="724"/>
      <w:bookmarkEnd w:id="725"/>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凝结芽孢杆菌是一种可以产乳酸的芽孢杆菌，具备乳酸菌的肠道调理功能，又具有芽孢杆菌的抗逆性。用于畜禽养殖，能达到保健康、促增重、降粮耗的作用。凝结芽孢杆菌已列入农业微生物饲料添加剂目录。</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项目自主筛选得到一株性能优良的凝结芽孢杆菌；</w:t>
      </w:r>
      <w:r w:rsidRPr="00054B35">
        <w:rPr>
          <w:rFonts w:ascii="仿宋" w:eastAsia="仿宋" w:hAnsi="仿宋" w:cs="Times New Roman" w:hint="eastAsia"/>
          <w:sz w:val="24"/>
          <w:szCs w:val="24"/>
        </w:rPr>
        <w:t>采用液体发酵工程，产品性能稳定，不含杂菌；</w:t>
      </w:r>
      <w:r w:rsidRPr="00054B35">
        <w:rPr>
          <w:rFonts w:ascii="仿宋" w:eastAsia="仿宋" w:hAnsi="仿宋" w:cs="Times New Roman"/>
          <w:sz w:val="24"/>
          <w:szCs w:val="24"/>
        </w:rPr>
        <w:t>通过工艺优化，实现了高效制备。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已完成了</w:t>
      </w:r>
      <w:r w:rsidRPr="00054B35">
        <w:rPr>
          <w:rFonts w:ascii="仿宋" w:eastAsia="仿宋" w:hAnsi="仿宋" w:cs="Times New Roman" w:hint="eastAsia"/>
          <w:sz w:val="24"/>
          <w:szCs w:val="24"/>
        </w:rPr>
        <w:t>3</w:t>
      </w:r>
      <w:r w:rsidRPr="00054B35">
        <w:rPr>
          <w:rFonts w:ascii="仿宋" w:eastAsia="仿宋" w:hAnsi="仿宋" w:cs="Times New Roman"/>
          <w:sz w:val="24"/>
          <w:szCs w:val="24"/>
        </w:rPr>
        <w:t>0吨发酵罐级别的试制</w:t>
      </w:r>
      <w:r w:rsidRPr="00054B35">
        <w:rPr>
          <w:rFonts w:ascii="仿宋" w:eastAsia="仿宋" w:hAnsi="仿宋" w:cs="Times New Roman" w:hint="eastAsia"/>
          <w:sz w:val="24"/>
          <w:szCs w:val="24"/>
        </w:rPr>
        <w:t>，</w:t>
      </w:r>
      <w:r w:rsidRPr="00054B35">
        <w:rPr>
          <w:rFonts w:ascii="仿宋" w:eastAsia="仿宋" w:hAnsi="仿宋" w:cs="Times New Roman"/>
          <w:sz w:val="24"/>
          <w:szCs w:val="24"/>
        </w:rPr>
        <w:t>发酵液菌体浓度最高为</w:t>
      </w:r>
      <w:r w:rsidRPr="00054B35">
        <w:rPr>
          <w:rFonts w:ascii="仿宋" w:eastAsia="仿宋" w:hAnsi="仿宋" w:cs="Times New Roman" w:hint="eastAsia"/>
          <w:sz w:val="24"/>
          <w:szCs w:val="24"/>
        </w:rPr>
        <w:t>200</w:t>
      </w:r>
      <w:r w:rsidRPr="00054B35">
        <w:rPr>
          <w:rFonts w:ascii="仿宋" w:eastAsia="仿宋" w:hAnsi="仿宋" w:cs="Times New Roman"/>
          <w:sz w:val="24"/>
          <w:szCs w:val="24"/>
        </w:rPr>
        <w:t>cfu/</w:t>
      </w:r>
      <w:r w:rsidRPr="00054B35">
        <w:rPr>
          <w:rFonts w:ascii="仿宋" w:eastAsia="仿宋" w:hAnsi="仿宋" w:cs="Times New Roman" w:hint="eastAsia"/>
          <w:sz w:val="24"/>
          <w:szCs w:val="24"/>
        </w:rPr>
        <w:t>mL，</w:t>
      </w:r>
      <w:r w:rsidRPr="00054B35">
        <w:rPr>
          <w:rFonts w:ascii="仿宋" w:eastAsia="仿宋" w:hAnsi="仿宋" w:cs="Times New Roman"/>
          <w:sz w:val="24"/>
          <w:szCs w:val="24"/>
        </w:rPr>
        <w:t>通过精制形成</w:t>
      </w:r>
      <w:r w:rsidRPr="00054B35">
        <w:rPr>
          <w:rFonts w:ascii="仿宋" w:eastAsia="仿宋" w:hAnsi="仿宋" w:cs="Times New Roman" w:hint="eastAsia"/>
          <w:sz w:val="24"/>
          <w:szCs w:val="24"/>
        </w:rPr>
        <w:t>1</w:t>
      </w:r>
      <w:r w:rsidRPr="00054B35">
        <w:rPr>
          <w:rFonts w:ascii="仿宋" w:eastAsia="仿宋" w:hAnsi="仿宋" w:cs="Times New Roman"/>
          <w:sz w:val="24"/>
          <w:szCs w:val="24"/>
        </w:rPr>
        <w:t>00</w:t>
      </w:r>
      <w:r w:rsidRPr="00054B35">
        <w:rPr>
          <w:rFonts w:ascii="仿宋" w:eastAsia="仿宋" w:hAnsi="仿宋" w:cs="Times New Roman" w:hint="eastAsia"/>
          <w:sz w:val="24"/>
          <w:szCs w:val="24"/>
        </w:rPr>
        <w:t>--10000</w:t>
      </w:r>
      <w:r w:rsidRPr="00054B35">
        <w:rPr>
          <w:rFonts w:ascii="仿宋" w:eastAsia="仿宋" w:hAnsi="仿宋" w:cs="Times New Roman"/>
          <w:sz w:val="24"/>
          <w:szCs w:val="24"/>
        </w:rPr>
        <w:t>亿cfu/g规格的菌粉产品。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 xml:space="preserve"> 张梁</w:t>
      </w:r>
      <w:r w:rsidRPr="00054B35">
        <w:rPr>
          <w:rFonts w:ascii="仿宋" w:eastAsia="仿宋" w:hAnsi="仿宋" w:cs="Times New Roman"/>
          <w:sz w:val="24"/>
          <w:szCs w:val="24"/>
        </w:rPr>
        <w:tab/>
      </w:r>
      <w:r w:rsidRPr="00054B35">
        <w:rPr>
          <w:rFonts w:ascii="仿宋" w:eastAsia="仿宋" w:hAnsi="仿宋" w:cs="Times New Roman"/>
          <w:sz w:val="24"/>
          <w:szCs w:val="24"/>
        </w:rPr>
        <w:tab/>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 xml:space="preserve"> 13861707271</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传  真</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051058918235</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箱</w:t>
      </w:r>
      <w:r w:rsidRPr="00054B35">
        <w:rPr>
          <w:rFonts w:ascii="仿宋" w:eastAsia="仿宋" w:hAnsi="仿宋" w:cs="Times New Roman" w:hint="eastAsia"/>
          <w:sz w:val="24"/>
          <w:szCs w:val="24"/>
        </w:rPr>
        <w:t>：</w:t>
      </w:r>
      <w:r w:rsidRPr="00054B35">
        <w:rPr>
          <w:rFonts w:ascii="仿宋" w:eastAsia="仿宋" w:hAnsi="仿宋" w:cs="Times New Roman"/>
          <w:sz w:val="24"/>
          <w:szCs w:val="24"/>
        </w:rPr>
        <w:t>zhangl@jiangnan.edu.cn</w:t>
      </w:r>
    </w:p>
    <w:p w:rsidR="004C03C8" w:rsidRPr="007E7A6B" w:rsidRDefault="004C03C8" w:rsidP="007E7A6B">
      <w:pPr>
        <w:pStyle w:val="2"/>
      </w:pPr>
      <w:bookmarkStart w:id="726" w:name="_Toc98833716"/>
      <w:r w:rsidRPr="007E7A6B">
        <w:rPr>
          <w:rFonts w:hint="eastAsia"/>
        </w:rPr>
        <w:t>食药用真菌定向调控发酵关键技术</w:t>
      </w:r>
      <w:bookmarkEnd w:id="726"/>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hint="eastAsia"/>
          <w:b/>
          <w:sz w:val="24"/>
          <w:szCs w:val="24"/>
        </w:rPr>
        <w:t>成果简介：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sz w:val="24"/>
          <w:szCs w:val="24"/>
        </w:rPr>
        <w:t>食药用真菌富含多糖、萜类化合物、黄酮、凝集素、内酯、和生物碱等生物活性物质，在功能性食品或食品组分、天然健康产品、高档化妆品等领域已被广</w:t>
      </w:r>
      <w:r w:rsidRPr="00054B35">
        <w:rPr>
          <w:rFonts w:ascii="仿宋" w:eastAsia="仿宋" w:hAnsi="仿宋"/>
          <w:sz w:val="24"/>
          <w:szCs w:val="24"/>
        </w:rPr>
        <w:lastRenderedPageBreak/>
        <w:t>泛研究与应用，</w:t>
      </w:r>
      <w:r w:rsidRPr="00054B35">
        <w:rPr>
          <w:rFonts w:ascii="仿宋" w:eastAsia="仿宋" w:hAnsi="仿宋" w:hint="eastAsia"/>
          <w:sz w:val="24"/>
          <w:szCs w:val="24"/>
        </w:rPr>
        <w:t>也是</w:t>
      </w:r>
      <w:r w:rsidRPr="00054B35">
        <w:rPr>
          <w:rFonts w:ascii="仿宋" w:eastAsia="仿宋" w:hAnsi="仿宋"/>
          <w:sz w:val="24"/>
          <w:szCs w:val="24"/>
        </w:rPr>
        <w:t>发掘新药或新药先导物的重要资源。本项目围绕了灵芝、鸡腿蘑、猴头菇、虫草等多种重要的食药用真菌，基于其各自的生长与代谢特点，建立了相应的定向调控发酵技术体系。获2018年教育部科技进步二等奖。</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hint="eastAsia"/>
          <w:b/>
          <w:sz w:val="24"/>
          <w:szCs w:val="24"/>
        </w:rPr>
        <w:t>创新要点：</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sz w:val="24"/>
          <w:szCs w:val="24"/>
        </w:rPr>
        <w:t>以液体发酵技术为手段，基于外源物质调控策略的以高生物活性为指标的液体发酵技术；基于灵芝多糖合成代谢途径的全面解析，以多糖为指标的发酵调控技术；基于数学模型以及形态工程和生化工程手段优化完善的灵芝、虫草等食药用真菌的发酵控制与放大技术。</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hint="eastAsia"/>
          <w:b/>
          <w:sz w:val="24"/>
          <w:szCs w:val="24"/>
        </w:rPr>
        <w:t>关键指标：</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hint="eastAsia"/>
          <w:sz w:val="24"/>
          <w:szCs w:val="24"/>
        </w:rPr>
        <w:t xml:space="preserve">    </w:t>
      </w:r>
      <w:r w:rsidRPr="00054B35">
        <w:rPr>
          <w:rFonts w:ascii="仿宋" w:eastAsia="仿宋" w:hAnsi="仿宋"/>
          <w:sz w:val="24"/>
          <w:szCs w:val="24"/>
        </w:rPr>
        <w:t>显著提高灵芝、鸡腿蘑、猴头菇等相关食药用真菌发酵液在抑制非酶糖基化、抗肿瘤方面的生物活性；灵芝胞外多糖产量提高60%以上；以单位菌体计，灵芝酸产量提高1倍以上，虫草相关生物活性物质提高50%以上。</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hint="eastAsia"/>
          <w:b/>
          <w:sz w:val="24"/>
          <w:szCs w:val="24"/>
        </w:rPr>
        <w:t>知识产权：</w:t>
      </w:r>
    </w:p>
    <w:p w:rsidR="004C03C8" w:rsidRPr="00054B35" w:rsidRDefault="004C03C8" w:rsidP="00CC1C91">
      <w:pPr>
        <w:spacing w:line="440" w:lineRule="exact"/>
        <w:ind w:firstLine="480"/>
        <w:rPr>
          <w:rFonts w:ascii="仿宋" w:eastAsia="仿宋" w:hAnsi="仿宋" w:cs="Times New Roman"/>
          <w:sz w:val="24"/>
          <w:szCs w:val="24"/>
        </w:rPr>
      </w:pPr>
      <w:r w:rsidRPr="00054B35">
        <w:rPr>
          <w:rFonts w:ascii="仿宋" w:eastAsia="仿宋" w:hAnsi="仿宋" w:hint="eastAsia"/>
          <w:sz w:val="24"/>
          <w:szCs w:val="24"/>
        </w:rPr>
        <w:t>授权</w:t>
      </w:r>
      <w:r w:rsidRPr="00054B35">
        <w:rPr>
          <w:rFonts w:ascii="仿宋" w:eastAsia="仿宋" w:hAnsi="仿宋"/>
          <w:sz w:val="24"/>
          <w:szCs w:val="24"/>
        </w:rPr>
        <w:t>国家发明</w:t>
      </w:r>
      <w:r w:rsidRPr="00054B35">
        <w:rPr>
          <w:rFonts w:ascii="仿宋" w:eastAsia="仿宋" w:hAnsi="仿宋" w:hint="eastAsia"/>
          <w:sz w:val="24"/>
          <w:szCs w:val="24"/>
        </w:rPr>
        <w:t>专利3项</w:t>
      </w:r>
      <w:r w:rsidRPr="00054B35">
        <w:rPr>
          <w:rFonts w:ascii="仿宋" w:eastAsia="仿宋" w:hAnsi="仿宋"/>
          <w:sz w:val="24"/>
          <w:szCs w:val="24"/>
        </w:rPr>
        <w:t>。</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hint="eastAsia"/>
          <w:b/>
          <w:sz w:val="24"/>
          <w:szCs w:val="24"/>
        </w:rPr>
        <w:t>联系方式：</w:t>
      </w:r>
    </w:p>
    <w:p w:rsidR="004C03C8" w:rsidRPr="00054B35" w:rsidRDefault="004C03C8" w:rsidP="00CC1C91">
      <w:pPr>
        <w:spacing w:line="440" w:lineRule="exact"/>
        <w:ind w:firstLine="480"/>
        <w:rPr>
          <w:rFonts w:ascii="仿宋" w:eastAsia="仿宋" w:hAnsi="仿宋" w:cs="Times New Roman"/>
          <w:sz w:val="24"/>
          <w:szCs w:val="24"/>
        </w:rPr>
      </w:pPr>
      <w:r w:rsidRPr="00054B35">
        <w:rPr>
          <w:rFonts w:ascii="仿宋" w:eastAsia="仿宋" w:hAnsi="仿宋" w:cs="Times New Roman" w:hint="eastAsia"/>
          <w:sz w:val="24"/>
          <w:szCs w:val="24"/>
        </w:rPr>
        <w:t>成果负责人：丁重</w:t>
      </w:r>
      <w:r w:rsidRPr="00054B35">
        <w:rPr>
          <w:rFonts w:ascii="仿宋" w:eastAsia="仿宋" w:hAnsi="仿宋" w:cs="Times New Roman"/>
          <w:sz w:val="24"/>
          <w:szCs w:val="24"/>
        </w:rPr>
        <w:t>阳</w:t>
      </w:r>
      <w:r w:rsidRPr="00054B35">
        <w:rPr>
          <w:rFonts w:ascii="仿宋" w:eastAsia="仿宋" w:hAnsi="仿宋" w:cs="Times New Roman" w:hint="eastAsia"/>
          <w:sz w:val="24"/>
          <w:szCs w:val="24"/>
        </w:rPr>
        <w:t xml:space="preserve"> </w:t>
      </w:r>
    </w:p>
    <w:p w:rsidR="004C03C8" w:rsidRPr="00054B35" w:rsidRDefault="004C03C8" w:rsidP="00CC1C91">
      <w:pPr>
        <w:spacing w:line="440" w:lineRule="exact"/>
        <w:ind w:firstLine="480"/>
        <w:rPr>
          <w:rFonts w:ascii="仿宋" w:eastAsia="仿宋" w:hAnsi="仿宋" w:cs="Times New Roman"/>
          <w:sz w:val="24"/>
          <w:szCs w:val="24"/>
        </w:rPr>
      </w:pPr>
      <w:r w:rsidRPr="00054B35">
        <w:rPr>
          <w:rFonts w:ascii="仿宋" w:eastAsia="仿宋" w:hAnsi="仿宋" w:cs="Times New Roman" w:hint="eastAsia"/>
          <w:sz w:val="24"/>
          <w:szCs w:val="24"/>
        </w:rPr>
        <w:t>联系人：顾正华</w:t>
      </w:r>
      <w:r w:rsidRPr="00054B35">
        <w:rPr>
          <w:rFonts w:ascii="仿宋" w:eastAsia="仿宋" w:hAnsi="仿宋" w:cs="Times New Roman"/>
          <w:sz w:val="24"/>
          <w:szCs w:val="24"/>
        </w:rPr>
        <w:t xml:space="preserve">    </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手</w:t>
      </w: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机：</w:t>
      </w:r>
      <w:r w:rsidRPr="00054B35">
        <w:rPr>
          <w:rFonts w:ascii="仿宋" w:eastAsia="仿宋" w:hAnsi="仿宋" w:hint="eastAsia"/>
          <w:sz w:val="24"/>
          <w:szCs w:val="24"/>
        </w:rPr>
        <w:t>13338773341</w:t>
      </w:r>
    </w:p>
    <w:p w:rsidR="004C03C8" w:rsidRPr="007E7A6B" w:rsidRDefault="004C03C8" w:rsidP="007E7A6B">
      <w:pPr>
        <w:pStyle w:val="2"/>
      </w:pPr>
      <w:bookmarkStart w:id="727" w:name="_Toc492545903"/>
      <w:bookmarkStart w:id="728" w:name="_Toc526749859"/>
      <w:bookmarkStart w:id="729" w:name="_Toc529334521"/>
      <w:bookmarkStart w:id="730" w:name="_Toc529636156"/>
      <w:bookmarkStart w:id="731" w:name="_Toc98833717"/>
      <w:r w:rsidRPr="007E7A6B">
        <w:rPr>
          <w:rFonts w:hint="eastAsia"/>
        </w:rPr>
        <w:t>水生蔬菜深加工技术开发</w:t>
      </w:r>
      <w:bookmarkEnd w:id="727"/>
      <w:bookmarkEnd w:id="728"/>
      <w:bookmarkEnd w:id="729"/>
      <w:bookmarkEnd w:id="730"/>
      <w:bookmarkEnd w:id="731"/>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一、技术背景意义、应用范围、产业化前景及预期效益：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近年来，我国水生蔬菜的出口量增长迅速，但是大多是初级加工产品，附加值不高，而且对原料的要求又很高，一些达不到规格要求的水生蔬菜不能被充分利用；另外，在加工过程中还会产生大量破碎的、不成规格的加工下脚料，这些下脚料大多被废弃，造成资源浪费，导致相关企业生产成本高而经济效益下降。因此，利用食品加工新技术，开展水生蔬菜的综合利用和新产品的开发研究，将传水生蔬菜产品实现工业化大生产，对促进我国水生蔬菜加工业的壮大、推进农村经济的发展具有十分重要的意义。</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 重组糯米藕</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利用现代食品工程重组技术和保藏技术，以莲藕加工的下脚料为原料生产新型重组糯米藕，其特点是用碎藕为原料，经过打浆调配，挤压成型，最后经</w:t>
      </w:r>
      <w:r w:rsidRPr="00054B35">
        <w:rPr>
          <w:rFonts w:ascii="仿宋" w:eastAsia="仿宋" w:hAnsi="仿宋" w:cs="Times New Roman" w:hint="eastAsia"/>
          <w:sz w:val="24"/>
          <w:szCs w:val="24"/>
        </w:rPr>
        <w:lastRenderedPageBreak/>
        <w:t>过灭菌得到开袋即食的方便食品。本方法生产的重组糯米藕不仅具有传统糯米藕的特色，保留了莲藕原有的营养价值，而且对莲藕原料的大小、形状要求不高，最大限度地增加了莲藕资源的利用率，提高了莲藕的附加值，增加了企业的经济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本技术充分利用了碎藕原料，解决了藕产品加工下脚料浪费的现象，并且节省了手工填米的繁琐，工艺简单，易于工业化生产。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2. 保鲜藕</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该产品利用栅栏技术，将新鲜莲藕去皮护色硬化，经消毒液浸泡清洗后，再将处理好的莲藕片浸泡在含有抗坏血酸、柠檬酸等物质的复合保鲜液中，包装后进行杀菌处理，得到保鲜藕产品。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本技术发明的保鲜藕产品可在常温条件下保存1个月以上，并且还保持新鲜藕的口感颜色和风味，解决了目前保鲜藕产品褐变且需冷藏的弊端。另外，此发明加工过程简单，成本低。</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3. 藕丸</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该产品是用新鲜藕经漂烫、切丁、配料、成型、漂烫、冷冻等工序加工而成。本发明制作的藕丸不用任何胶体物质，弹性适中成型好，既保持了藕的风味</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和脆嫩感，又有一定的肉香味；并且该技术发明的藕丸藕丁含量可高达65%，成本可控制在10元/kg以内，工艺简单且成本低廉。</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4. 荷叶减肥茶</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该产品是利用造粒新技术，以荷叶为主要原料，山楂、冬瓜皮、螺旋藻等配料经过挑选、粉碎、造粒、干燥、包装灭菌等工艺得到的袋泡茶成品。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整个技术方案原料成本低，工艺简单，容易工业化生产。该产品对消化和吸收系统无任何副作用，在减肥的同时还具有降低血脂和胆固醇的效果，可以防止动脉硬化等疾病；并且该茶减肥效果明显，停用后不会反弹，是一种安全健康的减肥茶。</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5. 慈姑浓缩汁及其副产物综合利用</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本技术主要涉及到一种慈姑浓缩汁以及其残渣的生产和应用。慈姑经打浆、液化、压榨、超滤、浓缩等工序可得到慈姑浓缩汁，其副产物慈姑残渣经过胶体磨均质处理后干燥，再经过细化可制成慈姑细粉。</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本发明是充分利用我国南方地域的资源优势，建立慈姑浓缩汁及其残渣的</w:t>
      </w:r>
      <w:r w:rsidRPr="00054B35">
        <w:rPr>
          <w:rFonts w:ascii="仿宋" w:eastAsia="仿宋" w:hAnsi="仿宋" w:cs="Times New Roman" w:hint="eastAsia"/>
          <w:sz w:val="24"/>
          <w:szCs w:val="24"/>
        </w:rPr>
        <w:lastRenderedPageBreak/>
        <w:t>深加工方法。该方法可以有效解决慈姑收获期短，产销区距离远、难存贮的缺点；避免慈姑原汁因固形物含量低、需冷冻保存，且易产生分层等诸多技术难题。该技术发明的慈姑浓缩汁不仅能常温保存，而且可与其它原料调配成复合饮料；也可将浓缩汁制成慈姑浓缩片、泡腾片、浓缩颗粒等，用途相当广泛；更为突出的优点是不添加任何人工合成色素和防腐剂、调味剂和糖等，保持慈姑的纯天然特征，还充分利用慈姑浓缩汁加工的副产物——慈姑残渣，开发各种营养食品。本发明生产工艺简单、容易实现工业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6. 风味慈姑脆片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本发明涉及一种风味型低能耗慈姑脆片的生产，属于慈姑的深加工。工艺是将慈姑清洗去皮分切，进行护色漂烫，然后经过热风干燥和微波干燥，最后充氮包装得到慈姑脆片。</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本发明将热风与微波干燥有机结合，克服单一干燥技术能耗高、产品品质差等缺点，生产出的膨化慈姑脆片酥脆可口、风味浓郁，并且保留了慈姑原有的营养和风味，为慈姑休闲食品的开发提供新途径。</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7. 马蹄纤维粉</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技术设计一种具有益生元功能的马蹄膳食纤维粉及其制备方法，是以新鲜的马蹄为原料，经清洗去皮分切护色，粉碎酶解干燥后，通过交联吸附络合、二次粉碎调配，挤压造粒过筛包装，可制得马蹄粉，该技术保留了马蹄全部膳食纤维和马蹄原有的风味，含有高抗性淀粉，兼具速溶性与益生效果。</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发明针对现有加工技术上的不足和存在的问题，将包埋交联络合、酶法处理与滚筒干燥结合应用于马蹄膳食纤维粉的生产过程中，能有效改善马蹄粉的冲调性，增加了流动性和溶解性，并提高产品中抗性淀粉含量，对调节肠道微生态平衡和改善胃肠具有显著功能。此外，通过挤压造粒生产的粉粒体颗粒均匀、疏松多孔，可在短时间内溶胀糊化，具有良好的速溶性和湿透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8. 马蹄果肉罐头</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发明涉及一种马蹄果肉罐头的制备方法，是通过对马蹄微波消毒后，进行预煮和超声处理去皮，同时采用浸提技术将马蹄皮中的有益成分提取并脱色，最后将切碎的马蹄果肉和马蹄皮提取液混合调配好，进行灌装灭菌，得到马蹄果肉罐头。</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本发明提供的马蹄果肉罐头，在保持了马蹄肉口感的情况下，充分提取马蹄皮中的有益成分，提高了马蹄原料的利用率，并且产品肉质鲜嫩、口感爽脆、</w:t>
      </w:r>
      <w:r w:rsidRPr="00054B35">
        <w:rPr>
          <w:rFonts w:ascii="仿宋" w:eastAsia="仿宋" w:hAnsi="仿宋" w:cs="Times New Roman" w:hint="eastAsia"/>
          <w:sz w:val="24"/>
          <w:szCs w:val="24"/>
        </w:rPr>
        <w:lastRenderedPageBreak/>
        <w:t>清凉开胃、清暑解乏。</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9. 菱角酥饼</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本发明提供了一种菱角酥饼的制作方法，是用菱角去壳后制成的干粉为主要原料，复配杂粮粉、黄油、盐、糖等辅料，经过黏化、半熟化、烘烤等关键步骤制成的酥饼。</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本技术发明的菱角酥饼酥香可口，可预防肥胖、糖尿病、高血脂和高胆固醇，对癌症预防有很好的效果，是一种较好的保健食品。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10. 菱角保健品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发明涉及一种菱角壳提取物的颗粒剂的制备方法，包括菱角壳提取物浸膏的制备和颗粒剂制备两个步骤。菱角壳用纯化水冲洗后烘干粉碎，回流提取过滤得到浓缩液，然后对浓缩液进行醇沉离心，将上清液继续浓缩，可制得菱角壳提取物浸膏。将菱角壳提取物浸膏、糖粉混合研磨后，加入食用乙醇溶液溶液制软材，挤压制粒，然后干燥整粒可得颗粒剂成品。</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技术可有效的将菱角壳中的黄酮类、多糖类和多酚类等活性成分提取出来，制得的颗粒剂在小白鼠身上取得了很好的药理效果，具有明显的抗氧化作用、抗肿瘤作用、降糖作用、保肝护肝作用等药理作用。并且，该发明将菱角壳进行开发利用，变废为宝，增加了农副产品附加值。</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二、技术水平：</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上述水生蔬菜技术均属国内首创，建议工业化生产。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于秋生</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13915285958</w:t>
      </w:r>
      <w:r w:rsidRPr="00054B35">
        <w:rPr>
          <w:rFonts w:ascii="仿宋" w:eastAsia="仿宋" w:hAnsi="仿宋" w:cs="Times New Roman"/>
          <w:sz w:val="24"/>
          <w:szCs w:val="24"/>
        </w:rPr>
        <w:tab/>
        <w:t>邮箱:1051020087@qq.com</w:t>
      </w:r>
    </w:p>
    <w:p w:rsidR="004C03C8" w:rsidRPr="007E7A6B" w:rsidRDefault="004C03C8" w:rsidP="007E7A6B">
      <w:pPr>
        <w:pStyle w:val="2"/>
      </w:pPr>
      <w:bookmarkStart w:id="732" w:name="_Toc98833718"/>
      <w:r w:rsidRPr="007E7A6B">
        <w:t>微生物发酵法生产天冬酰胺酶</w:t>
      </w:r>
      <w:bookmarkEnd w:id="732"/>
    </w:p>
    <w:p w:rsidR="004C03C8" w:rsidRPr="00054B35" w:rsidRDefault="004C03C8" w:rsidP="00CC1C91">
      <w:pPr>
        <w:spacing w:line="440" w:lineRule="exact"/>
        <w:rPr>
          <w:rFonts w:ascii="仿宋" w:eastAsia="仿宋" w:hAnsi="仿宋" w:cs="Times New Roman"/>
          <w:sz w:val="24"/>
          <w:szCs w:val="24"/>
        </w:rPr>
      </w:pP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在烘烤或煎炸等高温加工过程中，食材中的淀粉糖与氨基酸L-天冬酰胺发生美拉德反应，产生2A类致癌物-丙烯酰胺。L-天冬酰胺酶（L-asparaginase；EC.3.5.1.1；ASN）能催化L-天冬酰胺水解为L-天冬氨酸和氨，从而去除了食品中丙烯酰胺前体，被广泛应用于生产低丙烯酰胺食品（如、薯条和饼干等）。此外，ASN还被应用于治疗儿童急性白血病。目前，商品化ASN主要通过非食品级大肠杆菌及生长周期较长的曲霉生产。因此，构建一种发酵周期短、产量高的食品级生产菌，已成为ASN研究热点之一。此外，ASN在应用中还面临活性低、易</w:t>
      </w:r>
      <w:r w:rsidRPr="00054B35">
        <w:rPr>
          <w:rFonts w:ascii="仿宋" w:eastAsia="仿宋" w:hAnsi="仿宋" w:cs="Times New Roman"/>
          <w:sz w:val="24"/>
          <w:szCs w:val="24"/>
        </w:rPr>
        <w:lastRenderedPageBreak/>
        <w:t>被蛋白酶降解及底物专一性差等问题。</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创新要点：</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项目以枯草芽孢杆菌（</w:t>
      </w:r>
      <w:r w:rsidRPr="00054B35">
        <w:rPr>
          <w:rFonts w:ascii="仿宋" w:eastAsia="仿宋" w:hAnsi="仿宋" w:cs="Times New Roman"/>
          <w:i/>
          <w:sz w:val="24"/>
          <w:szCs w:val="24"/>
        </w:rPr>
        <w:t>Bacillus subtilis</w:t>
      </w:r>
      <w:r w:rsidRPr="00054B35">
        <w:rPr>
          <w:rFonts w:ascii="仿宋" w:eastAsia="仿宋" w:hAnsi="仿宋" w:cs="Times New Roman"/>
          <w:sz w:val="24"/>
          <w:szCs w:val="24"/>
        </w:rPr>
        <w:t>）WB600为宿主，开展了</w:t>
      </w:r>
      <w:r w:rsidRPr="00054B35">
        <w:rPr>
          <w:rFonts w:ascii="仿宋" w:eastAsia="仿宋" w:hAnsi="仿宋" w:cs="Times New Roman"/>
          <w:i/>
          <w:sz w:val="24"/>
          <w:szCs w:val="24"/>
        </w:rPr>
        <w:t xml:space="preserve">B. subtilis </w:t>
      </w:r>
      <w:r w:rsidRPr="00054B35">
        <w:rPr>
          <w:rFonts w:ascii="仿宋" w:eastAsia="仿宋" w:hAnsi="仿宋" w:cs="Times New Roman"/>
          <w:sz w:val="24"/>
          <w:szCs w:val="24"/>
        </w:rPr>
        <w:t>168 ASN的高效表达及酶应用性能改造的工作：1) 对启动子、5’端非翻译区、信号肽及酶分子端序列进行全面改造，提升了ASN转录翻译效率及耐蛋白酶降解能力，构建得到高产ASN的枯草芽孢杆菌；2）系统分析并针对性性地改造ASN分子高柔性区域，提高ASN热稳定性、催化活性及底物专一性。项目总体达到国际先进水平。</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关键指标：</w:t>
      </w:r>
    </w:p>
    <w:p w:rsidR="004C03C8" w:rsidRPr="00054B35" w:rsidRDefault="004C03C8" w:rsidP="00CC1C91">
      <w:pPr>
        <w:spacing w:line="440" w:lineRule="exact"/>
        <w:ind w:firstLineChars="150" w:firstLine="360"/>
        <w:rPr>
          <w:rFonts w:ascii="仿宋" w:eastAsia="仿宋" w:hAnsi="仿宋" w:cs="Times New Roman"/>
          <w:sz w:val="24"/>
          <w:szCs w:val="24"/>
        </w:rPr>
      </w:pPr>
      <w:r w:rsidRPr="00054B35">
        <w:rPr>
          <w:rFonts w:ascii="仿宋" w:eastAsia="仿宋" w:hAnsi="仿宋" w:cs="Times New Roman"/>
          <w:sz w:val="24"/>
          <w:szCs w:val="24"/>
        </w:rPr>
        <w:t>在50 L发酵罐中的ASN酶活大于700 U/mL；ASN 65</w:t>
      </w:r>
      <w:r w:rsidRPr="00054B35">
        <w:rPr>
          <w:rFonts w:ascii="仿宋" w:eastAsia="仿宋" w:hAnsi="仿宋" w:cs="Times New Roman"/>
          <w:sz w:val="24"/>
          <w:szCs w:val="24"/>
          <w:vertAlign w:val="superscript"/>
        </w:rPr>
        <w:t>o</w:t>
      </w:r>
      <w:r w:rsidRPr="00054B35">
        <w:rPr>
          <w:rFonts w:ascii="仿宋" w:eastAsia="仿宋" w:hAnsi="仿宋" w:cs="Times New Roman"/>
          <w:sz w:val="24"/>
          <w:szCs w:val="24"/>
        </w:rPr>
        <w:t>C半衰期大于400 min;对L-天冬酰胺的催化活性大于120 U/mg,对L-谷氨酰胺的催化活性小于0.2 U/mg。</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知识产权：</w:t>
      </w:r>
    </w:p>
    <w:p w:rsidR="004C03C8" w:rsidRPr="00054B35" w:rsidRDefault="004C03C8" w:rsidP="007E7A6B">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授权国内发明专利2项，国际专利1项。</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成果负责人：刘松 </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手  机：13961776209</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E-mail：liusong@jiangnan.edu.cn</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733" w:name="_Toc492545920"/>
      <w:bookmarkStart w:id="734" w:name="_Toc526749876"/>
      <w:bookmarkStart w:id="735" w:name="_Toc529334536"/>
      <w:bookmarkStart w:id="736" w:name="_Toc529636170"/>
      <w:bookmarkStart w:id="737" w:name="_Toc98833719"/>
      <w:r w:rsidRPr="007E7A6B">
        <w:rPr>
          <w:rFonts w:hint="eastAsia"/>
        </w:rPr>
        <w:t>无醇啤酒生产技术及成套设备</w:t>
      </w:r>
      <w:bookmarkEnd w:id="733"/>
      <w:bookmarkEnd w:id="734"/>
      <w:bookmarkEnd w:id="735"/>
      <w:bookmarkEnd w:id="736"/>
      <w:bookmarkEnd w:id="737"/>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该成果获得中国酿酒工业协会科学技术进步三等奖。</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目前国内已有啤酒厂引进国外成套设备，通过蒸馏法生产无醇啤酒，但由于高温造成风味物质的损失，产品有较明显的蒸煮味，设备投资费用也高。反渗透法制备无醇啤酒时，啤酒中的水和酒精在高压下穿过半透膜，而风味物质等大分子物质则被截留。设备投资只有进口设备的四分之一，易被啤酒厂接受。脱醇在</w:t>
      </w:r>
      <w:r w:rsidRPr="00054B35">
        <w:rPr>
          <w:rFonts w:ascii="仿宋" w:eastAsia="仿宋" w:hAnsi="仿宋" w:cs="Times New Roman"/>
          <w:sz w:val="24"/>
          <w:szCs w:val="24"/>
        </w:rPr>
        <w:t>4</w:t>
      </w:r>
      <w:r w:rsidRPr="00054B35">
        <w:rPr>
          <w:rFonts w:ascii="仿宋" w:eastAsia="仿宋" w:hAnsi="仿宋" w:cs="Times New Roman" w:hint="eastAsia"/>
          <w:sz w:val="24"/>
          <w:szCs w:val="24"/>
        </w:rPr>
        <w:t>℃左右进行</w:t>
      </w:r>
      <w:r w:rsidRPr="00054B35">
        <w:rPr>
          <w:rFonts w:ascii="仿宋" w:eastAsia="仿宋" w:hAnsi="仿宋" w:cs="Times New Roman"/>
          <w:sz w:val="24"/>
          <w:szCs w:val="24"/>
        </w:rPr>
        <w:t>,</w:t>
      </w:r>
      <w:r w:rsidRPr="00054B35">
        <w:rPr>
          <w:rFonts w:ascii="仿宋" w:eastAsia="仿宋" w:hAnsi="仿宋" w:cs="Times New Roman" w:hint="eastAsia"/>
          <w:sz w:val="24"/>
          <w:szCs w:val="24"/>
        </w:rPr>
        <w:t>能保留啤酒的色</w:t>
      </w:r>
      <w:r w:rsidRPr="00054B35">
        <w:rPr>
          <w:rFonts w:ascii="仿宋" w:eastAsia="仿宋" w:hAnsi="仿宋" w:cs="Times New Roman"/>
          <w:sz w:val="24"/>
          <w:szCs w:val="24"/>
        </w:rPr>
        <w:t>,</w:t>
      </w:r>
      <w:r w:rsidRPr="00054B35">
        <w:rPr>
          <w:rFonts w:ascii="仿宋" w:eastAsia="仿宋" w:hAnsi="仿宋" w:cs="Times New Roman" w:hint="eastAsia"/>
          <w:sz w:val="24"/>
          <w:szCs w:val="24"/>
        </w:rPr>
        <w:t>香</w:t>
      </w:r>
      <w:r w:rsidRPr="00054B35">
        <w:rPr>
          <w:rFonts w:ascii="仿宋" w:eastAsia="仿宋" w:hAnsi="仿宋" w:cs="Times New Roman"/>
          <w:sz w:val="24"/>
          <w:szCs w:val="24"/>
        </w:rPr>
        <w:t>,</w:t>
      </w:r>
      <w:r w:rsidRPr="00054B35">
        <w:rPr>
          <w:rFonts w:ascii="仿宋" w:eastAsia="仿宋" w:hAnsi="仿宋" w:cs="Times New Roman" w:hint="eastAsia"/>
          <w:sz w:val="24"/>
          <w:szCs w:val="24"/>
        </w:rPr>
        <w:t>味和营养成分。产品达到</w:t>
      </w:r>
      <w:r w:rsidRPr="00054B35">
        <w:rPr>
          <w:rFonts w:ascii="仿宋" w:eastAsia="仿宋" w:hAnsi="仿宋" w:cs="Times New Roman"/>
          <w:sz w:val="24"/>
          <w:szCs w:val="24"/>
        </w:rPr>
        <w:t>GB4927-2008</w:t>
      </w:r>
      <w:r w:rsidRPr="00054B35">
        <w:rPr>
          <w:rFonts w:ascii="仿宋" w:eastAsia="仿宋" w:hAnsi="仿宋" w:cs="Times New Roman" w:hint="eastAsia"/>
          <w:sz w:val="24"/>
          <w:szCs w:val="24"/>
        </w:rPr>
        <w:t>《啤酒》中对无醇啤酒的要求，酒精度小于</w:t>
      </w:r>
      <w:r w:rsidRPr="00054B35">
        <w:rPr>
          <w:rFonts w:ascii="仿宋" w:eastAsia="仿宋" w:hAnsi="仿宋" w:cs="Times New Roman"/>
          <w:sz w:val="24"/>
          <w:szCs w:val="24"/>
        </w:rPr>
        <w:t>0.5%</w:t>
      </w:r>
      <w:r w:rsidRPr="00054B35">
        <w:rPr>
          <w:rFonts w:ascii="仿宋" w:eastAsia="仿宋" w:hAnsi="仿宋" w:cs="Times New Roman" w:hint="eastAsia"/>
          <w:sz w:val="24"/>
          <w:szCs w:val="24"/>
        </w:rPr>
        <w:t>（</w:t>
      </w:r>
      <w:r w:rsidRPr="00054B35">
        <w:rPr>
          <w:rFonts w:ascii="仿宋" w:eastAsia="仿宋" w:hAnsi="仿宋" w:cs="Times New Roman"/>
          <w:sz w:val="24"/>
          <w:szCs w:val="24"/>
        </w:rPr>
        <w:t>V/V</w:t>
      </w:r>
      <w:r w:rsidRPr="00054B35">
        <w:rPr>
          <w:rFonts w:ascii="仿宋" w:eastAsia="仿宋" w:hAnsi="仿宋" w:cs="Times New Roman" w:hint="eastAsia"/>
          <w:sz w:val="24"/>
          <w:szCs w:val="24"/>
        </w:rPr>
        <w:t>），原麦汁浓度大于</w:t>
      </w:r>
      <w:r w:rsidRPr="00054B35">
        <w:rPr>
          <w:rFonts w:ascii="仿宋" w:eastAsia="仿宋" w:hAnsi="仿宋" w:cs="Times New Roman"/>
          <w:sz w:val="24"/>
          <w:szCs w:val="24"/>
        </w:rPr>
        <w:t>3.0°P</w:t>
      </w:r>
      <w:r w:rsidRPr="00054B35">
        <w:rPr>
          <w:rFonts w:ascii="仿宋" w:eastAsia="仿宋" w:hAnsi="仿宋" w:cs="Times New Roman" w:hint="eastAsia"/>
          <w:sz w:val="24"/>
          <w:szCs w:val="24"/>
        </w:rPr>
        <w:t>，风味物质保留</w:t>
      </w:r>
      <w:r w:rsidRPr="00054B35">
        <w:rPr>
          <w:rFonts w:ascii="仿宋" w:eastAsia="仿宋" w:hAnsi="仿宋" w:cs="Times New Roman"/>
          <w:sz w:val="24"/>
          <w:szCs w:val="24"/>
        </w:rPr>
        <w:t>90%</w:t>
      </w:r>
      <w:r w:rsidRPr="00054B35">
        <w:rPr>
          <w:rFonts w:ascii="仿宋" w:eastAsia="仿宋" w:hAnsi="仿宋" w:cs="Times New Roman" w:hint="eastAsia"/>
          <w:sz w:val="24"/>
          <w:szCs w:val="24"/>
        </w:rPr>
        <w:t>以上，口味纯正，爽口，酒体协调，柔和，无异香，异味。</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低设备投资费、低温操作、风味物质损失少、很低的酒精度，产品口味纯</w:t>
      </w:r>
      <w:r w:rsidRPr="00054B35">
        <w:rPr>
          <w:rFonts w:ascii="仿宋" w:eastAsia="仿宋" w:hAnsi="仿宋" w:cs="Times New Roman" w:hint="eastAsia"/>
          <w:sz w:val="24"/>
          <w:szCs w:val="24"/>
        </w:rPr>
        <w:lastRenderedPageBreak/>
        <w:t>正，爽口，酒体协调，柔和，无异香、异味。</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 xml:space="preserve">    </w:t>
      </w:r>
      <w:r w:rsidRPr="00054B35">
        <w:rPr>
          <w:rFonts w:ascii="仿宋" w:eastAsia="仿宋" w:hAnsi="仿宋" w:cs="Times New Roman" w:hint="eastAsia"/>
          <w:sz w:val="24"/>
          <w:szCs w:val="24"/>
        </w:rPr>
        <w:t>以每小时生产</w:t>
      </w:r>
      <w:r w:rsidRPr="00054B35">
        <w:rPr>
          <w:rFonts w:ascii="仿宋" w:eastAsia="仿宋" w:hAnsi="仿宋" w:cs="Times New Roman"/>
          <w:sz w:val="24"/>
          <w:szCs w:val="24"/>
        </w:rPr>
        <w:t>3</w:t>
      </w:r>
      <w:r w:rsidRPr="00054B35">
        <w:rPr>
          <w:rFonts w:ascii="仿宋" w:eastAsia="仿宋" w:hAnsi="仿宋" w:cs="Times New Roman" w:hint="eastAsia"/>
          <w:sz w:val="24"/>
          <w:szCs w:val="24"/>
        </w:rPr>
        <w:t>千升产品为例，设备投资与技术转让费在</w:t>
      </w:r>
      <w:r w:rsidRPr="00054B35">
        <w:rPr>
          <w:rFonts w:ascii="仿宋" w:eastAsia="仿宋" w:hAnsi="仿宋" w:cs="Times New Roman"/>
          <w:sz w:val="24"/>
          <w:szCs w:val="24"/>
        </w:rPr>
        <w:t>220</w:t>
      </w:r>
      <w:r w:rsidRPr="00054B35">
        <w:rPr>
          <w:rFonts w:ascii="仿宋" w:eastAsia="仿宋" w:hAnsi="仿宋" w:cs="Times New Roman" w:hint="eastAsia"/>
          <w:sz w:val="24"/>
          <w:szCs w:val="24"/>
        </w:rPr>
        <w:t>万元左右。生产当年即可收回投资。</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百威英博金龙泉啤酒有限公司。</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一种反渗透生产无醇啤酒的方法</w:t>
      </w:r>
      <w:r w:rsidRPr="00054B35">
        <w:rPr>
          <w:rFonts w:ascii="仿宋" w:eastAsia="仿宋" w:hAnsi="仿宋" w:cs="Times New Roman"/>
          <w:sz w:val="24"/>
          <w:szCs w:val="24"/>
        </w:rPr>
        <w:tab/>
        <w:t>200510040487.7</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陆健</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0510-85918191</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手</w:t>
      </w:r>
      <w:r w:rsidRPr="00054B35">
        <w:rPr>
          <w:rFonts w:ascii="仿宋" w:eastAsia="仿宋" w:hAnsi="仿宋" w:cs="Times New Roman"/>
          <w:sz w:val="24"/>
          <w:szCs w:val="24"/>
        </w:rPr>
        <w:t>机</w:t>
      </w:r>
      <w:r w:rsidRPr="00054B35">
        <w:rPr>
          <w:rFonts w:ascii="仿宋" w:eastAsia="仿宋" w:hAnsi="仿宋" w:cs="Times New Roman" w:hint="eastAsia"/>
          <w:sz w:val="24"/>
          <w:szCs w:val="24"/>
        </w:rPr>
        <w:t>：</w:t>
      </w:r>
      <w:r w:rsidRPr="00054B35">
        <w:rPr>
          <w:rFonts w:ascii="仿宋" w:eastAsia="仿宋" w:hAnsi="仿宋" w:cs="Times New Roman"/>
          <w:sz w:val="24"/>
          <w:szCs w:val="24"/>
        </w:rPr>
        <w:t>13665133608</w:t>
      </w:r>
      <w:r w:rsidRPr="00054B35">
        <w:rPr>
          <w:rFonts w:ascii="仿宋" w:eastAsia="仿宋" w:hAnsi="仿宋" w:cs="Times New Roman"/>
          <w:sz w:val="24"/>
          <w:szCs w:val="24"/>
        </w:rPr>
        <w:tab/>
        <w:t xml:space="preserve">   邮箱</w:t>
      </w:r>
      <w:r w:rsidRPr="00054B35">
        <w:rPr>
          <w:rFonts w:ascii="仿宋" w:eastAsia="仿宋" w:hAnsi="仿宋" w:cs="Times New Roman" w:hint="eastAsia"/>
          <w:sz w:val="24"/>
          <w:szCs w:val="24"/>
        </w:rPr>
        <w:t>：</w:t>
      </w:r>
      <w:hyperlink r:id="rId119" w:history="1">
        <w:r w:rsidRPr="00054B35">
          <w:rPr>
            <w:rStyle w:val="a6"/>
            <w:rFonts w:ascii="仿宋" w:eastAsia="仿宋" w:hAnsi="仿宋" w:cs="Times New Roman"/>
            <w:sz w:val="24"/>
            <w:szCs w:val="24"/>
          </w:rPr>
          <w:t>jlu@jiangnan.edu.cn</w:t>
        </w:r>
      </w:hyperlink>
    </w:p>
    <w:p w:rsidR="004C03C8" w:rsidRPr="007E7A6B" w:rsidRDefault="004C03C8" w:rsidP="007E7A6B">
      <w:pPr>
        <w:pStyle w:val="2"/>
      </w:pPr>
      <w:bookmarkStart w:id="738" w:name="_Toc447712679"/>
      <w:bookmarkStart w:id="739" w:name="_Toc492545933"/>
      <w:bookmarkStart w:id="740" w:name="_Toc526675948"/>
      <w:bookmarkStart w:id="741" w:name="_Toc529334564"/>
      <w:bookmarkStart w:id="742" w:name="_Toc529636198"/>
      <w:bookmarkStart w:id="743" w:name="_Toc43363634"/>
      <w:bookmarkStart w:id="744" w:name="_Toc98833720"/>
      <w:r w:rsidRPr="007E7A6B">
        <w:rPr>
          <w:rFonts w:hint="eastAsia"/>
        </w:rPr>
        <w:t>药食用真菌生物技术</w:t>
      </w:r>
      <w:bookmarkEnd w:id="738"/>
      <w:bookmarkEnd w:id="739"/>
      <w:bookmarkEnd w:id="740"/>
      <w:bookmarkEnd w:id="741"/>
      <w:bookmarkEnd w:id="742"/>
      <w:bookmarkEnd w:id="743"/>
      <w:bookmarkEnd w:id="744"/>
      <w:r w:rsidRPr="007E7A6B">
        <w:rPr>
          <w:rFonts w:hint="eastAsia"/>
        </w:rPr>
        <w:t xml:space="preserve">  </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项目获中国商业联合会科技进步一等奖。</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1</w:t>
      </w:r>
      <w:r w:rsidRPr="00054B35">
        <w:rPr>
          <w:rFonts w:ascii="仿宋" w:eastAsia="仿宋" w:hAnsi="仿宋" w:cs="Times New Roman" w:hint="eastAsia"/>
          <w:sz w:val="24"/>
          <w:szCs w:val="24"/>
        </w:rPr>
        <w:t>、项目简介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研究团队长期从事猴头菌、虫草、灰树花、松口蘑、云芝和樟芝等</w:t>
      </w:r>
      <w:r w:rsidRPr="00054B35">
        <w:rPr>
          <w:rFonts w:ascii="仿宋" w:eastAsia="仿宋" w:hAnsi="仿宋" w:cs="Times New Roman"/>
          <w:sz w:val="24"/>
          <w:szCs w:val="24"/>
        </w:rPr>
        <w:t>30</w:t>
      </w:r>
      <w:r w:rsidRPr="00054B35">
        <w:rPr>
          <w:rFonts w:ascii="仿宋" w:eastAsia="仿宋" w:hAnsi="仿宋" w:cs="Times New Roman" w:hint="eastAsia"/>
          <w:sz w:val="24"/>
          <w:szCs w:val="24"/>
        </w:rPr>
        <w:t>余种药食用真菌的深层液体发酵技术研究，形成了真菌多糖、真菌糖蛋白、三萜化合物等代谢产物提取、分离和高效制备技术体系，已建立多种菌物活性物质筛选和评价模型，筛选出一批降糖、降脂、抗炎、抑菌、抗氧化等真菌产物，在此基础上，建立了药食用真菌菌株库和代谢产物库。</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建立针对真菌生物量、代谢产物生成水平的发酵优化技术体系。菌物活性物质制备技术成熟，可进行产业化生产。</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firstLineChars="200" w:firstLine="480"/>
        <w:rPr>
          <w:rFonts w:ascii="仿宋" w:eastAsia="仿宋" w:hAnsi="仿宋" w:cs="Times New Roman"/>
          <w:kern w:val="0"/>
          <w:sz w:val="24"/>
          <w:szCs w:val="24"/>
        </w:rPr>
      </w:pPr>
      <w:r w:rsidRPr="00054B35">
        <w:rPr>
          <w:rFonts w:ascii="仿宋" w:eastAsia="仿宋" w:hAnsi="仿宋" w:cs="Times New Roman" w:hint="eastAsia"/>
          <w:kern w:val="0"/>
          <w:sz w:val="24"/>
          <w:szCs w:val="24"/>
        </w:rPr>
        <w:t>建成</w:t>
      </w:r>
      <w:r w:rsidRPr="00054B35">
        <w:rPr>
          <w:rFonts w:ascii="仿宋" w:eastAsia="仿宋" w:hAnsi="仿宋" w:cs="Times New Roman"/>
          <w:kern w:val="0"/>
          <w:sz w:val="24"/>
          <w:szCs w:val="24"/>
        </w:rPr>
        <w:t>5M</w:t>
      </w:r>
      <w:r w:rsidRPr="00054B35">
        <w:rPr>
          <w:rFonts w:ascii="仿宋" w:eastAsia="仿宋" w:hAnsi="仿宋" w:cs="Times New Roman"/>
          <w:kern w:val="0"/>
          <w:sz w:val="24"/>
          <w:szCs w:val="24"/>
          <w:vertAlign w:val="superscript"/>
        </w:rPr>
        <w:t>3</w:t>
      </w:r>
      <w:r w:rsidRPr="00054B35">
        <w:rPr>
          <w:rFonts w:ascii="仿宋" w:eastAsia="仿宋" w:hAnsi="仿宋" w:cs="Times New Roman"/>
          <w:kern w:val="0"/>
          <w:sz w:val="24"/>
          <w:szCs w:val="24"/>
        </w:rPr>
        <w:t>/</w:t>
      </w:r>
      <w:r w:rsidRPr="00054B35">
        <w:rPr>
          <w:rFonts w:ascii="仿宋" w:eastAsia="仿宋" w:hAnsi="仿宋" w:cs="Times New Roman" w:hint="eastAsia"/>
          <w:kern w:val="0"/>
          <w:sz w:val="24"/>
          <w:szCs w:val="24"/>
        </w:rPr>
        <w:t>批次发酵生产线，所需设备投入约</w:t>
      </w:r>
      <w:r w:rsidRPr="00054B35">
        <w:rPr>
          <w:rFonts w:ascii="仿宋" w:eastAsia="仿宋" w:hAnsi="仿宋" w:cs="Times New Roman"/>
          <w:kern w:val="0"/>
          <w:sz w:val="24"/>
          <w:szCs w:val="24"/>
        </w:rPr>
        <w:t>60</w:t>
      </w:r>
      <w:r w:rsidRPr="00054B35">
        <w:rPr>
          <w:rFonts w:ascii="仿宋" w:eastAsia="仿宋" w:hAnsi="仿宋" w:cs="Times New Roman" w:hint="eastAsia"/>
          <w:kern w:val="0"/>
          <w:sz w:val="24"/>
          <w:szCs w:val="24"/>
        </w:rPr>
        <w:t>～</w:t>
      </w:r>
      <w:r w:rsidRPr="00054B35">
        <w:rPr>
          <w:rFonts w:ascii="仿宋" w:eastAsia="仿宋" w:hAnsi="仿宋" w:cs="Times New Roman"/>
          <w:kern w:val="0"/>
          <w:sz w:val="24"/>
          <w:szCs w:val="24"/>
        </w:rPr>
        <w:t>80</w:t>
      </w:r>
      <w:r w:rsidRPr="00054B35">
        <w:rPr>
          <w:rFonts w:ascii="仿宋" w:eastAsia="仿宋" w:hAnsi="仿宋" w:cs="Times New Roman" w:hint="eastAsia"/>
          <w:kern w:val="0"/>
          <w:sz w:val="24"/>
          <w:szCs w:val="24"/>
        </w:rPr>
        <w:t>万元。综合年产值预计在</w:t>
      </w:r>
      <w:r w:rsidRPr="00054B35">
        <w:rPr>
          <w:rFonts w:ascii="仿宋" w:eastAsia="仿宋" w:hAnsi="仿宋" w:cs="Times New Roman"/>
          <w:kern w:val="0"/>
          <w:sz w:val="24"/>
          <w:szCs w:val="24"/>
        </w:rPr>
        <w:t>2000</w:t>
      </w:r>
      <w:r w:rsidRPr="00054B35">
        <w:rPr>
          <w:rFonts w:ascii="仿宋" w:eastAsia="仿宋" w:hAnsi="仿宋" w:cs="Times New Roman" w:hint="eastAsia"/>
          <w:kern w:val="0"/>
          <w:sz w:val="24"/>
          <w:szCs w:val="24"/>
        </w:rPr>
        <w:t>万元。</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w:t>
      </w:r>
    </w:p>
    <w:p w:rsidR="004C03C8" w:rsidRPr="00054B35" w:rsidRDefault="004C03C8" w:rsidP="00CC1C91">
      <w:pPr>
        <w:spacing w:line="440" w:lineRule="exact"/>
        <w:ind w:firstLineChars="200" w:firstLine="480"/>
        <w:rPr>
          <w:rFonts w:ascii="仿宋" w:eastAsia="仿宋" w:hAnsi="仿宋" w:cs="Times New Roman"/>
          <w:kern w:val="0"/>
          <w:sz w:val="24"/>
          <w:szCs w:val="24"/>
        </w:rPr>
      </w:pPr>
      <w:r w:rsidRPr="00054B35">
        <w:rPr>
          <w:rFonts w:ascii="仿宋" w:eastAsia="仿宋" w:hAnsi="仿宋" w:cs="Times New Roman" w:hint="eastAsia"/>
          <w:kern w:val="0"/>
          <w:sz w:val="24"/>
          <w:szCs w:val="24"/>
        </w:rPr>
        <w:t>（</w:t>
      </w:r>
      <w:r w:rsidRPr="00054B35">
        <w:rPr>
          <w:rFonts w:ascii="仿宋" w:eastAsia="仿宋" w:hAnsi="仿宋" w:cs="Times New Roman"/>
          <w:kern w:val="0"/>
          <w:sz w:val="24"/>
          <w:szCs w:val="24"/>
        </w:rPr>
        <w:t>1</w:t>
      </w:r>
      <w:r w:rsidRPr="00054B35">
        <w:rPr>
          <w:rFonts w:ascii="仿宋" w:eastAsia="仿宋" w:hAnsi="仿宋" w:cs="Times New Roman" w:hint="eastAsia"/>
          <w:kern w:val="0"/>
          <w:sz w:val="24"/>
          <w:szCs w:val="24"/>
        </w:rPr>
        <w:t>）与江苏苏中药业集团股份有限公司合作完成了符合国家标准的云芝胞内糖肽的深层液态发酵制备工艺并实施产业化，目前已形成年产值</w:t>
      </w:r>
      <w:r w:rsidRPr="00054B35">
        <w:rPr>
          <w:rFonts w:ascii="仿宋" w:eastAsia="仿宋" w:hAnsi="仿宋" w:cs="Times New Roman"/>
          <w:kern w:val="0"/>
          <w:sz w:val="24"/>
          <w:szCs w:val="24"/>
        </w:rPr>
        <w:t>8000</w:t>
      </w:r>
      <w:r w:rsidRPr="00054B35">
        <w:rPr>
          <w:rFonts w:ascii="仿宋" w:eastAsia="仿宋" w:hAnsi="仿宋" w:cs="Times New Roman" w:hint="eastAsia"/>
          <w:kern w:val="0"/>
          <w:sz w:val="24"/>
          <w:szCs w:val="24"/>
        </w:rPr>
        <w:t>万元的云芝胞内糖肽的生产和销售规模；</w:t>
      </w:r>
    </w:p>
    <w:p w:rsidR="004C03C8" w:rsidRPr="00054B35" w:rsidRDefault="004C03C8" w:rsidP="00CC1C91">
      <w:pPr>
        <w:spacing w:line="440" w:lineRule="exact"/>
        <w:ind w:firstLineChars="200" w:firstLine="480"/>
        <w:rPr>
          <w:rFonts w:ascii="仿宋" w:eastAsia="仿宋" w:hAnsi="仿宋" w:cs="Times New Roman"/>
          <w:kern w:val="0"/>
          <w:sz w:val="24"/>
          <w:szCs w:val="24"/>
        </w:rPr>
      </w:pPr>
      <w:r w:rsidRPr="00054B35">
        <w:rPr>
          <w:rFonts w:ascii="仿宋" w:eastAsia="仿宋" w:hAnsi="仿宋" w:cs="Times New Roman" w:hint="eastAsia"/>
          <w:kern w:val="0"/>
          <w:sz w:val="24"/>
          <w:szCs w:val="24"/>
        </w:rPr>
        <w:t>（</w:t>
      </w:r>
      <w:r w:rsidRPr="00054B35">
        <w:rPr>
          <w:rFonts w:ascii="仿宋" w:eastAsia="仿宋" w:hAnsi="仿宋" w:cs="Times New Roman"/>
          <w:kern w:val="0"/>
          <w:sz w:val="24"/>
          <w:szCs w:val="24"/>
        </w:rPr>
        <w:t>2</w:t>
      </w:r>
      <w:r w:rsidRPr="00054B35">
        <w:rPr>
          <w:rFonts w:ascii="仿宋" w:eastAsia="仿宋" w:hAnsi="仿宋" w:cs="Times New Roman" w:hint="eastAsia"/>
          <w:kern w:val="0"/>
          <w:sz w:val="24"/>
          <w:szCs w:val="24"/>
        </w:rPr>
        <w:t>）与江苏神华药业有限公司合作开展了虫草、猴头菌、云芝、密环菌等品种的发酵优化和产品制备研究。</w:t>
      </w:r>
    </w:p>
    <w:p w:rsidR="004C03C8" w:rsidRPr="00054B35" w:rsidRDefault="004C03C8" w:rsidP="00CC1C91">
      <w:pPr>
        <w:spacing w:line="440" w:lineRule="exact"/>
        <w:ind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lastRenderedPageBreak/>
        <w:t>成果完成人：</w:t>
      </w:r>
      <w:r w:rsidRPr="00054B35">
        <w:rPr>
          <w:rFonts w:ascii="仿宋" w:eastAsia="仿宋" w:hAnsi="仿宋" w:cs="Times New Roman"/>
          <w:sz w:val="24"/>
          <w:szCs w:val="24"/>
        </w:rPr>
        <w:t>许正宏</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0510-85918206</w:t>
      </w:r>
    </w:p>
    <w:p w:rsidR="004C03C8" w:rsidRPr="00054B35" w:rsidRDefault="004C03C8" w:rsidP="00CC1C91">
      <w:pPr>
        <w:spacing w:line="440" w:lineRule="exact"/>
        <w:ind w:firstLineChars="200" w:firstLine="480"/>
        <w:jc w:val="left"/>
        <w:rPr>
          <w:rFonts w:ascii="仿宋" w:eastAsia="仿宋" w:hAnsi="仿宋" w:cs="Times New Roman"/>
          <w:color w:val="0563C1"/>
          <w:sz w:val="24"/>
          <w:szCs w:val="24"/>
          <w:u w:val="single"/>
        </w:rPr>
      </w:pPr>
      <w:r w:rsidRPr="00054B35">
        <w:rPr>
          <w:rFonts w:ascii="仿宋" w:eastAsia="仿宋" w:hAnsi="仿宋" w:cs="Times New Roman"/>
          <w:sz w:val="24"/>
          <w:szCs w:val="24"/>
        </w:rPr>
        <w:t>邮箱</w:t>
      </w:r>
      <w:r w:rsidRPr="00054B35">
        <w:rPr>
          <w:rFonts w:ascii="仿宋" w:eastAsia="仿宋" w:hAnsi="仿宋" w:cs="Times New Roman" w:hint="eastAsia"/>
          <w:sz w:val="24"/>
          <w:szCs w:val="24"/>
        </w:rPr>
        <w:t>：</w:t>
      </w:r>
      <w:r w:rsidRPr="00054B35">
        <w:rPr>
          <w:rFonts w:ascii="仿宋" w:eastAsia="仿宋" w:hAnsi="仿宋" w:cs="Times New Roman"/>
          <w:sz w:val="24"/>
          <w:szCs w:val="24"/>
        </w:rPr>
        <w:t>zhenghxu@jiangnan.edu.cn</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7E7A6B" w:rsidRDefault="004C03C8" w:rsidP="007E7A6B">
      <w:pPr>
        <w:pStyle w:val="2"/>
      </w:pPr>
      <w:bookmarkStart w:id="745" w:name="_Toc492545902"/>
      <w:bookmarkStart w:id="746" w:name="_Toc526749858"/>
      <w:bookmarkStart w:id="747" w:name="_Toc529334537"/>
      <w:bookmarkStart w:id="748" w:name="_Toc529636171"/>
      <w:bookmarkStart w:id="749" w:name="_Toc98833721"/>
      <w:r w:rsidRPr="007E7A6B">
        <w:t>椰浆发酵椰果工业化生产关键技术</w:t>
      </w:r>
      <w:bookmarkEnd w:id="745"/>
      <w:bookmarkEnd w:id="746"/>
      <w:bookmarkEnd w:id="747"/>
      <w:bookmarkEnd w:id="748"/>
      <w:bookmarkEnd w:id="749"/>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一、成果背景意义、应用范围、产业化前景及预期效益：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 xml:space="preserve"> 椰浆椰果因其独特爽滑的口感、天然的乳白色，以及富含膳食纤维，深受消费者喜爱，椰浆椰果市场需求越来越大。</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传统椰浆椰果生产多采用经验式、作坊式的生产模式，存在菌种活性不易控制、易受气候影响等问题。项目采用传统椰浆椰果生产菌种，系统研究了椰浆椰果发酵使用原料、菌种、发酵环境以及发酵条件对椰浆椰果生长的影响，解决了椰浆椰果工业化规模化上产过程中的原料、菌种、发酵环境等技术难题，实现了椰浆野果的工业化、常年化生产，社会和经济效益明显，推广应用前景广阔。</w:t>
      </w:r>
      <w:r w:rsidRPr="00054B35">
        <w:rPr>
          <w:rFonts w:ascii="仿宋" w:eastAsia="仿宋" w:hAnsi="仿宋" w:cs="Times New Roman"/>
          <w:sz w:val="24"/>
          <w:szCs w:val="24"/>
        </w:rPr>
        <w:t> </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二、成果的技术水平：</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项目通过检测分析不同国家椰浆的相关理化、微生物指标，研究了不同椰浆对椰果发酵生产的影响：通过醋酸控制杂菌生长，实现了椰浆无需热力杀菌：菌种经过驯化选育后通过环境控制及发酵调控技术，实现了远离椰子产地的椰果工业化生产，在国内首次解决了椰浆椰果不能常年生产的技术难题。通过对椰浆和环境原始菌数控制，采用菌种逐级扩培的工艺，降低接种量，缩短发酵时间，并建立了工业化生产菌种生长活力的判定方法。在农业部《椰纤果》标准的基础上，制定了椰果企业标准及椰浆原料标准；优化了工业化生产椰浆椰果的工艺；设计建成了现代化、十万级的净化车间，实现通风和温度的实时控制。最终椰果产品得率≥58%，收率≥28kg椰果/kg椰浆，95%以上处于厚度10~13mm，白度35%~40%，硬度4~7N优级品德范围。本技术达到国际领先水平，建议推广应用。</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于秋生</w:t>
      </w:r>
      <w:r w:rsidRPr="00054B35">
        <w:rPr>
          <w:rFonts w:ascii="仿宋" w:eastAsia="仿宋" w:hAnsi="仿宋" w:cs="Times New Roman"/>
          <w:sz w:val="24"/>
          <w:szCs w:val="24"/>
        </w:rPr>
        <w:tab/>
        <w:t>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13915285958</w:t>
      </w:r>
      <w:r w:rsidRPr="00054B35">
        <w:rPr>
          <w:rFonts w:ascii="仿宋" w:eastAsia="仿宋" w:hAnsi="仿宋" w:cs="Times New Roman"/>
          <w:sz w:val="24"/>
          <w:szCs w:val="24"/>
        </w:rPr>
        <w:tab/>
        <w:t xml:space="preserve"> 邮箱</w:t>
      </w:r>
      <w:r w:rsidRPr="00054B35">
        <w:rPr>
          <w:rFonts w:ascii="仿宋" w:eastAsia="仿宋" w:hAnsi="仿宋" w:cs="Times New Roman" w:hint="eastAsia"/>
          <w:sz w:val="24"/>
          <w:szCs w:val="24"/>
        </w:rPr>
        <w:t>：</w:t>
      </w:r>
      <w:r w:rsidRPr="00054B35">
        <w:rPr>
          <w:rFonts w:ascii="仿宋" w:eastAsia="仿宋" w:hAnsi="仿宋" w:cs="Times New Roman"/>
          <w:sz w:val="24"/>
          <w:szCs w:val="24"/>
        </w:rPr>
        <w:t>1051020087@qq.com</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A37B4C" w:rsidRDefault="004C03C8" w:rsidP="00A37B4C">
      <w:pPr>
        <w:pStyle w:val="2"/>
      </w:pPr>
      <w:bookmarkStart w:id="750" w:name="_Toc492545904"/>
      <w:bookmarkStart w:id="751" w:name="_Toc526749860"/>
      <w:bookmarkStart w:id="752" w:name="_Toc529334538"/>
      <w:bookmarkStart w:id="753" w:name="_Toc529636172"/>
      <w:bookmarkStart w:id="754" w:name="_Toc98833722"/>
      <w:r w:rsidRPr="00A37B4C">
        <w:rPr>
          <w:rFonts w:hint="eastAsia"/>
        </w:rPr>
        <w:lastRenderedPageBreak/>
        <w:t>一种保鲜方便湿米粉的制备方法</w:t>
      </w:r>
      <w:bookmarkEnd w:id="750"/>
      <w:bookmarkEnd w:id="751"/>
      <w:bookmarkEnd w:id="752"/>
      <w:bookmarkEnd w:id="753"/>
      <w:bookmarkEnd w:id="754"/>
      <w:r w:rsidRPr="00A37B4C">
        <w:rPr>
          <w:rFonts w:hint="eastAsia"/>
        </w:rPr>
        <w:t xml:space="preserve">  </w:t>
      </w:r>
    </w:p>
    <w:p w:rsidR="004C03C8" w:rsidRPr="00054B35" w:rsidRDefault="004C03C8" w:rsidP="00CC1C91">
      <w:pPr>
        <w:spacing w:line="440" w:lineRule="exact"/>
        <w:ind w:right="240" w:firstLineChars="200" w:firstLine="480"/>
        <w:jc w:val="left"/>
        <w:rPr>
          <w:rFonts w:ascii="仿宋" w:eastAsia="仿宋" w:hAnsi="仿宋" w:cs="Times New Roman"/>
          <w:sz w:val="24"/>
          <w:szCs w:val="24"/>
        </w:rPr>
      </w:pPr>
      <w:r w:rsidRPr="00054B35">
        <w:rPr>
          <w:rFonts w:ascii="仿宋" w:eastAsia="仿宋" w:hAnsi="仿宋" w:cs="Times New Roman" w:hint="eastAsia"/>
          <w:sz w:val="24"/>
          <w:szCs w:val="24"/>
        </w:rPr>
        <w:t>一种保鲜方便湿米粉的制备方法，具体步骤如下：（1）干米粉复水；（2）团粉；（3）焖煮；（4）淋洗；（5）冷却；（6）沥水；（7）包装；（8）杀菌；（9）冷却吹干；（10）检验。本发明以干米粉为原料，采用栅栏技术，生产的方便湿米粉水分含量大于60%，同时食用方法简单，开水浸泡三分钟即可，且口感滑爽有弹力，不糊汤。</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技术水平：本技术在不使用防腐剂不调酸的条件下，可在室温下保存6个月。</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完成人：</w:t>
      </w:r>
      <w:r w:rsidRPr="00054B35">
        <w:rPr>
          <w:rFonts w:ascii="仿宋" w:eastAsia="仿宋" w:hAnsi="仿宋" w:cs="Times New Roman"/>
          <w:sz w:val="24"/>
          <w:szCs w:val="24"/>
        </w:rPr>
        <w:t>于秋生</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13915285958</w:t>
      </w:r>
      <w:r w:rsidRPr="00054B35">
        <w:rPr>
          <w:rFonts w:ascii="仿宋" w:eastAsia="仿宋" w:hAnsi="仿宋" w:cs="Times New Roman"/>
          <w:sz w:val="24"/>
          <w:szCs w:val="24"/>
        </w:rPr>
        <w:tab/>
        <w:t>邮箱:1051020087@qq.com</w:t>
      </w:r>
    </w:p>
    <w:p w:rsidR="004C03C8" w:rsidRPr="00054B35" w:rsidRDefault="004C03C8" w:rsidP="00CC1C91">
      <w:pPr>
        <w:spacing w:line="440" w:lineRule="exact"/>
        <w:ind w:right="240" w:firstLineChars="200" w:firstLine="480"/>
        <w:rPr>
          <w:rFonts w:ascii="仿宋" w:eastAsia="仿宋" w:hAnsi="仿宋" w:cs="Times New Roman"/>
          <w:sz w:val="24"/>
          <w:szCs w:val="24"/>
        </w:rPr>
      </w:pPr>
    </w:p>
    <w:p w:rsidR="004C03C8" w:rsidRPr="00A37B4C" w:rsidRDefault="004C03C8" w:rsidP="00A37B4C">
      <w:pPr>
        <w:pStyle w:val="2"/>
      </w:pPr>
      <w:bookmarkStart w:id="755" w:name="_Toc98833723"/>
      <w:r w:rsidRPr="00A37B4C">
        <w:rPr>
          <w:rFonts w:hint="eastAsia"/>
        </w:rPr>
        <w:t>一种多菌种黄酒生麦曲机械化生产工艺</w:t>
      </w:r>
      <w:bookmarkEnd w:id="755"/>
    </w:p>
    <w:p w:rsidR="004C03C8" w:rsidRPr="00054B35" w:rsidRDefault="004C03C8" w:rsidP="00CC1C91">
      <w:pPr>
        <w:spacing w:line="440" w:lineRule="exact"/>
        <w:ind w:firstLineChars="200" w:firstLine="482"/>
        <w:rPr>
          <w:rFonts w:ascii="仿宋" w:eastAsia="仿宋" w:hAnsi="仿宋" w:cs="Times New Roman"/>
          <w:b/>
          <w:sz w:val="24"/>
          <w:szCs w:val="24"/>
        </w:rPr>
      </w:pPr>
      <w:r w:rsidRPr="00054B35">
        <w:rPr>
          <w:rFonts w:ascii="仿宋" w:eastAsia="仿宋" w:hAnsi="仿宋" w:cs="Times New Roman" w:hint="eastAsia"/>
          <w:b/>
          <w:sz w:val="24"/>
          <w:szCs w:val="24"/>
        </w:rPr>
        <w:t>项目简介：</w:t>
      </w:r>
      <w:r w:rsidRPr="00054B35">
        <w:rPr>
          <w:rFonts w:ascii="仿宋" w:eastAsia="仿宋" w:hAnsi="仿宋" w:cs="Times New Roman"/>
          <w:b/>
          <w:sz w:val="24"/>
          <w:szCs w:val="24"/>
        </w:rPr>
        <w:t xml:space="preserve"> </w:t>
      </w:r>
    </w:p>
    <w:p w:rsidR="004C03C8" w:rsidRPr="00054B35" w:rsidRDefault="004C03C8" w:rsidP="00CC1C91">
      <w:pPr>
        <w:spacing w:line="440" w:lineRule="exact"/>
        <w:ind w:firstLineChars="200" w:firstLine="480"/>
        <w:rPr>
          <w:rFonts w:ascii="仿宋" w:eastAsia="仿宋" w:hAnsi="仿宋" w:cs="Times New Roman"/>
          <w:color w:val="333333"/>
          <w:sz w:val="24"/>
          <w:szCs w:val="24"/>
        </w:rPr>
      </w:pPr>
      <w:r w:rsidRPr="00054B35">
        <w:rPr>
          <w:rFonts w:ascii="仿宋" w:eastAsia="仿宋" w:hAnsi="仿宋" w:cs="Times New Roman" w:hint="eastAsia"/>
          <w:color w:val="333333"/>
          <w:sz w:val="24"/>
          <w:szCs w:val="24"/>
        </w:rPr>
        <w:t>项目获2019年第二十一届中国专利奖银奖</w:t>
      </w:r>
    </w:p>
    <w:p w:rsidR="004C03C8" w:rsidRPr="00054B35" w:rsidRDefault="004C03C8" w:rsidP="00CC1C91">
      <w:pPr>
        <w:spacing w:line="440" w:lineRule="exact"/>
        <w:ind w:firstLineChars="200" w:firstLine="480"/>
        <w:rPr>
          <w:rFonts w:ascii="仿宋" w:eastAsia="仿宋" w:hAnsi="仿宋" w:cs="Times New Roman"/>
          <w:color w:val="333333"/>
          <w:sz w:val="24"/>
          <w:szCs w:val="24"/>
        </w:rPr>
      </w:pPr>
      <w:r w:rsidRPr="00054B35">
        <w:rPr>
          <w:rFonts w:ascii="仿宋" w:eastAsia="仿宋" w:hAnsi="仿宋" w:cs="Times New Roman" w:hint="eastAsia"/>
          <w:color w:val="333333"/>
          <w:sz w:val="24"/>
          <w:szCs w:val="24"/>
        </w:rPr>
        <w:t>一种多菌种黄酒生麦曲机械化生产工艺（</w:t>
      </w:r>
      <w:r w:rsidRPr="00054B35">
        <w:rPr>
          <w:rFonts w:ascii="仿宋" w:eastAsia="仿宋" w:hAnsi="仿宋" w:cs="Times New Roman"/>
          <w:color w:val="333333"/>
          <w:sz w:val="24"/>
          <w:szCs w:val="24"/>
        </w:rPr>
        <w:t>ZL201510195221.3</w:t>
      </w:r>
      <w:r w:rsidRPr="00054B35">
        <w:rPr>
          <w:rFonts w:ascii="仿宋" w:eastAsia="仿宋" w:hAnsi="仿宋" w:cs="Times New Roman" w:hint="eastAsia"/>
          <w:color w:val="333333"/>
          <w:sz w:val="24"/>
          <w:szCs w:val="24"/>
        </w:rPr>
        <w:t>）。本发明主要针对现有黄酒生麦曲生产工艺中利用自然微生物，并在自然条件下培养，生产管理上全凭经验控制，受到气候条件限制，并且生产质量非常不稳定、长期贮存质量下降明显的技术难题，创造性地开发出一种多菌种黄酒生麦曲机械化生产工艺，通过人工接种入麦曲功能微生物，并通过人工气候培养模拟自然制曲过程中的温度和湿度，在短时间制成高质量黄酒生麦曲，攻克生麦曲质量严重依赖气候条件的技术难题，创新生麦曲生产环境智能模拟技术，创制高效、不受季节限制的生麦曲自动化“流水线式”生产工艺。</w:t>
      </w:r>
    </w:p>
    <w:p w:rsidR="004C03C8" w:rsidRPr="00054B35" w:rsidRDefault="004C03C8" w:rsidP="00CC1C91">
      <w:pPr>
        <w:snapToGrid w:val="0"/>
        <w:spacing w:line="440" w:lineRule="exact"/>
        <w:ind w:firstLineChars="200" w:firstLine="482"/>
        <w:rPr>
          <w:rFonts w:ascii="仿宋" w:eastAsia="仿宋" w:hAnsi="仿宋" w:cs="Times New Roman"/>
          <w:sz w:val="24"/>
          <w:szCs w:val="24"/>
        </w:rPr>
      </w:pPr>
      <w:r w:rsidRPr="00054B35">
        <w:rPr>
          <w:rFonts w:ascii="仿宋" w:eastAsia="仿宋" w:hAnsi="仿宋" w:cs="Times New Roman" w:hint="eastAsia"/>
          <w:b/>
          <w:bCs/>
          <w:sz w:val="24"/>
          <w:szCs w:val="24"/>
        </w:rPr>
        <w:t>专利布局</w:t>
      </w:r>
      <w:r w:rsidRPr="00054B35">
        <w:rPr>
          <w:rFonts w:ascii="仿宋" w:eastAsia="仿宋" w:hAnsi="仿宋" w:cs="Times New Roman" w:hint="eastAsia"/>
          <w:sz w:val="24"/>
          <w:szCs w:val="24"/>
        </w:rPr>
        <w:t>：</w:t>
      </w:r>
    </w:p>
    <w:p w:rsidR="004C03C8" w:rsidRPr="00054B35" w:rsidRDefault="004C03C8" w:rsidP="00CC1C91">
      <w:pPr>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专利的发明人团队高度重视专业技术与知识产权保护的协同发展，为了确保技术的市场竞争优势，发明人团队以参评专利为核心技术，持续研发出了一系列具有自主知识产权的麦曲及黄酒生产新工艺及装备，并对具有共同技术特征的红曲黄酒、料酒、清酒、白酒等产品的相关技术进行了知识产权保护，构建了以“麦曲及黄酒绿色智能酿造”为完整成果链的专利保护网，并在美国、日本、韩国均进行了国际布局。</w:t>
      </w:r>
    </w:p>
    <w:p w:rsidR="004C03C8" w:rsidRPr="00054B35" w:rsidRDefault="004C03C8" w:rsidP="00CC1C91">
      <w:pPr>
        <w:snapToGrid w:val="0"/>
        <w:spacing w:line="440" w:lineRule="exact"/>
        <w:ind w:firstLineChars="200" w:firstLine="482"/>
        <w:rPr>
          <w:rFonts w:ascii="仿宋" w:eastAsia="仿宋" w:hAnsi="仿宋" w:cs="Times New Roman"/>
          <w:b/>
          <w:sz w:val="24"/>
          <w:szCs w:val="24"/>
        </w:rPr>
      </w:pPr>
      <w:bookmarkStart w:id="756" w:name="_Hlk69389065"/>
      <w:r w:rsidRPr="00054B35">
        <w:rPr>
          <w:rFonts w:ascii="仿宋" w:eastAsia="仿宋" w:hAnsi="仿宋" w:cs="Times New Roman"/>
          <w:b/>
          <w:sz w:val="24"/>
          <w:szCs w:val="24"/>
        </w:rPr>
        <w:t>技术产业化应用：</w:t>
      </w:r>
      <w:bookmarkEnd w:id="756"/>
    </w:p>
    <w:p w:rsidR="004C03C8" w:rsidRPr="00054B35" w:rsidRDefault="004C03C8" w:rsidP="00CC1C91">
      <w:pPr>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lastRenderedPageBreak/>
        <w:t>本发明在短时间可制成高质量黄酒生麦曲，具有发酵时间短，酶活力高，易于培养，不受天气影响，节省人工等特点，具有极高的推广和应用价值，主要运用于酿造食品行业，特别是黄酒酿造。目前该专利技术已在</w:t>
      </w:r>
      <w:bookmarkStart w:id="757" w:name="_Hlk69394894"/>
      <w:r w:rsidRPr="00054B35">
        <w:rPr>
          <w:rFonts w:ascii="仿宋" w:eastAsia="仿宋" w:hAnsi="仿宋" w:cs="Times New Roman" w:hint="eastAsia"/>
          <w:sz w:val="24"/>
          <w:szCs w:val="24"/>
        </w:rPr>
        <w:t>会稽山绍兴酒股份有限公司</w:t>
      </w:r>
      <w:bookmarkEnd w:id="757"/>
      <w:r w:rsidRPr="00054B35">
        <w:rPr>
          <w:rFonts w:ascii="仿宋" w:eastAsia="仿宋" w:hAnsi="仿宋" w:cs="Times New Roman" w:hint="eastAsia"/>
          <w:sz w:val="24"/>
          <w:szCs w:val="24"/>
        </w:rPr>
        <w:t>和古越龙山绍兴酒股份有限公司两家公司实现了应用和产业化实施，建立了年产2万吨的麦曲生产线及配套黄酒酿造生产线，开发了多种黄酒产品，运用本麦曲酿造的黄酒生产已超过20万千升每年，行业占有率由2.6%提升到7.1%，助推应用本技术的两家公司成为黄酒行业内最大的龙头上市企业，也是业内效益最好的公司。其中“会稽山G20”牌黄酒成为G20峰会宴会用酒，由本技术实施企业生产的黄酒还作为料酒出售，并被出售给东阿阿胶股份有限公司等企业用于阿胶生产，产生了良好的经济和社会效益。</w:t>
      </w:r>
    </w:p>
    <w:p w:rsidR="004C03C8" w:rsidRPr="00054B35" w:rsidRDefault="004C03C8" w:rsidP="00CC1C91">
      <w:pPr>
        <w:snapToGrid w:val="0"/>
        <w:spacing w:line="440" w:lineRule="exact"/>
        <w:ind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 xml:space="preserve">完成人：毛健 联系人：刘双平 </w:t>
      </w:r>
      <w:r w:rsidRPr="00054B35">
        <w:rPr>
          <w:rFonts w:ascii="仿宋" w:eastAsia="仿宋" w:hAnsi="仿宋" w:cs="Times New Roman"/>
          <w:sz w:val="24"/>
          <w:szCs w:val="24"/>
        </w:rPr>
        <w:t xml:space="preserve"> 电话</w:t>
      </w:r>
      <w:r w:rsidRPr="00054B35">
        <w:rPr>
          <w:rFonts w:ascii="仿宋" w:eastAsia="仿宋" w:hAnsi="仿宋" w:cs="Times New Roman" w:hint="eastAsia"/>
          <w:sz w:val="24"/>
          <w:szCs w:val="24"/>
        </w:rPr>
        <w:t>：1</w:t>
      </w:r>
      <w:r w:rsidRPr="00054B35">
        <w:rPr>
          <w:rFonts w:ascii="仿宋" w:eastAsia="仿宋" w:hAnsi="仿宋" w:cs="Times New Roman"/>
          <w:sz w:val="24"/>
          <w:szCs w:val="24"/>
        </w:rPr>
        <w:t>5006180852</w:t>
      </w:r>
    </w:p>
    <w:p w:rsidR="004C03C8" w:rsidRPr="00A37B4C" w:rsidRDefault="004C03C8" w:rsidP="00A37B4C">
      <w:pPr>
        <w:pStyle w:val="2"/>
      </w:pPr>
      <w:bookmarkStart w:id="758" w:name="_Toc429993188"/>
      <w:bookmarkStart w:id="759" w:name="_Toc447712583"/>
      <w:bookmarkStart w:id="760" w:name="_Toc492545909"/>
      <w:bookmarkStart w:id="761" w:name="_Toc526749865"/>
      <w:bookmarkStart w:id="762" w:name="_Toc529334539"/>
      <w:bookmarkStart w:id="763" w:name="_Toc529636173"/>
      <w:bookmarkStart w:id="764" w:name="_Toc98833724"/>
      <w:r w:rsidRPr="00A37B4C">
        <w:rPr>
          <w:rFonts w:hint="eastAsia"/>
        </w:rPr>
        <w:t>一种酿造清爽型黄酒的工艺和方法</w:t>
      </w:r>
      <w:bookmarkEnd w:id="758"/>
      <w:bookmarkEnd w:id="759"/>
      <w:bookmarkEnd w:id="760"/>
      <w:bookmarkEnd w:id="761"/>
      <w:bookmarkEnd w:id="762"/>
      <w:bookmarkEnd w:id="763"/>
      <w:bookmarkEnd w:id="764"/>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本项目为一种清爽型低度黄酒的生产技术，该生产技术是在黄酒传统酿造工艺基础上加以改进。黄酒在前发酵结束后，通过离心，减少</w:t>
      </w:r>
      <w:r w:rsidRPr="00054B35">
        <w:rPr>
          <w:rFonts w:ascii="仿宋" w:eastAsia="仿宋" w:hAnsi="仿宋" w:cs="Times New Roman"/>
          <w:sz w:val="24"/>
          <w:szCs w:val="24"/>
        </w:rPr>
        <w:t>0~70%</w:t>
      </w:r>
      <w:r w:rsidRPr="00054B35">
        <w:rPr>
          <w:rFonts w:ascii="仿宋" w:eastAsia="仿宋" w:hAnsi="仿宋" w:cs="Times New Roman" w:hint="eastAsia"/>
          <w:sz w:val="24"/>
          <w:szCs w:val="24"/>
        </w:rPr>
        <w:t>的后酵固形物，继续发酵。该发明不需要改变黄酒的其他生产工艺，所制得的黄酒能够保留原黄酒的各种风味物质，酒体丰满，口感淡爽，清爽黄酒的理化指标和稳定性都符合要求，符合了现代消费者的需求，具有潜在的经济效益和社会效益。</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黄酒前酵结束后，通过离心工艺减少后酵固形物再进行后酵，生产得到的黄酒清爽、柔和。</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本项目生产的清爽型黄酒不仅继承了传统黄酒的风味特点，而且其风味更趋清淡，在香气上具有特殊的清醇、柔和、细腻、鲜爽的气味，更有柔和、爽适、淡雅、纯净、鲜美的感觉。以此为特点能够促进黄酒在全国市场的开拓。</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4</w:t>
      </w:r>
      <w:r w:rsidRPr="00054B35">
        <w:rPr>
          <w:rFonts w:ascii="仿宋" w:eastAsia="仿宋" w:hAnsi="仿宋" w:cs="Times New Roman" w:hint="eastAsia"/>
          <w:sz w:val="24"/>
          <w:szCs w:val="24"/>
        </w:rPr>
        <w:t>、推广情况</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尚未推广。</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一种酿造清爽型黄酒的工艺和方法</w:t>
      </w:r>
      <w:r w:rsidRPr="00054B35">
        <w:rPr>
          <w:rFonts w:ascii="仿宋" w:eastAsia="仿宋" w:hAnsi="仿宋" w:cs="Times New Roman"/>
          <w:sz w:val="24"/>
          <w:szCs w:val="24"/>
        </w:rPr>
        <w:tab/>
        <w:t>201010554314.8</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毛健</w:t>
      </w:r>
      <w:r w:rsidRPr="00054B35">
        <w:rPr>
          <w:rFonts w:ascii="仿宋" w:eastAsia="仿宋" w:hAnsi="仿宋" w:cs="Times New Roman"/>
          <w:sz w:val="24"/>
          <w:szCs w:val="24"/>
        </w:rPr>
        <w:tab/>
        <w:t xml:space="preserve"> </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13951579515</w:t>
      </w:r>
    </w:p>
    <w:p w:rsidR="004C03C8" w:rsidRPr="00A37B4C" w:rsidRDefault="004C03C8" w:rsidP="00A37B4C">
      <w:pPr>
        <w:pStyle w:val="2"/>
      </w:pPr>
      <w:bookmarkStart w:id="765" w:name="_Toc98833725"/>
      <w:r w:rsidRPr="00A37B4C">
        <w:rPr>
          <w:rFonts w:hint="eastAsia"/>
        </w:rPr>
        <w:lastRenderedPageBreak/>
        <w:t>一种乳酸菌发酵饲料新工艺的开发</w:t>
      </w:r>
      <w:bookmarkEnd w:id="765"/>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畜牧养殖业中饲料安全问题影响重大，抗生素的长期使用已经严重危害到畜禽与人类的健康，养殖减抗、饲料无抗、产品无抗是畜牧业未来的发展方向，生产安全高效、绿色环保、无残留等特性的饲料迫在眉睫。发酵饲料主要是通过微生物自身的代谢活动，将原料中的蛋白质、脂肪、抗营养因子等分解或转化，形成营养丰富且易被畜禽消化、吸收以及无毒害作用的饲料。因此发酵饲料是推行无抗养殖的有效手段。</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本团队长期致力于发酵饲料的理论研究与实际应用开发，现已开发了以乳酸菌为主的多菌种工艺包，所含菌种生长迅速，产酸量大，酸谱广，代谢产物丰富。乳酸菌发酵后能产生各种有机酸，脂肪酸，小肽以及各类香气物质，同时发酵过程还能降解原料中的抗营养因子。本技术产品的主要优势在于增加饲料的益生功能，提高饲料的营养成分，提高饲料的适口性。乳酸菌与其他应用于生物发酵饲料的菌种相比，从安全性、生产周期、成本投入、益生效果等方面均有很强的优势。乳酸菌发酵技术在发酵豆粕，发酵杂粕（菜粕/玉米/麸皮/山茶籽粕等）中均有成功的应用案例。</w:t>
      </w:r>
    </w:p>
    <w:p w:rsidR="004C03C8" w:rsidRPr="00054B35" w:rsidRDefault="004C03C8" w:rsidP="00CC1C91">
      <w:pPr>
        <w:spacing w:line="440" w:lineRule="exact"/>
        <w:ind w:firstLineChars="200" w:firstLine="480"/>
        <w:rPr>
          <w:rFonts w:ascii="仿宋" w:eastAsia="仿宋" w:hAnsi="仿宋"/>
          <w:sz w:val="24"/>
          <w:szCs w:val="24"/>
        </w:rPr>
      </w:pP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本项目主要创新点如下：（1）利用GC-MS与HPLC-MS分析乳酸菌发酵液中代谢产物的变化，筛选并明确发酵饲料中的优势菌株；（2）采用固态发酵技术，优化控制发酵过程关键技术点；（3）创制适合于乳酸菌发酵饲料的智能化装备技术。该技术现处于国际领先水平。</w:t>
      </w:r>
    </w:p>
    <w:p w:rsidR="004C03C8" w:rsidRPr="00054B35" w:rsidRDefault="004C03C8" w:rsidP="00CC1C91">
      <w:pPr>
        <w:spacing w:line="440" w:lineRule="exact"/>
        <w:ind w:firstLineChars="200" w:firstLine="480"/>
        <w:rPr>
          <w:rFonts w:ascii="仿宋" w:eastAsia="仿宋" w:hAnsi="仿宋"/>
          <w:sz w:val="24"/>
          <w:szCs w:val="24"/>
        </w:rPr>
      </w:pP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cs="Times New Roman"/>
          <w:noProof/>
          <w:sz w:val="24"/>
          <w:szCs w:val="24"/>
        </w:rPr>
        <w:lastRenderedPageBreak/>
        <w:drawing>
          <wp:anchor distT="0" distB="0" distL="114935" distR="114935" simplePos="0" relativeHeight="251676672" behindDoc="0" locked="0" layoutInCell="1" allowOverlap="1" wp14:anchorId="51A8E97B" wp14:editId="5812025A">
            <wp:simplePos x="0" y="0"/>
            <wp:positionH relativeFrom="margin">
              <wp:align>center</wp:align>
            </wp:positionH>
            <wp:positionV relativeFrom="paragraph">
              <wp:posOffset>272415</wp:posOffset>
            </wp:positionV>
            <wp:extent cx="4581525" cy="2089902"/>
            <wp:effectExtent l="0" t="0" r="0" b="5715"/>
            <wp:wrapTopAndBottom/>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0"/>
                    <a:stretch>
                      <a:fillRect/>
                    </a:stretch>
                  </pic:blipFill>
                  <pic:spPr>
                    <a:xfrm>
                      <a:off x="0" y="0"/>
                      <a:ext cx="4581525" cy="20899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4B35">
        <w:rPr>
          <w:rFonts w:ascii="仿宋" w:eastAsia="仿宋" w:hAnsi="仿宋" w:hint="eastAsia"/>
          <w:sz w:val="24"/>
          <w:szCs w:val="24"/>
        </w:rPr>
        <w:t>发酵产品富含乳酸等有机酸，抗营养因子大大降低，小肽含量增加。</w:t>
      </w:r>
    </w:p>
    <w:p w:rsidR="004C03C8" w:rsidRPr="00054B35" w:rsidRDefault="004C03C8" w:rsidP="00CC1C91">
      <w:pPr>
        <w:spacing w:line="440" w:lineRule="exact"/>
        <w:ind w:firstLineChars="200" w:firstLine="480"/>
        <w:jc w:val="left"/>
        <w:rPr>
          <w:rFonts w:ascii="仿宋" w:eastAsia="仿宋" w:hAnsi="仿宋"/>
          <w:sz w:val="24"/>
          <w:szCs w:val="24"/>
        </w:rPr>
      </w:pPr>
    </w:p>
    <w:p w:rsidR="004C03C8" w:rsidRPr="00054B35" w:rsidRDefault="004C03C8" w:rsidP="00CC1C91">
      <w:pPr>
        <w:spacing w:line="440" w:lineRule="exact"/>
        <w:ind w:firstLineChars="200" w:firstLine="480"/>
        <w:jc w:val="center"/>
        <w:rPr>
          <w:rFonts w:ascii="仿宋" w:eastAsia="仿宋" w:hAnsi="仿宋"/>
          <w:sz w:val="24"/>
          <w:szCs w:val="24"/>
        </w:rPr>
      </w:pPr>
      <w:r w:rsidRPr="00054B35">
        <w:rPr>
          <w:rFonts w:ascii="仿宋" w:eastAsia="仿宋" w:hAnsi="仿宋" w:hint="eastAsia"/>
          <w:sz w:val="24"/>
          <w:szCs w:val="24"/>
        </w:rPr>
        <w:t>不同发酵工艺下豆粕中有机酸含量</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 xml:space="preserve">注：ABCDEFGH分别代表不同的发酵工艺：A.未添加蛋白酶且同时加乳酸菌；B.未添加蛋白酶且隔夜后添加乳酸菌；C.0.5%蛋白酶同时接种乳酸菌；D.0.5%蛋白酶隔夜接种乳酸菌；E.1%蛋白酶同时接种乳酸菌；F.1%蛋白酶隔夜接种乳酸菌；G.2%蛋白酶同时接种乳酸菌；H.2%蛋白酶隔夜接种乳酸菌。       </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知识产权：</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一种植物乳杆菌发酵豆粕的方法，ZL201610399010.6</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一株植物乳杆菌及其在发酵饲料方面的应用，ZL201710749942.3</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一株乳酸片球菌及其应用，ZL201710585894.9</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一株副干酪乳杆菌及其应用，ZL201710585895.3</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一株鼠李糖乳杆菌及其应用，201710585893.4</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一种富含苯乳酸的发酵豆粕的制备方法，201811131627.5</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一种菌酶协同发酵制备豆粕的方法，201811267028.6</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一种含山茶籽粕的菌酶协同发酵方法，2019109433754</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一种含菜粕的菌酶协同发酵方法，2020102781699</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 xml:space="preserve">成果负责人：邓禹 </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联系人：毛银</w:t>
      </w:r>
      <w:r w:rsidRPr="00054B35">
        <w:rPr>
          <w:rFonts w:ascii="仿宋" w:eastAsia="仿宋" w:hAnsi="仿宋" w:hint="eastAsia"/>
          <w:sz w:val="24"/>
          <w:szCs w:val="24"/>
        </w:rPr>
        <w:tab/>
        <w:t>手机：15961801983</w:t>
      </w:r>
      <w:r w:rsidRPr="00054B35">
        <w:rPr>
          <w:rFonts w:ascii="仿宋" w:eastAsia="仿宋" w:hAnsi="仿宋"/>
          <w:sz w:val="24"/>
          <w:szCs w:val="24"/>
        </w:rPr>
        <w:t xml:space="preserve">  </w:t>
      </w:r>
      <w:r w:rsidRPr="00054B35">
        <w:rPr>
          <w:rFonts w:ascii="仿宋" w:eastAsia="仿宋" w:hAnsi="仿宋"/>
          <w:sz w:val="24"/>
          <w:szCs w:val="24"/>
        </w:rPr>
        <w:tab/>
        <w:t>E-mail</w:t>
      </w:r>
      <w:r w:rsidRPr="00054B35">
        <w:rPr>
          <w:rFonts w:ascii="仿宋" w:eastAsia="仿宋" w:hAnsi="仿宋" w:hint="eastAsia"/>
          <w:sz w:val="24"/>
          <w:szCs w:val="24"/>
        </w:rPr>
        <w:t>：</w:t>
      </w:r>
      <w:r w:rsidRPr="00054B35">
        <w:rPr>
          <w:rFonts w:ascii="仿宋" w:eastAsia="仿宋" w:hAnsi="仿宋"/>
          <w:sz w:val="24"/>
          <w:szCs w:val="24"/>
        </w:rPr>
        <w:t>maoymaoy@163.com</w:t>
      </w:r>
    </w:p>
    <w:p w:rsidR="004C03C8" w:rsidRPr="00A37B4C" w:rsidRDefault="004C03C8" w:rsidP="00A37B4C">
      <w:pPr>
        <w:pStyle w:val="2"/>
      </w:pPr>
      <w:bookmarkStart w:id="766" w:name="_Toc429993189"/>
      <w:bookmarkStart w:id="767" w:name="_Toc447712584"/>
      <w:bookmarkStart w:id="768" w:name="_Toc492545910"/>
      <w:bookmarkStart w:id="769" w:name="_Toc526749866"/>
      <w:bookmarkStart w:id="770" w:name="_Toc529334540"/>
      <w:bookmarkStart w:id="771" w:name="_Toc529636174"/>
      <w:bookmarkStart w:id="772" w:name="_Toc98833726"/>
      <w:r w:rsidRPr="00A37B4C">
        <w:rPr>
          <w:rFonts w:hint="eastAsia"/>
        </w:rPr>
        <w:t>一种石榴皮中黄酮类化合物的提取方法</w:t>
      </w:r>
      <w:bookmarkEnd w:id="766"/>
      <w:bookmarkEnd w:id="767"/>
      <w:bookmarkEnd w:id="768"/>
      <w:bookmarkEnd w:id="769"/>
      <w:bookmarkEnd w:id="770"/>
      <w:bookmarkEnd w:id="771"/>
      <w:bookmarkEnd w:id="772"/>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1、项目简介</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lastRenderedPageBreak/>
        <w:t>本项目结合酶解法与超声微波提取石榴皮中黄酮类化合物的。主要方法为</w:t>
      </w:r>
      <w:r w:rsidRPr="00054B35">
        <w:rPr>
          <w:rFonts w:ascii="仿宋" w:eastAsia="仿宋" w:hAnsi="仿宋" w:cs="Times New Roman"/>
          <w:sz w:val="24"/>
          <w:szCs w:val="24"/>
        </w:rPr>
        <w:t>:</w:t>
      </w:r>
      <w:r w:rsidRPr="00054B35">
        <w:rPr>
          <w:rFonts w:ascii="仿宋" w:eastAsia="仿宋" w:hAnsi="仿宋" w:cs="Times New Roman" w:hint="eastAsia"/>
          <w:sz w:val="24"/>
          <w:szCs w:val="24"/>
        </w:rPr>
        <w:t>以石榴皮为原料，首先进行真空干燥或真空冷冻干燥，至石榴皮含水率为</w:t>
      </w:r>
      <w:r w:rsidRPr="00054B35">
        <w:rPr>
          <w:rFonts w:ascii="仿宋" w:eastAsia="仿宋" w:hAnsi="仿宋" w:cs="Times New Roman"/>
          <w:sz w:val="24"/>
          <w:szCs w:val="24"/>
        </w:rPr>
        <w:t>10%</w:t>
      </w:r>
      <w:r w:rsidRPr="00054B35">
        <w:rPr>
          <w:rFonts w:ascii="仿宋" w:eastAsia="仿宋" w:hAnsi="仿宋" w:cs="Times New Roman" w:hint="eastAsia"/>
          <w:sz w:val="24"/>
          <w:szCs w:val="24"/>
        </w:rPr>
        <w:t>左右干燥后的石榴皮进行粉碎处理，其粒径为</w:t>
      </w:r>
      <w:r w:rsidRPr="00054B35">
        <w:rPr>
          <w:rFonts w:ascii="仿宋" w:eastAsia="仿宋" w:hAnsi="仿宋" w:cs="Times New Roman"/>
          <w:sz w:val="24"/>
          <w:szCs w:val="24"/>
        </w:rPr>
        <w:t>40~60</w:t>
      </w:r>
      <w:r w:rsidRPr="00054B35">
        <w:rPr>
          <w:rFonts w:ascii="仿宋" w:eastAsia="仿宋" w:hAnsi="仿宋" w:cs="Times New Roman" w:hint="eastAsia"/>
          <w:sz w:val="24"/>
          <w:szCs w:val="24"/>
        </w:rPr>
        <w:t>目</w:t>
      </w:r>
      <w:r w:rsidRPr="00054B35">
        <w:rPr>
          <w:rFonts w:ascii="仿宋" w:eastAsia="仿宋" w:hAnsi="仿宋" w:cs="Times New Roman"/>
          <w:sz w:val="24"/>
          <w:szCs w:val="24"/>
        </w:rPr>
        <w:t>;</w:t>
      </w:r>
      <w:r w:rsidRPr="00054B35">
        <w:rPr>
          <w:rFonts w:ascii="仿宋" w:eastAsia="仿宋" w:hAnsi="仿宋" w:cs="Times New Roman" w:hint="eastAsia"/>
          <w:sz w:val="24"/>
          <w:szCs w:val="24"/>
        </w:rPr>
        <w:t>然后以上述石榴粉为原料，采用生物酶解法与超声微波提取法相结合提取黄酮类化合物，即先采用复合酶酶解处理，然后将酶解物进一步采用超声微波提取，制备高得率和高纯度的黄酮类化合物。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2</w:t>
      </w:r>
      <w:r w:rsidRPr="00054B35">
        <w:rPr>
          <w:rFonts w:ascii="仿宋" w:eastAsia="仿宋" w:hAnsi="仿宋" w:cs="Times New Roman" w:hint="eastAsia"/>
          <w:sz w:val="24"/>
          <w:szCs w:val="24"/>
        </w:rPr>
        <w:t>、创新要点</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采用生物酶解技术与超声微波提取技术相结合；产品产品纯度高、得率高、活性强、无有机溶剂残留。</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3</w:t>
      </w:r>
      <w:r w:rsidRPr="00054B35">
        <w:rPr>
          <w:rFonts w:ascii="仿宋" w:eastAsia="仿宋" w:hAnsi="仿宋" w:cs="Times New Roman" w:hint="eastAsia"/>
          <w:sz w:val="24"/>
          <w:szCs w:val="24"/>
        </w:rPr>
        <w:t>、效益分析</w:t>
      </w:r>
      <w:r w:rsidRPr="00054B35">
        <w:rPr>
          <w:rFonts w:ascii="仿宋" w:eastAsia="仿宋" w:hAnsi="仿宋" w:cs="Times New Roman"/>
          <w:sz w:val="24"/>
          <w:szCs w:val="24"/>
        </w:rPr>
        <w:t xml:space="preserve"> </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近年来，伴随着国际市场对各种石榴产品需求的增加和国内石榴产量的迅猛增长，必然会在加工过程中产生以石榴皮为主的大量废弃物。石榴皮中含有丰富的黄酮类化合物，而黄酮类化合物在医药和食品中有着广泛的应用。对这些废弃的石榴皮采用新技术进行再加工，在提高原料利用率、减少浪费和创造经济效益都具有非常重要的意义。</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4、授权专利：</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一种石榴皮中黄酮类化合物的提取方法</w:t>
      </w:r>
      <w:r w:rsidRPr="00054B35">
        <w:rPr>
          <w:rFonts w:ascii="仿宋" w:eastAsia="仿宋" w:hAnsi="仿宋" w:cs="Times New Roman"/>
          <w:sz w:val="24"/>
          <w:szCs w:val="24"/>
        </w:rPr>
        <w:tab/>
        <w:t>201010139973.5</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hint="eastAsia"/>
          <w:sz w:val="24"/>
          <w:szCs w:val="24"/>
        </w:rPr>
        <w:t>成果完成人：</w:t>
      </w:r>
      <w:r w:rsidRPr="00054B35">
        <w:rPr>
          <w:rFonts w:ascii="仿宋" w:eastAsia="仿宋" w:hAnsi="仿宋" w:cs="Times New Roman"/>
          <w:sz w:val="24"/>
          <w:szCs w:val="24"/>
        </w:rPr>
        <w:t>毛健</w:t>
      </w:r>
      <w:r w:rsidRPr="00054B35">
        <w:rPr>
          <w:rFonts w:ascii="仿宋" w:eastAsia="仿宋" w:hAnsi="仿宋" w:cs="Times New Roman"/>
          <w:sz w:val="24"/>
          <w:szCs w:val="24"/>
        </w:rPr>
        <w:tab/>
        <w:t xml:space="preserve"> </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电  话</w:t>
      </w:r>
      <w:r w:rsidRPr="00054B35">
        <w:rPr>
          <w:rFonts w:ascii="仿宋" w:eastAsia="仿宋" w:hAnsi="仿宋" w:cs="Times New Roman" w:hint="eastAsia"/>
          <w:sz w:val="24"/>
          <w:szCs w:val="24"/>
        </w:rPr>
        <w:t>：</w:t>
      </w:r>
      <w:r w:rsidRPr="00054B35">
        <w:rPr>
          <w:rFonts w:ascii="仿宋" w:eastAsia="仿宋" w:hAnsi="仿宋" w:cs="Times New Roman"/>
          <w:sz w:val="24"/>
          <w:szCs w:val="24"/>
        </w:rPr>
        <w:t>13951579515</w:t>
      </w:r>
    </w:p>
    <w:p w:rsidR="004C03C8" w:rsidRPr="00054B35" w:rsidRDefault="004C03C8" w:rsidP="00CC1C91">
      <w:pPr>
        <w:spacing w:line="440" w:lineRule="exact"/>
        <w:ind w:right="240" w:firstLineChars="200" w:firstLine="480"/>
        <w:rPr>
          <w:rFonts w:ascii="仿宋" w:eastAsia="仿宋" w:hAnsi="仿宋" w:cs="Times New Roman"/>
          <w:sz w:val="24"/>
          <w:szCs w:val="24"/>
        </w:rPr>
      </w:pPr>
      <w:r w:rsidRPr="00054B35">
        <w:rPr>
          <w:rFonts w:ascii="仿宋" w:eastAsia="仿宋" w:hAnsi="仿宋" w:cs="Times New Roman"/>
          <w:sz w:val="24"/>
          <w:szCs w:val="24"/>
        </w:rPr>
        <w:t>传  真:0510-85329062</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ab/>
        <w:t>邮</w:t>
      </w:r>
      <w:r w:rsidRPr="00054B35">
        <w:rPr>
          <w:rFonts w:ascii="仿宋" w:eastAsia="仿宋" w:hAnsi="仿宋" w:cs="Times New Roman" w:hint="eastAsia"/>
          <w:sz w:val="24"/>
          <w:szCs w:val="24"/>
        </w:rPr>
        <w:t xml:space="preserve"> </w:t>
      </w:r>
      <w:r w:rsidRPr="00054B35">
        <w:rPr>
          <w:rFonts w:ascii="仿宋" w:eastAsia="仿宋" w:hAnsi="仿宋" w:cs="Times New Roman"/>
          <w:sz w:val="24"/>
          <w:szCs w:val="24"/>
        </w:rPr>
        <w:t xml:space="preserve"> 箱:Biomao@263.net</w:t>
      </w:r>
    </w:p>
    <w:p w:rsidR="004C03C8" w:rsidRPr="00A37B4C" w:rsidRDefault="004C03C8" w:rsidP="00A37B4C">
      <w:pPr>
        <w:pStyle w:val="2"/>
      </w:pPr>
      <w:bookmarkStart w:id="773" w:name="_Toc98833727"/>
      <w:r w:rsidRPr="00A37B4C">
        <w:rPr>
          <w:rFonts w:hint="eastAsia"/>
        </w:rPr>
        <w:t>益生菌发酵红枣汁</w:t>
      </w:r>
      <w:bookmarkEnd w:id="773"/>
    </w:p>
    <w:p w:rsidR="004C03C8" w:rsidRPr="00054B35" w:rsidRDefault="004C03C8" w:rsidP="00CC1C91">
      <w:pPr>
        <w:spacing w:line="440" w:lineRule="exact"/>
        <w:ind w:firstLineChars="200" w:firstLine="480"/>
        <w:rPr>
          <w:rFonts w:ascii="仿宋" w:eastAsia="仿宋" w:hAnsi="仿宋"/>
          <w:sz w:val="24"/>
          <w:szCs w:val="24"/>
        </w:rPr>
      </w:pP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1、项目简介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枣原产我国，在我国已有4000年的种植历史。它的维生素含量非常高，有“天然维生素丸”的美誉，具有滋阴补阳的功效。枣作为药用也很早，《神农本草经》即已收载，历代药籍均有记载，对其养生疗病的认识不断深化。至今，枣都被视为重要滋补品，李时珍在《本草纲目》中说：枣味甘、性温，能补中益气、养血生津，用于治疗“脾虚弱、食少便溏、气血亏虚”等疾病。常食大枣可治疗身体虚弱、神经衰弱、脾胃不和、消化不良、劳伤咳嗽、贫血消瘦，养肝防癌功能尤为突出，有“日食三颗枣，百岁不显老”之说。而研究表明，受试矿物元素中，铜、铁、锌、锰的 含量多在2 mg／100 g以下；与之相比，钾、钙、镁、 磷</w:t>
      </w:r>
      <w:r w:rsidRPr="00054B35">
        <w:rPr>
          <w:rFonts w:ascii="仿宋" w:eastAsia="仿宋" w:hAnsi="仿宋" w:hint="eastAsia"/>
          <w:sz w:val="24"/>
          <w:szCs w:val="24"/>
        </w:rPr>
        <w:lastRenderedPageBreak/>
        <w:t>的含量相对较高，含量最高值分别达879.96、 75.03、46.91和142.94 mg／100 g；试样硒含量范围为6.59～70.02斗g／100 g。受试骏枣VB2含量 在0.56-0.74，整体高于VB1的含量。</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我国对红枣的加工仍然停留在以整枣干燥为主的初级加工层面，产业链短、产品 附加值低、市场需求不足是整个红枣行业所面临的共同难题[4]。目前国内大多数红枣加工企业都为中小型企业。这些中小型企业，规模小、利润低、技术差，多以干制红枣为主要产品[5]，加工工艺十分粗糙落后，只是对红枣进行简单的分级、干燥、包装便进行销售。只有少数企业生产枣酒、枣醋、枣饮料等产品，但规模较小，品种少，市场占有率不高。随着红枣的营养价值越来越受到人们的关注，对红枣加工产品的研究也在逐年深入[6]。而现有类似果蔬饮料产品存在产品中的酸味主要是通过柠檬酸或乳酸调配产生,存在不柔和的酸涩味；和产品中的香味主要是通过香精调配产生,头香和本味不协调且多添加防腐剂两个主要问题。</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因此，本项目通过研究益生菌发酵植物饮品的有益之处在于：第一产生酯类和醇类等良好的芳香型风味物质；醛酮类、杂环和芳香类化合物减少；第二产生柠檬酸、乳酸、苹果酸等味道柔和的有机酸；而草酸、醋酸含量有所下降，有效去除原料的青涩及腥味等；第三饮品的pH=2-5，提高了维生素的稳定性。天然防腐，延长保质期，并具有益生菌保健功能；第四，不添加任何香精、香料及防腐剂, 保留原有营养，提高氨基酸含量。制备的饮料口感佳、营养好、功能性强。极大的提高了枣饮料产品的口味和营养功效。</w:t>
      </w:r>
    </w:p>
    <w:p w:rsidR="004C03C8" w:rsidRPr="00054B35" w:rsidRDefault="004C03C8" w:rsidP="00CC1C91">
      <w:pPr>
        <w:spacing w:line="440" w:lineRule="exact"/>
        <w:ind w:firstLineChars="200" w:firstLine="480"/>
        <w:jc w:val="center"/>
        <w:rPr>
          <w:rFonts w:ascii="仿宋" w:eastAsia="仿宋" w:hAnsi="仿宋"/>
          <w:sz w:val="24"/>
          <w:szCs w:val="24"/>
        </w:rPr>
      </w:pPr>
      <w:r w:rsidRPr="00054B35">
        <w:rPr>
          <w:rFonts w:ascii="仿宋" w:eastAsia="仿宋" w:hAnsi="仿宋"/>
          <w:noProof/>
          <w:sz w:val="24"/>
          <w:szCs w:val="24"/>
        </w:rPr>
        <w:drawing>
          <wp:anchor distT="0" distB="0" distL="114300" distR="114300" simplePos="0" relativeHeight="251677696" behindDoc="0" locked="0" layoutInCell="1" allowOverlap="1" wp14:anchorId="45F11B66" wp14:editId="4DB4F6B0">
            <wp:simplePos x="0" y="0"/>
            <wp:positionH relativeFrom="column">
              <wp:posOffset>266700</wp:posOffset>
            </wp:positionH>
            <wp:positionV relativeFrom="paragraph">
              <wp:posOffset>97155</wp:posOffset>
            </wp:positionV>
            <wp:extent cx="5209540" cy="1390650"/>
            <wp:effectExtent l="0" t="0" r="0" b="0"/>
            <wp:wrapTopAndBottom/>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09540" cy="1390650"/>
                    </a:xfrm>
                    <a:prstGeom prst="rect">
                      <a:avLst/>
                    </a:prstGeom>
                    <a:noFill/>
                  </pic:spPr>
                </pic:pic>
              </a:graphicData>
            </a:graphic>
            <wp14:sizeRelH relativeFrom="margin">
              <wp14:pctWidth>0</wp14:pctWidth>
            </wp14:sizeRelH>
            <wp14:sizeRelV relativeFrom="margin">
              <wp14:pctHeight>0</wp14:pctHeight>
            </wp14:sizeRelV>
          </wp:anchor>
        </w:drawing>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本课题的研究采用新疆灰枣为原料，通过先进的深加工技术制作发酵红枣汁，最大限度地对红枣及其营养成分进行利用，尽可能地提高其营养价值，减少了原材料的浪费，既保证了产品的良好风味，又将一般制作方法中枣渣中的膳食纤维融合到产品中，可适合于某些特定消费人群，解决了红枣利用率低的问题，实现</w:t>
      </w:r>
      <w:r w:rsidRPr="00054B35">
        <w:rPr>
          <w:rFonts w:ascii="仿宋" w:eastAsia="仿宋" w:hAnsi="仿宋" w:hint="eastAsia"/>
          <w:sz w:val="24"/>
          <w:szCs w:val="24"/>
        </w:rPr>
        <w:lastRenderedPageBreak/>
        <w:t>红枣的全利用。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红枣是目前市场上比较常见的物美价廉的食品，营养丰富，口感顺滑。但现在已有的红枣汁制作大多剔除了含有大量纤维素等营养的枣渣，只留下榨取的枣汁。本课题采用新疆灰枣作原料，采用酶解工艺，最大限度保留枣中的多种维生素、矿物质等，是一项很好的创新点。对枣汁及枣渣采用酶解工艺将其中的纤维素，果胶成分酶解为低分子糖类物质，相对于传统的榨汁方式，多糖类物质含量增加，灰枣本身的营养物质得到了更多地保留。</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目前市场上的红枣汁饮料，绝大部分都是鲜榨制得，浪费了大量的膳食纤维和营养物质，本课题枣汁制备最大程度上保留了灰枣的营养成分，完美还原了灰枣的全部风味。</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成果负责人：陈正行</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 xml:space="preserve">联 </w:t>
      </w:r>
      <w:r w:rsidRPr="00054B35">
        <w:rPr>
          <w:rFonts w:ascii="仿宋" w:eastAsia="仿宋" w:hAnsi="仿宋"/>
          <w:sz w:val="24"/>
          <w:szCs w:val="24"/>
        </w:rPr>
        <w:t xml:space="preserve"> </w:t>
      </w:r>
      <w:r w:rsidRPr="00054B35">
        <w:rPr>
          <w:rFonts w:ascii="仿宋" w:eastAsia="仿宋" w:hAnsi="仿宋" w:hint="eastAsia"/>
          <w:sz w:val="24"/>
          <w:szCs w:val="24"/>
        </w:rPr>
        <w:t xml:space="preserve">系 </w:t>
      </w:r>
      <w:r w:rsidRPr="00054B35">
        <w:rPr>
          <w:rFonts w:ascii="仿宋" w:eastAsia="仿宋" w:hAnsi="仿宋"/>
          <w:sz w:val="24"/>
          <w:szCs w:val="24"/>
        </w:rPr>
        <w:t xml:space="preserve"> </w:t>
      </w:r>
      <w:r w:rsidRPr="00054B35">
        <w:rPr>
          <w:rFonts w:ascii="仿宋" w:eastAsia="仿宋" w:hAnsi="仿宋" w:hint="eastAsia"/>
          <w:sz w:val="24"/>
          <w:szCs w:val="24"/>
        </w:rPr>
        <w:t>人：李娟</w:t>
      </w:r>
      <w:r w:rsidRPr="00054B35">
        <w:rPr>
          <w:rFonts w:ascii="仿宋" w:eastAsia="仿宋" w:hAnsi="仿宋" w:hint="eastAsia"/>
          <w:sz w:val="24"/>
          <w:szCs w:val="24"/>
        </w:rPr>
        <w:tab/>
        <w:t>手机：18751576633</w:t>
      </w:r>
      <w:r w:rsidRPr="00054B35">
        <w:rPr>
          <w:rFonts w:ascii="仿宋" w:eastAsia="仿宋" w:hAnsi="仿宋"/>
          <w:sz w:val="24"/>
          <w:szCs w:val="24"/>
        </w:rPr>
        <w:t xml:space="preserve">  </w:t>
      </w:r>
      <w:r w:rsidRPr="00054B35">
        <w:rPr>
          <w:rFonts w:ascii="仿宋" w:eastAsia="仿宋" w:hAnsi="仿宋"/>
          <w:sz w:val="24"/>
          <w:szCs w:val="24"/>
        </w:rPr>
        <w:tab/>
        <w:t>E-mail</w:t>
      </w:r>
      <w:r w:rsidRPr="00054B35">
        <w:rPr>
          <w:rFonts w:ascii="仿宋" w:eastAsia="仿宋" w:hAnsi="仿宋" w:hint="eastAsia"/>
          <w:sz w:val="24"/>
          <w:szCs w:val="24"/>
        </w:rPr>
        <w:t>：</w:t>
      </w:r>
      <w:r w:rsidRPr="00054B35">
        <w:rPr>
          <w:rFonts w:ascii="仿宋" w:eastAsia="仿宋" w:hAnsi="仿宋"/>
          <w:sz w:val="24"/>
          <w:szCs w:val="24"/>
        </w:rPr>
        <w:t>juanli@jiangnan.edu.cn</w:t>
      </w:r>
    </w:p>
    <w:p w:rsidR="004C03C8" w:rsidRPr="00A37B4C" w:rsidRDefault="004C03C8" w:rsidP="00A37B4C">
      <w:pPr>
        <w:pStyle w:val="2"/>
      </w:pPr>
      <w:bookmarkStart w:id="774" w:name="_Toc98833728"/>
      <w:r w:rsidRPr="00A37B4C">
        <w:rPr>
          <w:rFonts w:hint="eastAsia"/>
        </w:rPr>
        <w:t>己二酸的全生物法合成</w:t>
      </w:r>
      <w:bookmarkEnd w:id="774"/>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 xml:space="preserve">    己二酸是一种重要的有机二元羧酸，广泛应用于有机合成、医药和润滑剂制造等领域。目前，工业上己二酸的生产路线主要通过硝酸对环己醇—环己酮的混合物(KA油)进行氧化制取。虽然己二酸的化学合成方法已经成熟，但是存在着工艺流程长、副产物较多、工业“三废”排放严重、产品收率不高等问题，特别的其温室气体氮氧化物的排放量巨大。因此，研究开发新的清洁无害己二酸生产工艺越来越受到人们的重视。本成果提供了一种己二酸的全生物合成方法，可以利用可再生碳源，获得高产量的己二酸，同时产品的回收提取更加方便简单，极大程度地降低了对环境的污染程度。</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r w:rsidRPr="00054B35">
        <w:rPr>
          <w:rFonts w:ascii="仿宋" w:eastAsia="仿宋" w:hAnsi="仿宋"/>
          <w:sz w:val="24"/>
          <w:szCs w:val="24"/>
        </w:rPr>
        <w:t xml:space="preserve"> </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本项目在大肠杆菌中重构逆己二酸降解途径，实现了己二酸的高效生物合成。通过对菌株进行代谢改造，选用组成型启动子以避免高额诱导剂的使用，最终在5 L发酵罐中实现了己二酸的高产，同时大幅度降低生产成本，使工业化生产己二酸成为可能。</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本项目总体水平处于国际领先水平。</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己二酸产量达到近70 g/L</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一种己二酸的全生物合成方法(Z</w:t>
      </w:r>
      <w:r w:rsidRPr="00054B35">
        <w:rPr>
          <w:rFonts w:ascii="仿宋" w:eastAsia="仿宋" w:hAnsi="仿宋"/>
          <w:sz w:val="24"/>
          <w:szCs w:val="24"/>
        </w:rPr>
        <w:t>L 2015103699756)</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一种提高大肠杆菌中己二酸产量的方法（ZL</w:t>
      </w:r>
      <w:r w:rsidRPr="00054B35">
        <w:rPr>
          <w:rFonts w:ascii="仿宋" w:eastAsia="仿宋" w:hAnsi="仿宋"/>
          <w:sz w:val="24"/>
          <w:szCs w:val="24"/>
        </w:rPr>
        <w:t xml:space="preserve"> 201710117371.1</w:t>
      </w:r>
      <w:r w:rsidRPr="00054B35">
        <w:rPr>
          <w:rFonts w:ascii="仿宋" w:eastAsia="仿宋" w:hAnsi="仿宋" w:hint="eastAsia"/>
          <w:sz w:val="24"/>
          <w:szCs w:val="24"/>
        </w:rPr>
        <w:t>）</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一种从发酵液中提取己二酸的方法（Z</w:t>
      </w:r>
      <w:r w:rsidRPr="00054B35">
        <w:rPr>
          <w:rFonts w:ascii="仿宋" w:eastAsia="仿宋" w:hAnsi="仿宋"/>
          <w:sz w:val="24"/>
          <w:szCs w:val="24"/>
        </w:rPr>
        <w:t>L201710622975</w:t>
      </w:r>
      <w:r w:rsidRPr="00054B35">
        <w:rPr>
          <w:rFonts w:ascii="仿宋" w:eastAsia="仿宋" w:hAnsi="仿宋" w:hint="eastAsia"/>
          <w:sz w:val="24"/>
          <w:szCs w:val="24"/>
        </w:rPr>
        <w:t>.</w:t>
      </w:r>
      <w:r w:rsidRPr="00054B35">
        <w:rPr>
          <w:rFonts w:ascii="仿宋" w:eastAsia="仿宋" w:hAnsi="仿宋"/>
          <w:sz w:val="24"/>
          <w:szCs w:val="24"/>
        </w:rPr>
        <w:t>1</w:t>
      </w:r>
      <w:r w:rsidRPr="00054B35">
        <w:rPr>
          <w:rFonts w:ascii="仿宋" w:eastAsia="仿宋" w:hAnsi="仿宋" w:hint="eastAsia"/>
          <w:sz w:val="24"/>
          <w:szCs w:val="24"/>
        </w:rPr>
        <w:t>）</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一种产己二酸的大肠杆菌重组菌及其应用(ZL</w:t>
      </w:r>
      <w:r w:rsidRPr="00054B35">
        <w:rPr>
          <w:rFonts w:ascii="仿宋" w:eastAsia="仿宋" w:hAnsi="仿宋"/>
          <w:sz w:val="24"/>
          <w:szCs w:val="24"/>
        </w:rPr>
        <w:t>201711138990</w:t>
      </w:r>
      <w:r w:rsidRPr="00054B35">
        <w:rPr>
          <w:rFonts w:ascii="仿宋" w:eastAsia="仿宋" w:hAnsi="仿宋" w:hint="eastAsia"/>
          <w:sz w:val="24"/>
          <w:szCs w:val="24"/>
        </w:rPr>
        <w:t>.</w:t>
      </w:r>
      <w:r w:rsidRPr="00054B35">
        <w:rPr>
          <w:rFonts w:ascii="仿宋" w:eastAsia="仿宋" w:hAnsi="仿宋"/>
          <w:sz w:val="24"/>
          <w:szCs w:val="24"/>
        </w:rPr>
        <w:t>5)</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成果负责人：邓禹</w:t>
      </w:r>
    </w:p>
    <w:p w:rsidR="004C03C8" w:rsidRPr="00054B35" w:rsidRDefault="004C03C8" w:rsidP="00CC1C91">
      <w:pPr>
        <w:spacing w:line="440" w:lineRule="exact"/>
        <w:ind w:firstLineChars="200" w:firstLine="480"/>
        <w:jc w:val="left"/>
        <w:rPr>
          <w:rStyle w:val="a6"/>
          <w:rFonts w:ascii="仿宋" w:eastAsia="仿宋" w:hAnsi="仿宋"/>
          <w:sz w:val="24"/>
          <w:szCs w:val="24"/>
        </w:rPr>
      </w:pPr>
      <w:r w:rsidRPr="00054B35">
        <w:rPr>
          <w:rFonts w:ascii="仿宋" w:eastAsia="仿宋" w:hAnsi="仿宋" w:hint="eastAsia"/>
          <w:sz w:val="24"/>
          <w:szCs w:val="24"/>
        </w:rPr>
        <w:t>联系人：李国辉 手机：18762650433</w:t>
      </w:r>
      <w:r w:rsidRPr="00054B35">
        <w:rPr>
          <w:rFonts w:ascii="仿宋" w:eastAsia="仿宋" w:hAnsi="仿宋"/>
          <w:sz w:val="24"/>
          <w:szCs w:val="24"/>
        </w:rPr>
        <w:t xml:space="preserve">  </w:t>
      </w:r>
      <w:r w:rsidRPr="00054B35">
        <w:rPr>
          <w:rFonts w:ascii="仿宋" w:eastAsia="仿宋" w:hAnsi="仿宋"/>
          <w:sz w:val="24"/>
          <w:szCs w:val="24"/>
        </w:rPr>
        <w:tab/>
        <w:t>邮箱</w:t>
      </w:r>
      <w:r w:rsidRPr="00054B35">
        <w:rPr>
          <w:rFonts w:ascii="仿宋" w:eastAsia="仿宋" w:hAnsi="仿宋" w:hint="eastAsia"/>
          <w:sz w:val="24"/>
          <w:szCs w:val="24"/>
        </w:rPr>
        <w:t>：</w:t>
      </w:r>
      <w:hyperlink r:id="rId122" w:history="1">
        <w:r w:rsidRPr="00054B35">
          <w:rPr>
            <w:rStyle w:val="a6"/>
            <w:rFonts w:ascii="仿宋" w:eastAsia="仿宋" w:hAnsi="仿宋"/>
            <w:sz w:val="24"/>
            <w:szCs w:val="24"/>
          </w:rPr>
          <w:t>guohuili@jiangnan.edu.cn</w:t>
        </w:r>
      </w:hyperlink>
    </w:p>
    <w:p w:rsidR="004C03C8" w:rsidRPr="00A37B4C" w:rsidRDefault="004C03C8" w:rsidP="00A37B4C">
      <w:pPr>
        <w:pStyle w:val="2"/>
      </w:pPr>
      <w:bookmarkStart w:id="775" w:name="_Toc98833729"/>
      <w:r w:rsidRPr="00A37B4C">
        <w:rPr>
          <w:rFonts w:hint="eastAsia"/>
        </w:rPr>
        <w:t>新型分离介质与生物大分子的亲和分离制备工艺开发</w:t>
      </w:r>
      <w:bookmarkEnd w:id="775"/>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widowControl/>
        <w:spacing w:line="440" w:lineRule="exact"/>
        <w:ind w:firstLineChars="200" w:firstLine="480"/>
        <w:rPr>
          <w:rFonts w:ascii="仿宋" w:eastAsia="仿宋" w:hAnsi="仿宋"/>
          <w:kern w:val="24"/>
          <w:sz w:val="24"/>
          <w:szCs w:val="24"/>
        </w:rPr>
      </w:pPr>
      <w:r w:rsidRPr="00054B35">
        <w:rPr>
          <w:rFonts w:ascii="仿宋" w:eastAsia="仿宋" w:hAnsi="仿宋" w:hint="eastAsia"/>
          <w:kern w:val="24"/>
          <w:sz w:val="24"/>
          <w:szCs w:val="24"/>
        </w:rPr>
        <w:t>基于传</w:t>
      </w:r>
      <w:r w:rsidRPr="00054B35">
        <w:rPr>
          <w:rFonts w:ascii="仿宋" w:eastAsia="仿宋" w:hAnsi="仿宋" w:hint="eastAsia"/>
          <w:sz w:val="24"/>
          <w:szCs w:val="24"/>
        </w:rPr>
        <w:t>统生物分离介质性能的局限，</w:t>
      </w:r>
      <w:r w:rsidRPr="00054B35">
        <w:rPr>
          <w:rFonts w:ascii="仿宋" w:eastAsia="仿宋" w:hAnsi="仿宋" w:hint="eastAsia"/>
          <w:kern w:val="24"/>
          <w:sz w:val="24"/>
          <w:szCs w:val="24"/>
        </w:rPr>
        <w:t>开发</w:t>
      </w:r>
      <w:r w:rsidRPr="00054B35">
        <w:rPr>
          <w:rFonts w:ascii="仿宋" w:eastAsia="仿宋" w:hAnsi="仿宋" w:hint="eastAsia"/>
          <w:sz w:val="24"/>
          <w:szCs w:val="24"/>
        </w:rPr>
        <w:t>近</w:t>
      </w:r>
      <w:r w:rsidRPr="00054B35">
        <w:rPr>
          <w:rFonts w:ascii="仿宋" w:eastAsia="仿宋" w:hAnsi="仿宋"/>
          <w:sz w:val="24"/>
          <w:szCs w:val="24"/>
        </w:rPr>
        <w:t>刚性骨架</w:t>
      </w:r>
      <w:r w:rsidRPr="00054B35">
        <w:rPr>
          <w:rFonts w:ascii="仿宋" w:eastAsia="仿宋" w:hAnsi="仿宋" w:hint="eastAsia"/>
          <w:sz w:val="24"/>
          <w:szCs w:val="24"/>
        </w:rPr>
        <w:t>强度</w:t>
      </w:r>
      <w:r w:rsidRPr="00054B35">
        <w:rPr>
          <w:rFonts w:ascii="仿宋" w:eastAsia="仿宋" w:hAnsi="仿宋"/>
          <w:sz w:val="24"/>
          <w:szCs w:val="24"/>
        </w:rPr>
        <w:t>高</w:t>
      </w:r>
      <w:r w:rsidRPr="00054B35">
        <w:rPr>
          <w:rFonts w:ascii="仿宋" w:eastAsia="仿宋" w:hAnsi="仿宋" w:hint="eastAsia"/>
          <w:sz w:val="24"/>
          <w:szCs w:val="24"/>
        </w:rPr>
        <w:t>、蛋白</w:t>
      </w:r>
      <w:r w:rsidRPr="00054B35">
        <w:rPr>
          <w:rFonts w:ascii="仿宋" w:eastAsia="仿宋" w:hAnsi="仿宋"/>
          <w:sz w:val="24"/>
          <w:szCs w:val="24"/>
        </w:rPr>
        <w:t>载量高</w:t>
      </w:r>
      <w:r w:rsidRPr="00054B35">
        <w:rPr>
          <w:rFonts w:ascii="仿宋" w:eastAsia="仿宋" w:hAnsi="仿宋" w:hint="eastAsia"/>
          <w:sz w:val="24"/>
          <w:szCs w:val="24"/>
        </w:rPr>
        <w:t>、</w:t>
      </w:r>
      <w:r w:rsidRPr="00054B35">
        <w:rPr>
          <w:rFonts w:ascii="仿宋" w:eastAsia="仿宋" w:hAnsi="仿宋"/>
          <w:sz w:val="24"/>
          <w:szCs w:val="24"/>
        </w:rPr>
        <w:t>微球粒径较小</w:t>
      </w:r>
      <w:r w:rsidRPr="00054B35">
        <w:rPr>
          <w:rFonts w:ascii="仿宋" w:eastAsia="仿宋" w:hAnsi="仿宋" w:hint="eastAsia"/>
          <w:sz w:val="24"/>
          <w:szCs w:val="24"/>
        </w:rPr>
        <w:t>、</w:t>
      </w:r>
      <w:r w:rsidRPr="00054B35">
        <w:rPr>
          <w:rFonts w:ascii="仿宋" w:eastAsia="仿宋" w:hAnsi="仿宋"/>
          <w:sz w:val="24"/>
          <w:szCs w:val="24"/>
        </w:rPr>
        <w:t>分辨率高</w:t>
      </w:r>
      <w:r w:rsidRPr="00054B35">
        <w:rPr>
          <w:rFonts w:ascii="仿宋" w:eastAsia="仿宋" w:hAnsi="仿宋" w:hint="eastAsia"/>
          <w:sz w:val="24"/>
          <w:szCs w:val="24"/>
        </w:rPr>
        <w:t>等特性的新型介质。</w:t>
      </w:r>
      <w:r w:rsidRPr="00054B35">
        <w:rPr>
          <w:rFonts w:ascii="仿宋" w:eastAsia="仿宋" w:hAnsi="仿宋"/>
          <w:kern w:val="24"/>
          <w:sz w:val="24"/>
          <w:szCs w:val="24"/>
        </w:rPr>
        <w:t>针对</w:t>
      </w:r>
      <w:r w:rsidRPr="00054B35">
        <w:rPr>
          <w:rFonts w:ascii="仿宋" w:eastAsia="仿宋" w:hAnsi="仿宋" w:hint="eastAsia"/>
          <w:kern w:val="24"/>
          <w:sz w:val="24"/>
          <w:szCs w:val="24"/>
        </w:rPr>
        <w:t>差异化</w:t>
      </w:r>
      <w:r w:rsidRPr="00054B35">
        <w:rPr>
          <w:rFonts w:ascii="仿宋" w:eastAsia="仿宋" w:hAnsi="仿宋"/>
          <w:kern w:val="24"/>
          <w:sz w:val="24"/>
          <w:szCs w:val="24"/>
        </w:rPr>
        <w:t>生物分子，设计可逆的</w:t>
      </w:r>
      <w:r w:rsidRPr="00054B35">
        <w:rPr>
          <w:rFonts w:ascii="仿宋" w:eastAsia="仿宋" w:hAnsi="仿宋" w:hint="eastAsia"/>
          <w:kern w:val="24"/>
          <w:sz w:val="24"/>
          <w:szCs w:val="24"/>
        </w:rPr>
        <w:t>专一性</w:t>
      </w:r>
      <w:r w:rsidRPr="00054B35">
        <w:rPr>
          <w:rFonts w:ascii="仿宋" w:eastAsia="仿宋" w:hAnsi="仿宋"/>
          <w:kern w:val="24"/>
          <w:sz w:val="24"/>
          <w:szCs w:val="24"/>
        </w:rPr>
        <w:t>作用模式，定制化开发经济、高效的</w:t>
      </w:r>
      <w:r w:rsidRPr="00054B35">
        <w:rPr>
          <w:rFonts w:ascii="仿宋" w:eastAsia="仿宋" w:hAnsi="仿宋" w:hint="eastAsia"/>
          <w:kern w:val="24"/>
          <w:sz w:val="24"/>
          <w:szCs w:val="24"/>
        </w:rPr>
        <w:t>分离</w:t>
      </w:r>
      <w:r w:rsidRPr="00054B35">
        <w:rPr>
          <w:rFonts w:ascii="仿宋" w:eastAsia="仿宋" w:hAnsi="仿宋"/>
          <w:kern w:val="24"/>
          <w:sz w:val="24"/>
          <w:szCs w:val="24"/>
        </w:rPr>
        <w:t>过程。</w:t>
      </w:r>
    </w:p>
    <w:p w:rsidR="004C03C8" w:rsidRPr="00054B35" w:rsidRDefault="004C03C8" w:rsidP="00CC1C91">
      <w:pPr>
        <w:widowControl/>
        <w:spacing w:line="440" w:lineRule="exact"/>
        <w:rPr>
          <w:rFonts w:ascii="仿宋" w:eastAsia="仿宋" w:hAnsi="仿宋" w:cs="Times New Roman"/>
          <w:b/>
          <w:sz w:val="24"/>
          <w:szCs w:val="24"/>
        </w:rPr>
      </w:pPr>
      <w:r w:rsidRPr="00054B35">
        <w:rPr>
          <w:rFonts w:ascii="仿宋" w:eastAsia="仿宋" w:hAnsi="仿宋" w:cs="Times New Roman"/>
          <w:b/>
          <w:sz w:val="24"/>
          <w:szCs w:val="24"/>
        </w:rPr>
        <w:t>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sz w:val="24"/>
          <w:szCs w:val="24"/>
        </w:rPr>
        <w:t>采用新型的交联</w:t>
      </w:r>
      <w:r w:rsidRPr="00054B35">
        <w:rPr>
          <w:rFonts w:ascii="仿宋" w:eastAsia="仿宋" w:hAnsi="仿宋" w:hint="eastAsia"/>
          <w:sz w:val="24"/>
          <w:szCs w:val="24"/>
        </w:rPr>
        <w:t>与</w:t>
      </w:r>
      <w:r w:rsidRPr="00054B35">
        <w:rPr>
          <w:rFonts w:ascii="仿宋" w:eastAsia="仿宋" w:hAnsi="仿宋"/>
          <w:sz w:val="24"/>
          <w:szCs w:val="24"/>
        </w:rPr>
        <w:t>微球孔道控制方法，</w:t>
      </w:r>
      <w:r w:rsidRPr="00054B35">
        <w:rPr>
          <w:rFonts w:ascii="仿宋" w:eastAsia="仿宋" w:hAnsi="仿宋" w:hint="eastAsia"/>
          <w:sz w:val="24"/>
          <w:szCs w:val="24"/>
        </w:rPr>
        <w:t>通过</w:t>
      </w:r>
      <w:r w:rsidRPr="00054B35">
        <w:rPr>
          <w:rFonts w:ascii="仿宋" w:eastAsia="仿宋" w:hAnsi="仿宋"/>
          <w:sz w:val="24"/>
          <w:szCs w:val="24"/>
        </w:rPr>
        <w:t>葡聚糖接枝形成高强度大孔型琼脂糖接枝葡聚糖微球</w:t>
      </w:r>
      <w:r w:rsidRPr="00054B35">
        <w:rPr>
          <w:rFonts w:ascii="仿宋" w:eastAsia="仿宋" w:hAnsi="仿宋" w:hint="eastAsia"/>
          <w:sz w:val="24"/>
          <w:szCs w:val="24"/>
        </w:rPr>
        <w:t>（Rigrose）</w:t>
      </w:r>
      <w:r w:rsidRPr="00054B35">
        <w:rPr>
          <w:rFonts w:ascii="仿宋" w:eastAsia="仿宋" w:hAnsi="仿宋"/>
          <w:sz w:val="24"/>
          <w:szCs w:val="24"/>
        </w:rPr>
        <w:t>，其特点是近刚性骨架，操作流速高，蛋白载量高，微球粒径较小而产生的分辨率高。</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依据天然蛋白质的结构特点，构建了超过虚拟亲和配体库，并在黄素氧化还原酶家族、抑肽酶、人尿蛋白酶抑制剂、透明质酸酶、乳铁蛋白、乳球蛋白等目标蛋白进行了实际验证与应用，经科技成果鉴定达到国际先进水平。</w:t>
      </w:r>
    </w:p>
    <w:p w:rsidR="004C03C8" w:rsidRPr="00054B35" w:rsidRDefault="004C03C8" w:rsidP="00CC1C91">
      <w:pPr>
        <w:spacing w:beforeLines="50" w:before="156" w:line="440" w:lineRule="exact"/>
        <w:rPr>
          <w:rFonts w:ascii="仿宋" w:eastAsia="仿宋" w:hAnsi="仿宋" w:cs="Times New Roman"/>
          <w:b/>
          <w:sz w:val="24"/>
          <w:szCs w:val="24"/>
        </w:rPr>
      </w:pPr>
      <w:r w:rsidRPr="00054B35">
        <w:rPr>
          <w:rFonts w:ascii="仿宋" w:eastAsia="仿宋" w:hAnsi="仿宋" w:cs="Times New Roman"/>
          <w:b/>
          <w:sz w:val="24"/>
          <w:szCs w:val="24"/>
        </w:rPr>
        <w:t>知识产权：</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t>亲和配基、构建方法、亲和层析介质、制备方法及应用（</w:t>
      </w:r>
      <w:r w:rsidRPr="00054B35">
        <w:rPr>
          <w:rFonts w:ascii="仿宋" w:eastAsia="仿宋" w:hAnsi="仿宋"/>
          <w:sz w:val="24"/>
          <w:szCs w:val="24"/>
        </w:rPr>
        <w:t>ZL 201610749025.0</w:t>
      </w:r>
      <w:r w:rsidRPr="00054B35">
        <w:rPr>
          <w:rFonts w:ascii="仿宋" w:eastAsia="仿宋" w:hAnsi="仿宋" w:hint="eastAsia"/>
          <w:sz w:val="24"/>
          <w:szCs w:val="24"/>
        </w:rPr>
        <w:t>）</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t>牛来源透明质酸酶亲和介质及其吸附方法（</w:t>
      </w:r>
      <w:r w:rsidRPr="00054B35">
        <w:rPr>
          <w:rFonts w:ascii="仿宋" w:eastAsia="仿宋" w:hAnsi="仿宋"/>
          <w:sz w:val="24"/>
          <w:szCs w:val="24"/>
        </w:rPr>
        <w:t>ZL 201</w:t>
      </w:r>
      <w:r w:rsidRPr="00054B35">
        <w:rPr>
          <w:rFonts w:ascii="仿宋" w:eastAsia="仿宋" w:hAnsi="仿宋" w:hint="eastAsia"/>
          <w:sz w:val="24"/>
          <w:szCs w:val="24"/>
        </w:rPr>
        <w:t>8</w:t>
      </w:r>
      <w:r w:rsidRPr="00054B35">
        <w:rPr>
          <w:rFonts w:ascii="仿宋" w:eastAsia="仿宋" w:hAnsi="仿宋"/>
          <w:sz w:val="24"/>
          <w:szCs w:val="24"/>
        </w:rPr>
        <w:t>10</w:t>
      </w:r>
      <w:r w:rsidRPr="00054B35">
        <w:rPr>
          <w:rFonts w:ascii="仿宋" w:eastAsia="仿宋" w:hAnsi="仿宋" w:hint="eastAsia"/>
          <w:sz w:val="24"/>
          <w:szCs w:val="24"/>
        </w:rPr>
        <w:t>161548.2）</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t>肌氨酸氧化酶亲和介质及其合成和纯化肌氨酸氧化酶的方法（</w:t>
      </w:r>
      <w:r w:rsidRPr="00054B35">
        <w:rPr>
          <w:rFonts w:ascii="仿宋" w:eastAsia="仿宋" w:hAnsi="仿宋"/>
          <w:sz w:val="24"/>
          <w:szCs w:val="24"/>
        </w:rPr>
        <w:t>ZL201310022527.X</w:t>
      </w:r>
      <w:r w:rsidRPr="00054B35">
        <w:rPr>
          <w:rFonts w:ascii="仿宋" w:eastAsia="仿宋" w:hAnsi="仿宋" w:hint="eastAsia"/>
          <w:sz w:val="24"/>
          <w:szCs w:val="24"/>
        </w:rPr>
        <w:t>）</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t>一种黄素酶亲和介质及其合成和应用（</w:t>
      </w:r>
      <w:r w:rsidRPr="00054B35">
        <w:rPr>
          <w:rFonts w:ascii="仿宋" w:eastAsia="仿宋" w:hAnsi="仿宋"/>
          <w:sz w:val="24"/>
          <w:szCs w:val="24"/>
        </w:rPr>
        <w:t>ZL201110425508.2</w:t>
      </w:r>
      <w:r w:rsidRPr="00054B35">
        <w:rPr>
          <w:rFonts w:ascii="仿宋" w:eastAsia="仿宋" w:hAnsi="仿宋" w:hint="eastAsia"/>
          <w:sz w:val="24"/>
          <w:szCs w:val="24"/>
        </w:rPr>
        <w:t>）</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t>一种胆固醇氧化酶亲和介质及其合成和大规模纯化胆固醇氧化酶方法（</w:t>
      </w:r>
      <w:r w:rsidRPr="00054B35">
        <w:rPr>
          <w:rFonts w:ascii="仿宋" w:eastAsia="仿宋" w:hAnsi="仿宋"/>
          <w:sz w:val="24"/>
          <w:szCs w:val="24"/>
        </w:rPr>
        <w:t>ZL201010273489.1</w:t>
      </w:r>
      <w:r w:rsidRPr="00054B35">
        <w:rPr>
          <w:rFonts w:ascii="仿宋" w:eastAsia="仿宋" w:hAnsi="仿宋" w:hint="eastAsia"/>
          <w:sz w:val="24"/>
          <w:szCs w:val="24"/>
        </w:rPr>
        <w:t>）</w:t>
      </w:r>
    </w:p>
    <w:p w:rsidR="004C03C8" w:rsidRPr="00054B35" w:rsidRDefault="004C03C8" w:rsidP="00CC1C91">
      <w:pPr>
        <w:spacing w:line="440" w:lineRule="exact"/>
        <w:rPr>
          <w:rFonts w:ascii="仿宋" w:eastAsia="仿宋" w:hAnsi="仿宋"/>
          <w:sz w:val="24"/>
          <w:szCs w:val="24"/>
        </w:rPr>
      </w:pPr>
      <w:r w:rsidRPr="00054B35">
        <w:rPr>
          <w:rFonts w:ascii="仿宋" w:eastAsia="仿宋" w:hAnsi="仿宋" w:hint="eastAsia"/>
          <w:sz w:val="24"/>
          <w:szCs w:val="24"/>
        </w:rPr>
        <w:t>一种人尿胰蛋白酶抑制剂亲和介质及其合成和应用（Z</w:t>
      </w:r>
      <w:r w:rsidRPr="00054B35">
        <w:rPr>
          <w:rFonts w:ascii="仿宋" w:eastAsia="仿宋" w:hAnsi="仿宋"/>
          <w:sz w:val="24"/>
          <w:szCs w:val="24"/>
        </w:rPr>
        <w:t>L</w:t>
      </w:r>
      <w:r w:rsidRPr="00054B35">
        <w:rPr>
          <w:rFonts w:ascii="仿宋" w:eastAsia="仿宋" w:hAnsi="仿宋" w:hint="eastAsia"/>
          <w:sz w:val="24"/>
          <w:szCs w:val="24"/>
        </w:rPr>
        <w:t>201110425507.8）</w:t>
      </w:r>
    </w:p>
    <w:p w:rsidR="004C03C8" w:rsidRPr="00054B35" w:rsidRDefault="004C03C8" w:rsidP="00CC1C91">
      <w:pPr>
        <w:spacing w:beforeLines="100" w:before="312" w:line="440" w:lineRule="exact"/>
        <w:rPr>
          <w:rFonts w:ascii="仿宋" w:eastAsia="仿宋" w:hAnsi="仿宋" w:cs="Times New Roman"/>
          <w:b/>
          <w:sz w:val="24"/>
          <w:szCs w:val="24"/>
        </w:rPr>
      </w:pPr>
      <w:r w:rsidRPr="00054B35">
        <w:rPr>
          <w:rFonts w:ascii="仿宋" w:eastAsia="仿宋" w:hAnsi="仿宋" w:cs="Times New Roman"/>
          <w:b/>
          <w:sz w:val="24"/>
          <w:szCs w:val="24"/>
        </w:rPr>
        <w:t>联系方式：</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sz w:val="24"/>
          <w:szCs w:val="24"/>
        </w:rPr>
        <w:lastRenderedPageBreak/>
        <w:t>成果负责人：</w:t>
      </w:r>
      <w:r w:rsidRPr="00054B35">
        <w:rPr>
          <w:rFonts w:ascii="仿宋" w:eastAsia="仿宋" w:hAnsi="仿宋" w:hint="eastAsia"/>
          <w:sz w:val="24"/>
          <w:szCs w:val="24"/>
        </w:rPr>
        <w:t>张梁</w:t>
      </w: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联系人：</w:t>
      </w:r>
      <w:r w:rsidRPr="00054B35">
        <w:rPr>
          <w:rFonts w:ascii="仿宋" w:eastAsia="仿宋" w:hAnsi="仿宋" w:hint="eastAsia"/>
          <w:sz w:val="24"/>
          <w:szCs w:val="24"/>
        </w:rPr>
        <w:t>顾正华</w:t>
      </w:r>
      <w:r w:rsidRPr="00054B35">
        <w:rPr>
          <w:rFonts w:ascii="仿宋" w:eastAsia="仿宋" w:hAnsi="仿宋" w:cs="Times New Roman"/>
          <w:sz w:val="24"/>
          <w:szCs w:val="24"/>
        </w:rPr>
        <w:t xml:space="preserve">  手机：</w:t>
      </w:r>
      <w:r w:rsidRPr="00054B35">
        <w:rPr>
          <w:rFonts w:ascii="仿宋" w:eastAsia="仿宋" w:hAnsi="仿宋"/>
          <w:sz w:val="24"/>
          <w:szCs w:val="24"/>
        </w:rPr>
        <w:t>13338773341</w:t>
      </w:r>
    </w:p>
    <w:p w:rsidR="004C03C8" w:rsidRPr="00A37B4C" w:rsidRDefault="004C03C8" w:rsidP="00A37B4C">
      <w:pPr>
        <w:pStyle w:val="2"/>
      </w:pPr>
      <w:bookmarkStart w:id="776" w:name="_Toc98833730"/>
      <w:r w:rsidRPr="00A37B4C">
        <w:rPr>
          <w:rFonts w:hint="eastAsia"/>
        </w:rPr>
        <w:t>新型固定床生物反应器的开发及其应用</w:t>
      </w:r>
      <w:bookmarkEnd w:id="776"/>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成果简介：</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hint="eastAsia"/>
          <w:sz w:val="24"/>
          <w:szCs w:val="24"/>
        </w:rPr>
        <w:t>固定床生物反应器由于其剪切力低、贴附面积大、可低密度接种等优点被广泛的应用于贴壁细胞的培养。研发固定床生物反应器缩小模型以及新型固定床生物反应器，并研究细胞</w:t>
      </w:r>
      <w:r w:rsidRPr="00054B35">
        <w:rPr>
          <w:rFonts w:ascii="仿宋" w:eastAsia="仿宋" w:hAnsi="仿宋"/>
          <w:sz w:val="24"/>
          <w:szCs w:val="24"/>
        </w:rPr>
        <w:t>培养工艺与病毒扩增工艺的快速研发方法以及工艺快速放大方法，</w:t>
      </w:r>
      <w:r w:rsidRPr="00054B35">
        <w:rPr>
          <w:rFonts w:ascii="仿宋" w:eastAsia="仿宋" w:hAnsi="仿宋" w:hint="eastAsia"/>
          <w:sz w:val="24"/>
          <w:szCs w:val="24"/>
        </w:rPr>
        <w:t>是解决</w:t>
      </w:r>
      <w:r w:rsidRPr="00054B35">
        <w:rPr>
          <w:rFonts w:ascii="仿宋" w:eastAsia="仿宋" w:hAnsi="仿宋"/>
          <w:sz w:val="24"/>
          <w:szCs w:val="24"/>
        </w:rPr>
        <w:t>固定床生物反应器大规模应用的关键。</w:t>
      </w:r>
      <w:r w:rsidRPr="00054B35">
        <w:rPr>
          <w:rFonts w:ascii="仿宋" w:eastAsia="仿宋" w:hAnsi="仿宋" w:hint="eastAsia"/>
          <w:sz w:val="24"/>
          <w:szCs w:val="24"/>
        </w:rPr>
        <w:t>本团队</w:t>
      </w:r>
      <w:r w:rsidRPr="00054B35">
        <w:rPr>
          <w:rFonts w:ascii="仿宋" w:eastAsia="仿宋" w:hAnsi="仿宋"/>
          <w:sz w:val="24"/>
          <w:szCs w:val="24"/>
        </w:rPr>
        <w:t>创新地研发</w:t>
      </w:r>
      <w:r w:rsidRPr="00054B35">
        <w:rPr>
          <w:rFonts w:ascii="仿宋" w:eastAsia="仿宋" w:hAnsi="仿宋" w:hint="eastAsia"/>
          <w:sz w:val="24"/>
          <w:szCs w:val="24"/>
        </w:rPr>
        <w:t>固定床生物反应器缩小模型——</w:t>
      </w:r>
      <w:r w:rsidRPr="00054B35">
        <w:rPr>
          <w:rFonts w:ascii="仿宋" w:eastAsia="仿宋" w:hAnsi="仿宋"/>
          <w:sz w:val="24"/>
          <w:szCs w:val="24"/>
        </w:rPr>
        <w:t>Tube-fixed-bed bioreactor（TFB反应器）</w:t>
      </w:r>
      <w:r w:rsidRPr="00054B35">
        <w:rPr>
          <w:rFonts w:ascii="仿宋" w:eastAsia="仿宋" w:hAnsi="仿宋" w:hint="eastAsia"/>
          <w:sz w:val="24"/>
          <w:szCs w:val="24"/>
        </w:rPr>
        <w:t>以及新型固定床生物反应器——</w:t>
      </w:r>
      <w:r w:rsidRPr="00054B35">
        <w:rPr>
          <w:rFonts w:ascii="仿宋" w:eastAsia="仿宋" w:hAnsi="仿宋"/>
          <w:sz w:val="24"/>
          <w:szCs w:val="24"/>
        </w:rPr>
        <w:t>Xcell反应器（1 L与5 L</w:t>
      </w:r>
      <w:r w:rsidRPr="00054B35">
        <w:rPr>
          <w:rFonts w:ascii="仿宋" w:eastAsia="仿宋" w:hAnsi="仿宋" w:hint="eastAsia"/>
          <w:sz w:val="24"/>
          <w:szCs w:val="24"/>
        </w:rPr>
        <w:t>，</w:t>
      </w:r>
      <w:r w:rsidRPr="00054B35">
        <w:rPr>
          <w:rFonts w:ascii="仿宋" w:eastAsia="仿宋" w:hAnsi="仿宋"/>
          <w:sz w:val="24"/>
          <w:szCs w:val="24"/>
        </w:rPr>
        <w:t>图</w:t>
      </w:r>
      <w:r w:rsidRPr="00054B35">
        <w:rPr>
          <w:rFonts w:ascii="仿宋" w:eastAsia="仿宋" w:hAnsi="仿宋" w:hint="eastAsia"/>
          <w:sz w:val="24"/>
          <w:szCs w:val="24"/>
        </w:rPr>
        <w:t>1</w:t>
      </w:r>
      <w:r w:rsidRPr="00054B35">
        <w:rPr>
          <w:rFonts w:ascii="仿宋" w:eastAsia="仿宋" w:hAnsi="仿宋"/>
          <w:sz w:val="24"/>
          <w:szCs w:val="24"/>
        </w:rPr>
        <w:t>）。并</w:t>
      </w:r>
      <w:r w:rsidRPr="00054B35">
        <w:rPr>
          <w:rFonts w:ascii="仿宋" w:eastAsia="仿宋" w:hAnsi="仿宋" w:hint="eastAsia"/>
          <w:sz w:val="24"/>
          <w:szCs w:val="24"/>
        </w:rPr>
        <w:t>搭建了固定床生物反应器</w:t>
      </w:r>
      <w:r w:rsidRPr="00054B35">
        <w:rPr>
          <w:rFonts w:ascii="仿宋" w:eastAsia="仿宋" w:hAnsi="仿宋"/>
          <w:sz w:val="24"/>
          <w:szCs w:val="24"/>
        </w:rPr>
        <w:t>scale-down/scale-up平台用于细胞培养以及病毒疫苗生产工艺的</w:t>
      </w:r>
      <w:r w:rsidRPr="00054B35">
        <w:rPr>
          <w:rFonts w:ascii="仿宋" w:eastAsia="仿宋" w:hAnsi="仿宋" w:hint="eastAsia"/>
          <w:sz w:val="24"/>
          <w:szCs w:val="24"/>
        </w:rPr>
        <w:t>研发（图2），该</w:t>
      </w:r>
      <w:r w:rsidRPr="00054B35">
        <w:rPr>
          <w:rFonts w:ascii="仿宋" w:eastAsia="仿宋" w:hAnsi="仿宋"/>
          <w:sz w:val="24"/>
          <w:szCs w:val="24"/>
        </w:rPr>
        <w:t>成果</w:t>
      </w:r>
      <w:r w:rsidRPr="00054B35">
        <w:rPr>
          <w:rFonts w:ascii="仿宋" w:eastAsia="仿宋" w:hAnsi="仿宋" w:hint="eastAsia"/>
          <w:sz w:val="24"/>
          <w:szCs w:val="24"/>
        </w:rPr>
        <w:t>为细胞源病毒疫苗生产工艺的快速开发与规模放大提供了新的思路。</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sz w:val="24"/>
          <w:szCs w:val="24"/>
        </w:rPr>
        <w:t>（1）TFB反应器具有微型化（培养体积20 mL）、k</w:t>
      </w:r>
      <w:r w:rsidRPr="00054B35">
        <w:rPr>
          <w:rFonts w:ascii="仿宋" w:eastAsia="仿宋" w:hAnsi="仿宋"/>
          <w:sz w:val="24"/>
          <w:szCs w:val="24"/>
          <w:vertAlign w:val="subscript"/>
        </w:rPr>
        <w:t>L</w:t>
      </w:r>
      <w:r w:rsidRPr="00054B35">
        <w:rPr>
          <w:rFonts w:ascii="仿宋" w:eastAsia="仿宋" w:hAnsi="仿宋"/>
          <w:sz w:val="24"/>
          <w:szCs w:val="24"/>
        </w:rPr>
        <w:t>a高（15 h</w:t>
      </w:r>
      <w:r w:rsidRPr="00054B35">
        <w:rPr>
          <w:rFonts w:ascii="仿宋" w:eastAsia="仿宋" w:hAnsi="仿宋"/>
          <w:sz w:val="24"/>
          <w:szCs w:val="24"/>
          <w:vertAlign w:val="superscript"/>
        </w:rPr>
        <w:t>-1</w:t>
      </w:r>
      <w:r w:rsidRPr="00054B35">
        <w:rPr>
          <w:rFonts w:ascii="仿宋" w:eastAsia="仿宋" w:hAnsi="仿宋"/>
          <w:sz w:val="24"/>
          <w:szCs w:val="24"/>
        </w:rPr>
        <w:t>）、通量高（80-160个）等优点，适用于</w:t>
      </w:r>
      <w:r w:rsidRPr="00054B35">
        <w:rPr>
          <w:rFonts w:ascii="仿宋" w:eastAsia="仿宋" w:hAnsi="仿宋" w:hint="eastAsia"/>
          <w:sz w:val="24"/>
          <w:szCs w:val="24"/>
        </w:rPr>
        <w:t>过程</w:t>
      </w:r>
      <w:r w:rsidRPr="00054B35">
        <w:rPr>
          <w:rFonts w:ascii="仿宋" w:eastAsia="仿宋" w:hAnsi="仿宋"/>
          <w:sz w:val="24"/>
          <w:szCs w:val="24"/>
        </w:rPr>
        <w:t>工艺研究、培养基筛选</w:t>
      </w:r>
      <w:r w:rsidRPr="00054B35">
        <w:rPr>
          <w:rFonts w:ascii="仿宋" w:eastAsia="仿宋" w:hAnsi="仿宋" w:hint="eastAsia"/>
          <w:sz w:val="24"/>
          <w:szCs w:val="24"/>
        </w:rPr>
        <w:t>等；</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sz w:val="24"/>
          <w:szCs w:val="24"/>
        </w:rPr>
        <w:t>（2）Xcell反应器的核心技术包括：采用“瀑布式”传氧方式实现无泡通气；采用悬浮接种技术提高片状载体对种子细胞的捕获效率；采用“Push-pause”混合技术消除固定床中的死区，并进一步提高液体混合效率。</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hint="eastAsia"/>
          <w:sz w:val="24"/>
          <w:szCs w:val="24"/>
        </w:rPr>
        <w:t>（3）固定床生物反应器scale-down/scale-up平台</w:t>
      </w:r>
      <w:r w:rsidRPr="00054B35">
        <w:rPr>
          <w:rFonts w:ascii="仿宋" w:eastAsia="仿宋" w:hAnsi="仿宋"/>
          <w:sz w:val="24"/>
          <w:szCs w:val="24"/>
        </w:rPr>
        <w:t>为病毒疫苗</w:t>
      </w:r>
      <w:r w:rsidRPr="00054B35">
        <w:rPr>
          <w:rFonts w:ascii="仿宋" w:eastAsia="仿宋" w:hAnsi="仿宋" w:hint="eastAsia"/>
          <w:sz w:val="24"/>
          <w:szCs w:val="24"/>
        </w:rPr>
        <w:t>、重组蛋白、慢病毒制备等生物</w:t>
      </w:r>
      <w:r w:rsidRPr="00054B35">
        <w:rPr>
          <w:rFonts w:ascii="仿宋" w:eastAsia="仿宋" w:hAnsi="仿宋"/>
          <w:sz w:val="24"/>
          <w:szCs w:val="24"/>
        </w:rPr>
        <w:t>制品的</w:t>
      </w:r>
      <w:r w:rsidRPr="00054B35">
        <w:rPr>
          <w:rFonts w:ascii="仿宋" w:eastAsia="仿宋" w:hAnsi="仿宋" w:hint="eastAsia"/>
          <w:sz w:val="24"/>
          <w:szCs w:val="24"/>
        </w:rPr>
        <w:t>工艺开发</w:t>
      </w:r>
      <w:r w:rsidRPr="00054B35">
        <w:rPr>
          <w:rFonts w:ascii="仿宋" w:eastAsia="仿宋" w:hAnsi="仿宋"/>
          <w:sz w:val="24"/>
          <w:szCs w:val="24"/>
        </w:rPr>
        <w:t>与工艺放大</w:t>
      </w:r>
      <w:r w:rsidRPr="00054B35">
        <w:rPr>
          <w:rFonts w:ascii="仿宋" w:eastAsia="仿宋" w:hAnsi="仿宋" w:hint="eastAsia"/>
          <w:sz w:val="24"/>
          <w:szCs w:val="24"/>
        </w:rPr>
        <w:t>提供了一种新的技术</w:t>
      </w:r>
      <w:r w:rsidRPr="00054B35">
        <w:rPr>
          <w:rFonts w:ascii="仿宋" w:eastAsia="仿宋" w:hAnsi="仿宋"/>
          <w:sz w:val="24"/>
          <w:szCs w:val="24"/>
        </w:rPr>
        <w:t>平台</w:t>
      </w:r>
      <w:r w:rsidRPr="00054B35">
        <w:rPr>
          <w:rFonts w:ascii="仿宋" w:eastAsia="仿宋" w:hAnsi="仿宋" w:hint="eastAsia"/>
          <w:sz w:val="24"/>
          <w:szCs w:val="24"/>
        </w:rPr>
        <w:t>。本项目</w:t>
      </w:r>
      <w:r w:rsidRPr="00054B35">
        <w:rPr>
          <w:rFonts w:ascii="仿宋" w:eastAsia="仿宋" w:hAnsi="仿宋"/>
          <w:sz w:val="24"/>
          <w:szCs w:val="24"/>
        </w:rPr>
        <w:t>的整体技术达到国内领先水平。</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关键指标：</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hint="eastAsia"/>
          <w:sz w:val="24"/>
          <w:szCs w:val="24"/>
        </w:rPr>
        <w:t>目前</w:t>
      </w:r>
      <w:r w:rsidRPr="00054B35">
        <w:rPr>
          <w:rFonts w:ascii="仿宋" w:eastAsia="仿宋" w:hAnsi="仿宋"/>
          <w:sz w:val="24"/>
          <w:szCs w:val="24"/>
        </w:rPr>
        <w:t>该技术平台已经成功应用于</w:t>
      </w:r>
      <w:r w:rsidRPr="00054B35">
        <w:rPr>
          <w:rFonts w:ascii="仿宋" w:eastAsia="仿宋" w:hAnsi="仿宋" w:hint="eastAsia"/>
          <w:sz w:val="24"/>
          <w:szCs w:val="24"/>
        </w:rPr>
        <w:t>V</w:t>
      </w:r>
      <w:r w:rsidRPr="00054B35">
        <w:rPr>
          <w:rFonts w:ascii="仿宋" w:eastAsia="仿宋" w:hAnsi="仿宋"/>
          <w:sz w:val="24"/>
          <w:szCs w:val="24"/>
        </w:rPr>
        <w:t>ero细胞无血清培养基</w:t>
      </w:r>
      <w:r w:rsidRPr="00054B35">
        <w:rPr>
          <w:rFonts w:ascii="仿宋" w:eastAsia="仿宋" w:hAnsi="仿宋" w:hint="eastAsia"/>
          <w:sz w:val="24"/>
          <w:szCs w:val="24"/>
        </w:rPr>
        <w:t>开发</w:t>
      </w:r>
      <w:r w:rsidRPr="00054B35">
        <w:rPr>
          <w:rFonts w:ascii="仿宋" w:eastAsia="仿宋" w:hAnsi="仿宋"/>
          <w:sz w:val="24"/>
          <w:szCs w:val="24"/>
        </w:rPr>
        <w:t>、PRV疫苗（Vero细胞）生产工艺的快速研发及规模放大（1.3×10</w:t>
      </w:r>
      <w:r w:rsidRPr="00054B35">
        <w:rPr>
          <w:rFonts w:ascii="仿宋" w:eastAsia="仿宋" w:hAnsi="仿宋"/>
          <w:sz w:val="24"/>
          <w:szCs w:val="24"/>
          <w:vertAlign w:val="superscript"/>
        </w:rPr>
        <w:t>6</w:t>
      </w:r>
      <w:r w:rsidRPr="00054B35">
        <w:rPr>
          <w:rFonts w:ascii="仿宋" w:eastAsia="仿宋" w:hAnsi="仿宋"/>
          <w:sz w:val="24"/>
          <w:szCs w:val="24"/>
        </w:rPr>
        <w:t>剂量规模）</w:t>
      </w:r>
      <w:r w:rsidRPr="00054B35">
        <w:rPr>
          <w:rFonts w:ascii="仿宋" w:eastAsia="仿宋" w:hAnsi="仿宋" w:hint="eastAsia"/>
          <w:sz w:val="24"/>
          <w:szCs w:val="24"/>
        </w:rPr>
        <w:t>、</w:t>
      </w:r>
      <w:r w:rsidRPr="00054B35">
        <w:rPr>
          <w:rFonts w:ascii="仿宋" w:eastAsia="仿宋" w:hAnsi="仿宋"/>
          <w:sz w:val="24"/>
          <w:szCs w:val="24"/>
        </w:rPr>
        <w:t>293T细胞慢病毒制备的工艺开发。</w:t>
      </w:r>
      <w:r w:rsidRPr="00054B35">
        <w:rPr>
          <w:rFonts w:ascii="仿宋" w:eastAsia="仿宋" w:hAnsi="仿宋" w:hint="eastAsia"/>
          <w:sz w:val="24"/>
          <w:szCs w:val="24"/>
        </w:rPr>
        <w:t>该</w:t>
      </w:r>
      <w:r w:rsidRPr="00054B35">
        <w:rPr>
          <w:rFonts w:ascii="仿宋" w:eastAsia="仿宋" w:hAnsi="仿宋"/>
          <w:sz w:val="24"/>
          <w:szCs w:val="24"/>
        </w:rPr>
        <w:t>技术平台可节约80%的研发成本，并将工业化生产周期缩短60%。</w:t>
      </w:r>
    </w:p>
    <w:p w:rsidR="004C03C8" w:rsidRPr="00054B35" w:rsidRDefault="004C03C8" w:rsidP="00CC1C91">
      <w:pPr>
        <w:spacing w:line="440" w:lineRule="exact"/>
        <w:rPr>
          <w:rFonts w:ascii="仿宋" w:eastAsia="仿宋" w:hAnsi="仿宋" w:cs="Times New Roman"/>
          <w:b/>
          <w:sz w:val="24"/>
          <w:szCs w:val="24"/>
        </w:rPr>
      </w:pPr>
      <w:r w:rsidRPr="00054B35">
        <w:rPr>
          <w:rFonts w:ascii="仿宋" w:eastAsia="仿宋" w:hAnsi="仿宋" w:cs="Times New Roman"/>
          <w:b/>
          <w:sz w:val="24"/>
          <w:szCs w:val="24"/>
        </w:rPr>
        <w:t>知识产权：</w:t>
      </w:r>
    </w:p>
    <w:p w:rsidR="004C03C8" w:rsidRPr="00054B35" w:rsidRDefault="004C03C8" w:rsidP="00CC1C91">
      <w:pPr>
        <w:spacing w:line="440" w:lineRule="exact"/>
        <w:rPr>
          <w:rFonts w:ascii="仿宋" w:eastAsia="仿宋" w:hAnsi="仿宋"/>
          <w:color w:val="000000" w:themeColor="text1"/>
          <w:sz w:val="24"/>
          <w:szCs w:val="24"/>
        </w:rPr>
      </w:pPr>
      <w:r w:rsidRPr="00054B35">
        <w:rPr>
          <w:rFonts w:ascii="仿宋" w:eastAsia="仿宋" w:hAnsi="仿宋" w:cs="Times New Roman"/>
          <w:sz w:val="24"/>
          <w:szCs w:val="24"/>
        </w:rPr>
        <w:t xml:space="preserve">  </w:t>
      </w:r>
      <w:r w:rsidRPr="00054B35">
        <w:rPr>
          <w:rFonts w:ascii="仿宋" w:eastAsia="仿宋" w:hAnsi="仿宋" w:hint="eastAsia"/>
          <w:color w:val="000000" w:themeColor="text1"/>
          <w:sz w:val="24"/>
          <w:szCs w:val="24"/>
        </w:rPr>
        <w:t>申请相关</w:t>
      </w:r>
      <w:r w:rsidRPr="00054B35">
        <w:rPr>
          <w:rFonts w:ascii="仿宋" w:eastAsia="仿宋" w:hAnsi="仿宋"/>
          <w:color w:val="000000" w:themeColor="text1"/>
          <w:sz w:val="24"/>
          <w:szCs w:val="24"/>
        </w:rPr>
        <w:t>发明专利</w:t>
      </w:r>
      <w:r w:rsidRPr="00054B35">
        <w:rPr>
          <w:rFonts w:ascii="仿宋" w:eastAsia="仿宋" w:hAnsi="仿宋" w:hint="eastAsia"/>
          <w:color w:val="000000" w:themeColor="text1"/>
          <w:sz w:val="24"/>
          <w:szCs w:val="24"/>
        </w:rPr>
        <w:t>4项，</w:t>
      </w:r>
      <w:r w:rsidRPr="00054B35">
        <w:rPr>
          <w:rFonts w:ascii="仿宋" w:eastAsia="仿宋" w:hAnsi="仿宋"/>
          <w:color w:val="000000" w:themeColor="text1"/>
          <w:sz w:val="24"/>
          <w:szCs w:val="24"/>
        </w:rPr>
        <w:t>实用新型专利</w:t>
      </w:r>
      <w:r w:rsidRPr="00054B35">
        <w:rPr>
          <w:rFonts w:ascii="仿宋" w:eastAsia="仿宋" w:hAnsi="仿宋" w:hint="eastAsia"/>
          <w:color w:val="000000" w:themeColor="text1"/>
          <w:sz w:val="24"/>
          <w:szCs w:val="24"/>
        </w:rPr>
        <w:t>3项，</w:t>
      </w:r>
      <w:r w:rsidRPr="00054B35">
        <w:rPr>
          <w:rFonts w:ascii="仿宋" w:eastAsia="仿宋" w:hAnsi="仿宋"/>
          <w:color w:val="000000" w:themeColor="text1"/>
          <w:sz w:val="24"/>
          <w:szCs w:val="24"/>
        </w:rPr>
        <w:t>授权发明专利</w:t>
      </w:r>
      <w:r w:rsidRPr="00054B35">
        <w:rPr>
          <w:rFonts w:ascii="仿宋" w:eastAsia="仿宋" w:hAnsi="仿宋" w:hint="eastAsia"/>
          <w:color w:val="000000" w:themeColor="text1"/>
          <w:sz w:val="24"/>
          <w:szCs w:val="24"/>
        </w:rPr>
        <w:t>2项，</w:t>
      </w:r>
      <w:r w:rsidRPr="00054B35">
        <w:rPr>
          <w:rFonts w:ascii="仿宋" w:eastAsia="仿宋" w:hAnsi="仿宋"/>
          <w:color w:val="000000" w:themeColor="text1"/>
          <w:sz w:val="24"/>
          <w:szCs w:val="24"/>
        </w:rPr>
        <w:t>授权</w:t>
      </w:r>
      <w:r w:rsidRPr="00054B35">
        <w:rPr>
          <w:rFonts w:ascii="仿宋" w:eastAsia="仿宋" w:hAnsi="仿宋" w:hint="eastAsia"/>
          <w:color w:val="000000" w:themeColor="text1"/>
          <w:sz w:val="24"/>
          <w:szCs w:val="24"/>
        </w:rPr>
        <w:t>实用</w:t>
      </w:r>
      <w:r w:rsidRPr="00054B35">
        <w:rPr>
          <w:rFonts w:ascii="仿宋" w:eastAsia="仿宋" w:hAnsi="仿宋"/>
          <w:color w:val="000000" w:themeColor="text1"/>
          <w:sz w:val="24"/>
          <w:szCs w:val="24"/>
        </w:rPr>
        <w:t>新型专利2</w:t>
      </w:r>
      <w:r w:rsidRPr="00054B35">
        <w:rPr>
          <w:rFonts w:ascii="仿宋" w:eastAsia="仿宋" w:hAnsi="仿宋" w:hint="eastAsia"/>
          <w:color w:val="000000" w:themeColor="text1"/>
          <w:sz w:val="24"/>
          <w:szCs w:val="24"/>
        </w:rPr>
        <w:t>项。</w:t>
      </w:r>
    </w:p>
    <w:p w:rsidR="004C03C8" w:rsidRPr="00054B35" w:rsidRDefault="004C03C8" w:rsidP="00CC1C91">
      <w:pPr>
        <w:spacing w:line="440" w:lineRule="exact"/>
        <w:rPr>
          <w:rFonts w:ascii="仿宋" w:eastAsia="仿宋" w:hAnsi="仿宋"/>
          <w:color w:val="000000" w:themeColor="text1"/>
          <w:sz w:val="24"/>
          <w:szCs w:val="24"/>
        </w:rPr>
      </w:pPr>
    </w:p>
    <w:p w:rsidR="004C03C8" w:rsidRPr="00054B35" w:rsidRDefault="004C03C8" w:rsidP="00CC1C91">
      <w:pPr>
        <w:spacing w:line="440" w:lineRule="exact"/>
        <w:rPr>
          <w:rFonts w:ascii="仿宋" w:eastAsia="仿宋" w:hAnsi="仿宋" w:cs="Times New Roman"/>
          <w:sz w:val="24"/>
          <w:szCs w:val="24"/>
        </w:rPr>
      </w:pPr>
      <w:r w:rsidRPr="00054B35">
        <w:rPr>
          <w:rFonts w:ascii="仿宋" w:eastAsia="仿宋" w:hAnsi="仿宋" w:cs="Times New Roman"/>
          <w:sz w:val="24"/>
          <w:szCs w:val="24"/>
        </w:rPr>
        <w:t xml:space="preserve">    成果负责人：</w:t>
      </w:r>
      <w:r w:rsidRPr="00054B35">
        <w:rPr>
          <w:rFonts w:ascii="仿宋" w:eastAsia="仿宋" w:hAnsi="仿宋" w:cs="Times New Roman" w:hint="eastAsia"/>
          <w:sz w:val="24"/>
          <w:szCs w:val="24"/>
        </w:rPr>
        <w:t>白仲虎</w:t>
      </w:r>
      <w:r w:rsidRPr="00054B35">
        <w:rPr>
          <w:rFonts w:ascii="仿宋" w:eastAsia="仿宋" w:hAnsi="仿宋" w:cs="Times New Roman"/>
          <w:sz w:val="24"/>
          <w:szCs w:val="24"/>
        </w:rPr>
        <w:t xml:space="preserve"> 手机：</w:t>
      </w:r>
      <w:r w:rsidRPr="00054B35">
        <w:rPr>
          <w:rFonts w:ascii="仿宋" w:eastAsia="仿宋" w:hAnsi="仿宋"/>
          <w:sz w:val="24"/>
          <w:szCs w:val="24"/>
        </w:rPr>
        <w:t>18625140669</w:t>
      </w:r>
    </w:p>
    <w:p w:rsidR="004C03C8" w:rsidRPr="00054B35" w:rsidRDefault="004C03C8" w:rsidP="00CC1C91">
      <w:pPr>
        <w:spacing w:line="440" w:lineRule="exact"/>
        <w:ind w:firstLineChars="200" w:firstLine="480"/>
        <w:rPr>
          <w:rFonts w:ascii="仿宋" w:eastAsia="仿宋" w:hAnsi="仿宋" w:cs="Times New Roman"/>
          <w:sz w:val="24"/>
          <w:szCs w:val="24"/>
        </w:rPr>
      </w:pPr>
      <w:r w:rsidRPr="00054B35">
        <w:rPr>
          <w:rFonts w:ascii="仿宋" w:eastAsia="仿宋" w:hAnsi="仿宋" w:cs="Times New Roman"/>
          <w:sz w:val="24"/>
          <w:szCs w:val="24"/>
        </w:rPr>
        <w:t>E-mail：</w:t>
      </w:r>
      <w:r w:rsidRPr="00054B35">
        <w:rPr>
          <w:rFonts w:ascii="仿宋" w:eastAsia="仿宋" w:hAnsi="仿宋"/>
          <w:sz w:val="24"/>
          <w:szCs w:val="24"/>
        </w:rPr>
        <w:t>baizhonghu@jiangnan.edu.cn</w:t>
      </w:r>
    </w:p>
    <w:p w:rsidR="004C03C8" w:rsidRPr="00A37B4C" w:rsidRDefault="004C03C8" w:rsidP="00A37B4C">
      <w:pPr>
        <w:pStyle w:val="2"/>
      </w:pPr>
      <w:bookmarkStart w:id="777" w:name="_Toc98833731"/>
      <w:r w:rsidRPr="00A37B4C">
        <w:rPr>
          <w:rFonts w:hint="eastAsia"/>
        </w:rPr>
        <w:t>脂溶性物质的增溶、稳定及其缓释技术</w:t>
      </w:r>
      <w:bookmarkEnd w:id="777"/>
    </w:p>
    <w:p w:rsidR="004C03C8" w:rsidRPr="00054B35" w:rsidRDefault="004C03C8" w:rsidP="00012BB3">
      <w:pPr>
        <w:pStyle w:val="a5"/>
        <w:numPr>
          <w:ilvl w:val="0"/>
          <w:numId w:val="23"/>
        </w:numPr>
        <w:spacing w:line="440" w:lineRule="exact"/>
        <w:ind w:firstLine="480"/>
        <w:rPr>
          <w:rFonts w:ascii="仿宋" w:eastAsia="仿宋" w:hAnsi="仿宋"/>
          <w:sz w:val="24"/>
          <w:szCs w:val="24"/>
        </w:rPr>
      </w:pPr>
      <w:r w:rsidRPr="00054B35">
        <w:rPr>
          <w:rFonts w:ascii="仿宋" w:eastAsia="仿宋" w:hAnsi="仿宋" w:hint="eastAsia"/>
          <w:sz w:val="24"/>
          <w:szCs w:val="24"/>
        </w:rPr>
        <w:t>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脂溶性物质(如油脂、类脂、固醇等脂质类物)在功能食品、营养食品、防腐剂、医药等领域的应用十分广泛。然而由于稳定性较差，其在储存和运输过程中容易受到高温、光照和氧气等环境因素影响而变质，降低应用价值。此外，水溶性较差使其难以均匀添加到水相体系中，导致生物利用率较低。因此，脂溶性物质的增溶、稳定和缓释技术成为制约相关产业深入发展的关键问题。本团队长期致力于相关问题的产学研究，利用纳米乳化、微囊包被等技术手段，构建了目标产物高效耦合包合体系，显著改善了脂溶性物质的溶解度和稳定性，实现脂溶性物质在多种应用体系的缓释、控释，拓宽其使用范围。</w:t>
      </w:r>
      <w:r w:rsidRPr="00054B35">
        <w:rPr>
          <w:rFonts w:ascii="仿宋" w:eastAsia="仿宋" w:hAnsi="仿宋"/>
          <w:sz w:val="24"/>
          <w:szCs w:val="24"/>
        </w:rPr>
        <w:t xml:space="preserve"> </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借助纳米乳化技术，使脂溶性物质能够在水相体系中均匀分散，稳定性好。</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通过协同包合作用，大幅提高产品的目标成分载量，制备效率高。</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 可根据不同脂类物质的特点构建功能因子运载系统，实现特定环境下的缓释、控释，高效发挥生理功效。</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开发的脂溶型药物成分增溶产品，澄清透明、溶解度高，可直接实现水相给药。</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开发的植物精油缓释产品，抑菌效果强、作用时间长，有效成分损失少。</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noProof/>
          <w:sz w:val="24"/>
          <w:szCs w:val="24"/>
        </w:rPr>
        <w:lastRenderedPageBreak/>
        <w:drawing>
          <wp:anchor distT="0" distB="0" distL="114300" distR="114300" simplePos="0" relativeHeight="251678720" behindDoc="0" locked="0" layoutInCell="1" allowOverlap="1" wp14:anchorId="3268A796" wp14:editId="73F203AD">
            <wp:simplePos x="0" y="0"/>
            <wp:positionH relativeFrom="margin">
              <wp:align>right</wp:align>
            </wp:positionH>
            <wp:positionV relativeFrom="paragraph">
              <wp:posOffset>712470</wp:posOffset>
            </wp:positionV>
            <wp:extent cx="5191125" cy="2637155"/>
            <wp:effectExtent l="0" t="0" r="9525" b="0"/>
            <wp:wrapTopAndBottom/>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91125" cy="2637155"/>
                    </a:xfrm>
                    <a:prstGeom prst="rect">
                      <a:avLst/>
                    </a:prstGeom>
                    <a:noFill/>
                  </pic:spPr>
                </pic:pic>
              </a:graphicData>
            </a:graphic>
            <wp14:sizeRelH relativeFrom="margin">
              <wp14:pctWidth>0</wp14:pctWidth>
            </wp14:sizeRelH>
            <wp14:sizeRelV relativeFrom="margin">
              <wp14:pctHeight>0</wp14:pctHeight>
            </wp14:sizeRelV>
          </wp:anchor>
        </w:drawing>
      </w:r>
      <w:r w:rsidRPr="00054B35">
        <w:rPr>
          <w:rFonts w:ascii="仿宋" w:eastAsia="仿宋" w:hAnsi="仿宋" w:hint="eastAsia"/>
          <w:sz w:val="24"/>
          <w:szCs w:val="24"/>
        </w:rPr>
        <w:t>(3) 开发的脂溶性肠道健康添加剂包合产品，含量高、性质稳定、肠溶性好，使用效果显著优于市场现有产品。</w:t>
      </w:r>
    </w:p>
    <w:p w:rsidR="004C03C8" w:rsidRPr="00054B35" w:rsidRDefault="004C03C8" w:rsidP="00CC1C91">
      <w:pPr>
        <w:spacing w:line="440" w:lineRule="exact"/>
        <w:ind w:firstLineChars="200" w:firstLine="480"/>
        <w:jc w:val="center"/>
        <w:rPr>
          <w:rFonts w:ascii="仿宋" w:eastAsia="仿宋" w:hAnsi="仿宋"/>
          <w:sz w:val="24"/>
          <w:szCs w:val="24"/>
        </w:rPr>
      </w:pPr>
      <w:r w:rsidRPr="00054B35">
        <w:rPr>
          <w:rFonts w:ascii="仿宋" w:eastAsia="仿宋" w:hAnsi="仿宋" w:hint="eastAsia"/>
          <w:sz w:val="24"/>
          <w:szCs w:val="24"/>
        </w:rPr>
        <w:t>图1脂溶性物质的增溶、缓释及稳定技术</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4、知识产权</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[1] 一种酶法包合三丁酸甘油酯的方法. 201810347106.7</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[2] 一种以麦芽糊精和环糊精为壁材的三丁酸甘油酯微胶囊. 201810430318.1.</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[3] 一种利用吐温乳化剂制备微胶囊三丁酸甘油酯的方法. 201810503268.5.</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[4] 一种香芹酚微胶囊及其制备方法. 201911050773.X</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成果负责人：李兆丰 手机：13771048318</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联系人：李才明</w:t>
      </w:r>
      <w:r w:rsidRPr="00054B35">
        <w:rPr>
          <w:rFonts w:ascii="仿宋" w:eastAsia="仿宋" w:hAnsi="仿宋" w:hint="eastAsia"/>
          <w:sz w:val="24"/>
          <w:szCs w:val="24"/>
        </w:rPr>
        <w:tab/>
      </w:r>
      <w:r w:rsidRPr="00054B35">
        <w:rPr>
          <w:rFonts w:ascii="仿宋" w:eastAsia="仿宋" w:hAnsi="仿宋"/>
          <w:sz w:val="24"/>
          <w:szCs w:val="24"/>
        </w:rPr>
        <w:t xml:space="preserve">  </w:t>
      </w:r>
      <w:r w:rsidRPr="00054B35">
        <w:rPr>
          <w:rFonts w:ascii="仿宋" w:eastAsia="仿宋" w:hAnsi="仿宋" w:hint="eastAsia"/>
          <w:sz w:val="24"/>
          <w:szCs w:val="24"/>
        </w:rPr>
        <w:t>手机：13914254821</w:t>
      </w:r>
      <w:r w:rsidRPr="00054B35">
        <w:rPr>
          <w:rFonts w:ascii="仿宋" w:eastAsia="仿宋" w:hAnsi="仿宋"/>
          <w:sz w:val="24"/>
          <w:szCs w:val="24"/>
        </w:rPr>
        <w:tab/>
      </w:r>
    </w:p>
    <w:p w:rsidR="004C03C8" w:rsidRPr="00A37B4C" w:rsidRDefault="004C03C8" w:rsidP="00A37B4C">
      <w:pPr>
        <w:pStyle w:val="2"/>
      </w:pPr>
      <w:bookmarkStart w:id="778" w:name="_Toc98833732"/>
      <w:r w:rsidRPr="00A37B4C">
        <w:rPr>
          <w:rFonts w:hint="eastAsia"/>
        </w:rPr>
        <w:t>直链麦芽四糖的高效制备及工业应用</w:t>
      </w:r>
      <w:bookmarkEnd w:id="778"/>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1、简介</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直链麦芽四糖属于直链麦芽低聚糖，是一种新型功能性糖源，是最具潜力的麦芽低聚糖之一，其甜度较低（蔗糖的20%左右），保湿性强，能有效地抑制结晶及淀粉老化，在食品中起到保湿并改善质构的作用；同时，麦芽四糖具有良好的生理功能，其可以不经胃消化而直接进入小肠中，被酶水解后在血液中迅速合成糖原，从而加速肝和肌糖原的恢复，但其渗透压明显低于葡萄糖，不会导致血糖急剧升高；而且，麦芽四糖能促进肠道有益菌的生长、抑制腐败菌生长，从而</w:t>
      </w:r>
      <w:r w:rsidRPr="00054B35">
        <w:rPr>
          <w:rFonts w:ascii="仿宋" w:eastAsia="仿宋" w:hAnsi="仿宋" w:hint="eastAsia"/>
          <w:sz w:val="24"/>
          <w:szCs w:val="24"/>
        </w:rPr>
        <w:lastRenderedPageBreak/>
        <w:t>改善肠道内环境，特别适合在婴幼儿、运动员等食品中使用。直链麦芽四糖所具有的良好的加工适应性和独特的生理功效，使其在食品、医药、化工等领域有着广泛的应用前景。然而，直链麦芽四糖制备效率不高及分离纯化困难等问题，严重制约了其工业化生产及应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noProof/>
          <w:sz w:val="24"/>
          <w:szCs w:val="24"/>
        </w:rPr>
        <w:drawing>
          <wp:anchor distT="0" distB="0" distL="114300" distR="114300" simplePos="0" relativeHeight="251691008" behindDoc="0" locked="0" layoutInCell="1" allowOverlap="1" wp14:anchorId="2683EA0D" wp14:editId="2DB6C546">
            <wp:simplePos x="0" y="0"/>
            <wp:positionH relativeFrom="column">
              <wp:posOffset>238125</wp:posOffset>
            </wp:positionH>
            <wp:positionV relativeFrom="paragraph">
              <wp:posOffset>1203960</wp:posOffset>
            </wp:positionV>
            <wp:extent cx="4885200" cy="2721600"/>
            <wp:effectExtent l="0" t="0" r="0" b="3175"/>
            <wp:wrapTopAndBottom/>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85200" cy="2721600"/>
                    </a:xfrm>
                    <a:prstGeom prst="rect">
                      <a:avLst/>
                    </a:prstGeom>
                    <a:noFill/>
                  </pic:spPr>
                </pic:pic>
              </a:graphicData>
            </a:graphic>
            <wp14:sizeRelH relativeFrom="margin">
              <wp14:pctWidth>0</wp14:pctWidth>
            </wp14:sizeRelH>
            <wp14:sizeRelV relativeFrom="margin">
              <wp14:pctHeight>0</wp14:pctHeight>
            </wp14:sizeRelV>
          </wp:anchor>
        </w:drawing>
      </w:r>
      <w:r w:rsidRPr="00054B35">
        <w:rPr>
          <w:rFonts w:ascii="仿宋" w:eastAsia="仿宋" w:hAnsi="仿宋" w:hint="eastAsia"/>
          <w:sz w:val="24"/>
          <w:szCs w:val="24"/>
        </w:rPr>
        <w:t>本研究室构建了具有自主知识产权的直链麦芽四糖生成酶，利用该酶高效制备直链麦芽四糖，优化相关参数，实现了直链麦芽四糖的生产水平从实验室规模扩大到工业化生产水平，其最终得率可达到60%以上。此外，本技术还集成了直链麦芽低聚糖分离技术，利用色谱分离技术，获得纯度大于80%的直链麦芽四糖。</w:t>
      </w:r>
    </w:p>
    <w:p w:rsidR="004C03C8" w:rsidRPr="00054B35" w:rsidRDefault="004C03C8" w:rsidP="00CC1C91">
      <w:pPr>
        <w:spacing w:line="440" w:lineRule="exact"/>
        <w:ind w:firstLineChars="200" w:firstLine="480"/>
        <w:jc w:val="center"/>
        <w:rPr>
          <w:rFonts w:ascii="仿宋" w:eastAsia="仿宋" w:hAnsi="仿宋"/>
          <w:sz w:val="24"/>
          <w:szCs w:val="24"/>
        </w:rPr>
      </w:pPr>
      <w:r w:rsidRPr="00054B35">
        <w:rPr>
          <w:rFonts w:ascii="仿宋" w:eastAsia="仿宋" w:hAnsi="仿宋" w:hint="eastAsia"/>
          <w:sz w:val="24"/>
          <w:szCs w:val="24"/>
        </w:rPr>
        <w:t>图 1直链麦芽四糖的高效制备、分离与应用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2、创新要点</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构建了具有自主知识产权的直链麦芽四糖生成酶；</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通过创新制备工艺，优化色谱分离技术，实现高纯度直链麦芽四糖的连续化生产。</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3、关键指标</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(1) 酶法高效制备体系底物转化率较高，其产物中直链麦芽四糖占比高；</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(2) 所得直链麦芽四糖纯度在80%以上。</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4、知识产权</w:t>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[1] 一种提高直链麦芽低聚糖生成酶热稳定性的方法 [P]. CN201711061209.9</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[2] 一种产直链麦芽低聚糖生成酶的基因工程菌及其应用 [P]. ZL201610421308.2</w:t>
      </w:r>
    </w:p>
    <w:p w:rsidR="004C03C8" w:rsidRPr="00054B35" w:rsidRDefault="004C03C8" w:rsidP="00CC1C91">
      <w:pPr>
        <w:spacing w:line="440" w:lineRule="exact"/>
        <w:ind w:firstLineChars="200" w:firstLine="480"/>
        <w:rPr>
          <w:rFonts w:ascii="仿宋" w:eastAsia="仿宋" w:hAnsi="仿宋"/>
          <w:sz w:val="24"/>
          <w:szCs w:val="24"/>
        </w:rPr>
      </w:pP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成果负责人：李兆丰</w:t>
      </w:r>
      <w:r w:rsidRPr="00054B35">
        <w:rPr>
          <w:rFonts w:ascii="仿宋" w:eastAsia="仿宋" w:hAnsi="仿宋" w:hint="eastAsia"/>
          <w:sz w:val="24"/>
          <w:szCs w:val="24"/>
        </w:rPr>
        <w:tab/>
        <w:t>E-mail：zfli@jiangnan.edu.cn</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联系人：李才明</w:t>
      </w:r>
      <w:r w:rsidRPr="00054B35">
        <w:rPr>
          <w:rFonts w:ascii="仿宋" w:eastAsia="仿宋" w:hAnsi="仿宋" w:hint="eastAsia"/>
          <w:sz w:val="24"/>
          <w:szCs w:val="24"/>
        </w:rPr>
        <w:tab/>
        <w:t>手机：13914254821</w:t>
      </w:r>
      <w:r w:rsidRPr="00054B35">
        <w:rPr>
          <w:rFonts w:ascii="仿宋" w:eastAsia="仿宋" w:hAnsi="仿宋"/>
          <w:sz w:val="24"/>
          <w:szCs w:val="24"/>
        </w:rPr>
        <w:tab/>
        <w:t xml:space="preserve"> </w:t>
      </w:r>
    </w:p>
    <w:p w:rsidR="004C03C8" w:rsidRPr="00A37B4C" w:rsidRDefault="004C03C8" w:rsidP="00A37B4C">
      <w:pPr>
        <w:pStyle w:val="2"/>
      </w:pPr>
      <w:bookmarkStart w:id="779" w:name="_Toc98833733"/>
      <w:r w:rsidRPr="00A37B4C">
        <w:rPr>
          <w:rFonts w:hint="eastAsia"/>
        </w:rPr>
        <w:t>植物源蛋白肽定向制备与高值化应用关键技术</w:t>
      </w:r>
      <w:bookmarkEnd w:id="779"/>
    </w:p>
    <w:p w:rsidR="004C03C8" w:rsidRPr="00054B35" w:rsidRDefault="004C03C8" w:rsidP="00CC1C91">
      <w:pPr>
        <w:spacing w:line="440" w:lineRule="exact"/>
        <w:ind w:firstLineChars="200" w:firstLine="482"/>
        <w:rPr>
          <w:rFonts w:ascii="仿宋" w:eastAsia="仿宋" w:hAnsi="仿宋"/>
          <w:b/>
          <w:sz w:val="24"/>
          <w:szCs w:val="24"/>
        </w:rPr>
      </w:pPr>
      <w:r w:rsidRPr="00054B35">
        <w:rPr>
          <w:rFonts w:ascii="仿宋" w:eastAsia="仿宋" w:hAnsi="仿宋" w:hint="eastAsia"/>
          <w:b/>
          <w:sz w:val="24"/>
          <w:szCs w:val="24"/>
        </w:rPr>
        <w:t>项目简介：</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植物源蛋白肽是蛋白质中20个天然氨基酸以不同的组成和排列方式构成的从二肽到复杂的线性、环形结构的不同肽类的总称，是源于蛋白质的多功能化合物，具有良好的加工特性和生理活性，如（1）分子量小，水溶性高；（2）流动性良好，溶液的粘度通常不受热处理及pH值的影响；（3）易消化，利用率高；（4）具有辅助调节血糖、降血压、抗氧化等生理活性。基于此，植物源蛋白肽在食品工业中的研究价值和生产意义越来越重要，成为一种具有发展前景的食物配料。</w:t>
      </w: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 xml:space="preserve">目前，针对蛋白肽的各种生理活性，通过蛋白酶调控、定向筛选、功能优化设计等关键技术的突破，成功开发了加工性能良好的具有特定生理功能的植物源蛋白肽，例如抗氧化肽、补铁肽、补钙肽、降血糖肽和解酒肽等。特别是通过定向制备技术获得的大米抗氧化肽，目前已经研制出性能良好的产品。例如利用大米低聚肽制备出一种抗氧化性面膜，具有美白、嫩肤且无过敏源的特点，且制备工艺简单，有广阔的应用前景。利用分子量分布范围较广的大米蛋白肽开发出一种抗衰老口服液，产品性能稳定，具有抑制延缓皮肤衰老的作用。此外，从大米蛋白和藜麦蛋白中分离出的抗氧化肽，已用于构建Pickering乳液体系。植物源蛋白肽的定向制备对于实现我国活性肽工业化应用具有重要意义。                                             </w:t>
      </w:r>
    </w:p>
    <w:p w:rsidR="004C03C8" w:rsidRPr="00054B35" w:rsidRDefault="004C03C8" w:rsidP="00CC1C91">
      <w:pPr>
        <w:spacing w:line="440" w:lineRule="exact"/>
        <w:ind w:firstLineChars="200" w:firstLine="482"/>
        <w:jc w:val="left"/>
        <w:rPr>
          <w:rFonts w:ascii="仿宋" w:eastAsia="仿宋" w:hAnsi="仿宋"/>
          <w:b/>
          <w:sz w:val="24"/>
          <w:szCs w:val="24"/>
        </w:rPr>
      </w:pPr>
      <w:r w:rsidRPr="00054B35">
        <w:rPr>
          <w:rFonts w:ascii="仿宋" w:eastAsia="仿宋" w:hAnsi="仿宋" w:hint="eastAsia"/>
          <w:b/>
          <w:sz w:val="24"/>
          <w:szCs w:val="24"/>
        </w:rPr>
        <w:t>技术/产品创新性：</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（1） 建立基于体外模拟胃肠消化和Caco-2 细胞吸收模型模拟小肠吸收的活性肽高效筛选体系，革新了传统活性肽筛选技术，显著提升活性肽的体内利用率。</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构建的基于抗氧化肽的乳液体系，具有良好的抑制油脂氧化的效果，乳液体系可稳定保存3个月以上，无显著异味出现，绿色安全。</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 通过蛋白酶种类的控制以及定向筛选系统的挑选，可以有选择的制备具有各种生理功能的活性肽，并应用于食品体系中。</w:t>
      </w:r>
    </w:p>
    <w:p w:rsidR="004C03C8" w:rsidRPr="00054B35" w:rsidRDefault="004C03C8" w:rsidP="00CC1C91">
      <w:pPr>
        <w:spacing w:line="440" w:lineRule="exact"/>
        <w:ind w:firstLineChars="200" w:firstLine="482"/>
        <w:rPr>
          <w:rFonts w:ascii="仿宋" w:eastAsia="仿宋" w:hAnsi="仿宋"/>
          <w:b/>
          <w:sz w:val="24"/>
          <w:szCs w:val="24"/>
        </w:rPr>
      </w:pPr>
      <w:r w:rsidRPr="00054B35">
        <w:rPr>
          <w:rFonts w:ascii="仿宋" w:eastAsia="仿宋" w:hAnsi="仿宋" w:hint="eastAsia"/>
          <w:b/>
          <w:sz w:val="24"/>
          <w:szCs w:val="24"/>
        </w:rPr>
        <w:t xml:space="preserve">本项目核心竞争优势： </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lastRenderedPageBreak/>
        <w:t>（1） 活性肽定向筛选技术筛选的大米蛋白抗氧化肽，对胃肠道消化酶具有显著抗性，可以有效通过小肠壁而被人体吸收利用，体内利用率增加30%，可用于开发功能保健品。</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（2） 开发的抗氧化面膜和抗衰老口服液，主要抗氧化因子为大米蛋白肽，具有低敏性特点，适用于各类人群。</w:t>
      </w:r>
    </w:p>
    <w:p w:rsidR="004C03C8" w:rsidRPr="00054B35" w:rsidRDefault="004C03C8" w:rsidP="00CC1C91">
      <w:pPr>
        <w:spacing w:line="440" w:lineRule="exact"/>
        <w:ind w:firstLineChars="200" w:firstLine="480"/>
        <w:rPr>
          <w:rFonts w:ascii="仿宋" w:eastAsia="仿宋" w:hAnsi="仿宋"/>
          <w:sz w:val="24"/>
          <w:szCs w:val="24"/>
        </w:rPr>
      </w:pPr>
      <w:r w:rsidRPr="00054B35">
        <w:rPr>
          <w:rFonts w:ascii="仿宋" w:eastAsia="仿宋" w:hAnsi="仿宋" w:hint="eastAsia"/>
          <w:sz w:val="24"/>
          <w:szCs w:val="24"/>
        </w:rPr>
        <w:t>（3） 大米蛋白抗氧化肽可以稳定高内相乳液，保存3个月未出现显著油脂异味，产品绿色安全，具有替代传统乳化剂的潜力。</w:t>
      </w:r>
      <w:r w:rsidRPr="00054B35">
        <w:rPr>
          <w:rFonts w:ascii="仿宋" w:eastAsia="仿宋" w:hAnsi="仿宋" w:hint="eastAsia"/>
          <w:sz w:val="24"/>
          <w:szCs w:val="24"/>
        </w:rPr>
        <w:tab/>
      </w:r>
      <w:r w:rsidRPr="00054B35">
        <w:rPr>
          <w:rFonts w:ascii="仿宋" w:eastAsia="仿宋" w:hAnsi="仿宋" w:hint="eastAsia"/>
          <w:sz w:val="24"/>
          <w:szCs w:val="24"/>
        </w:rPr>
        <w:tab/>
      </w:r>
      <w:r w:rsidRPr="00054B35">
        <w:rPr>
          <w:rFonts w:ascii="仿宋" w:eastAsia="仿宋" w:hAnsi="仿宋" w:hint="eastAsia"/>
          <w:sz w:val="24"/>
          <w:szCs w:val="24"/>
        </w:rPr>
        <w:tab/>
      </w:r>
    </w:p>
    <w:p w:rsidR="004C03C8" w:rsidRPr="00054B35" w:rsidRDefault="004C03C8" w:rsidP="00CC1C91">
      <w:pPr>
        <w:spacing w:line="440" w:lineRule="exact"/>
        <w:ind w:firstLineChars="200" w:firstLine="480"/>
        <w:jc w:val="left"/>
        <w:rPr>
          <w:rFonts w:ascii="仿宋" w:eastAsia="仿宋" w:hAnsi="仿宋"/>
          <w:sz w:val="24"/>
          <w:szCs w:val="24"/>
        </w:rPr>
      </w:pPr>
    </w:p>
    <w:p w:rsidR="004C03C8" w:rsidRPr="00054B35" w:rsidRDefault="004C03C8" w:rsidP="00CC1C91">
      <w:pPr>
        <w:spacing w:line="440" w:lineRule="exact"/>
        <w:ind w:firstLineChars="200" w:firstLine="480"/>
        <w:jc w:val="left"/>
        <w:rPr>
          <w:rFonts w:ascii="仿宋" w:eastAsia="仿宋" w:hAnsi="仿宋"/>
          <w:sz w:val="24"/>
          <w:szCs w:val="24"/>
        </w:rPr>
      </w:pPr>
      <w:r w:rsidRPr="00054B35">
        <w:rPr>
          <w:rFonts w:ascii="仿宋" w:eastAsia="仿宋" w:hAnsi="仿宋" w:hint="eastAsia"/>
          <w:sz w:val="24"/>
          <w:szCs w:val="24"/>
        </w:rPr>
        <w:t>项目联系人：王莉</w:t>
      </w:r>
      <w:r w:rsidRPr="00054B35">
        <w:rPr>
          <w:rFonts w:ascii="仿宋" w:eastAsia="仿宋" w:hAnsi="仿宋" w:hint="eastAsia"/>
          <w:sz w:val="24"/>
          <w:szCs w:val="24"/>
        </w:rPr>
        <w:tab/>
      </w:r>
      <w:r w:rsidRPr="00054B35">
        <w:rPr>
          <w:rFonts w:ascii="仿宋" w:eastAsia="仿宋" w:hAnsi="仿宋"/>
          <w:sz w:val="24"/>
          <w:szCs w:val="24"/>
        </w:rPr>
        <w:t xml:space="preserve"> </w:t>
      </w:r>
      <w:r w:rsidRPr="00054B35">
        <w:rPr>
          <w:rFonts w:ascii="仿宋" w:eastAsia="仿宋" w:hAnsi="仿宋" w:hint="eastAsia"/>
          <w:sz w:val="24"/>
          <w:szCs w:val="24"/>
        </w:rPr>
        <w:t>电话：13961815110</w:t>
      </w:r>
    </w:p>
    <w:p w:rsidR="004C03C8" w:rsidRPr="00054B35" w:rsidRDefault="004C03C8" w:rsidP="00CC1C91">
      <w:pPr>
        <w:spacing w:line="440" w:lineRule="exact"/>
        <w:ind w:firstLineChars="200" w:firstLine="480"/>
        <w:jc w:val="left"/>
        <w:rPr>
          <w:rFonts w:ascii="仿宋" w:eastAsia="仿宋" w:hAnsi="仿宋"/>
          <w:sz w:val="24"/>
          <w:szCs w:val="24"/>
        </w:rPr>
      </w:pPr>
    </w:p>
    <w:p w:rsidR="004C03C8" w:rsidRPr="00054B35" w:rsidRDefault="004C03C8">
      <w:pPr>
        <w:widowControl/>
        <w:jc w:val="left"/>
        <w:rPr>
          <w:rFonts w:ascii="仿宋" w:eastAsia="仿宋" w:hAnsi="仿宋" w:cs="Times New Roman"/>
          <w:b/>
          <w:sz w:val="24"/>
          <w:szCs w:val="24"/>
        </w:rPr>
      </w:pPr>
      <w:r w:rsidRPr="00054B35">
        <w:rPr>
          <w:rFonts w:ascii="仿宋" w:eastAsia="仿宋" w:hAnsi="仿宋"/>
          <w:sz w:val="24"/>
          <w:szCs w:val="24"/>
        </w:rPr>
        <w:br w:type="page"/>
      </w:r>
    </w:p>
    <w:p w:rsidR="004C03C8" w:rsidRDefault="004C03C8" w:rsidP="00CC1C91">
      <w:pPr>
        <w:pStyle w:val="1"/>
      </w:pPr>
      <w:bookmarkStart w:id="780" w:name="_Toc98833734"/>
      <w:bookmarkStart w:id="781" w:name="_Toc528589851"/>
      <w:bookmarkStart w:id="782" w:name="_Toc529334542"/>
      <w:bookmarkStart w:id="783" w:name="_Toc529636176"/>
      <w:r w:rsidRPr="00F60CA7">
        <w:rPr>
          <w:rFonts w:hint="eastAsia"/>
        </w:rPr>
        <w:lastRenderedPageBreak/>
        <w:t>生命科学与健康工程学院</w:t>
      </w:r>
      <w:bookmarkEnd w:id="780"/>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784" w:name="_Toc98833735"/>
      <w:r w:rsidRPr="00A6236C">
        <w:rPr>
          <w:rFonts w:ascii="仿宋" w:eastAsia="仿宋" w:hAnsi="仿宋" w:cs="Times New Roman"/>
          <w:b/>
          <w:bCs/>
          <w:sz w:val="28"/>
          <w:szCs w:val="24"/>
        </w:rPr>
        <w:t>3CLpro抑制剂的合成工艺</w:t>
      </w:r>
      <w:bookmarkEnd w:id="781"/>
      <w:bookmarkEnd w:id="782"/>
      <w:bookmarkEnd w:id="783"/>
      <w:bookmarkEnd w:id="784"/>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 xml:space="preserve">猫传染性腹膜炎是感染猫冠状病毒而引起的疾病，传染率非常高，一般认为是经口鼻感染。病毒携带猫会由粪便排毒，带原猫会由粪便排毒传染同居的猫，少数可经衣服、食皿、寝具，人或昆虫等机械途径传染。因此该疾病具有较大的危害性。 </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GC376是一种3CLpro抑制剂，经研究能有效治疗猫传染性腹膜炎，目前在市场上售价较高。它以0.15，0.2和0.15μM的IC50值抑制病毒TGEV，FIPV和PTV的复制。GC376可有效抑制细胞培养中NPI52耐药病毒的复制野生型病毒，表明该突变不赋予对GC376的交叉耐药性。另外，体内研究表明GC376在猫体内具有良好的生物利用度和安全性。</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江南大学药学院均相催化与药物合成化学研究室开发了3CLpro抑制剂GC376的化学合成工艺，从简单的原料出发，经九步反应得到最终产物，具有较大的经济价值。</w:t>
      </w:r>
    </w:p>
    <w:p w:rsidR="004C03C8" w:rsidRPr="00A6236C" w:rsidRDefault="004C03C8" w:rsidP="00CC1C91">
      <w:pPr>
        <w:spacing w:line="440" w:lineRule="exact"/>
        <w:ind w:firstLineChars="200" w:firstLine="480"/>
        <w:jc w:val="left"/>
        <w:rPr>
          <w:rFonts w:ascii="仿宋" w:eastAsia="仿宋" w:hAnsi="仿宋" w:cs="宋体"/>
          <w:color w:val="000000"/>
          <w:kern w:val="0"/>
          <w:sz w:val="24"/>
          <w:szCs w:val="24"/>
        </w:rPr>
      </w:pPr>
      <w:r w:rsidRPr="00A6236C">
        <w:rPr>
          <w:rFonts w:ascii="仿宋" w:eastAsia="仿宋" w:hAnsi="仿宋" w:cs="宋体" w:hint="eastAsia"/>
          <w:color w:val="000000"/>
          <w:kern w:val="0"/>
          <w:sz w:val="24"/>
          <w:szCs w:val="24"/>
        </w:rPr>
        <w:t>联系人：</w:t>
      </w:r>
      <w:r w:rsidRPr="00A6236C">
        <w:rPr>
          <w:rFonts w:ascii="仿宋" w:eastAsia="仿宋" w:hAnsi="仿宋" w:cs="宋体"/>
          <w:color w:val="000000"/>
          <w:kern w:val="0"/>
          <w:sz w:val="24"/>
          <w:szCs w:val="24"/>
        </w:rPr>
        <w:t>邹亮华</w:t>
      </w:r>
      <w:r w:rsidRPr="00A6236C">
        <w:rPr>
          <w:rFonts w:ascii="仿宋" w:eastAsia="仿宋" w:hAnsi="仿宋" w:cs="宋体" w:hint="eastAsia"/>
          <w:color w:val="000000"/>
          <w:kern w:val="0"/>
          <w:sz w:val="24"/>
          <w:szCs w:val="24"/>
        </w:rPr>
        <w:t xml:space="preserve"> 电</w:t>
      </w:r>
      <w:r w:rsidRPr="00A6236C">
        <w:rPr>
          <w:rFonts w:ascii="仿宋" w:eastAsia="仿宋" w:hAnsi="仿宋" w:cs="宋体"/>
          <w:color w:val="000000"/>
          <w:kern w:val="0"/>
          <w:sz w:val="24"/>
          <w:szCs w:val="24"/>
        </w:rPr>
        <w:t>话</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18352516002 邮箱</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zoulianghua@jiangnan.edu.cn　</w:t>
      </w:r>
    </w:p>
    <w:p w:rsidR="004C03C8" w:rsidRPr="00A6236C" w:rsidRDefault="004C03C8" w:rsidP="00CC1C91">
      <w:pPr>
        <w:spacing w:line="440" w:lineRule="exact"/>
        <w:ind w:firstLineChars="200" w:firstLine="480"/>
        <w:jc w:val="left"/>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785" w:name="_Toc528589852"/>
      <w:bookmarkStart w:id="786" w:name="_Toc529334543"/>
      <w:bookmarkStart w:id="787" w:name="_Toc529636177"/>
      <w:bookmarkStart w:id="788" w:name="_Toc98833736"/>
      <w:r w:rsidRPr="00A6236C">
        <w:rPr>
          <w:rFonts w:ascii="仿宋" w:eastAsia="仿宋" w:hAnsi="仿宋" w:cs="Times New Roman"/>
          <w:b/>
          <w:bCs/>
          <w:sz w:val="28"/>
          <w:szCs w:val="24"/>
        </w:rPr>
        <w:t>CDK4/6抑制剂</w:t>
      </w:r>
      <w:bookmarkEnd w:id="785"/>
      <w:bookmarkEnd w:id="786"/>
      <w:bookmarkEnd w:id="787"/>
      <w:bookmarkEnd w:id="788"/>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乳腺癌是发生在乳腺上皮组织的恶性肿瘤，全球乳腺癌发病率呈逐年上升趋势，我国虽不是乳腺癌的高发国家，但近年乳腺癌发病率正以每年3%～4%的增长率急剧上升。CDK4/6（细胞周期蛋白依赖性激酶4和6）是调节细胞周期的关键因子，能够触发细胞周期从生长期（G1期）向DNA复制期（S1期）转变，CDK4/6 抑制剂将细胞周期阻滞于G1 期，从而起到抑制肿瘤增殖的作用。目前已上市的三款抑制剂均已成为重磅炸弹药物。</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江南大学药学院药物化学与药物分析化学研究室开发了一系列全新结构的CDK4/6抑制剂，其中候选化合物ZH-021在分子生物学水平上与新近获批的Verzenio显示了相当的活性，且选择性性更高，在细胞生物学水平上较Verzenio显示了更强的活性。该项工作目前已申请发明专利（201710631168.6）。具有进一步开发上市的价值。</w:t>
      </w:r>
    </w:p>
    <w:p w:rsidR="004C03C8"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hint="eastAsia"/>
          <w:color w:val="000000"/>
          <w:kern w:val="0"/>
          <w:sz w:val="24"/>
          <w:szCs w:val="24"/>
        </w:rPr>
        <w:t>联系人：</w:t>
      </w:r>
      <w:r w:rsidRPr="00A6236C">
        <w:rPr>
          <w:rFonts w:ascii="仿宋" w:eastAsia="仿宋" w:hAnsi="仿宋" w:cs="宋体"/>
          <w:color w:val="000000"/>
          <w:kern w:val="0"/>
          <w:sz w:val="24"/>
          <w:szCs w:val="24"/>
        </w:rPr>
        <w:tab/>
        <w:t>唐春雷</w:t>
      </w:r>
      <w:r w:rsidRPr="00A6236C">
        <w:rPr>
          <w:rFonts w:ascii="仿宋" w:eastAsia="仿宋" w:hAnsi="仿宋" w:cs="宋体" w:hint="eastAsia"/>
          <w:color w:val="000000"/>
          <w:kern w:val="0"/>
          <w:sz w:val="24"/>
          <w:szCs w:val="24"/>
        </w:rPr>
        <w:t xml:space="preserve"> </w:t>
      </w:r>
      <w:r w:rsidRPr="00A6236C">
        <w:rPr>
          <w:rFonts w:ascii="仿宋" w:eastAsia="仿宋" w:hAnsi="仿宋" w:cs="宋体"/>
          <w:color w:val="000000"/>
          <w:kern w:val="0"/>
          <w:sz w:val="24"/>
          <w:szCs w:val="24"/>
        </w:rPr>
        <w:t xml:space="preserve"> </w:t>
      </w:r>
      <w:r w:rsidRPr="00A6236C">
        <w:rPr>
          <w:rFonts w:ascii="仿宋" w:eastAsia="仿宋" w:hAnsi="仿宋" w:cs="宋体" w:hint="eastAsia"/>
          <w:color w:val="000000"/>
          <w:kern w:val="0"/>
          <w:sz w:val="24"/>
          <w:szCs w:val="24"/>
        </w:rPr>
        <w:t>电</w:t>
      </w:r>
      <w:r w:rsidRPr="00A6236C">
        <w:rPr>
          <w:rFonts w:ascii="仿宋" w:eastAsia="仿宋" w:hAnsi="仿宋" w:cs="宋体"/>
          <w:color w:val="000000"/>
          <w:kern w:val="0"/>
          <w:sz w:val="24"/>
          <w:szCs w:val="24"/>
        </w:rPr>
        <w:t>话</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18626091766　</w:t>
      </w:r>
      <w:r w:rsidRPr="00A6236C">
        <w:rPr>
          <w:rFonts w:ascii="仿宋" w:eastAsia="仿宋" w:hAnsi="仿宋" w:cs="宋体"/>
          <w:color w:val="000000"/>
          <w:kern w:val="0"/>
          <w:sz w:val="24"/>
          <w:szCs w:val="24"/>
        </w:rPr>
        <w:tab/>
        <w:t>邮箱</w:t>
      </w:r>
      <w:r w:rsidRPr="00A6236C">
        <w:rPr>
          <w:rFonts w:ascii="仿宋" w:eastAsia="仿宋" w:hAnsi="仿宋" w:cs="宋体" w:hint="eastAsia"/>
          <w:color w:val="000000"/>
          <w:kern w:val="0"/>
          <w:sz w:val="24"/>
          <w:szCs w:val="24"/>
        </w:rPr>
        <w:t>：</w:t>
      </w:r>
      <w:hyperlink r:id="rId125" w:history="1">
        <w:r w:rsidRPr="00AF290D">
          <w:rPr>
            <w:rStyle w:val="a6"/>
            <w:rFonts w:ascii="仿宋" w:eastAsia="仿宋" w:hAnsi="仿宋" w:cs="宋体"/>
            <w:kern w:val="0"/>
            <w:sz w:val="24"/>
            <w:szCs w:val="24"/>
          </w:rPr>
          <w:t>tangcl@jiangnan.edu.cn</w:t>
        </w:r>
      </w:hyperlink>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789" w:name="_Toc350157520"/>
      <w:bookmarkStart w:id="790" w:name="_Toc353086569"/>
      <w:bookmarkStart w:id="791" w:name="_Toc429993275"/>
      <w:bookmarkStart w:id="792" w:name="_Toc447712670"/>
      <w:bookmarkStart w:id="793" w:name="_Toc492545924"/>
      <w:bookmarkStart w:id="794" w:name="_Toc526675939"/>
      <w:bookmarkStart w:id="795" w:name="_Toc529334546"/>
      <w:bookmarkStart w:id="796" w:name="_Toc529636180"/>
      <w:bookmarkStart w:id="797" w:name="_Toc98833737"/>
      <w:r w:rsidRPr="00A6236C">
        <w:rPr>
          <w:rFonts w:ascii="仿宋" w:eastAsia="仿宋" w:hAnsi="仿宋" w:cs="Times New Roman" w:hint="eastAsia"/>
          <w:b/>
          <w:bCs/>
          <w:sz w:val="28"/>
          <w:szCs w:val="24"/>
        </w:rPr>
        <w:lastRenderedPageBreak/>
        <w:t>长效重组多肽</w:t>
      </w:r>
      <w:r w:rsidRPr="00A6236C">
        <w:rPr>
          <w:rFonts w:ascii="仿宋" w:eastAsia="仿宋" w:hAnsi="仿宋" w:cs="Times New Roman"/>
          <w:b/>
          <w:bCs/>
          <w:sz w:val="28"/>
          <w:szCs w:val="24"/>
        </w:rPr>
        <w:t>/</w:t>
      </w:r>
      <w:r w:rsidRPr="00A6236C">
        <w:rPr>
          <w:rFonts w:ascii="仿宋" w:eastAsia="仿宋" w:hAnsi="仿宋" w:cs="Times New Roman" w:hint="eastAsia"/>
          <w:b/>
          <w:bCs/>
          <w:sz w:val="28"/>
          <w:szCs w:val="24"/>
        </w:rPr>
        <w:t>蛋白质药物的开发</w:t>
      </w:r>
      <w:bookmarkEnd w:id="789"/>
      <w:bookmarkEnd w:id="790"/>
      <w:bookmarkEnd w:id="791"/>
      <w:bookmarkEnd w:id="792"/>
      <w:bookmarkEnd w:id="793"/>
      <w:bookmarkEnd w:id="794"/>
      <w:bookmarkEnd w:id="795"/>
      <w:bookmarkEnd w:id="796"/>
      <w:bookmarkEnd w:id="797"/>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通过国家科技重大专项新药创制、“</w:t>
      </w:r>
      <w:r w:rsidRPr="00A6236C">
        <w:rPr>
          <w:rFonts w:ascii="仿宋" w:eastAsia="仿宋" w:hAnsi="仿宋" w:cs="Times New Roman"/>
          <w:sz w:val="24"/>
          <w:szCs w:val="24"/>
        </w:rPr>
        <w:t>863</w:t>
      </w:r>
      <w:r w:rsidRPr="00A6236C">
        <w:rPr>
          <w:rFonts w:ascii="仿宋" w:eastAsia="仿宋" w:hAnsi="仿宋" w:cs="Times New Roman" w:hint="eastAsia"/>
          <w:sz w:val="24"/>
          <w:szCs w:val="24"/>
        </w:rPr>
        <w:t>”计划、自然基金、上海市登山计划的资助，开发了重组基因工程药物长效化技术</w:t>
      </w:r>
      <w:r w:rsidRPr="00A6236C">
        <w:rPr>
          <w:rFonts w:ascii="仿宋" w:eastAsia="仿宋" w:hAnsi="仿宋" w:cs="Times New Roman"/>
          <w:sz w:val="24"/>
          <w:szCs w:val="24"/>
        </w:rPr>
        <w:t>-</w:t>
      </w:r>
      <w:r w:rsidRPr="00A6236C">
        <w:rPr>
          <w:rFonts w:ascii="仿宋" w:eastAsia="仿宋" w:hAnsi="仿宋" w:cs="Times New Roman" w:hint="eastAsia"/>
          <w:sz w:val="24"/>
          <w:szCs w:val="24"/>
        </w:rPr>
        <w:t>白蛋白融合技术。该技术通过构建药物蛋白与人血清白蛋白的杂合分子，增大药物蛋白的分子量，改善药物的免疫源性，提高药物蛋白作用的半衰期和生物利用度。</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1</w:t>
      </w:r>
      <w:r w:rsidRPr="00A6236C">
        <w:rPr>
          <w:rFonts w:ascii="仿宋" w:eastAsia="仿宋" w:hAnsi="仿宋" w:cs="Times New Roman" w:hint="eastAsia"/>
          <w:sz w:val="24"/>
          <w:szCs w:val="24"/>
        </w:rPr>
        <w:t>、项目简介</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利用结构生物学和生物信息学手段设计融合蛋白的构建方式，通过生物制备获得融合蛋白，结合生物反应器工程技术和生物过程智能控制技术，建立大规模制备融合蛋白的工艺，实现长效药物蛋白的生产和临床应用。</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其中长效多肽</w:t>
      </w:r>
      <w:r w:rsidRPr="00A6236C">
        <w:rPr>
          <w:rFonts w:ascii="仿宋" w:eastAsia="仿宋" w:hAnsi="仿宋" w:cs="Times New Roman"/>
          <w:sz w:val="24"/>
          <w:szCs w:val="24"/>
        </w:rPr>
        <w:t>/</w:t>
      </w:r>
      <w:r w:rsidRPr="00A6236C">
        <w:rPr>
          <w:rFonts w:ascii="仿宋" w:eastAsia="仿宋" w:hAnsi="仿宋" w:cs="Times New Roman" w:hint="eastAsia"/>
          <w:sz w:val="24"/>
          <w:szCs w:val="24"/>
        </w:rPr>
        <w:t>蛋白类药物的发酵水平达</w:t>
      </w:r>
      <w:r w:rsidRPr="00A6236C">
        <w:rPr>
          <w:rFonts w:ascii="仿宋" w:eastAsia="仿宋" w:hAnsi="仿宋" w:cs="Times New Roman"/>
          <w:sz w:val="24"/>
          <w:szCs w:val="24"/>
        </w:rPr>
        <w:t>1g/L,</w:t>
      </w:r>
      <w:r w:rsidRPr="00A6236C">
        <w:rPr>
          <w:rFonts w:ascii="仿宋" w:eastAsia="仿宋" w:hAnsi="仿宋" w:cs="Times New Roman" w:hint="eastAsia"/>
          <w:sz w:val="24"/>
          <w:szCs w:val="24"/>
        </w:rPr>
        <w:t>纯化得率达</w:t>
      </w:r>
      <w:r w:rsidRPr="00A6236C">
        <w:rPr>
          <w:rFonts w:ascii="仿宋" w:eastAsia="仿宋" w:hAnsi="仿宋" w:cs="Times New Roman"/>
          <w:sz w:val="24"/>
          <w:szCs w:val="24"/>
        </w:rPr>
        <w:t>20%,</w:t>
      </w:r>
      <w:r w:rsidRPr="00A6236C">
        <w:rPr>
          <w:rFonts w:ascii="仿宋" w:eastAsia="仿宋" w:hAnsi="仿宋" w:cs="Times New Roman" w:hint="eastAsia"/>
          <w:sz w:val="24"/>
          <w:szCs w:val="24"/>
        </w:rPr>
        <w:t>体内半衰期较第一代基因工程药物提高</w:t>
      </w:r>
      <w:r w:rsidRPr="00A6236C">
        <w:rPr>
          <w:rFonts w:ascii="仿宋" w:eastAsia="仿宋" w:hAnsi="仿宋" w:cs="Times New Roman"/>
          <w:sz w:val="24"/>
          <w:szCs w:val="24"/>
        </w:rPr>
        <w:t>30</w:t>
      </w:r>
      <w:r w:rsidRPr="00A6236C">
        <w:rPr>
          <w:rFonts w:ascii="仿宋" w:eastAsia="仿宋" w:hAnsi="仿宋" w:cs="Times New Roman" w:hint="eastAsia"/>
          <w:sz w:val="24"/>
          <w:szCs w:val="24"/>
        </w:rPr>
        <w:t>倍以上。</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2</w:t>
      </w:r>
      <w:r w:rsidRPr="00A6236C">
        <w:rPr>
          <w:rFonts w:ascii="仿宋" w:eastAsia="仿宋" w:hAnsi="仿宋" w:cs="Times New Roman" w:hint="eastAsia"/>
          <w:sz w:val="24"/>
          <w:szCs w:val="24"/>
        </w:rPr>
        <w:t>、创新要点</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解决了第一代基因工程药物普遍存在的体内作用半衰期短、药物蛋白利用率低和治疗费用高等问题。</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3</w:t>
      </w:r>
      <w:r w:rsidRPr="00A6236C">
        <w:rPr>
          <w:rFonts w:ascii="仿宋" w:eastAsia="仿宋" w:hAnsi="仿宋" w:cs="Times New Roman" w:hint="eastAsia"/>
          <w:sz w:val="24"/>
          <w:szCs w:val="24"/>
        </w:rPr>
        <w:t>、效益分析（资金需求总额</w:t>
      </w:r>
      <w:r w:rsidRPr="00A6236C">
        <w:rPr>
          <w:rFonts w:ascii="仿宋" w:eastAsia="仿宋" w:hAnsi="仿宋" w:cs="Times New Roman"/>
          <w:sz w:val="24"/>
          <w:szCs w:val="24"/>
        </w:rPr>
        <w:t>800</w:t>
      </w:r>
      <w:r w:rsidRPr="00A6236C">
        <w:rPr>
          <w:rFonts w:ascii="仿宋" w:eastAsia="仿宋" w:hAnsi="仿宋" w:cs="Times New Roman" w:hint="eastAsia"/>
          <w:sz w:val="24"/>
          <w:szCs w:val="24"/>
        </w:rPr>
        <w:t>万元）</w:t>
      </w:r>
    </w:p>
    <w:p w:rsidR="004C03C8" w:rsidRPr="00A6236C" w:rsidRDefault="004C03C8" w:rsidP="00CC1C91">
      <w:pPr>
        <w:spacing w:line="440" w:lineRule="exact"/>
        <w:ind w:firstLineChars="200" w:firstLine="480"/>
        <w:rPr>
          <w:rFonts w:ascii="仿宋" w:eastAsia="仿宋" w:hAnsi="仿宋" w:cs="Times New Roman"/>
          <w:bCs/>
          <w:kern w:val="44"/>
          <w:sz w:val="24"/>
          <w:szCs w:val="24"/>
        </w:rPr>
      </w:pPr>
      <w:r w:rsidRPr="00A6236C">
        <w:rPr>
          <w:rFonts w:ascii="仿宋" w:eastAsia="仿宋" w:hAnsi="仿宋" w:cs="Times New Roman" w:hint="eastAsia"/>
          <w:bCs/>
          <w:kern w:val="44"/>
          <w:sz w:val="24"/>
          <w:szCs w:val="24"/>
        </w:rPr>
        <w:t>本项目已具备规模化的产业发展条件，设计的生产线年生产能力可达到</w:t>
      </w:r>
      <w:r w:rsidRPr="00A6236C">
        <w:rPr>
          <w:rFonts w:ascii="仿宋" w:eastAsia="仿宋" w:hAnsi="仿宋" w:cs="Times New Roman"/>
          <w:bCs/>
          <w:kern w:val="44"/>
          <w:sz w:val="24"/>
          <w:szCs w:val="24"/>
        </w:rPr>
        <w:t>6000</w:t>
      </w:r>
      <w:r w:rsidRPr="00A6236C">
        <w:rPr>
          <w:rFonts w:ascii="仿宋" w:eastAsia="仿宋" w:hAnsi="仿宋" w:cs="Times New Roman" w:hint="eastAsia"/>
          <w:bCs/>
          <w:kern w:val="44"/>
          <w:sz w:val="24"/>
          <w:szCs w:val="24"/>
        </w:rPr>
        <w:t>万元以上，利润率在</w:t>
      </w:r>
      <w:r w:rsidRPr="00A6236C">
        <w:rPr>
          <w:rFonts w:ascii="仿宋" w:eastAsia="仿宋" w:hAnsi="仿宋" w:cs="Times New Roman"/>
          <w:bCs/>
          <w:kern w:val="44"/>
          <w:sz w:val="24"/>
          <w:szCs w:val="24"/>
        </w:rPr>
        <w:t>35%</w:t>
      </w:r>
      <w:r w:rsidRPr="00A6236C">
        <w:rPr>
          <w:rFonts w:ascii="仿宋" w:eastAsia="仿宋" w:hAnsi="仿宋" w:cs="Times New Roman" w:hint="eastAsia"/>
          <w:bCs/>
          <w:kern w:val="44"/>
          <w:sz w:val="24"/>
          <w:szCs w:val="24"/>
        </w:rPr>
        <w:t>以上。</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4</w:t>
      </w:r>
      <w:r w:rsidRPr="00A6236C">
        <w:rPr>
          <w:rFonts w:ascii="仿宋" w:eastAsia="仿宋" w:hAnsi="仿宋" w:cs="Times New Roman" w:hint="eastAsia"/>
          <w:sz w:val="24"/>
          <w:szCs w:val="24"/>
        </w:rPr>
        <w:t>、推广情况</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通过该技术，目前已经实现了干扰素（</w:t>
      </w:r>
      <w:r w:rsidRPr="00A6236C">
        <w:rPr>
          <w:rFonts w:ascii="仿宋" w:eastAsia="仿宋" w:hAnsi="仿宋" w:cs="Times New Roman"/>
          <w:sz w:val="24"/>
          <w:szCs w:val="24"/>
        </w:rPr>
        <w:t>IFN</w:t>
      </w:r>
      <w:r w:rsidRPr="00A6236C">
        <w:rPr>
          <w:rFonts w:ascii="仿宋" w:eastAsia="仿宋" w:hAnsi="仿宋" w:cs="Times New Roman" w:hint="eastAsia"/>
          <w:sz w:val="24"/>
          <w:szCs w:val="24"/>
        </w:rPr>
        <w:t>α和</w:t>
      </w:r>
      <w:r w:rsidRPr="00A6236C">
        <w:rPr>
          <w:rFonts w:ascii="仿宋" w:eastAsia="仿宋" w:hAnsi="仿宋" w:cs="Times New Roman"/>
          <w:sz w:val="24"/>
          <w:szCs w:val="24"/>
        </w:rPr>
        <w:t>IFN</w:t>
      </w:r>
      <w:r w:rsidRPr="00A6236C">
        <w:rPr>
          <w:rFonts w:ascii="仿宋" w:eastAsia="仿宋" w:hAnsi="仿宋" w:cs="Times New Roman" w:hint="eastAsia"/>
          <w:sz w:val="24"/>
          <w:szCs w:val="24"/>
        </w:rPr>
        <w:t>β）、胰高血糖素样肽</w:t>
      </w:r>
      <w:r w:rsidRPr="00A6236C">
        <w:rPr>
          <w:rFonts w:ascii="仿宋" w:eastAsia="仿宋" w:hAnsi="仿宋" w:cs="Times New Roman"/>
          <w:sz w:val="24"/>
          <w:szCs w:val="24"/>
        </w:rPr>
        <w:t>1</w:t>
      </w:r>
      <w:r w:rsidRPr="00A6236C">
        <w:rPr>
          <w:rFonts w:ascii="仿宋" w:eastAsia="仿宋" w:hAnsi="仿宋" w:cs="Times New Roman" w:hint="eastAsia"/>
          <w:sz w:val="24"/>
          <w:szCs w:val="24"/>
        </w:rPr>
        <w:t>（</w:t>
      </w:r>
      <w:r w:rsidRPr="00A6236C">
        <w:rPr>
          <w:rFonts w:ascii="仿宋" w:eastAsia="仿宋" w:hAnsi="仿宋" w:cs="Times New Roman"/>
          <w:sz w:val="24"/>
          <w:szCs w:val="24"/>
        </w:rPr>
        <w:t>GLP-1</w:t>
      </w:r>
      <w:r w:rsidRPr="00A6236C">
        <w:rPr>
          <w:rFonts w:ascii="仿宋" w:eastAsia="仿宋" w:hAnsi="仿宋" w:cs="Times New Roman" w:hint="eastAsia"/>
          <w:sz w:val="24"/>
          <w:szCs w:val="24"/>
        </w:rPr>
        <w:t>）、人集落刺激因子（</w:t>
      </w:r>
      <w:r w:rsidRPr="00A6236C">
        <w:rPr>
          <w:rFonts w:ascii="仿宋" w:eastAsia="仿宋" w:hAnsi="仿宋" w:cs="Times New Roman"/>
          <w:sz w:val="24"/>
          <w:szCs w:val="24"/>
        </w:rPr>
        <w:t>G-CSF</w:t>
      </w:r>
      <w:r w:rsidRPr="00A6236C">
        <w:rPr>
          <w:rFonts w:ascii="仿宋" w:eastAsia="仿宋" w:hAnsi="仿宋" w:cs="Times New Roman" w:hint="eastAsia"/>
          <w:sz w:val="24"/>
          <w:szCs w:val="24"/>
        </w:rPr>
        <w:t>）、</w:t>
      </w:r>
      <w:r w:rsidRPr="00A6236C">
        <w:rPr>
          <w:rFonts w:ascii="仿宋" w:eastAsia="仿宋" w:hAnsi="仿宋" w:cs="Times New Roman"/>
          <w:sz w:val="24"/>
          <w:szCs w:val="24"/>
        </w:rPr>
        <w:t>B</w:t>
      </w:r>
      <w:r w:rsidRPr="00A6236C">
        <w:rPr>
          <w:rFonts w:ascii="仿宋" w:eastAsia="仿宋" w:hAnsi="仿宋" w:cs="Times New Roman" w:hint="eastAsia"/>
          <w:sz w:val="24"/>
          <w:szCs w:val="24"/>
        </w:rPr>
        <w:t>型利尿钠肽（</w:t>
      </w:r>
      <w:r w:rsidRPr="00A6236C">
        <w:rPr>
          <w:rFonts w:ascii="仿宋" w:eastAsia="仿宋" w:hAnsi="仿宋" w:cs="Times New Roman"/>
          <w:sz w:val="24"/>
          <w:szCs w:val="24"/>
        </w:rPr>
        <w:t>BNP</w:t>
      </w:r>
      <w:r w:rsidRPr="00A6236C">
        <w:rPr>
          <w:rFonts w:ascii="仿宋" w:eastAsia="仿宋" w:hAnsi="仿宋" w:cs="Times New Roman" w:hint="eastAsia"/>
          <w:sz w:val="24"/>
          <w:szCs w:val="24"/>
        </w:rPr>
        <w:t>）、甲状旁腺素（</w:t>
      </w:r>
      <w:r w:rsidRPr="00A6236C">
        <w:rPr>
          <w:rFonts w:ascii="仿宋" w:eastAsia="仿宋" w:hAnsi="仿宋" w:cs="Times New Roman"/>
          <w:sz w:val="24"/>
          <w:szCs w:val="24"/>
        </w:rPr>
        <w:t>PTH</w:t>
      </w:r>
      <w:r w:rsidRPr="00A6236C">
        <w:rPr>
          <w:rFonts w:ascii="仿宋" w:eastAsia="仿宋" w:hAnsi="仿宋" w:cs="Times New Roman" w:hint="eastAsia"/>
          <w:sz w:val="24"/>
          <w:szCs w:val="24"/>
        </w:rPr>
        <w:t>）、白介素</w:t>
      </w:r>
      <w:r w:rsidRPr="00A6236C">
        <w:rPr>
          <w:rFonts w:ascii="仿宋" w:eastAsia="仿宋" w:hAnsi="仿宋" w:cs="Times New Roman"/>
          <w:sz w:val="24"/>
          <w:szCs w:val="24"/>
        </w:rPr>
        <w:t>2</w:t>
      </w:r>
      <w:r w:rsidRPr="00A6236C">
        <w:rPr>
          <w:rFonts w:ascii="仿宋" w:eastAsia="仿宋" w:hAnsi="仿宋" w:cs="Times New Roman" w:hint="eastAsia"/>
          <w:sz w:val="24"/>
          <w:szCs w:val="24"/>
        </w:rPr>
        <w:t>（</w:t>
      </w:r>
      <w:r w:rsidRPr="00A6236C">
        <w:rPr>
          <w:rFonts w:ascii="仿宋" w:eastAsia="仿宋" w:hAnsi="仿宋" w:cs="Times New Roman"/>
          <w:sz w:val="24"/>
          <w:szCs w:val="24"/>
        </w:rPr>
        <w:t>IL2</w:t>
      </w:r>
      <w:r w:rsidRPr="00A6236C">
        <w:rPr>
          <w:rFonts w:ascii="仿宋" w:eastAsia="仿宋" w:hAnsi="仿宋" w:cs="Times New Roman" w:hint="eastAsia"/>
          <w:sz w:val="24"/>
          <w:szCs w:val="24"/>
        </w:rPr>
        <w:t>）及白介素</w:t>
      </w:r>
      <w:r w:rsidRPr="00A6236C">
        <w:rPr>
          <w:rFonts w:ascii="仿宋" w:eastAsia="仿宋" w:hAnsi="仿宋" w:cs="Times New Roman"/>
          <w:sz w:val="24"/>
          <w:szCs w:val="24"/>
        </w:rPr>
        <w:t>24</w:t>
      </w:r>
      <w:r w:rsidRPr="00A6236C">
        <w:rPr>
          <w:rFonts w:ascii="仿宋" w:eastAsia="仿宋" w:hAnsi="仿宋" w:cs="Times New Roman" w:hint="eastAsia"/>
          <w:sz w:val="24"/>
          <w:szCs w:val="24"/>
        </w:rPr>
        <w:t>（</w:t>
      </w:r>
      <w:r w:rsidRPr="00A6236C">
        <w:rPr>
          <w:rFonts w:ascii="仿宋" w:eastAsia="仿宋" w:hAnsi="仿宋" w:cs="Times New Roman"/>
          <w:sz w:val="24"/>
          <w:szCs w:val="24"/>
        </w:rPr>
        <w:t>IL24</w:t>
      </w:r>
      <w:r w:rsidRPr="00A6236C">
        <w:rPr>
          <w:rFonts w:ascii="仿宋" w:eastAsia="仿宋" w:hAnsi="仿宋" w:cs="Times New Roman" w:hint="eastAsia"/>
          <w:sz w:val="24"/>
          <w:szCs w:val="24"/>
        </w:rPr>
        <w:t>）的一批临床药物的长效化。现与山东齐鲁制药、江苏金丝利、上海华新等多家制药企业合作。</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授权专利：</w:t>
      </w:r>
      <w:r w:rsidRPr="00A6236C">
        <w:rPr>
          <w:rFonts w:ascii="仿宋" w:eastAsia="仿宋" w:hAnsi="仿宋" w:cs="Times New Roman"/>
          <w:sz w:val="24"/>
          <w:szCs w:val="24"/>
        </w:rPr>
        <w:t xml:space="preserve"> </w:t>
      </w:r>
    </w:p>
    <w:p w:rsidR="004C03C8" w:rsidRPr="00A6236C" w:rsidRDefault="004C03C8" w:rsidP="00CC1C91">
      <w:pPr>
        <w:spacing w:line="440" w:lineRule="exact"/>
        <w:ind w:firstLineChars="200" w:firstLine="480"/>
        <w:jc w:val="left"/>
        <w:rPr>
          <w:rFonts w:ascii="仿宋" w:eastAsia="仿宋" w:hAnsi="仿宋" w:cs="Times New Roman"/>
          <w:sz w:val="24"/>
          <w:szCs w:val="24"/>
        </w:rPr>
      </w:pPr>
      <w:r w:rsidRPr="00A6236C">
        <w:rPr>
          <w:rFonts w:ascii="仿宋" w:eastAsia="仿宋" w:hAnsi="仿宋" w:cs="Times New Roman" w:hint="eastAsia"/>
          <w:sz w:val="24"/>
          <w:szCs w:val="24"/>
        </w:rPr>
        <w:t>人</w:t>
      </w:r>
      <w:r w:rsidRPr="00A6236C">
        <w:rPr>
          <w:rFonts w:ascii="仿宋" w:eastAsia="仿宋" w:hAnsi="仿宋" w:cs="Times New Roman"/>
          <w:sz w:val="24"/>
          <w:szCs w:val="24"/>
        </w:rPr>
        <w:t>C-型利尿钠肽与人血清白蛋白的融合蛋白的制备方法及产品</w:t>
      </w:r>
      <w:r w:rsidRPr="00A6236C">
        <w:rPr>
          <w:rFonts w:ascii="仿宋" w:eastAsia="仿宋" w:hAnsi="仿宋" w:cs="Times New Roman"/>
          <w:sz w:val="24"/>
          <w:szCs w:val="24"/>
        </w:rPr>
        <w:tab/>
        <w:t>200710020890.2</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成果完成人：</w:t>
      </w:r>
      <w:r w:rsidRPr="00A6236C">
        <w:rPr>
          <w:rFonts w:ascii="仿宋" w:eastAsia="仿宋" w:hAnsi="仿宋" w:cs="Times New Roman"/>
          <w:sz w:val="24"/>
          <w:szCs w:val="24"/>
        </w:rPr>
        <w:t>金坚</w:t>
      </w:r>
      <w:r w:rsidRPr="00A6236C">
        <w:rPr>
          <w:rFonts w:ascii="仿宋" w:eastAsia="仿宋" w:hAnsi="仿宋" w:cs="Times New Roman" w:hint="eastAsia"/>
          <w:sz w:val="24"/>
          <w:szCs w:val="24"/>
        </w:rPr>
        <w:t xml:space="preserve"> </w:t>
      </w:r>
      <w:r w:rsidRPr="00A6236C">
        <w:rPr>
          <w:rFonts w:ascii="仿宋" w:eastAsia="仿宋" w:hAnsi="仿宋" w:cs="Times New Roman"/>
          <w:sz w:val="24"/>
          <w:szCs w:val="24"/>
        </w:rPr>
        <w:t xml:space="preserve"> 电话</w:t>
      </w:r>
      <w:r w:rsidRPr="00A6236C">
        <w:rPr>
          <w:rFonts w:ascii="仿宋" w:eastAsia="仿宋" w:hAnsi="仿宋" w:cs="Times New Roman" w:hint="eastAsia"/>
          <w:sz w:val="24"/>
          <w:szCs w:val="24"/>
        </w:rPr>
        <w:t>：</w:t>
      </w:r>
      <w:r w:rsidRPr="00A6236C">
        <w:rPr>
          <w:rFonts w:ascii="仿宋" w:eastAsia="仿宋" w:hAnsi="仿宋" w:cs="Times New Roman"/>
          <w:sz w:val="24"/>
          <w:szCs w:val="24"/>
        </w:rPr>
        <w:t>0510-85918219</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联系人：</w:t>
      </w:r>
      <w:r w:rsidRPr="00A6236C">
        <w:rPr>
          <w:rFonts w:ascii="仿宋" w:eastAsia="仿宋" w:hAnsi="仿宋" w:cs="Times New Roman"/>
          <w:sz w:val="24"/>
          <w:szCs w:val="24"/>
        </w:rPr>
        <w:t>陈蕴</w:t>
      </w:r>
      <w:r w:rsidRPr="00A6236C">
        <w:rPr>
          <w:rFonts w:ascii="仿宋" w:eastAsia="仿宋" w:hAnsi="仿宋" w:cs="Times New Roman"/>
          <w:sz w:val="24"/>
          <w:szCs w:val="24"/>
        </w:rPr>
        <w:tab/>
        <w:t xml:space="preserve">    </w:t>
      </w:r>
      <w:r w:rsidRPr="00A6236C">
        <w:rPr>
          <w:rFonts w:ascii="仿宋" w:eastAsia="仿宋" w:hAnsi="仿宋" w:cs="Times New Roman" w:hint="eastAsia"/>
          <w:sz w:val="24"/>
          <w:szCs w:val="24"/>
        </w:rPr>
        <w:t>手机：</w:t>
      </w:r>
      <w:r w:rsidRPr="00A6236C">
        <w:rPr>
          <w:rFonts w:ascii="仿宋" w:eastAsia="仿宋" w:hAnsi="仿宋" w:cs="Times New Roman"/>
          <w:sz w:val="24"/>
          <w:szCs w:val="24"/>
        </w:rPr>
        <w:t>13921129117</w:t>
      </w:r>
      <w:r w:rsidRPr="00A6236C">
        <w:rPr>
          <w:rFonts w:ascii="仿宋" w:eastAsia="仿宋" w:hAnsi="仿宋" w:cs="Times New Roman"/>
          <w:sz w:val="24"/>
          <w:szCs w:val="24"/>
        </w:rPr>
        <w:tab/>
        <w:t xml:space="preserve">  邮箱</w:t>
      </w:r>
      <w:r w:rsidRPr="00A6236C">
        <w:rPr>
          <w:rFonts w:ascii="仿宋" w:eastAsia="仿宋" w:hAnsi="仿宋" w:cs="Times New Roman" w:hint="eastAsia"/>
          <w:sz w:val="24"/>
          <w:szCs w:val="24"/>
        </w:rPr>
        <w:t>：</w:t>
      </w:r>
      <w:hyperlink r:id="rId126" w:history="1">
        <w:r w:rsidRPr="00A6236C">
          <w:rPr>
            <w:rFonts w:ascii="仿宋" w:eastAsia="仿宋" w:hAnsi="仿宋" w:cs="Times New Roman"/>
            <w:color w:val="0563C1"/>
            <w:sz w:val="24"/>
            <w:szCs w:val="24"/>
            <w:u w:val="single"/>
          </w:rPr>
          <w:t>Chenyun72@126.com</w:t>
        </w:r>
      </w:hyperlink>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798" w:name="_Toc528589861"/>
      <w:bookmarkStart w:id="799" w:name="_Toc529334547"/>
      <w:bookmarkStart w:id="800" w:name="_Toc529636181"/>
      <w:bookmarkStart w:id="801" w:name="_Toc98833738"/>
      <w:r w:rsidRPr="00A6236C">
        <w:rPr>
          <w:rFonts w:ascii="仿宋" w:eastAsia="仿宋" w:hAnsi="仿宋" w:cs="Times New Roman"/>
          <w:b/>
          <w:bCs/>
          <w:sz w:val="28"/>
          <w:szCs w:val="24"/>
        </w:rPr>
        <w:t>高纯度氨糖生产关键技术及下游产品开发</w:t>
      </w:r>
      <w:bookmarkEnd w:id="798"/>
      <w:bookmarkEnd w:id="799"/>
      <w:bookmarkEnd w:id="800"/>
      <w:bookmarkEnd w:id="801"/>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氨基葡萄糖（简称氨糖），是具有重要应用价值的骨关节炎的膳食补充剂和临床治疗的辅助用药，可强化软骨结构，预防关节病变，修复骨质疏松导致的软</w:t>
      </w:r>
      <w:r w:rsidRPr="00A6236C">
        <w:rPr>
          <w:rFonts w:ascii="仿宋" w:eastAsia="仿宋" w:hAnsi="仿宋" w:cs="宋体"/>
          <w:color w:val="000000"/>
          <w:kern w:val="0"/>
          <w:sz w:val="24"/>
          <w:szCs w:val="24"/>
        </w:rPr>
        <w:lastRenderedPageBreak/>
        <w:t>骨受损。随着世界范围内的人口结构的老龄化趋势，骨关节炎患者愈来愈多，氨糖作为膳食补充剂大量用于骨关节炎的预防和辅助治疗，全球氨糖市场已发展到3万吨，相关制品的产值在40亿美元左右，市场前景广阔。</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课题组拥有甲壳素氨糖、植物源氨糖、微生物发酵氨糖及氨糖衍生产品等多项产业技术，采用超滤、纳滤等多级膜谱分离技术，开发出氨糖高纯度高品质提取工艺，提升了产品的综合性能。项目申报专利13项，其中授权国家发明专利3项，授权实用新型专利2项；获江苏省重大成果转化A类项目1项、国际科技合作计划（中以合作项目）1项、江苏省重点技术创新计划项目1项、江苏省绿色制造清洁生产及工业循环经济项目1项；获具有国际先进水平的省级成果鉴定2项。项目提升了我国氨糖产业的技术水平和综合效益。</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hint="eastAsia"/>
          <w:color w:val="000000"/>
          <w:kern w:val="0"/>
          <w:sz w:val="24"/>
          <w:szCs w:val="24"/>
        </w:rPr>
        <w:t>联系人：</w:t>
      </w:r>
      <w:r w:rsidRPr="00A6236C">
        <w:rPr>
          <w:rFonts w:ascii="仿宋" w:eastAsia="仿宋" w:hAnsi="仿宋" w:cs="宋体"/>
          <w:color w:val="000000"/>
          <w:kern w:val="0"/>
          <w:sz w:val="24"/>
          <w:szCs w:val="24"/>
        </w:rPr>
        <w:t>史劲松</w:t>
      </w:r>
      <w:r w:rsidRPr="00A6236C">
        <w:rPr>
          <w:rFonts w:ascii="仿宋" w:eastAsia="仿宋" w:hAnsi="仿宋" w:cs="宋体" w:hint="eastAsia"/>
          <w:color w:val="000000"/>
          <w:kern w:val="0"/>
          <w:sz w:val="24"/>
          <w:szCs w:val="24"/>
        </w:rPr>
        <w:t xml:space="preserve"> </w:t>
      </w:r>
      <w:r w:rsidRPr="00A6236C">
        <w:rPr>
          <w:rFonts w:ascii="仿宋" w:eastAsia="仿宋" w:hAnsi="仿宋" w:cs="宋体"/>
          <w:color w:val="000000"/>
          <w:kern w:val="0"/>
          <w:sz w:val="24"/>
          <w:szCs w:val="24"/>
        </w:rPr>
        <w:t xml:space="preserve">  </w:t>
      </w:r>
      <w:r w:rsidRPr="00A6236C">
        <w:rPr>
          <w:rFonts w:ascii="仿宋" w:eastAsia="仿宋" w:hAnsi="仿宋" w:cs="宋体" w:hint="eastAsia"/>
          <w:color w:val="000000"/>
          <w:kern w:val="0"/>
          <w:sz w:val="24"/>
          <w:szCs w:val="24"/>
        </w:rPr>
        <w:t>电</w:t>
      </w:r>
      <w:r w:rsidRPr="00A6236C">
        <w:rPr>
          <w:rFonts w:ascii="仿宋" w:eastAsia="仿宋" w:hAnsi="仿宋" w:cs="宋体"/>
          <w:color w:val="000000"/>
          <w:kern w:val="0"/>
          <w:sz w:val="24"/>
          <w:szCs w:val="24"/>
        </w:rPr>
        <w:t>话</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18915299492　</w:t>
      </w:r>
      <w:r w:rsidRPr="00A6236C">
        <w:rPr>
          <w:rFonts w:ascii="仿宋" w:eastAsia="仿宋" w:hAnsi="仿宋" w:cs="宋体"/>
          <w:color w:val="000000"/>
          <w:kern w:val="0"/>
          <w:sz w:val="24"/>
          <w:szCs w:val="24"/>
        </w:rPr>
        <w:tab/>
        <w:t>邮箱</w:t>
      </w:r>
      <w:r w:rsidRPr="00A6236C">
        <w:rPr>
          <w:rFonts w:ascii="仿宋" w:eastAsia="仿宋" w:hAnsi="仿宋" w:cs="宋体" w:hint="eastAsia"/>
          <w:color w:val="000000"/>
          <w:kern w:val="0"/>
          <w:sz w:val="24"/>
          <w:szCs w:val="24"/>
        </w:rPr>
        <w:t>：</w:t>
      </w:r>
      <w:r w:rsidRPr="00A6236C">
        <w:rPr>
          <w:rFonts w:ascii="仿宋" w:eastAsia="仿宋" w:hAnsi="仿宋" w:cs="宋体"/>
          <w:kern w:val="0"/>
          <w:sz w:val="24"/>
          <w:szCs w:val="24"/>
        </w:rPr>
        <w:t>shijs@163.com</w:t>
      </w:r>
      <w:r w:rsidRPr="00A6236C">
        <w:rPr>
          <w:rFonts w:ascii="仿宋" w:eastAsia="仿宋" w:hAnsi="仿宋" w:cs="宋体"/>
          <w:color w:val="000000"/>
          <w:kern w:val="0"/>
          <w:sz w:val="24"/>
          <w:szCs w:val="24"/>
        </w:rPr>
        <w:t xml:space="preserve">　</w:t>
      </w:r>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02" w:name="_Toc492545923"/>
      <w:bookmarkStart w:id="803" w:name="_Toc526675938"/>
      <w:bookmarkStart w:id="804" w:name="_Toc529334548"/>
      <w:bookmarkStart w:id="805" w:name="_Toc529636182"/>
      <w:bookmarkStart w:id="806" w:name="_Toc98833739"/>
      <w:r w:rsidRPr="00A6236C">
        <w:rPr>
          <w:rFonts w:ascii="仿宋" w:eastAsia="仿宋" w:hAnsi="仿宋" w:cs="Times New Roman" w:hint="eastAsia"/>
          <w:b/>
          <w:bCs/>
          <w:sz w:val="28"/>
          <w:szCs w:val="24"/>
        </w:rPr>
        <w:t>高灵敏免疫检测技术在食品安全检测中的应用</w:t>
      </w:r>
      <w:bookmarkEnd w:id="802"/>
      <w:bookmarkEnd w:id="803"/>
      <w:bookmarkEnd w:id="804"/>
      <w:bookmarkEnd w:id="805"/>
      <w:bookmarkEnd w:id="806"/>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项目获国家高技术研究发展计划</w:t>
      </w:r>
      <w:r w:rsidRPr="00A6236C">
        <w:rPr>
          <w:rFonts w:ascii="仿宋" w:eastAsia="仿宋" w:hAnsi="仿宋" w:cs="Times New Roman"/>
          <w:sz w:val="24"/>
          <w:szCs w:val="24"/>
        </w:rPr>
        <w:t>(863)</w:t>
      </w:r>
      <w:r w:rsidRPr="00A6236C">
        <w:rPr>
          <w:rFonts w:ascii="仿宋" w:eastAsia="仿宋" w:hAnsi="仿宋" w:cs="Times New Roman" w:hint="eastAsia"/>
          <w:sz w:val="24"/>
          <w:szCs w:val="24"/>
        </w:rPr>
        <w:t>支持，获全国商业科技进步一等奖，江苏省科技进步三等奖。</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项目简介</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该项目采用稀土离子示踪的时间分辨荧光免疫分析技术（</w:t>
      </w:r>
      <w:r w:rsidRPr="00A6236C">
        <w:rPr>
          <w:rFonts w:ascii="仿宋" w:eastAsia="仿宋" w:hAnsi="仿宋" w:cs="Times New Roman"/>
          <w:sz w:val="24"/>
          <w:szCs w:val="24"/>
        </w:rPr>
        <w:t>TRFIA</w:t>
      </w:r>
      <w:r w:rsidRPr="00A6236C">
        <w:rPr>
          <w:rFonts w:ascii="仿宋" w:eastAsia="仿宋" w:hAnsi="仿宋" w:cs="Times New Roman" w:hint="eastAsia"/>
          <w:sz w:val="24"/>
          <w:szCs w:val="24"/>
        </w:rPr>
        <w:t>）进行食品中痕量污染物的高灵敏免疫分析试剂的应用研究。建立了黄曲霉毒素</w:t>
      </w:r>
      <w:r w:rsidRPr="00A6236C">
        <w:rPr>
          <w:rFonts w:ascii="仿宋" w:eastAsia="仿宋" w:hAnsi="仿宋" w:cs="Times New Roman"/>
          <w:sz w:val="24"/>
          <w:szCs w:val="24"/>
        </w:rPr>
        <w:t>B1</w:t>
      </w:r>
      <w:r w:rsidRPr="00A6236C">
        <w:rPr>
          <w:rFonts w:ascii="仿宋" w:eastAsia="仿宋" w:hAnsi="仿宋" w:cs="Times New Roman" w:hint="eastAsia"/>
          <w:sz w:val="24"/>
          <w:szCs w:val="24"/>
        </w:rPr>
        <w:t>（</w:t>
      </w:r>
      <w:r w:rsidRPr="00A6236C">
        <w:rPr>
          <w:rFonts w:ascii="仿宋" w:eastAsia="仿宋" w:hAnsi="仿宋" w:cs="Times New Roman"/>
          <w:sz w:val="24"/>
          <w:szCs w:val="24"/>
        </w:rPr>
        <w:t>AFB1</w:t>
      </w:r>
      <w:r w:rsidRPr="00A6236C">
        <w:rPr>
          <w:rFonts w:ascii="仿宋" w:eastAsia="仿宋" w:hAnsi="仿宋" w:cs="Times New Roman" w:hint="eastAsia"/>
          <w:sz w:val="24"/>
          <w:szCs w:val="24"/>
        </w:rPr>
        <w:t>）、赭曲霉毒素</w:t>
      </w:r>
      <w:r w:rsidRPr="00A6236C">
        <w:rPr>
          <w:rFonts w:ascii="仿宋" w:eastAsia="仿宋" w:hAnsi="仿宋" w:cs="Times New Roman"/>
          <w:sz w:val="24"/>
          <w:szCs w:val="24"/>
        </w:rPr>
        <w:t>A</w:t>
      </w:r>
      <w:r w:rsidRPr="00A6236C">
        <w:rPr>
          <w:rFonts w:ascii="仿宋" w:eastAsia="仿宋" w:hAnsi="仿宋" w:cs="Times New Roman" w:hint="eastAsia"/>
          <w:sz w:val="24"/>
          <w:szCs w:val="24"/>
        </w:rPr>
        <w:t>（</w:t>
      </w:r>
      <w:r w:rsidRPr="00A6236C">
        <w:rPr>
          <w:rFonts w:ascii="仿宋" w:eastAsia="仿宋" w:hAnsi="仿宋" w:cs="Times New Roman"/>
          <w:sz w:val="24"/>
          <w:szCs w:val="24"/>
        </w:rPr>
        <w:t>OTA</w:t>
      </w:r>
      <w:r w:rsidRPr="00A6236C">
        <w:rPr>
          <w:rFonts w:ascii="仿宋" w:eastAsia="仿宋" w:hAnsi="仿宋" w:cs="Times New Roman" w:hint="eastAsia"/>
          <w:sz w:val="24"/>
          <w:szCs w:val="24"/>
        </w:rPr>
        <w:t>）、蓝藻毒素（</w:t>
      </w:r>
      <w:r w:rsidRPr="00A6236C">
        <w:rPr>
          <w:rFonts w:ascii="仿宋" w:eastAsia="仿宋" w:hAnsi="仿宋" w:cs="Times New Roman"/>
          <w:sz w:val="24"/>
          <w:szCs w:val="24"/>
        </w:rPr>
        <w:t>MC</w:t>
      </w:r>
      <w:r w:rsidRPr="00A6236C">
        <w:rPr>
          <w:rFonts w:ascii="仿宋" w:eastAsia="仿宋" w:hAnsi="仿宋" w:cs="Times New Roman" w:hint="eastAsia"/>
          <w:sz w:val="24"/>
          <w:szCs w:val="24"/>
        </w:rPr>
        <w:t>）、瘦肉精（</w:t>
      </w:r>
      <w:r w:rsidRPr="00A6236C">
        <w:rPr>
          <w:rFonts w:ascii="仿宋" w:eastAsia="仿宋" w:hAnsi="仿宋" w:cs="Times New Roman"/>
          <w:sz w:val="24"/>
          <w:szCs w:val="24"/>
        </w:rPr>
        <w:t>CBL</w:t>
      </w:r>
      <w:r w:rsidRPr="00A6236C">
        <w:rPr>
          <w:rFonts w:ascii="仿宋" w:eastAsia="仿宋" w:hAnsi="仿宋" w:cs="Times New Roman" w:hint="eastAsia"/>
          <w:sz w:val="24"/>
          <w:szCs w:val="24"/>
        </w:rPr>
        <w:t>）、氯霉素（</w:t>
      </w:r>
      <w:r w:rsidRPr="00A6236C">
        <w:rPr>
          <w:rFonts w:ascii="仿宋" w:eastAsia="仿宋" w:hAnsi="仿宋" w:cs="Times New Roman"/>
          <w:sz w:val="24"/>
          <w:szCs w:val="24"/>
        </w:rPr>
        <w:t>CAP</w:t>
      </w:r>
      <w:r w:rsidRPr="00A6236C">
        <w:rPr>
          <w:rFonts w:ascii="仿宋" w:eastAsia="仿宋" w:hAnsi="仿宋" w:cs="Times New Roman" w:hint="eastAsia"/>
          <w:sz w:val="24"/>
          <w:szCs w:val="24"/>
        </w:rPr>
        <w:t>）、玉米赤霉烯酮（</w:t>
      </w:r>
      <w:r w:rsidRPr="00A6236C">
        <w:rPr>
          <w:rFonts w:ascii="仿宋" w:eastAsia="仿宋" w:hAnsi="仿宋" w:cs="Times New Roman"/>
          <w:sz w:val="24"/>
          <w:szCs w:val="24"/>
        </w:rPr>
        <w:t>ZEN</w:t>
      </w:r>
      <w:r w:rsidRPr="00A6236C">
        <w:rPr>
          <w:rFonts w:ascii="仿宋" w:eastAsia="仿宋" w:hAnsi="仿宋" w:cs="Times New Roman" w:hint="eastAsia"/>
          <w:sz w:val="24"/>
          <w:szCs w:val="24"/>
        </w:rPr>
        <w:t>）、河豚毒素（</w:t>
      </w:r>
      <w:r w:rsidRPr="00A6236C">
        <w:rPr>
          <w:rFonts w:ascii="仿宋" w:eastAsia="仿宋" w:hAnsi="仿宋" w:cs="Times New Roman"/>
          <w:sz w:val="24"/>
          <w:szCs w:val="24"/>
        </w:rPr>
        <w:t>TTX</w:t>
      </w:r>
      <w:r w:rsidRPr="00A6236C">
        <w:rPr>
          <w:rFonts w:ascii="仿宋" w:eastAsia="仿宋" w:hAnsi="仿宋" w:cs="Times New Roman" w:hint="eastAsia"/>
          <w:sz w:val="24"/>
          <w:szCs w:val="24"/>
        </w:rPr>
        <w:t>）、伏马毒素（</w:t>
      </w:r>
      <w:r w:rsidRPr="00A6236C">
        <w:rPr>
          <w:rFonts w:ascii="仿宋" w:eastAsia="仿宋" w:hAnsi="仿宋" w:cs="Times New Roman"/>
          <w:sz w:val="24"/>
          <w:szCs w:val="24"/>
        </w:rPr>
        <w:t>FB1</w:t>
      </w:r>
      <w:r w:rsidRPr="00A6236C">
        <w:rPr>
          <w:rFonts w:ascii="仿宋" w:eastAsia="仿宋" w:hAnsi="仿宋" w:cs="Times New Roman" w:hint="eastAsia"/>
          <w:sz w:val="24"/>
          <w:szCs w:val="24"/>
        </w:rPr>
        <w:t>）、</w:t>
      </w:r>
      <w:r w:rsidRPr="00A6236C">
        <w:rPr>
          <w:rFonts w:ascii="仿宋" w:eastAsia="仿宋" w:hAnsi="仿宋" w:cs="Times New Roman"/>
          <w:sz w:val="24"/>
          <w:szCs w:val="24"/>
        </w:rPr>
        <w:t>T-2</w:t>
      </w:r>
      <w:r w:rsidRPr="00A6236C">
        <w:rPr>
          <w:rFonts w:ascii="仿宋" w:eastAsia="仿宋" w:hAnsi="仿宋" w:cs="Times New Roman" w:hint="eastAsia"/>
          <w:sz w:val="24"/>
          <w:szCs w:val="24"/>
        </w:rPr>
        <w:t>毒素、氯丙嗪</w:t>
      </w:r>
      <w:r w:rsidRPr="00A6236C">
        <w:rPr>
          <w:rFonts w:ascii="仿宋" w:eastAsia="仿宋" w:hAnsi="仿宋" w:cs="Times New Roman"/>
          <w:sz w:val="24"/>
          <w:szCs w:val="24"/>
        </w:rPr>
        <w:t>(CPZ)</w:t>
      </w:r>
      <w:r w:rsidRPr="00A6236C">
        <w:rPr>
          <w:rFonts w:ascii="仿宋" w:eastAsia="仿宋" w:hAnsi="仿宋" w:cs="Times New Roman" w:hint="eastAsia"/>
          <w:sz w:val="24"/>
          <w:szCs w:val="24"/>
        </w:rPr>
        <w:t>、地西泮（</w:t>
      </w:r>
      <w:r w:rsidRPr="00A6236C">
        <w:rPr>
          <w:rFonts w:ascii="仿宋" w:eastAsia="仿宋" w:hAnsi="仿宋" w:cs="Times New Roman"/>
          <w:sz w:val="24"/>
          <w:szCs w:val="24"/>
        </w:rPr>
        <w:t>DIA</w:t>
      </w:r>
      <w:r w:rsidRPr="00A6236C">
        <w:rPr>
          <w:rFonts w:ascii="仿宋" w:eastAsia="仿宋" w:hAnsi="仿宋" w:cs="Times New Roman" w:hint="eastAsia"/>
          <w:sz w:val="24"/>
          <w:szCs w:val="24"/>
        </w:rPr>
        <w:t>）等食品安全系列的高灵敏</w:t>
      </w:r>
      <w:r w:rsidRPr="00A6236C">
        <w:rPr>
          <w:rFonts w:ascii="仿宋" w:eastAsia="仿宋" w:hAnsi="仿宋" w:cs="Times New Roman"/>
          <w:sz w:val="24"/>
          <w:szCs w:val="24"/>
        </w:rPr>
        <w:t>TRFIA</w:t>
      </w:r>
      <w:r w:rsidRPr="00A6236C">
        <w:rPr>
          <w:rFonts w:ascii="仿宋" w:eastAsia="仿宋" w:hAnsi="仿宋" w:cs="Times New Roman" w:hint="eastAsia"/>
          <w:sz w:val="24"/>
          <w:szCs w:val="24"/>
        </w:rPr>
        <w:t>检测方法。组建检测食品中兽药、生物毒素等痕量有害物的高灵敏系列</w:t>
      </w:r>
      <w:r w:rsidRPr="00A6236C">
        <w:rPr>
          <w:rFonts w:ascii="仿宋" w:eastAsia="仿宋" w:hAnsi="仿宋" w:cs="Times New Roman"/>
          <w:sz w:val="24"/>
          <w:szCs w:val="24"/>
        </w:rPr>
        <w:t>TRFIA</w:t>
      </w:r>
      <w:r w:rsidRPr="00A6236C">
        <w:rPr>
          <w:rFonts w:ascii="仿宋" w:eastAsia="仿宋" w:hAnsi="仿宋" w:cs="Times New Roman" w:hint="eastAsia"/>
          <w:sz w:val="24"/>
          <w:szCs w:val="24"/>
        </w:rPr>
        <w:t>试剂盒，项目产品申请专利</w:t>
      </w:r>
      <w:r w:rsidRPr="00A6236C">
        <w:rPr>
          <w:rFonts w:ascii="仿宋" w:eastAsia="仿宋" w:hAnsi="仿宋" w:cs="Times New Roman"/>
          <w:sz w:val="24"/>
          <w:szCs w:val="24"/>
        </w:rPr>
        <w:t>14</w:t>
      </w:r>
      <w:r w:rsidRPr="00A6236C">
        <w:rPr>
          <w:rFonts w:ascii="仿宋" w:eastAsia="仿宋" w:hAnsi="仿宋" w:cs="Times New Roman" w:hint="eastAsia"/>
          <w:sz w:val="24"/>
          <w:szCs w:val="24"/>
        </w:rPr>
        <w:t>项，该项目的研究相当于国内外同类研究工作的先进水平，应用成本可降低至进口试剂的一半以下。</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创新要点</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研制的</w:t>
      </w:r>
      <w:r w:rsidRPr="00A6236C">
        <w:rPr>
          <w:rFonts w:ascii="仿宋" w:eastAsia="仿宋" w:hAnsi="仿宋" w:cs="Times New Roman"/>
          <w:sz w:val="24"/>
          <w:szCs w:val="24"/>
        </w:rPr>
        <w:t>AFB1</w:t>
      </w:r>
      <w:r w:rsidRPr="00A6236C">
        <w:rPr>
          <w:rFonts w:ascii="仿宋" w:eastAsia="仿宋" w:hAnsi="仿宋" w:cs="Times New Roman" w:hint="eastAsia"/>
          <w:sz w:val="24"/>
          <w:szCs w:val="24"/>
        </w:rPr>
        <w:t>、</w:t>
      </w:r>
      <w:r w:rsidRPr="00A6236C">
        <w:rPr>
          <w:rFonts w:ascii="仿宋" w:eastAsia="仿宋" w:hAnsi="仿宋" w:cs="Times New Roman"/>
          <w:sz w:val="24"/>
          <w:szCs w:val="24"/>
        </w:rPr>
        <w:t>OTA</w:t>
      </w:r>
      <w:r w:rsidRPr="00A6236C">
        <w:rPr>
          <w:rFonts w:ascii="仿宋" w:eastAsia="仿宋" w:hAnsi="仿宋" w:cs="Times New Roman" w:hint="eastAsia"/>
          <w:sz w:val="24"/>
          <w:szCs w:val="24"/>
        </w:rPr>
        <w:t>、</w:t>
      </w:r>
      <w:r w:rsidRPr="00A6236C">
        <w:rPr>
          <w:rFonts w:ascii="仿宋" w:eastAsia="仿宋" w:hAnsi="仿宋" w:cs="Times New Roman"/>
          <w:sz w:val="24"/>
          <w:szCs w:val="24"/>
        </w:rPr>
        <w:t>CBL</w:t>
      </w:r>
      <w:r w:rsidRPr="00A6236C">
        <w:rPr>
          <w:rFonts w:ascii="仿宋" w:eastAsia="仿宋" w:hAnsi="仿宋" w:cs="Times New Roman" w:hint="eastAsia"/>
          <w:sz w:val="24"/>
          <w:szCs w:val="24"/>
        </w:rPr>
        <w:t>、</w:t>
      </w:r>
      <w:r w:rsidRPr="00A6236C">
        <w:rPr>
          <w:rFonts w:ascii="仿宋" w:eastAsia="仿宋" w:hAnsi="仿宋" w:cs="Times New Roman"/>
          <w:sz w:val="24"/>
          <w:szCs w:val="24"/>
        </w:rPr>
        <w:t>DON</w:t>
      </w:r>
      <w:r w:rsidRPr="00A6236C">
        <w:rPr>
          <w:rFonts w:ascii="仿宋" w:eastAsia="仿宋" w:hAnsi="仿宋" w:cs="Times New Roman" w:hint="eastAsia"/>
          <w:sz w:val="24"/>
          <w:szCs w:val="24"/>
        </w:rPr>
        <w:t>、</w:t>
      </w:r>
      <w:r w:rsidRPr="00A6236C">
        <w:rPr>
          <w:rFonts w:ascii="仿宋" w:eastAsia="仿宋" w:hAnsi="仿宋" w:cs="Times New Roman"/>
          <w:sz w:val="24"/>
          <w:szCs w:val="24"/>
        </w:rPr>
        <w:t xml:space="preserve">ZEN </w:t>
      </w:r>
      <w:r w:rsidRPr="00A6236C">
        <w:rPr>
          <w:rFonts w:ascii="仿宋" w:eastAsia="仿宋" w:hAnsi="仿宋" w:cs="Times New Roman" w:hint="eastAsia"/>
          <w:sz w:val="24"/>
          <w:szCs w:val="24"/>
        </w:rPr>
        <w:t>、</w:t>
      </w:r>
      <w:r w:rsidRPr="00A6236C">
        <w:rPr>
          <w:rFonts w:ascii="仿宋" w:eastAsia="仿宋" w:hAnsi="仿宋" w:cs="Times New Roman"/>
          <w:sz w:val="24"/>
          <w:szCs w:val="24"/>
        </w:rPr>
        <w:t>FB1</w:t>
      </w:r>
      <w:r w:rsidRPr="00A6236C">
        <w:rPr>
          <w:rFonts w:ascii="仿宋" w:eastAsia="仿宋" w:hAnsi="仿宋" w:cs="Times New Roman" w:hint="eastAsia"/>
          <w:sz w:val="24"/>
          <w:szCs w:val="24"/>
        </w:rPr>
        <w:t>、</w:t>
      </w:r>
      <w:r w:rsidRPr="00A6236C">
        <w:rPr>
          <w:rFonts w:ascii="仿宋" w:eastAsia="仿宋" w:hAnsi="仿宋" w:cs="Times New Roman"/>
          <w:sz w:val="24"/>
          <w:szCs w:val="24"/>
        </w:rPr>
        <w:t>T-2</w:t>
      </w:r>
      <w:r w:rsidRPr="00A6236C">
        <w:rPr>
          <w:rFonts w:ascii="仿宋" w:eastAsia="仿宋" w:hAnsi="仿宋" w:cs="Times New Roman" w:hint="eastAsia"/>
          <w:sz w:val="24"/>
          <w:szCs w:val="24"/>
        </w:rPr>
        <w:t>、</w:t>
      </w:r>
      <w:r w:rsidRPr="00A6236C">
        <w:rPr>
          <w:rFonts w:ascii="仿宋" w:eastAsia="仿宋" w:hAnsi="仿宋" w:cs="Times New Roman"/>
          <w:sz w:val="24"/>
          <w:szCs w:val="24"/>
        </w:rPr>
        <w:t xml:space="preserve"> CPZ </w:t>
      </w:r>
      <w:r w:rsidRPr="00A6236C">
        <w:rPr>
          <w:rFonts w:ascii="仿宋" w:eastAsia="仿宋" w:hAnsi="仿宋" w:cs="Times New Roman" w:hint="eastAsia"/>
          <w:sz w:val="24"/>
          <w:szCs w:val="24"/>
        </w:rPr>
        <w:t>、</w:t>
      </w:r>
      <w:r w:rsidRPr="00A6236C">
        <w:rPr>
          <w:rFonts w:ascii="仿宋" w:eastAsia="仿宋" w:hAnsi="仿宋" w:cs="Times New Roman"/>
          <w:sz w:val="24"/>
          <w:szCs w:val="24"/>
        </w:rPr>
        <w:t>DIA</w:t>
      </w:r>
      <w:r w:rsidRPr="00A6236C">
        <w:rPr>
          <w:rFonts w:ascii="仿宋" w:eastAsia="仿宋" w:hAnsi="仿宋" w:cs="Times New Roman" w:hint="eastAsia"/>
          <w:sz w:val="24"/>
          <w:szCs w:val="24"/>
        </w:rPr>
        <w:t>的</w:t>
      </w:r>
      <w:r w:rsidRPr="00A6236C">
        <w:rPr>
          <w:rFonts w:ascii="仿宋" w:eastAsia="仿宋" w:hAnsi="仿宋" w:cs="Times New Roman"/>
          <w:sz w:val="24"/>
          <w:szCs w:val="24"/>
        </w:rPr>
        <w:t>TRFIA</w:t>
      </w:r>
      <w:r w:rsidRPr="00A6236C">
        <w:rPr>
          <w:rFonts w:ascii="仿宋" w:eastAsia="仿宋" w:hAnsi="仿宋" w:cs="Times New Roman" w:hint="eastAsia"/>
          <w:sz w:val="24"/>
          <w:szCs w:val="24"/>
        </w:rPr>
        <w:t>方法及试剂盒为国际上的创新，相关产品具有自主知识产权。</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3</w:t>
      </w:r>
      <w:r w:rsidRPr="00A6236C">
        <w:rPr>
          <w:rFonts w:ascii="仿宋" w:eastAsia="仿宋" w:hAnsi="仿宋" w:cs="Times New Roman" w:hint="eastAsia"/>
          <w:sz w:val="24"/>
          <w:szCs w:val="24"/>
        </w:rPr>
        <w:t>、效益分析（资金需求总额</w:t>
      </w:r>
      <w:r w:rsidRPr="00A6236C">
        <w:rPr>
          <w:rFonts w:ascii="仿宋" w:eastAsia="仿宋" w:hAnsi="仿宋" w:cs="Times New Roman"/>
          <w:sz w:val="24"/>
          <w:szCs w:val="24"/>
        </w:rPr>
        <w:t>300</w:t>
      </w:r>
      <w:r w:rsidRPr="00A6236C">
        <w:rPr>
          <w:rFonts w:ascii="仿宋" w:eastAsia="仿宋" w:hAnsi="仿宋" w:cs="Times New Roman" w:hint="eastAsia"/>
          <w:sz w:val="24"/>
          <w:szCs w:val="24"/>
        </w:rPr>
        <w:t>万元）</w:t>
      </w:r>
    </w:p>
    <w:p w:rsidR="004C03C8" w:rsidRPr="00A6236C" w:rsidRDefault="004C03C8" w:rsidP="00CC1C91">
      <w:pPr>
        <w:spacing w:line="440" w:lineRule="exact"/>
        <w:ind w:firstLineChars="200" w:firstLine="480"/>
        <w:rPr>
          <w:rFonts w:ascii="仿宋" w:eastAsia="仿宋" w:hAnsi="仿宋" w:cs="Times New Roman"/>
          <w:bCs/>
          <w:kern w:val="44"/>
          <w:sz w:val="24"/>
          <w:szCs w:val="24"/>
        </w:rPr>
      </w:pPr>
      <w:r w:rsidRPr="00A6236C">
        <w:rPr>
          <w:rFonts w:ascii="仿宋" w:eastAsia="仿宋" w:hAnsi="仿宋" w:cs="Times New Roman" w:hint="eastAsia"/>
          <w:bCs/>
          <w:kern w:val="44"/>
          <w:sz w:val="24"/>
          <w:szCs w:val="24"/>
        </w:rPr>
        <w:t>本项目已具备规模化的产业发展条件，设计的生产线年生产能力可达到</w:t>
      </w:r>
      <w:r w:rsidRPr="00A6236C">
        <w:rPr>
          <w:rFonts w:ascii="仿宋" w:eastAsia="仿宋" w:hAnsi="仿宋" w:cs="Times New Roman"/>
          <w:bCs/>
          <w:kern w:val="44"/>
          <w:sz w:val="24"/>
          <w:szCs w:val="24"/>
        </w:rPr>
        <w:t>5000</w:t>
      </w:r>
      <w:r w:rsidRPr="00A6236C">
        <w:rPr>
          <w:rFonts w:ascii="仿宋" w:eastAsia="仿宋" w:hAnsi="仿宋" w:cs="Times New Roman" w:hint="eastAsia"/>
          <w:bCs/>
          <w:kern w:val="44"/>
          <w:sz w:val="24"/>
          <w:szCs w:val="24"/>
        </w:rPr>
        <w:t>万元以上，利润率在</w:t>
      </w:r>
      <w:r w:rsidRPr="00A6236C">
        <w:rPr>
          <w:rFonts w:ascii="仿宋" w:eastAsia="仿宋" w:hAnsi="仿宋" w:cs="Times New Roman"/>
          <w:bCs/>
          <w:kern w:val="44"/>
          <w:sz w:val="24"/>
          <w:szCs w:val="24"/>
        </w:rPr>
        <w:t>30%</w:t>
      </w:r>
      <w:r w:rsidRPr="00A6236C">
        <w:rPr>
          <w:rFonts w:ascii="仿宋" w:eastAsia="仿宋" w:hAnsi="仿宋" w:cs="Times New Roman" w:hint="eastAsia"/>
          <w:bCs/>
          <w:kern w:val="44"/>
          <w:sz w:val="24"/>
          <w:szCs w:val="24"/>
        </w:rPr>
        <w:t>以上。</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4</w:t>
      </w:r>
      <w:r w:rsidRPr="00A6236C">
        <w:rPr>
          <w:rFonts w:ascii="仿宋" w:eastAsia="仿宋" w:hAnsi="仿宋" w:cs="Times New Roman" w:hint="eastAsia"/>
          <w:sz w:val="24"/>
          <w:szCs w:val="24"/>
        </w:rPr>
        <w:t>、推广情况</w:t>
      </w:r>
    </w:p>
    <w:p w:rsidR="004C03C8" w:rsidRPr="00A6236C" w:rsidRDefault="004C03C8" w:rsidP="00CC1C91">
      <w:pPr>
        <w:spacing w:line="440" w:lineRule="exact"/>
        <w:ind w:firstLineChars="200" w:firstLine="480"/>
        <w:rPr>
          <w:rFonts w:ascii="仿宋" w:eastAsia="仿宋" w:hAnsi="仿宋" w:cs="Times New Roman"/>
          <w:sz w:val="24"/>
          <w:szCs w:val="24"/>
          <w:u w:color="000000"/>
        </w:rPr>
      </w:pPr>
      <w:r w:rsidRPr="00A6236C">
        <w:rPr>
          <w:rFonts w:ascii="仿宋" w:eastAsia="仿宋" w:hAnsi="仿宋" w:cs="Times New Roman" w:hint="eastAsia"/>
          <w:sz w:val="24"/>
          <w:szCs w:val="24"/>
        </w:rPr>
        <w:lastRenderedPageBreak/>
        <w:t>已推广无锡市江原实业技贸总公司。</w:t>
      </w:r>
    </w:p>
    <w:p w:rsidR="004C03C8" w:rsidRPr="00A6236C" w:rsidRDefault="004C03C8" w:rsidP="00CC1C91">
      <w:pPr>
        <w:spacing w:line="440" w:lineRule="exact"/>
        <w:ind w:firstLineChars="200" w:firstLine="480"/>
        <w:rPr>
          <w:rFonts w:ascii="仿宋" w:eastAsia="仿宋" w:hAnsi="仿宋" w:cs="Times New Roman"/>
          <w:sz w:val="24"/>
          <w:szCs w:val="24"/>
          <w:u w:color="000000"/>
        </w:rPr>
      </w:pPr>
      <w:r w:rsidRPr="00A6236C">
        <w:rPr>
          <w:rFonts w:ascii="仿宋" w:eastAsia="仿宋" w:hAnsi="仿宋" w:cs="Times New Roman" w:hint="eastAsia"/>
          <w:sz w:val="24"/>
          <w:szCs w:val="24"/>
          <w:u w:color="000000"/>
        </w:rPr>
        <w:t>授权专利：</w:t>
      </w:r>
      <w:r w:rsidRPr="00A6236C">
        <w:rPr>
          <w:rFonts w:ascii="仿宋" w:eastAsia="仿宋" w:hAnsi="仿宋" w:cs="Times New Roman"/>
          <w:sz w:val="24"/>
          <w:szCs w:val="24"/>
          <w:u w:color="000000"/>
        </w:rPr>
        <w:t xml:space="preserve"> </w:t>
      </w:r>
    </w:p>
    <w:p w:rsidR="004C03C8" w:rsidRPr="00A6236C" w:rsidRDefault="004C03C8" w:rsidP="00CC1C91">
      <w:pPr>
        <w:spacing w:line="440" w:lineRule="exact"/>
        <w:ind w:firstLineChars="200" w:firstLine="480"/>
        <w:rPr>
          <w:rFonts w:ascii="仿宋" w:eastAsia="仿宋" w:hAnsi="仿宋" w:cs="Times New Roman"/>
          <w:sz w:val="24"/>
          <w:szCs w:val="24"/>
          <w:u w:color="000000"/>
        </w:rPr>
      </w:pPr>
      <w:r w:rsidRPr="00A6236C">
        <w:rPr>
          <w:rFonts w:ascii="仿宋" w:eastAsia="仿宋" w:hAnsi="仿宋" w:cs="Times New Roman" w:hint="eastAsia"/>
          <w:sz w:val="24"/>
          <w:szCs w:val="24"/>
          <w:u w:color="000000"/>
        </w:rPr>
        <w:t>一种检测赭曲霉毒素</w:t>
      </w:r>
      <w:r w:rsidRPr="00A6236C">
        <w:rPr>
          <w:rFonts w:ascii="仿宋" w:eastAsia="仿宋" w:hAnsi="仿宋" w:cs="Times New Roman"/>
          <w:sz w:val="24"/>
          <w:szCs w:val="24"/>
          <w:u w:color="000000"/>
        </w:rPr>
        <w:t>A的试剂盒及其检测方法</w:t>
      </w:r>
      <w:r w:rsidRPr="00A6236C">
        <w:rPr>
          <w:rFonts w:ascii="仿宋" w:eastAsia="仿宋" w:hAnsi="仿宋" w:cs="Times New Roman"/>
          <w:sz w:val="24"/>
          <w:szCs w:val="24"/>
          <w:u w:color="000000"/>
        </w:rPr>
        <w:tab/>
        <w:t>200410065382.2</w:t>
      </w:r>
    </w:p>
    <w:p w:rsidR="004C03C8" w:rsidRPr="00A6236C" w:rsidRDefault="004C03C8" w:rsidP="00CC1C91">
      <w:pPr>
        <w:spacing w:line="440" w:lineRule="exact"/>
        <w:ind w:firstLineChars="200" w:firstLine="480"/>
        <w:rPr>
          <w:rFonts w:ascii="仿宋" w:eastAsia="仿宋" w:hAnsi="仿宋" w:cs="Times New Roman"/>
          <w:sz w:val="24"/>
          <w:szCs w:val="24"/>
          <w:u w:color="000000"/>
        </w:rPr>
      </w:pPr>
      <w:r w:rsidRPr="00A6236C">
        <w:rPr>
          <w:rFonts w:ascii="仿宋" w:eastAsia="仿宋" w:hAnsi="仿宋" w:cs="Times New Roman" w:hint="eastAsia"/>
          <w:sz w:val="24"/>
          <w:szCs w:val="24"/>
          <w:u w:color="000000"/>
        </w:rPr>
        <w:t>一种检测玉米赤霉烯酮的试剂盒及其检测方法</w:t>
      </w:r>
      <w:r w:rsidRPr="00A6236C">
        <w:rPr>
          <w:rFonts w:ascii="仿宋" w:eastAsia="仿宋" w:hAnsi="仿宋" w:cs="Times New Roman"/>
          <w:sz w:val="24"/>
          <w:szCs w:val="24"/>
          <w:u w:color="000000"/>
        </w:rPr>
        <w:tab/>
        <w:t>200610097601.4</w:t>
      </w:r>
    </w:p>
    <w:p w:rsidR="004C03C8" w:rsidRPr="00A6236C" w:rsidRDefault="004C03C8" w:rsidP="00CC1C91">
      <w:pPr>
        <w:spacing w:line="440" w:lineRule="exact"/>
        <w:ind w:firstLineChars="200" w:firstLine="480"/>
        <w:rPr>
          <w:rFonts w:ascii="仿宋" w:eastAsia="仿宋" w:hAnsi="仿宋" w:cs="Times New Roman"/>
          <w:sz w:val="24"/>
          <w:szCs w:val="24"/>
          <w:u w:color="000000"/>
        </w:rPr>
      </w:pPr>
      <w:r w:rsidRPr="00A6236C">
        <w:rPr>
          <w:rFonts w:ascii="仿宋" w:eastAsia="仿宋" w:hAnsi="仿宋" w:cs="Times New Roman" w:hint="eastAsia"/>
          <w:sz w:val="24"/>
          <w:szCs w:val="24"/>
        </w:rPr>
        <w:t>成果完成人：</w:t>
      </w:r>
      <w:r w:rsidRPr="00A6236C">
        <w:rPr>
          <w:rFonts w:ascii="仿宋" w:eastAsia="仿宋" w:hAnsi="仿宋" w:cs="Times New Roman"/>
          <w:sz w:val="24"/>
          <w:szCs w:val="24"/>
        </w:rPr>
        <w:t>黄飚</w:t>
      </w:r>
      <w:r w:rsidRPr="00A6236C">
        <w:rPr>
          <w:rFonts w:ascii="仿宋" w:eastAsia="仿宋" w:hAnsi="仿宋" w:cs="Times New Roman"/>
          <w:sz w:val="24"/>
          <w:szCs w:val="24"/>
        </w:rPr>
        <w:tab/>
        <w:t>电话</w:t>
      </w:r>
      <w:r w:rsidRPr="00A6236C">
        <w:rPr>
          <w:rFonts w:ascii="仿宋" w:eastAsia="仿宋" w:hAnsi="仿宋" w:cs="Times New Roman" w:hint="eastAsia"/>
          <w:sz w:val="24"/>
          <w:szCs w:val="24"/>
        </w:rPr>
        <w:t>：</w:t>
      </w:r>
      <w:r w:rsidRPr="00A6236C">
        <w:rPr>
          <w:rFonts w:ascii="仿宋" w:eastAsia="仿宋" w:hAnsi="仿宋" w:cs="Times New Roman"/>
          <w:sz w:val="24"/>
          <w:szCs w:val="24"/>
        </w:rPr>
        <w:t>0510-85918219</w:t>
      </w:r>
    </w:p>
    <w:p w:rsidR="004C03C8" w:rsidRPr="00A6236C" w:rsidRDefault="004C03C8" w:rsidP="00CC1C91">
      <w:pPr>
        <w:spacing w:line="440" w:lineRule="exact"/>
        <w:ind w:firstLineChars="200" w:firstLine="480"/>
        <w:rPr>
          <w:rFonts w:ascii="仿宋" w:eastAsia="仿宋" w:hAnsi="仿宋" w:cs="Times New Roman"/>
          <w:color w:val="0563C1"/>
          <w:sz w:val="24"/>
          <w:szCs w:val="24"/>
          <w:u w:val="single"/>
        </w:rPr>
      </w:pPr>
      <w:r w:rsidRPr="00A6236C">
        <w:rPr>
          <w:rFonts w:ascii="仿宋" w:eastAsia="仿宋" w:hAnsi="仿宋" w:cs="Times New Roman" w:hint="eastAsia"/>
          <w:sz w:val="24"/>
          <w:szCs w:val="24"/>
        </w:rPr>
        <w:t>联系人：</w:t>
      </w:r>
      <w:r w:rsidRPr="00A6236C">
        <w:rPr>
          <w:rFonts w:ascii="仿宋" w:eastAsia="仿宋" w:hAnsi="仿宋" w:cs="Times New Roman"/>
          <w:sz w:val="24"/>
          <w:szCs w:val="24"/>
        </w:rPr>
        <w:t>陈蕴</w:t>
      </w:r>
      <w:r w:rsidRPr="00A6236C">
        <w:rPr>
          <w:rFonts w:ascii="仿宋" w:eastAsia="仿宋" w:hAnsi="仿宋" w:cs="Times New Roman"/>
          <w:sz w:val="24"/>
          <w:szCs w:val="24"/>
        </w:rPr>
        <w:tab/>
      </w:r>
      <w:r w:rsidRPr="00A6236C">
        <w:rPr>
          <w:rFonts w:ascii="仿宋" w:eastAsia="仿宋" w:hAnsi="仿宋" w:cs="Times New Roman"/>
          <w:sz w:val="24"/>
          <w:szCs w:val="24"/>
        </w:rPr>
        <w:tab/>
      </w:r>
      <w:r w:rsidRPr="00A6236C">
        <w:rPr>
          <w:rFonts w:ascii="仿宋" w:eastAsia="仿宋" w:hAnsi="仿宋" w:cs="Times New Roman" w:hint="eastAsia"/>
          <w:sz w:val="24"/>
          <w:szCs w:val="24"/>
        </w:rPr>
        <w:t>手机：</w:t>
      </w:r>
      <w:r w:rsidRPr="00A6236C">
        <w:rPr>
          <w:rFonts w:ascii="仿宋" w:eastAsia="仿宋" w:hAnsi="仿宋" w:cs="Times New Roman"/>
          <w:sz w:val="24"/>
          <w:szCs w:val="24"/>
        </w:rPr>
        <w:t>13921129117</w:t>
      </w:r>
      <w:r w:rsidRPr="00A6236C">
        <w:rPr>
          <w:rFonts w:ascii="仿宋" w:eastAsia="仿宋" w:hAnsi="仿宋" w:cs="Times New Roman"/>
          <w:sz w:val="24"/>
          <w:szCs w:val="24"/>
        </w:rPr>
        <w:tab/>
        <w:t xml:space="preserve"> 邮箱</w:t>
      </w:r>
      <w:r w:rsidRPr="00A6236C">
        <w:rPr>
          <w:rFonts w:ascii="仿宋" w:eastAsia="仿宋" w:hAnsi="仿宋" w:cs="Times New Roman" w:hint="eastAsia"/>
          <w:sz w:val="24"/>
          <w:szCs w:val="24"/>
        </w:rPr>
        <w:t>：</w:t>
      </w:r>
      <w:r w:rsidRPr="00A6236C">
        <w:rPr>
          <w:rFonts w:ascii="仿宋" w:eastAsia="仿宋" w:hAnsi="仿宋" w:cs="Times New Roman"/>
          <w:sz w:val="24"/>
          <w:szCs w:val="24"/>
        </w:rPr>
        <w:t>Chenyun72@126.com</w:t>
      </w:r>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07" w:name="_Toc528589853"/>
      <w:bookmarkStart w:id="808" w:name="_Toc529334549"/>
      <w:bookmarkStart w:id="809" w:name="_Toc529636183"/>
      <w:bookmarkStart w:id="810" w:name="_Toc98833740"/>
      <w:r w:rsidRPr="00A6236C">
        <w:rPr>
          <w:rFonts w:ascii="仿宋" w:eastAsia="仿宋" w:hAnsi="仿宋" w:cs="Times New Roman"/>
          <w:b/>
          <w:bCs/>
          <w:sz w:val="28"/>
          <w:szCs w:val="24"/>
        </w:rPr>
        <w:t>高品质胶原蛋白的提取及成果转化</w:t>
      </w:r>
      <w:bookmarkEnd w:id="807"/>
      <w:bookmarkEnd w:id="808"/>
      <w:bookmarkEnd w:id="809"/>
      <w:bookmarkEnd w:id="810"/>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胶原蛋白是人体含量最多的蛋白质，主要存在于人体的血管、皮肤、跟腱、韧带、软骨和骨组织中。胶原中含有21种氨基酸，主要为甘氨酸、脯氨酸、羟脯氨酸组成。氨基酸或成多肽链，三个多肽链形成三螺旋结构，进而形成胶原纤维。</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江南大学药学院药剂学与药剂材料学研究室，致力于研究高纯度及无免疫原的胶原蛋白的提取方法，并开发其在医药和医美产品中的应用。本团队长期与无锡贝迪生物科技股份有限公司产学研合作，已将科研成果转化为三类产品，分别为胶原贴敷料，医用胶原复配型凝胶敷料以及医用胶原蛋白海绵，并都获得了医疗器械注册证编号。双方于2017年5月起在江南大学协同创新中心成立联合研发实验室，着手胶原蛋白类相关医疗器械的开发。</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hint="eastAsia"/>
          <w:color w:val="000000"/>
          <w:kern w:val="0"/>
          <w:sz w:val="24"/>
          <w:szCs w:val="24"/>
        </w:rPr>
        <w:t>联系人：</w:t>
      </w:r>
      <w:r w:rsidRPr="00A6236C">
        <w:rPr>
          <w:rFonts w:ascii="仿宋" w:eastAsia="仿宋" w:hAnsi="仿宋" w:cs="宋体"/>
          <w:color w:val="000000"/>
          <w:kern w:val="0"/>
          <w:sz w:val="24"/>
          <w:szCs w:val="24"/>
        </w:rPr>
        <w:t>周娟</w:t>
      </w:r>
      <w:r w:rsidRPr="00A6236C">
        <w:rPr>
          <w:rFonts w:ascii="仿宋" w:eastAsia="仿宋" w:hAnsi="仿宋" w:cs="宋体" w:hint="eastAsia"/>
          <w:color w:val="000000"/>
          <w:kern w:val="0"/>
          <w:sz w:val="24"/>
          <w:szCs w:val="24"/>
        </w:rPr>
        <w:t xml:space="preserve"> </w:t>
      </w:r>
      <w:r w:rsidRPr="00A6236C">
        <w:rPr>
          <w:rFonts w:ascii="仿宋" w:eastAsia="仿宋" w:hAnsi="仿宋" w:cs="宋体"/>
          <w:color w:val="000000"/>
          <w:kern w:val="0"/>
          <w:sz w:val="24"/>
          <w:szCs w:val="24"/>
        </w:rPr>
        <w:t xml:space="preserve">  </w:t>
      </w:r>
      <w:r w:rsidRPr="00A6236C">
        <w:rPr>
          <w:rFonts w:ascii="仿宋" w:eastAsia="仿宋" w:hAnsi="仿宋" w:cs="宋体" w:hint="eastAsia"/>
          <w:color w:val="000000"/>
          <w:kern w:val="0"/>
          <w:sz w:val="24"/>
          <w:szCs w:val="24"/>
        </w:rPr>
        <w:t>电</w:t>
      </w:r>
      <w:r w:rsidRPr="00A6236C">
        <w:rPr>
          <w:rFonts w:ascii="仿宋" w:eastAsia="仿宋" w:hAnsi="仿宋" w:cs="宋体"/>
          <w:color w:val="000000"/>
          <w:kern w:val="0"/>
          <w:sz w:val="24"/>
          <w:szCs w:val="24"/>
        </w:rPr>
        <w:t>话</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15190243587　</w:t>
      </w:r>
      <w:r w:rsidRPr="00A6236C">
        <w:rPr>
          <w:rFonts w:ascii="仿宋" w:eastAsia="仿宋" w:hAnsi="仿宋" w:cs="宋体"/>
          <w:color w:val="000000"/>
          <w:kern w:val="0"/>
          <w:sz w:val="24"/>
          <w:szCs w:val="24"/>
        </w:rPr>
        <w:tab/>
        <w:t>邮箱</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juanzhou@jiangnan.edu.cn　</w:t>
      </w:r>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11" w:name="_Toc528589862"/>
      <w:bookmarkStart w:id="812" w:name="_Toc529334550"/>
      <w:bookmarkStart w:id="813" w:name="_Toc529636184"/>
      <w:bookmarkStart w:id="814" w:name="_Toc98833741"/>
      <w:r w:rsidRPr="00A6236C">
        <w:rPr>
          <w:rFonts w:ascii="仿宋" w:eastAsia="仿宋" w:hAnsi="仿宋" w:cs="Times New Roman"/>
          <w:b/>
          <w:bCs/>
          <w:sz w:val="28"/>
          <w:szCs w:val="24"/>
        </w:rPr>
        <w:t>高效生物催化合成烟酸关键技术研发及产业化</w:t>
      </w:r>
      <w:bookmarkEnd w:id="811"/>
      <w:bookmarkEnd w:id="812"/>
      <w:bookmarkEnd w:id="813"/>
      <w:bookmarkEnd w:id="814"/>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烟酸又称维生素PP或维生素B3，是人体必需的13种维生素之一，作为药物中间体及饲料或食品添加剂具有广阔的国内外市场，全球烟酸市场在8万吨以上，目前主要采用化学法生产。</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本项目打通了生物转化3-氰基吡啶制备烟酸的工艺路线，建成了国际上首条烟酸生物法生产线，技术水平达到国际领先。项目获得了自主知识产权菌种、建立了腈水解酶的高效表达和系统改造技术、构建了固定化和高浓度转化体系；腈水解酶发酵酶活及烟酸转化产量均为目前国际报道的最高水平。已建成年产2000吨烟酸生物法生产线，相比传统化学合成工艺节约能耗30%以上，降低污染物排放70%以上。在Catal Sci Tech，ChemCatChem，Crit Rev Biotechnol等国内外期刊发表论文20余篇，1篇</w:t>
      </w:r>
      <w:r w:rsidRPr="00A6236C">
        <w:rPr>
          <w:rFonts w:ascii="仿宋" w:eastAsia="仿宋" w:hAnsi="仿宋" w:cs="宋体" w:hint="eastAsia"/>
          <w:color w:val="000000"/>
          <w:kern w:val="0"/>
          <w:sz w:val="24"/>
          <w:szCs w:val="24"/>
        </w:rPr>
        <w:t>入选</w:t>
      </w:r>
      <w:r w:rsidRPr="00A6236C">
        <w:rPr>
          <w:rFonts w:ascii="仿宋" w:eastAsia="仿宋" w:hAnsi="仿宋" w:cs="宋体"/>
          <w:color w:val="000000"/>
          <w:kern w:val="0"/>
          <w:sz w:val="24"/>
          <w:szCs w:val="24"/>
        </w:rPr>
        <w:t>BioMed数据库Highly accessed论文；</w:t>
      </w:r>
      <w:r w:rsidRPr="00A6236C">
        <w:rPr>
          <w:rFonts w:ascii="仿宋" w:eastAsia="仿宋" w:hAnsi="仿宋" w:cs="宋体"/>
          <w:color w:val="000000"/>
          <w:kern w:val="0"/>
          <w:sz w:val="24"/>
          <w:szCs w:val="24"/>
        </w:rPr>
        <w:lastRenderedPageBreak/>
        <w:t>受邀合编英文专著1部；申报国家发明专利15项，其中已授权9项。</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hint="eastAsia"/>
          <w:color w:val="000000"/>
          <w:kern w:val="0"/>
          <w:sz w:val="24"/>
          <w:szCs w:val="24"/>
        </w:rPr>
        <w:t>联系人：</w:t>
      </w:r>
      <w:r w:rsidRPr="00A6236C">
        <w:rPr>
          <w:rFonts w:ascii="仿宋" w:eastAsia="仿宋" w:hAnsi="仿宋" w:cs="宋体"/>
          <w:color w:val="000000"/>
          <w:kern w:val="0"/>
          <w:sz w:val="24"/>
          <w:szCs w:val="24"/>
        </w:rPr>
        <w:t>史劲松</w:t>
      </w:r>
      <w:r w:rsidRPr="00A6236C">
        <w:rPr>
          <w:rFonts w:ascii="仿宋" w:eastAsia="仿宋" w:hAnsi="仿宋" w:cs="宋体" w:hint="eastAsia"/>
          <w:color w:val="000000"/>
          <w:kern w:val="0"/>
          <w:sz w:val="24"/>
          <w:szCs w:val="24"/>
        </w:rPr>
        <w:t xml:space="preserve"> </w:t>
      </w:r>
      <w:r w:rsidRPr="00A6236C">
        <w:rPr>
          <w:rFonts w:ascii="仿宋" w:eastAsia="仿宋" w:hAnsi="仿宋" w:cs="宋体"/>
          <w:color w:val="000000"/>
          <w:kern w:val="0"/>
          <w:sz w:val="24"/>
          <w:szCs w:val="24"/>
        </w:rPr>
        <w:t xml:space="preserve">  </w:t>
      </w:r>
      <w:r w:rsidRPr="00A6236C">
        <w:rPr>
          <w:rFonts w:ascii="仿宋" w:eastAsia="仿宋" w:hAnsi="仿宋" w:cs="宋体" w:hint="eastAsia"/>
          <w:color w:val="000000"/>
          <w:kern w:val="0"/>
          <w:sz w:val="24"/>
          <w:szCs w:val="24"/>
        </w:rPr>
        <w:t>电</w:t>
      </w:r>
      <w:r w:rsidRPr="00A6236C">
        <w:rPr>
          <w:rFonts w:ascii="仿宋" w:eastAsia="仿宋" w:hAnsi="仿宋" w:cs="宋体"/>
          <w:color w:val="000000"/>
          <w:kern w:val="0"/>
          <w:sz w:val="24"/>
          <w:szCs w:val="24"/>
        </w:rPr>
        <w:t>话</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18915299492　</w:t>
      </w:r>
      <w:r w:rsidRPr="00A6236C">
        <w:rPr>
          <w:rFonts w:ascii="仿宋" w:eastAsia="仿宋" w:hAnsi="仿宋" w:cs="宋体"/>
          <w:color w:val="000000"/>
          <w:kern w:val="0"/>
          <w:sz w:val="24"/>
          <w:szCs w:val="24"/>
        </w:rPr>
        <w:tab/>
        <w:t>邮箱</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shijs@163.com　</w:t>
      </w:r>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15" w:name="_Toc528589863"/>
      <w:bookmarkStart w:id="816" w:name="_Toc529334551"/>
      <w:bookmarkStart w:id="817" w:name="_Toc529636185"/>
      <w:bookmarkStart w:id="818" w:name="_Toc98833742"/>
      <w:r w:rsidRPr="00A6236C">
        <w:rPr>
          <w:rFonts w:ascii="仿宋" w:eastAsia="仿宋" w:hAnsi="仿宋" w:cs="Times New Roman"/>
          <w:b/>
          <w:bCs/>
          <w:sz w:val="28"/>
          <w:szCs w:val="24"/>
        </w:rPr>
        <w:t>高性能角蛋白酶的高效表达与应用研究</w:t>
      </w:r>
      <w:bookmarkEnd w:id="815"/>
      <w:bookmarkEnd w:id="816"/>
      <w:bookmarkEnd w:id="817"/>
      <w:bookmarkEnd w:id="818"/>
    </w:p>
    <w:p w:rsidR="004C03C8" w:rsidRPr="00A6236C" w:rsidRDefault="004C03C8" w:rsidP="00CC1C91">
      <w:pPr>
        <w:widowControl/>
        <w:shd w:val="clear" w:color="auto" w:fill="FFFFFF"/>
        <w:spacing w:line="440" w:lineRule="exact"/>
        <w:ind w:firstLineChars="200" w:firstLine="480"/>
        <w:jc w:val="left"/>
        <w:rPr>
          <w:rFonts w:ascii="仿宋" w:eastAsia="仿宋" w:hAnsi="仿宋" w:cs="Times New Roman"/>
          <w:sz w:val="24"/>
          <w:szCs w:val="24"/>
        </w:rPr>
      </w:pPr>
      <w:r w:rsidRPr="00A6236C">
        <w:rPr>
          <w:rFonts w:ascii="仿宋" w:eastAsia="仿宋" w:hAnsi="仿宋" w:cs="Times New Roman"/>
          <w:sz w:val="24"/>
          <w:szCs w:val="24"/>
        </w:rPr>
        <w:t>角蛋白酶是一种特异性蛋白酶类，可降解结构复杂、硬质难溶的角蛋白，具有多种优良的催化特性，在生物加工、绿色制药、废弃生物质处理、生物制革、生态纺织、洗涤剂等实际应用中备受关注，被认为是有着巨大应用潜力和市场前景的新一代蛋白酶类。</w:t>
      </w:r>
    </w:p>
    <w:p w:rsidR="004C03C8" w:rsidRPr="00A6236C" w:rsidRDefault="004C03C8" w:rsidP="00CC1C91">
      <w:pPr>
        <w:widowControl/>
        <w:shd w:val="clear" w:color="auto" w:fill="FFFFFF"/>
        <w:spacing w:line="440" w:lineRule="exact"/>
        <w:ind w:firstLineChars="200" w:firstLine="480"/>
        <w:jc w:val="left"/>
        <w:rPr>
          <w:rFonts w:ascii="仿宋" w:eastAsia="仿宋" w:hAnsi="仿宋" w:cs="Times New Roman"/>
          <w:sz w:val="24"/>
          <w:szCs w:val="24"/>
        </w:rPr>
      </w:pPr>
      <w:r w:rsidRPr="00A6236C">
        <w:rPr>
          <w:rFonts w:ascii="仿宋" w:eastAsia="仿宋" w:hAnsi="仿宋" w:cs="Times New Roman"/>
          <w:sz w:val="24"/>
          <w:szCs w:val="24"/>
        </w:rPr>
        <w:t>本项目从角蛋白酶基因挖掘、高效表达、性能改造及其应用研究等方面开展了一系列工作。课题组目前建立了角蛋白酶资源库，是我国拥有角蛋白酶基因资源产权最多和最具多样性来源的单位；实现了角蛋白酶基因在大肠杆菌及枯草芽孢杆菌等外源宿主中的克隆及高效表达；在5L罐上发酵酶活最高可达10000 U/mL以上，是目前文献报道的重组角蛋白酶表达最高水平；项目已完成了1M3规模中试试验，成本降低30%以上。</w:t>
      </w:r>
    </w:p>
    <w:p w:rsidR="004C03C8" w:rsidRPr="00A6236C" w:rsidRDefault="004C03C8" w:rsidP="00CC1C91">
      <w:pPr>
        <w:widowControl/>
        <w:shd w:val="clear" w:color="auto" w:fill="FFFFFF"/>
        <w:spacing w:line="440" w:lineRule="exact"/>
        <w:ind w:firstLineChars="200" w:firstLine="480"/>
        <w:jc w:val="left"/>
        <w:rPr>
          <w:rFonts w:ascii="仿宋" w:eastAsia="仿宋" w:hAnsi="仿宋" w:cs="Times New Roman"/>
          <w:sz w:val="24"/>
          <w:szCs w:val="24"/>
        </w:rPr>
      </w:pPr>
      <w:r w:rsidRPr="00A6236C">
        <w:rPr>
          <w:rFonts w:ascii="仿宋" w:eastAsia="仿宋" w:hAnsi="仿宋" w:cs="Times New Roman"/>
          <w:sz w:val="24"/>
          <w:szCs w:val="24"/>
        </w:rPr>
        <w:t>在应用方面，本项目成功将角蛋白酶用于生物法制备纳米银粒子AgNPs，与传统化学法相比，酶法合成的纳米银具有更好的抑菌活性。另外，项目组已首次开发出无胶原活力的高特异性角蛋白酶，具有高角蛋白活力，不会对皮革胶原造成破坏，能保护胶原结构完整性，可开发出不伤及皮肤真皮的洗涤剂产品、药品及化妆品，在生物制革领域也具有极大应用价值，可缓解制革工业中的烂皮现象；同时本研究所开发的角蛋白酶在活性多肽制备中也表现出良好的应用前景。</w:t>
      </w:r>
    </w:p>
    <w:p w:rsidR="004C03C8" w:rsidRPr="00A6236C" w:rsidRDefault="004C03C8" w:rsidP="00CC1C91">
      <w:pPr>
        <w:widowControl/>
        <w:shd w:val="clear" w:color="auto" w:fill="FFFFFF"/>
        <w:spacing w:line="440" w:lineRule="exact"/>
        <w:ind w:firstLineChars="200" w:firstLine="480"/>
        <w:jc w:val="left"/>
        <w:rPr>
          <w:rFonts w:ascii="仿宋" w:eastAsia="仿宋" w:hAnsi="仿宋" w:cs="Times New Roman"/>
          <w:sz w:val="24"/>
          <w:szCs w:val="24"/>
        </w:rPr>
      </w:pPr>
      <w:r w:rsidRPr="00A6236C">
        <w:rPr>
          <w:rFonts w:ascii="仿宋" w:eastAsia="仿宋" w:hAnsi="仿宋" w:cs="Times New Roman" w:hint="eastAsia"/>
          <w:sz w:val="24"/>
          <w:szCs w:val="24"/>
        </w:rPr>
        <w:t>联系人：</w:t>
      </w:r>
      <w:r w:rsidRPr="00A6236C">
        <w:rPr>
          <w:rFonts w:ascii="仿宋" w:eastAsia="仿宋" w:hAnsi="仿宋" w:cs="Times New Roman"/>
          <w:sz w:val="24"/>
          <w:szCs w:val="24"/>
        </w:rPr>
        <w:t>史劲松</w:t>
      </w:r>
      <w:r w:rsidRPr="00A6236C">
        <w:rPr>
          <w:rFonts w:ascii="仿宋" w:eastAsia="仿宋" w:hAnsi="仿宋" w:cs="Times New Roman" w:hint="eastAsia"/>
          <w:sz w:val="24"/>
          <w:szCs w:val="24"/>
        </w:rPr>
        <w:t xml:space="preserve"> 电</w:t>
      </w:r>
      <w:r w:rsidRPr="00A6236C">
        <w:rPr>
          <w:rFonts w:ascii="仿宋" w:eastAsia="仿宋" w:hAnsi="仿宋" w:cs="Times New Roman"/>
          <w:sz w:val="24"/>
          <w:szCs w:val="24"/>
        </w:rPr>
        <w:t>话</w:t>
      </w:r>
      <w:r w:rsidRPr="00A6236C">
        <w:rPr>
          <w:rFonts w:ascii="仿宋" w:eastAsia="仿宋" w:hAnsi="仿宋" w:cs="Times New Roman" w:hint="eastAsia"/>
          <w:sz w:val="24"/>
          <w:szCs w:val="24"/>
        </w:rPr>
        <w:t>：</w:t>
      </w:r>
      <w:r w:rsidRPr="00A6236C">
        <w:rPr>
          <w:rFonts w:ascii="仿宋" w:eastAsia="仿宋" w:hAnsi="仿宋" w:cs="Times New Roman"/>
          <w:sz w:val="24"/>
          <w:szCs w:val="24"/>
        </w:rPr>
        <w:t xml:space="preserve">18915299492　</w:t>
      </w:r>
      <w:r w:rsidRPr="00A6236C">
        <w:rPr>
          <w:rFonts w:ascii="仿宋" w:eastAsia="仿宋" w:hAnsi="仿宋" w:cs="Times New Roman"/>
          <w:sz w:val="24"/>
          <w:szCs w:val="24"/>
        </w:rPr>
        <w:tab/>
        <w:t>邮箱</w:t>
      </w:r>
      <w:r w:rsidRPr="00A6236C">
        <w:rPr>
          <w:rFonts w:ascii="仿宋" w:eastAsia="仿宋" w:hAnsi="仿宋" w:cs="Times New Roman" w:hint="eastAsia"/>
          <w:sz w:val="24"/>
          <w:szCs w:val="24"/>
        </w:rPr>
        <w:t>：</w:t>
      </w:r>
      <w:r w:rsidRPr="00A6236C">
        <w:rPr>
          <w:rFonts w:ascii="仿宋" w:eastAsia="仿宋" w:hAnsi="仿宋" w:cs="Times New Roman"/>
          <w:sz w:val="24"/>
          <w:szCs w:val="24"/>
        </w:rPr>
        <w:t xml:space="preserve">shijs@163.com　</w:t>
      </w:r>
    </w:p>
    <w:p w:rsidR="004C03C8" w:rsidRPr="00A6236C" w:rsidRDefault="004C03C8" w:rsidP="00CC1C91">
      <w:pPr>
        <w:widowControl/>
        <w:shd w:val="clear" w:color="auto" w:fill="FFFFFF"/>
        <w:spacing w:line="440" w:lineRule="exact"/>
        <w:ind w:firstLineChars="200" w:firstLine="480"/>
        <w:jc w:val="left"/>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19" w:name="_Toc528589857"/>
      <w:bookmarkStart w:id="820" w:name="_Toc529334552"/>
      <w:bookmarkStart w:id="821" w:name="_Toc529636186"/>
      <w:bookmarkStart w:id="822" w:name="_Toc98833743"/>
      <w:r w:rsidRPr="00A6236C">
        <w:rPr>
          <w:rFonts w:ascii="仿宋" w:eastAsia="仿宋" w:hAnsi="仿宋" w:cs="Times New Roman" w:hint="eastAsia"/>
          <w:b/>
          <w:bCs/>
          <w:sz w:val="28"/>
          <w:szCs w:val="24"/>
        </w:rPr>
        <w:t>功能多肽的定向分离及功能评价</w:t>
      </w:r>
      <w:bookmarkEnd w:id="819"/>
      <w:bookmarkEnd w:id="820"/>
      <w:bookmarkEnd w:id="821"/>
      <w:bookmarkEnd w:id="822"/>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功能性多肽是分子结构介于氨基酸和蛋白质之间的一类化合物，具有很强的生物活性，在体内能实现抗氧化、抗高血压、降脂、降糖、抑菌等功效。因其具有直接吸收、吸收快、100%吸收的吸收机制，同时可作为其他营养物质/活性成分的载体，因此生物效价和营养价值极高。</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本项目已开展的前期研究工作，能够对动物来源（如文蛤、虾仁、蝉花、牦牛皮等）和植物来源（虫草花、樟芝、灵芝、灰树花以及谷物等）的功能多肽进行定向分离，通过选择适合的蛋白酶进行酶解，或根据功能多肽的氨基酸序列进行合成，再根据其分子量、等电点、pH、以及对盐、温度等的稳定性不同，实现</w:t>
      </w:r>
      <w:r w:rsidRPr="00A6236C">
        <w:rPr>
          <w:rFonts w:ascii="仿宋" w:eastAsia="仿宋" w:hAnsi="仿宋" w:cs="Times New Roman" w:hint="eastAsia"/>
          <w:sz w:val="24"/>
          <w:szCs w:val="24"/>
        </w:rPr>
        <w:lastRenderedPageBreak/>
        <w:t>分离纯化的目的。在此基础上，通过药理活性筛选平台，对其生物活性进行功能评价。课题组具备对抗氧化、降血脂、降血糖、保肝（脂肪肝、酒精性肝损伤、肝硬化）、肠道菌群调节、抑菌等功能活性进行评价的细胞/动物模型。</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 xml:space="preserve">项目联系人：史劲松 </w:t>
      </w:r>
      <w:r w:rsidRPr="00A6236C">
        <w:rPr>
          <w:rFonts w:ascii="仿宋" w:eastAsia="仿宋" w:hAnsi="仿宋" w:cs="Times New Roman"/>
          <w:sz w:val="24"/>
          <w:szCs w:val="24"/>
        </w:rPr>
        <w:t xml:space="preserve"> 电</w:t>
      </w:r>
      <w:r w:rsidRPr="00A6236C">
        <w:rPr>
          <w:rFonts w:ascii="仿宋" w:eastAsia="仿宋" w:hAnsi="仿宋" w:cs="Times New Roman" w:hint="eastAsia"/>
          <w:sz w:val="24"/>
          <w:szCs w:val="24"/>
        </w:rPr>
        <w:t>话：0510-85328177</w:t>
      </w:r>
      <w:r w:rsidRPr="00A6236C">
        <w:rPr>
          <w:rFonts w:ascii="仿宋" w:eastAsia="仿宋" w:hAnsi="仿宋" w:cs="Times New Roman" w:hint="eastAsia"/>
          <w:sz w:val="24"/>
          <w:szCs w:val="24"/>
        </w:rPr>
        <w:tab/>
        <w:t>邮 箱：shijs@163.com</w:t>
      </w:r>
      <w:r w:rsidRPr="00A6236C">
        <w:rPr>
          <w:rFonts w:ascii="仿宋" w:eastAsia="仿宋" w:hAnsi="仿宋" w:cs="Times New Roman" w:hint="eastAsia"/>
          <w:sz w:val="24"/>
          <w:szCs w:val="24"/>
        </w:rPr>
        <w:tab/>
      </w:r>
    </w:p>
    <w:p w:rsidR="004C03C8" w:rsidRPr="00A6236C" w:rsidRDefault="004C03C8" w:rsidP="00CC1C91">
      <w:pPr>
        <w:spacing w:line="440" w:lineRule="exact"/>
        <w:ind w:firstLineChars="200" w:firstLine="480"/>
        <w:jc w:val="center"/>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23" w:name="_Toc528589858"/>
      <w:bookmarkStart w:id="824" w:name="_Toc529334553"/>
      <w:bookmarkStart w:id="825" w:name="_Toc529636187"/>
      <w:bookmarkStart w:id="826" w:name="_Toc98833744"/>
      <w:r w:rsidRPr="00A6236C">
        <w:rPr>
          <w:rFonts w:ascii="仿宋" w:eastAsia="仿宋" w:hAnsi="仿宋" w:cs="Times New Roman" w:hint="eastAsia"/>
          <w:b/>
          <w:bCs/>
          <w:sz w:val="28"/>
          <w:szCs w:val="24"/>
        </w:rPr>
        <w:t>功能寡糖产业化制备技术及新产品开发</w:t>
      </w:r>
      <w:bookmarkEnd w:id="823"/>
      <w:bookmarkEnd w:id="824"/>
      <w:bookmarkEnd w:id="825"/>
      <w:bookmarkEnd w:id="826"/>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本项目获2017年度中国商业联合会科学技术奖一等奖</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寡糖是功能性生物活性物质，不仅在功能性食品中充当功能因子，而且在农产品安全生产、食品质量和品质的提升方面有着极其广阔的开发前景。利用生物酶降解生物质多糖制备寡糖，是功能寡糖的总体发展趋势，需要大力发展与复杂来源生物多糖类底物相匹配的生物酶制备技术，并发展配套的高效预处理和多种方式联合的原料预处理技术，进而基于活性筛选与评价开发新型产品。</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项目系统开展了多种糖苷水解酶的高效筛选和发酵制备技术研究，已获得多样性来源的β-甘露聚糖酶、壳聚糖酶、褐藻胶裂解酶、海藻糖酶等多个品种。同时，引入联合降解以及清洁生产方式，形成多个品种寡糖的规模化制备技术体系。完成了壳寡糖、魔芋甘露寡糖、褐藻寡糖等在免疫调节、肠道菌群改善、降血糖、降血脂、抑菌、抗氧化等多方面活性评价，形成了寡糖及其配方产品等系列健康制品。申请国家技术发明专利14项，撰写和发表相关论文22篇，协助合作单位完成5项寡糖产品的标准制定，合作开发7个新产品，其中2个产品获批高新技术产品。</w:t>
      </w:r>
    </w:p>
    <w:p w:rsidR="004C03C8" w:rsidRPr="00A6236C" w:rsidRDefault="004C03C8" w:rsidP="00CC1C91">
      <w:pPr>
        <w:spacing w:line="440" w:lineRule="exact"/>
        <w:ind w:firstLineChars="200" w:firstLine="480"/>
        <w:rPr>
          <w:rFonts w:ascii="等线" w:eastAsia="等线" w:hAnsi="等线" w:cs="Times New Roman"/>
        </w:rPr>
      </w:pPr>
      <w:r w:rsidRPr="00A6236C">
        <w:rPr>
          <w:rFonts w:ascii="仿宋" w:eastAsia="仿宋" w:hAnsi="仿宋" w:cs="Times New Roman" w:hint="eastAsia"/>
          <w:sz w:val="24"/>
          <w:szCs w:val="24"/>
        </w:rPr>
        <w:t>项目联系人：史劲松  电  话：0510-85328177</w:t>
      </w:r>
      <w:r w:rsidRPr="00A6236C">
        <w:rPr>
          <w:rFonts w:ascii="仿宋" w:eastAsia="仿宋" w:hAnsi="仿宋" w:cs="Times New Roman" w:hint="eastAsia"/>
          <w:sz w:val="24"/>
          <w:szCs w:val="24"/>
        </w:rPr>
        <w:tab/>
        <w:t>邮  箱：</w:t>
      </w:r>
      <w:r w:rsidRPr="00A6236C">
        <w:rPr>
          <w:rFonts w:ascii="仿宋" w:eastAsia="仿宋" w:hAnsi="仿宋" w:cs="Times New Roman" w:hint="eastAsia"/>
          <w:color w:val="0563C1"/>
          <w:sz w:val="24"/>
          <w:szCs w:val="24"/>
          <w:u w:val="single"/>
        </w:rPr>
        <w:t>shijs@163.com</w:t>
      </w:r>
    </w:p>
    <w:p w:rsidR="004C03C8" w:rsidRPr="00A6236C"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27" w:name="_Toc528589859"/>
      <w:bookmarkStart w:id="828" w:name="_Toc529334554"/>
      <w:bookmarkStart w:id="829" w:name="_Toc529636188"/>
      <w:bookmarkStart w:id="830" w:name="_Toc98833745"/>
      <w:r w:rsidRPr="00A6236C">
        <w:rPr>
          <w:rFonts w:ascii="仿宋" w:eastAsia="仿宋" w:hAnsi="仿宋" w:cs="Times New Roman" w:hint="eastAsia"/>
          <w:b/>
          <w:bCs/>
          <w:sz w:val="28"/>
          <w:szCs w:val="24"/>
        </w:rPr>
        <w:t>功能性醋酸菌/乳酸菌及其发酵调控技术</w:t>
      </w:r>
      <w:bookmarkEnd w:id="827"/>
      <w:bookmarkEnd w:id="828"/>
      <w:bookmarkEnd w:id="829"/>
      <w:bookmarkEnd w:id="830"/>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本项目涉及功能性醋酸菌/乳酸菌及其发酵调控技术，可用于果蔬饮品、酵素、新型调味品的发酵制造。水果、蔬菜等农产品由于其保质期短，运输成本高，较适宜于在原产地或产地附近进行深加工，以延长保质期及产品附加值。发酵类果蔬饮品由于经过微生物处理，在口味、质地以及营养成分等方面均得到了显著改善，其中果蔬类益生菌类发酵饮品，更是得到关注健康的消费人群的青睐。然而目前市场中的发酵果蔬汁类产品，鱼龙混杂，很多产品存在发酵程度不高；高度依赖后调配；微生物混乱及发酵过程控制不科学；食品安全性不能得到保障等问题。</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lastRenderedPageBreak/>
        <w:t xml:space="preserve"> 针对这一类型的产品，本项目从发酵菌种、发酵工艺、功能成分分析以及产品标准化等方面系统的进行了研发。</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 xml:space="preserve">1）丰富的菌种：本课题组拥有近百株背景明确、安全可靠、发酵性能优良的微生物，形成了完备的酿造用菌种库，包括乳酸菌、醋酸菌、酵母菌、米曲霉等。可以针对不同的发酵原料以及最终产品口感及质构的要求，选择一种益生菌或复合发酵菌种，实现个性化的定制需求。 </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2）科学工艺：通过科学的发酵工艺及过程控制，实现了乳酸菌等微生物的高密度培养，活菌数可达100亿/ml。大幅降低生产成本和周期，混菌发酵可由几个月缩短至10天内，乳酸菌发酵缩短至24小时内。实现高效的物质转化，总酸可以达到6%，提高产品品质及生产稳定性。</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3）成分分析：建立了完备的发酵产品成分分析技术平台。针对与产品风味、以及肠道调节、增强免疫等健康功能紧密相关的有机酸、短链脂肪酸、多酚、多肽等功能成分进行精确定量分析以及健康功能评价。</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4）产品风味: 本课题组研发的果蔬发酵产品口味浓郁、发酵特色明显，无不良异味。避免了发酵后的过度调配及添加剂的使用，即可达到较优的感官要求。符合健康、绿色的现代加工食品的需求。</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项目联系人：史劲松  电  话：0510-85328177</w:t>
      </w:r>
      <w:r w:rsidRPr="00A6236C">
        <w:rPr>
          <w:rFonts w:ascii="仿宋" w:eastAsia="仿宋" w:hAnsi="仿宋" w:cs="Times New Roman" w:hint="eastAsia"/>
          <w:sz w:val="24"/>
          <w:szCs w:val="24"/>
        </w:rPr>
        <w:tab/>
        <w:t>邮  箱：shijs@163.com</w:t>
      </w:r>
    </w:p>
    <w:p w:rsidR="004C03C8" w:rsidRPr="00A6236C"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31" w:name="_Toc528589854"/>
      <w:bookmarkStart w:id="832" w:name="_Toc529334555"/>
      <w:bookmarkStart w:id="833" w:name="_Toc529636189"/>
      <w:bookmarkStart w:id="834" w:name="_Toc98833746"/>
      <w:r w:rsidRPr="00A6236C">
        <w:rPr>
          <w:rFonts w:ascii="仿宋" w:eastAsia="仿宋" w:hAnsi="仿宋" w:cs="Times New Roman"/>
          <w:b/>
          <w:bCs/>
          <w:sz w:val="28"/>
          <w:szCs w:val="24"/>
        </w:rPr>
        <w:t>基于固定化酶生产低分子量肝素的新工艺</w:t>
      </w:r>
      <w:bookmarkEnd w:id="831"/>
      <w:bookmarkEnd w:id="832"/>
      <w:bookmarkEnd w:id="833"/>
      <w:bookmarkEnd w:id="834"/>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 xml:space="preserve">低分子量肝素(LMWH)是临床上最主要的天然抗凝剂，目前主要是通过动物来源的肝素进行酶降解制得。欧洲药典要求LMWH的分子量为6000~8000，质量控制是生产LMWH的重要环节。而肝素酶的活性和利用率直接影响LMWH生产成本和产业经济。 </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本项目组利用融合肝素酶I (Hep I)与甲壳素之间的亲和作用，实现酶的循环利用，同时融合酶活性和稳定性提高。利用绿色溶剂体系制备形态完好、尺寸均一的甲壳素微球。用固定化酶制备的LMWH产品达到欧洲药典要求，实现了分子量可控，生产过程可实时监测。该项目将对LMWH产业的绿色和经济生产提供技术支持。目前已发表SCI论文2篇，并与相关企业开展了合作。</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hint="eastAsia"/>
          <w:color w:val="000000"/>
          <w:kern w:val="0"/>
          <w:sz w:val="24"/>
          <w:szCs w:val="24"/>
        </w:rPr>
        <w:t>联系人：</w:t>
      </w:r>
      <w:r w:rsidRPr="00A6236C">
        <w:rPr>
          <w:rFonts w:ascii="仿宋" w:eastAsia="仿宋" w:hAnsi="仿宋" w:cs="宋体"/>
          <w:color w:val="000000"/>
          <w:kern w:val="0"/>
          <w:sz w:val="24"/>
          <w:szCs w:val="24"/>
        </w:rPr>
        <w:t>许淑琴</w:t>
      </w:r>
      <w:r w:rsidRPr="00A6236C">
        <w:rPr>
          <w:rFonts w:ascii="仿宋" w:eastAsia="仿宋" w:hAnsi="仿宋" w:cs="宋体" w:hint="eastAsia"/>
          <w:color w:val="000000"/>
          <w:kern w:val="0"/>
          <w:sz w:val="24"/>
          <w:szCs w:val="24"/>
        </w:rPr>
        <w:t xml:space="preserve"> </w:t>
      </w:r>
      <w:r w:rsidRPr="00A6236C">
        <w:rPr>
          <w:rFonts w:ascii="仿宋" w:eastAsia="仿宋" w:hAnsi="仿宋" w:cs="宋体"/>
          <w:color w:val="000000"/>
          <w:kern w:val="0"/>
          <w:sz w:val="24"/>
          <w:szCs w:val="24"/>
        </w:rPr>
        <w:t xml:space="preserve"> </w:t>
      </w:r>
      <w:r w:rsidRPr="00A6236C">
        <w:rPr>
          <w:rFonts w:ascii="仿宋" w:eastAsia="仿宋" w:hAnsi="仿宋" w:cs="宋体" w:hint="eastAsia"/>
          <w:color w:val="000000"/>
          <w:kern w:val="0"/>
          <w:sz w:val="24"/>
          <w:szCs w:val="24"/>
        </w:rPr>
        <w:t>电</w:t>
      </w:r>
      <w:r w:rsidRPr="00A6236C">
        <w:rPr>
          <w:rFonts w:ascii="仿宋" w:eastAsia="仿宋" w:hAnsi="仿宋" w:cs="宋体"/>
          <w:color w:val="000000"/>
          <w:kern w:val="0"/>
          <w:sz w:val="24"/>
          <w:szCs w:val="24"/>
        </w:rPr>
        <w:t>话</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18352835391　</w:t>
      </w:r>
      <w:r w:rsidRPr="00A6236C">
        <w:rPr>
          <w:rFonts w:ascii="仿宋" w:eastAsia="仿宋" w:hAnsi="仿宋" w:cs="宋体"/>
          <w:color w:val="000000"/>
          <w:kern w:val="0"/>
          <w:sz w:val="24"/>
          <w:szCs w:val="24"/>
        </w:rPr>
        <w:tab/>
        <w:t>邮箱</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shuqinxu_2015@163.com　</w:t>
      </w:r>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35" w:name="_Toc528589860"/>
      <w:bookmarkStart w:id="836" w:name="_Toc529334556"/>
      <w:bookmarkStart w:id="837" w:name="_Toc529636190"/>
      <w:bookmarkStart w:id="838" w:name="_Toc98833747"/>
      <w:r w:rsidRPr="00A6236C">
        <w:rPr>
          <w:rFonts w:ascii="仿宋" w:eastAsia="仿宋" w:hAnsi="仿宋" w:cs="Times New Roman" w:hint="eastAsia"/>
          <w:b/>
          <w:bCs/>
          <w:sz w:val="28"/>
          <w:szCs w:val="24"/>
        </w:rPr>
        <w:lastRenderedPageBreak/>
        <w:t>基于生物转化和膜谱技术制备植物源氨糖关键技术及产业化</w:t>
      </w:r>
      <w:bookmarkEnd w:id="835"/>
      <w:bookmarkEnd w:id="836"/>
      <w:bookmarkEnd w:id="837"/>
      <w:bookmarkEnd w:id="838"/>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以工业发酵柠檬酸的废弃玉米渣（含菌丝体）和食用菌工厂化栽培产生的大量菌根、菌渣为原料，采用高效生物转化和膜谱分离技术制备新一代植物源氨糖产品，具有高纯度、无甲壳致敏源、无腥味、无重金属污染的特点，能够促进关节软骨恢复、缓解骨关节痛、辅助治疗骨关节炎，是重要的医药和功能食品原料。项目申报专利13件，其中授权发明专利3件，授权实用新型专利2件；获得省高新技术产品5个；获国家星火计划1项、江苏省重大成果转化A类项目1项、国际科技合作计划（中以合作项目）1项、江苏省重点技术创新计划项目1项、江苏省绿色制造清洁生产及工业循环经济项目1项；获具有国际先进水平的省级鉴定成果2项；获中国发明创业银奖1项。项目实施应用单位建立了新型氨糖柔性生产线，生产的产品总量占国内生产总量的20%以上，近三年来新增销售11.3亿元，新增利润1.22亿元，税收5088万元，出口创汇5947万美元。项目解决了原料几丁质含量低、提取效率低、精制工艺难等瓶颈问题，提升了氨糖产业的技术水平和综合效益。</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项目联系人：史劲松  电  话：0510-85328177</w:t>
      </w:r>
      <w:r w:rsidRPr="00A6236C">
        <w:rPr>
          <w:rFonts w:ascii="仿宋" w:eastAsia="仿宋" w:hAnsi="仿宋" w:cs="Times New Roman" w:hint="eastAsia"/>
          <w:sz w:val="24"/>
          <w:szCs w:val="24"/>
        </w:rPr>
        <w:tab/>
        <w:t>邮  箱：shijs@163.com</w:t>
      </w:r>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39" w:name="_Toc528589855"/>
      <w:bookmarkStart w:id="840" w:name="_Toc529334563"/>
      <w:bookmarkStart w:id="841" w:name="_Toc529636197"/>
      <w:bookmarkStart w:id="842" w:name="_Toc98833748"/>
      <w:r w:rsidRPr="00A6236C">
        <w:rPr>
          <w:rFonts w:ascii="仿宋" w:eastAsia="仿宋" w:hAnsi="仿宋" w:cs="Times New Roman"/>
          <w:b/>
          <w:bCs/>
          <w:sz w:val="28"/>
          <w:szCs w:val="24"/>
        </w:rPr>
        <w:t>新型抗血吸虫病兽药DQ1</w:t>
      </w:r>
      <w:bookmarkEnd w:id="839"/>
      <w:bookmarkEnd w:id="840"/>
      <w:bookmarkEnd w:id="841"/>
      <w:bookmarkEnd w:id="842"/>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血吸虫病至今仍是严重危害人类身体健康的一种重要人兽共患寄生虫病。由于缺乏有效的预防血吸虫感染的疫苗，治疗手段局限于德国的怡黙克与拜耳药厂在20世纪70年代合作研发的广谱抗蠕虫药吡喹酮。由于大规模使用，已经出现吡喹酮耐药株流行的情况，给全世界的血吸虫病防治带来严重的困难与挑战。</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 xml:space="preserve"> 癸氧喹酯由英国May—Baker公司在20世纪60年代研制成功，主要作用是阻碍球虫子孢子的发育,预防鸡的变位、柔嫩、巨型、堆型、毒害和布氏艾耳美球虫等引起的球虫病。该药物存在毒性低、治疗效果好等显著特点，是全球唯一被日本、欧盟、美国、中国等国家和地区批准使用的化学合成抗球虫药。</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color w:val="000000"/>
          <w:kern w:val="0"/>
          <w:sz w:val="24"/>
          <w:szCs w:val="24"/>
        </w:rPr>
        <w:t>本项目团队研究发现一个癸氧喹酯衍生物DQ1具有较好的体外抗日本血吸虫活性，在10 μM下，72小时后，100%的血吸虫死亡，显示出较好的血吸虫病治疗前景，可以作为新型的抗血吸虫病兽药，获得国家专利授权一项（ZL201510889423.8），发表研究论文一篇（Chinese Chemical Letters.2017, 28, 1547–1552）。</w:t>
      </w:r>
    </w:p>
    <w:p w:rsidR="004C03C8" w:rsidRPr="00A6236C" w:rsidRDefault="004C03C8" w:rsidP="00CC1C91">
      <w:pPr>
        <w:spacing w:line="440" w:lineRule="exact"/>
        <w:ind w:firstLineChars="200" w:firstLine="480"/>
        <w:rPr>
          <w:rFonts w:ascii="仿宋" w:eastAsia="仿宋" w:hAnsi="仿宋" w:cs="宋体"/>
          <w:color w:val="000000"/>
          <w:kern w:val="0"/>
          <w:sz w:val="24"/>
          <w:szCs w:val="24"/>
        </w:rPr>
      </w:pPr>
      <w:r w:rsidRPr="00A6236C">
        <w:rPr>
          <w:rFonts w:ascii="仿宋" w:eastAsia="仿宋" w:hAnsi="仿宋" w:cs="宋体" w:hint="eastAsia"/>
          <w:color w:val="000000"/>
          <w:kern w:val="0"/>
          <w:sz w:val="24"/>
          <w:szCs w:val="24"/>
        </w:rPr>
        <w:t>联系人：</w:t>
      </w:r>
      <w:r w:rsidRPr="00A6236C">
        <w:rPr>
          <w:rFonts w:ascii="仿宋" w:eastAsia="仿宋" w:hAnsi="仿宋" w:cs="宋体"/>
          <w:color w:val="000000"/>
          <w:kern w:val="0"/>
          <w:sz w:val="24"/>
          <w:szCs w:val="24"/>
        </w:rPr>
        <w:t>王文龙</w:t>
      </w:r>
      <w:r w:rsidRPr="00A6236C">
        <w:rPr>
          <w:rFonts w:ascii="仿宋" w:eastAsia="仿宋" w:hAnsi="仿宋" w:cs="宋体" w:hint="eastAsia"/>
          <w:color w:val="000000"/>
          <w:kern w:val="0"/>
          <w:sz w:val="24"/>
          <w:szCs w:val="24"/>
        </w:rPr>
        <w:t xml:space="preserve"> </w:t>
      </w:r>
      <w:r w:rsidRPr="00A6236C">
        <w:rPr>
          <w:rFonts w:ascii="仿宋" w:eastAsia="仿宋" w:hAnsi="仿宋" w:cs="宋体"/>
          <w:color w:val="000000"/>
          <w:kern w:val="0"/>
          <w:sz w:val="24"/>
          <w:szCs w:val="24"/>
        </w:rPr>
        <w:t xml:space="preserve"> </w:t>
      </w:r>
      <w:r w:rsidRPr="00A6236C">
        <w:rPr>
          <w:rFonts w:ascii="仿宋" w:eastAsia="仿宋" w:hAnsi="仿宋" w:cs="宋体" w:hint="eastAsia"/>
          <w:color w:val="000000"/>
          <w:kern w:val="0"/>
          <w:sz w:val="24"/>
          <w:szCs w:val="24"/>
        </w:rPr>
        <w:t>电</w:t>
      </w:r>
      <w:r w:rsidRPr="00A6236C">
        <w:rPr>
          <w:rFonts w:ascii="仿宋" w:eastAsia="仿宋" w:hAnsi="仿宋" w:cs="宋体"/>
          <w:color w:val="000000"/>
          <w:kern w:val="0"/>
          <w:sz w:val="24"/>
          <w:szCs w:val="24"/>
        </w:rPr>
        <w:t>话</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15397184561</w:t>
      </w:r>
      <w:r w:rsidRPr="00A6236C">
        <w:rPr>
          <w:rFonts w:ascii="仿宋" w:eastAsia="仿宋" w:hAnsi="仿宋" w:cs="宋体"/>
          <w:color w:val="000000"/>
          <w:kern w:val="0"/>
          <w:sz w:val="24"/>
          <w:szCs w:val="24"/>
        </w:rPr>
        <w:tab/>
        <w:t>邮箱</w:t>
      </w:r>
      <w:r w:rsidRPr="00A6236C">
        <w:rPr>
          <w:rFonts w:ascii="仿宋" w:eastAsia="仿宋" w:hAnsi="仿宋" w:cs="宋体" w:hint="eastAsia"/>
          <w:color w:val="000000"/>
          <w:kern w:val="0"/>
          <w:sz w:val="24"/>
          <w:szCs w:val="24"/>
        </w:rPr>
        <w:t>：</w:t>
      </w:r>
      <w:r w:rsidRPr="00A6236C">
        <w:rPr>
          <w:rFonts w:ascii="仿宋" w:eastAsia="仿宋" w:hAnsi="仿宋" w:cs="宋体"/>
          <w:color w:val="000000"/>
          <w:kern w:val="0"/>
          <w:sz w:val="24"/>
          <w:szCs w:val="24"/>
        </w:rPr>
        <w:t xml:space="preserve">wwenlong2011@163.com　</w:t>
      </w:r>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43" w:name="_Toc429993286"/>
      <w:bookmarkStart w:id="844" w:name="_Toc447712681"/>
      <w:bookmarkStart w:id="845" w:name="_Toc492545935"/>
      <w:bookmarkStart w:id="846" w:name="_Toc526675950"/>
      <w:bookmarkStart w:id="847" w:name="_Toc529334565"/>
      <w:bookmarkStart w:id="848" w:name="_Toc529636199"/>
      <w:bookmarkStart w:id="849" w:name="_Toc98833749"/>
      <w:r w:rsidRPr="00A6236C">
        <w:rPr>
          <w:rFonts w:ascii="仿宋" w:eastAsia="仿宋" w:hAnsi="仿宋" w:cs="Times New Roman" w:hint="eastAsia"/>
          <w:b/>
          <w:bCs/>
          <w:sz w:val="28"/>
          <w:szCs w:val="24"/>
        </w:rPr>
        <w:t>营养化学品的开发与功能评价</w:t>
      </w:r>
      <w:bookmarkEnd w:id="843"/>
      <w:bookmarkEnd w:id="844"/>
      <w:bookmarkEnd w:id="845"/>
      <w:bookmarkEnd w:id="846"/>
      <w:bookmarkEnd w:id="847"/>
      <w:bookmarkEnd w:id="848"/>
      <w:bookmarkEnd w:id="849"/>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项目获国家“十二五”国家科技支撑计划、国家海洋公益性行业项目、江苏省产学研合作项目、江苏省重大成果转化项目等资助。</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1</w:t>
      </w:r>
      <w:r w:rsidRPr="00A6236C">
        <w:rPr>
          <w:rFonts w:ascii="仿宋" w:eastAsia="仿宋" w:hAnsi="仿宋" w:cs="Times New Roman" w:hint="eastAsia"/>
          <w:sz w:val="24"/>
          <w:szCs w:val="24"/>
        </w:rPr>
        <w:t>、项目简介</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 xml:space="preserve">以动植物源大宗农副产品为原料，实现营养化学品的生物提取或酶法降解的高效制备，解析其组成及功能性物质基础，评价其机体代谢紊乱调节、免疫调节、胃肠道功能改善、炎症抑制等作用机制，指导营养化学品的配方及产品开发。 </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2</w:t>
      </w:r>
      <w:r w:rsidRPr="00A6236C">
        <w:rPr>
          <w:rFonts w:ascii="仿宋" w:eastAsia="仿宋" w:hAnsi="仿宋" w:cs="Times New Roman" w:hint="eastAsia"/>
          <w:sz w:val="24"/>
          <w:szCs w:val="24"/>
        </w:rPr>
        <w:t>、创新要点</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 xml:space="preserve">采用酶法辅助的方式建立功能糖、生物肽等活性物质的高效制备工艺，确定功能因子的组成及分子结构，以体内/外功能评价技术研究其免疫调节、胃肠道功能改善等作用机理，建立合理的构效关系，为营养化学品的开发提供研究基础。 </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3</w:t>
      </w:r>
      <w:r w:rsidRPr="00A6236C">
        <w:rPr>
          <w:rFonts w:ascii="仿宋" w:eastAsia="仿宋" w:hAnsi="仿宋" w:cs="Times New Roman" w:hint="eastAsia"/>
          <w:sz w:val="24"/>
          <w:szCs w:val="24"/>
        </w:rPr>
        <w:t>、效益分析</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建立酶法制备低聚糖、精深加工水产品的生产线，投入资金3000~5000万元，预计年产值3.0亿元以上。</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4</w:t>
      </w:r>
      <w:r w:rsidRPr="00A6236C">
        <w:rPr>
          <w:rFonts w:ascii="仿宋" w:eastAsia="仿宋" w:hAnsi="仿宋" w:cs="Times New Roman" w:hint="eastAsia"/>
          <w:sz w:val="24"/>
          <w:szCs w:val="24"/>
        </w:rPr>
        <w:t>、推广情况</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先后与扬州日兴生物科技股份有限公司、江苏戚伍水产发展股份有限公司、成都永安制药有限公司等企业合作。</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授权专利：</w:t>
      </w:r>
      <w:r w:rsidRPr="00A6236C">
        <w:rPr>
          <w:rFonts w:ascii="仿宋" w:eastAsia="仿宋" w:hAnsi="仿宋" w:cs="Times New Roman"/>
          <w:sz w:val="24"/>
          <w:szCs w:val="24"/>
        </w:rPr>
        <w:t xml:space="preserve"> </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一株高产褐藻胶裂解酶的嗜盐白蚁菌及其应用方法</w:t>
      </w:r>
      <w:r w:rsidRPr="00A6236C">
        <w:rPr>
          <w:rFonts w:ascii="仿宋" w:eastAsia="仿宋" w:hAnsi="仿宋" w:cs="Times New Roman"/>
          <w:sz w:val="24"/>
          <w:szCs w:val="24"/>
        </w:rPr>
        <w:tab/>
        <w:t>201110379770</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一种由沼虾壳制备热反应虾味香精的生产工艺</w:t>
      </w:r>
      <w:r w:rsidRPr="00A6236C">
        <w:rPr>
          <w:rFonts w:ascii="仿宋" w:eastAsia="仿宋" w:hAnsi="仿宋" w:cs="Times New Roman"/>
          <w:sz w:val="24"/>
          <w:szCs w:val="24"/>
        </w:rPr>
        <w:tab/>
        <w:t>201110031643</w:t>
      </w:r>
    </w:p>
    <w:p w:rsidR="004C03C8"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hint="eastAsia"/>
          <w:sz w:val="24"/>
          <w:szCs w:val="24"/>
        </w:rPr>
        <w:t>成果完成人：</w:t>
      </w:r>
      <w:r w:rsidRPr="00A6236C">
        <w:rPr>
          <w:rFonts w:ascii="仿宋" w:eastAsia="仿宋" w:hAnsi="仿宋" w:cs="Times New Roman"/>
          <w:sz w:val="24"/>
          <w:szCs w:val="24"/>
        </w:rPr>
        <w:t>史劲松</w:t>
      </w:r>
      <w:r w:rsidRPr="00A6236C">
        <w:rPr>
          <w:rFonts w:ascii="仿宋" w:eastAsia="仿宋" w:hAnsi="仿宋" w:cs="Times New Roman"/>
          <w:sz w:val="24"/>
          <w:szCs w:val="24"/>
        </w:rPr>
        <w:tab/>
        <w:t>电话</w:t>
      </w:r>
      <w:r w:rsidRPr="00A6236C">
        <w:rPr>
          <w:rFonts w:ascii="仿宋" w:eastAsia="仿宋" w:hAnsi="仿宋" w:cs="Times New Roman" w:hint="eastAsia"/>
          <w:sz w:val="24"/>
          <w:szCs w:val="24"/>
        </w:rPr>
        <w:t>：</w:t>
      </w:r>
      <w:r w:rsidRPr="00A6236C">
        <w:rPr>
          <w:rFonts w:ascii="仿宋" w:eastAsia="仿宋" w:hAnsi="仿宋" w:cs="Times New Roman"/>
          <w:sz w:val="24"/>
          <w:szCs w:val="24"/>
        </w:rPr>
        <w:t>0510-85328177</w:t>
      </w:r>
      <w:r w:rsidRPr="00A6236C">
        <w:rPr>
          <w:rFonts w:ascii="仿宋" w:eastAsia="仿宋" w:hAnsi="仿宋" w:cs="Times New Roman"/>
          <w:sz w:val="24"/>
          <w:szCs w:val="24"/>
        </w:rPr>
        <w:tab/>
        <w:t>邮箱</w:t>
      </w:r>
      <w:r w:rsidRPr="00A6236C">
        <w:rPr>
          <w:rFonts w:ascii="仿宋" w:eastAsia="仿宋" w:hAnsi="仿宋" w:cs="Times New Roman" w:hint="eastAsia"/>
          <w:sz w:val="24"/>
          <w:szCs w:val="24"/>
        </w:rPr>
        <w:t>：</w:t>
      </w:r>
      <w:hyperlink r:id="rId127" w:history="1">
        <w:r w:rsidRPr="00AF290D">
          <w:rPr>
            <w:rStyle w:val="a6"/>
            <w:rFonts w:ascii="仿宋" w:eastAsia="仿宋" w:hAnsi="仿宋" w:cs="Times New Roman"/>
            <w:sz w:val="24"/>
            <w:szCs w:val="24"/>
          </w:rPr>
          <w:t>shijs@163.com</w:t>
        </w:r>
      </w:hyperlink>
    </w:p>
    <w:p w:rsidR="004C03C8" w:rsidRPr="00A6236C" w:rsidRDefault="004C03C8" w:rsidP="00CC1C91">
      <w:pPr>
        <w:spacing w:line="440" w:lineRule="exact"/>
        <w:ind w:firstLineChars="200" w:firstLine="480"/>
        <w:rPr>
          <w:rFonts w:ascii="仿宋" w:eastAsia="仿宋" w:hAnsi="仿宋" w:cs="Times New Roman"/>
          <w:sz w:val="24"/>
          <w:szCs w:val="24"/>
        </w:rPr>
      </w:pPr>
    </w:p>
    <w:p w:rsidR="004C03C8" w:rsidRPr="00163B6A"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50" w:name="_Toc492545934"/>
      <w:bookmarkStart w:id="851" w:name="_Toc526675949"/>
      <w:bookmarkStart w:id="852" w:name="_Toc529334566"/>
      <w:bookmarkStart w:id="853" w:name="_Toc529636200"/>
      <w:bookmarkStart w:id="854" w:name="_Toc98833750"/>
      <w:r w:rsidRPr="00163B6A">
        <w:rPr>
          <w:rFonts w:ascii="仿宋" w:eastAsia="仿宋" w:hAnsi="仿宋" w:cs="Times New Roman" w:hint="eastAsia"/>
          <w:b/>
          <w:bCs/>
          <w:sz w:val="28"/>
          <w:szCs w:val="24"/>
        </w:rPr>
        <w:t>甾体类化合物的生物转化技术</w:t>
      </w:r>
      <w:bookmarkEnd w:id="850"/>
      <w:bookmarkEnd w:id="851"/>
      <w:bookmarkEnd w:id="852"/>
      <w:bookmarkEnd w:id="853"/>
      <w:bookmarkEnd w:id="854"/>
    </w:p>
    <w:p w:rsidR="004C03C8" w:rsidRPr="00163B6A" w:rsidRDefault="004C03C8" w:rsidP="00CC1C91">
      <w:pPr>
        <w:spacing w:line="440" w:lineRule="exact"/>
        <w:ind w:firstLineChars="200" w:firstLine="480"/>
        <w:rPr>
          <w:rFonts w:ascii="仿宋" w:eastAsia="仿宋" w:hAnsi="仿宋" w:cs="Times New Roman"/>
          <w:sz w:val="24"/>
          <w:szCs w:val="24"/>
        </w:rPr>
      </w:pPr>
      <w:r w:rsidRPr="00163B6A">
        <w:rPr>
          <w:rFonts w:ascii="仿宋" w:eastAsia="仿宋" w:hAnsi="仿宋" w:cs="Times New Roman"/>
          <w:sz w:val="24"/>
          <w:szCs w:val="24"/>
        </w:rPr>
        <w:t>1</w:t>
      </w:r>
      <w:r w:rsidRPr="00163B6A">
        <w:rPr>
          <w:rFonts w:ascii="仿宋" w:eastAsia="仿宋" w:hAnsi="仿宋" w:cs="Times New Roman" w:hint="eastAsia"/>
          <w:sz w:val="24"/>
          <w:szCs w:val="24"/>
        </w:rPr>
        <w:t>、项目简介</w:t>
      </w:r>
    </w:p>
    <w:p w:rsidR="004C03C8" w:rsidRPr="00163B6A" w:rsidRDefault="004C03C8" w:rsidP="00CC1C91">
      <w:pPr>
        <w:spacing w:line="440" w:lineRule="exact"/>
        <w:ind w:firstLineChars="200" w:firstLine="480"/>
        <w:rPr>
          <w:rFonts w:ascii="仿宋" w:eastAsia="仿宋" w:hAnsi="仿宋" w:cs="Times New Roman"/>
          <w:sz w:val="24"/>
          <w:szCs w:val="24"/>
        </w:rPr>
      </w:pPr>
      <w:r w:rsidRPr="00163B6A">
        <w:rPr>
          <w:rFonts w:ascii="仿宋" w:eastAsia="仿宋" w:hAnsi="仿宋" w:cs="Times New Roman" w:hint="eastAsia"/>
          <w:sz w:val="24"/>
          <w:szCs w:val="24"/>
        </w:rPr>
        <w:t>主要针对我国甾体药物原料来源单一、初加工污染严重、甾体药物合成路线长等问题，重点开展薯蓣皂苷元清洁生产、植物甾醇生物转化以及屈螺酮重要中间体三羟基雄甾烯酮化学合成路线的生物替代等技术研究，旨在大幅度降低原料、能耗及生产成本。</w:t>
      </w:r>
    </w:p>
    <w:p w:rsidR="004C03C8" w:rsidRPr="00163B6A" w:rsidRDefault="004C03C8" w:rsidP="00CC1C91">
      <w:pPr>
        <w:spacing w:line="440" w:lineRule="exact"/>
        <w:ind w:firstLineChars="200" w:firstLine="480"/>
        <w:rPr>
          <w:rFonts w:ascii="仿宋" w:eastAsia="仿宋" w:hAnsi="仿宋" w:cs="Times New Roman"/>
          <w:sz w:val="24"/>
          <w:szCs w:val="24"/>
        </w:rPr>
      </w:pPr>
      <w:r w:rsidRPr="00163B6A">
        <w:rPr>
          <w:rFonts w:ascii="仿宋" w:eastAsia="仿宋" w:hAnsi="仿宋" w:cs="Times New Roman"/>
          <w:sz w:val="24"/>
          <w:szCs w:val="24"/>
        </w:rPr>
        <w:t>2</w:t>
      </w:r>
      <w:r w:rsidRPr="00163B6A">
        <w:rPr>
          <w:rFonts w:ascii="仿宋" w:eastAsia="仿宋" w:hAnsi="仿宋" w:cs="Times New Roman" w:hint="eastAsia"/>
          <w:sz w:val="24"/>
          <w:szCs w:val="24"/>
        </w:rPr>
        <w:t>、创新要点</w:t>
      </w:r>
    </w:p>
    <w:p w:rsidR="004C03C8" w:rsidRPr="00163B6A" w:rsidRDefault="004C03C8" w:rsidP="00CC1C91">
      <w:pPr>
        <w:spacing w:line="440" w:lineRule="exact"/>
        <w:ind w:firstLineChars="200" w:firstLine="480"/>
        <w:rPr>
          <w:rFonts w:ascii="仿宋" w:eastAsia="仿宋" w:hAnsi="仿宋" w:cs="Times New Roman"/>
          <w:sz w:val="24"/>
          <w:szCs w:val="24"/>
        </w:rPr>
      </w:pPr>
      <w:r w:rsidRPr="00163B6A">
        <w:rPr>
          <w:rFonts w:ascii="仿宋" w:eastAsia="仿宋" w:hAnsi="仿宋" w:cs="Times New Roman" w:hint="eastAsia"/>
          <w:sz w:val="24"/>
          <w:szCs w:val="24"/>
        </w:rPr>
        <w:t>利用有高效转化能力的菌种，建立甾体的一步发酵或半合成技术，开发绿色</w:t>
      </w:r>
      <w:r w:rsidRPr="00163B6A">
        <w:rPr>
          <w:rFonts w:ascii="仿宋" w:eastAsia="仿宋" w:hAnsi="仿宋" w:cs="Times New Roman" w:hint="eastAsia"/>
          <w:sz w:val="24"/>
          <w:szCs w:val="24"/>
        </w:rPr>
        <w:lastRenderedPageBreak/>
        <w:t>的产物萃取技术及原位随程提取新工艺。</w:t>
      </w:r>
    </w:p>
    <w:p w:rsidR="004C03C8" w:rsidRPr="00163B6A" w:rsidRDefault="004C03C8" w:rsidP="00CC1C91">
      <w:pPr>
        <w:spacing w:line="440" w:lineRule="exact"/>
        <w:ind w:firstLineChars="200" w:firstLine="480"/>
        <w:rPr>
          <w:rFonts w:ascii="仿宋" w:eastAsia="仿宋" w:hAnsi="仿宋" w:cs="Times New Roman"/>
          <w:sz w:val="24"/>
          <w:szCs w:val="24"/>
        </w:rPr>
      </w:pPr>
      <w:r w:rsidRPr="00163B6A">
        <w:rPr>
          <w:rFonts w:ascii="仿宋" w:eastAsia="仿宋" w:hAnsi="仿宋" w:cs="Times New Roman"/>
          <w:sz w:val="24"/>
          <w:szCs w:val="24"/>
        </w:rPr>
        <w:t>3</w:t>
      </w:r>
      <w:r w:rsidRPr="00163B6A">
        <w:rPr>
          <w:rFonts w:ascii="仿宋" w:eastAsia="仿宋" w:hAnsi="仿宋" w:cs="Times New Roman" w:hint="eastAsia"/>
          <w:sz w:val="24"/>
          <w:szCs w:val="24"/>
        </w:rPr>
        <w:t>、效益分析</w:t>
      </w:r>
    </w:p>
    <w:p w:rsidR="004C03C8" w:rsidRPr="00163B6A" w:rsidRDefault="004C03C8" w:rsidP="00CC1C91">
      <w:pPr>
        <w:spacing w:line="440" w:lineRule="exact"/>
        <w:ind w:firstLineChars="200" w:firstLine="480"/>
        <w:rPr>
          <w:rFonts w:ascii="仿宋" w:eastAsia="仿宋" w:hAnsi="仿宋" w:cs="Times New Roman"/>
          <w:sz w:val="24"/>
          <w:szCs w:val="24"/>
        </w:rPr>
      </w:pPr>
      <w:r w:rsidRPr="00163B6A">
        <w:rPr>
          <w:rFonts w:ascii="仿宋" w:eastAsia="仿宋" w:hAnsi="仿宋" w:cs="Times New Roman" w:hint="eastAsia"/>
          <w:sz w:val="24"/>
          <w:szCs w:val="24"/>
        </w:rPr>
        <w:t>建立植物甾醇生物化工生产线，转化合成</w:t>
      </w:r>
      <w:r w:rsidRPr="00163B6A">
        <w:rPr>
          <w:rFonts w:ascii="仿宋" w:eastAsia="仿宋" w:hAnsi="仿宋" w:cs="Times New Roman"/>
          <w:sz w:val="24"/>
          <w:szCs w:val="24"/>
        </w:rPr>
        <w:t>4-AD</w:t>
      </w:r>
      <w:r w:rsidRPr="00163B6A">
        <w:rPr>
          <w:rFonts w:ascii="仿宋" w:eastAsia="仿宋" w:hAnsi="仿宋" w:cs="Times New Roman" w:hint="eastAsia"/>
          <w:sz w:val="24"/>
          <w:szCs w:val="24"/>
        </w:rPr>
        <w:t>、9-OH-AD等产品，投入建设资金</w:t>
      </w:r>
      <w:r w:rsidRPr="00163B6A">
        <w:rPr>
          <w:rFonts w:ascii="仿宋" w:eastAsia="仿宋" w:hAnsi="仿宋" w:cs="Times New Roman"/>
          <w:sz w:val="24"/>
          <w:szCs w:val="24"/>
        </w:rPr>
        <w:t>3000</w:t>
      </w:r>
      <w:r w:rsidRPr="00163B6A">
        <w:rPr>
          <w:rFonts w:ascii="仿宋" w:eastAsia="仿宋" w:hAnsi="仿宋" w:cs="Times New Roman" w:hint="eastAsia"/>
          <w:sz w:val="24"/>
          <w:szCs w:val="24"/>
        </w:rPr>
        <w:t>～</w:t>
      </w:r>
      <w:r w:rsidRPr="00163B6A">
        <w:rPr>
          <w:rFonts w:ascii="仿宋" w:eastAsia="仿宋" w:hAnsi="仿宋" w:cs="Times New Roman"/>
          <w:sz w:val="24"/>
          <w:szCs w:val="24"/>
        </w:rPr>
        <w:t>5000</w:t>
      </w:r>
      <w:r w:rsidRPr="00163B6A">
        <w:rPr>
          <w:rFonts w:ascii="仿宋" w:eastAsia="仿宋" w:hAnsi="仿宋" w:cs="Times New Roman" w:hint="eastAsia"/>
          <w:sz w:val="24"/>
          <w:szCs w:val="24"/>
        </w:rPr>
        <w:t>万元，预计年产值在</w:t>
      </w:r>
      <w:r w:rsidRPr="00163B6A">
        <w:rPr>
          <w:rFonts w:ascii="仿宋" w:eastAsia="仿宋" w:hAnsi="仿宋" w:cs="Times New Roman"/>
          <w:sz w:val="24"/>
          <w:szCs w:val="24"/>
        </w:rPr>
        <w:t>2.0</w:t>
      </w:r>
      <w:r w:rsidRPr="00163B6A">
        <w:rPr>
          <w:rFonts w:ascii="仿宋" w:eastAsia="仿宋" w:hAnsi="仿宋" w:cs="Times New Roman" w:hint="eastAsia"/>
          <w:sz w:val="24"/>
          <w:szCs w:val="24"/>
        </w:rPr>
        <w:t>亿元以上。</w:t>
      </w:r>
    </w:p>
    <w:p w:rsidR="004C03C8" w:rsidRPr="00163B6A" w:rsidRDefault="004C03C8" w:rsidP="00CC1C91">
      <w:pPr>
        <w:spacing w:line="440" w:lineRule="exact"/>
        <w:ind w:firstLineChars="200" w:firstLine="480"/>
        <w:rPr>
          <w:rFonts w:ascii="仿宋" w:eastAsia="仿宋" w:hAnsi="仿宋" w:cs="Times New Roman"/>
          <w:sz w:val="24"/>
          <w:szCs w:val="24"/>
        </w:rPr>
      </w:pPr>
      <w:r w:rsidRPr="00163B6A">
        <w:rPr>
          <w:rFonts w:ascii="仿宋" w:eastAsia="仿宋" w:hAnsi="仿宋" w:cs="Times New Roman"/>
          <w:sz w:val="24"/>
          <w:szCs w:val="24"/>
        </w:rPr>
        <w:t>4</w:t>
      </w:r>
      <w:r w:rsidRPr="00163B6A">
        <w:rPr>
          <w:rFonts w:ascii="仿宋" w:eastAsia="仿宋" w:hAnsi="仿宋" w:cs="Times New Roman" w:hint="eastAsia"/>
          <w:sz w:val="24"/>
          <w:szCs w:val="24"/>
        </w:rPr>
        <w:t>、推广情况</w:t>
      </w:r>
    </w:p>
    <w:p w:rsidR="004C03C8" w:rsidRPr="00163B6A" w:rsidRDefault="004C03C8" w:rsidP="00CC1C91">
      <w:pPr>
        <w:spacing w:line="440" w:lineRule="exact"/>
        <w:ind w:firstLineChars="200" w:firstLine="480"/>
        <w:rPr>
          <w:rFonts w:ascii="仿宋" w:eastAsia="仿宋" w:hAnsi="仿宋" w:cs="Times New Roman"/>
          <w:sz w:val="24"/>
          <w:szCs w:val="24"/>
        </w:rPr>
      </w:pPr>
      <w:r w:rsidRPr="00163B6A">
        <w:rPr>
          <w:rFonts w:ascii="仿宋" w:eastAsia="仿宋" w:hAnsi="仿宋" w:cs="Times New Roman" w:hint="eastAsia"/>
          <w:sz w:val="24"/>
          <w:szCs w:val="24"/>
        </w:rPr>
        <w:t>天津药业集团有限公司</w:t>
      </w:r>
      <w:r w:rsidRPr="00163B6A">
        <w:rPr>
          <w:rFonts w:ascii="仿宋" w:eastAsia="仿宋" w:hAnsi="仿宋" w:cs="Times New Roman" w:hint="eastAsia"/>
          <w:kern w:val="0"/>
          <w:sz w:val="24"/>
          <w:szCs w:val="24"/>
        </w:rPr>
        <w:t>；浙江仙居君业药业有限公司；河南利伟生物科技有限公司。</w:t>
      </w:r>
      <w:r w:rsidRPr="00163B6A">
        <w:rPr>
          <w:rFonts w:ascii="仿宋" w:eastAsia="仿宋" w:hAnsi="仿宋" w:cs="Times New Roman" w:hint="eastAsia"/>
          <w:sz w:val="24"/>
          <w:szCs w:val="24"/>
        </w:rPr>
        <w:t xml:space="preserve">    </w:t>
      </w:r>
    </w:p>
    <w:p w:rsidR="004C03C8" w:rsidRPr="00163B6A" w:rsidRDefault="004C03C8" w:rsidP="00CC1C91">
      <w:pPr>
        <w:spacing w:line="440" w:lineRule="exact"/>
        <w:ind w:firstLineChars="200" w:firstLine="480"/>
        <w:rPr>
          <w:rFonts w:ascii="仿宋" w:eastAsia="仿宋" w:hAnsi="仿宋" w:cs="Times New Roman"/>
          <w:sz w:val="24"/>
          <w:szCs w:val="24"/>
        </w:rPr>
      </w:pPr>
      <w:r w:rsidRPr="00163B6A">
        <w:rPr>
          <w:rFonts w:ascii="仿宋" w:eastAsia="仿宋" w:hAnsi="仿宋" w:cs="Times New Roman" w:hint="eastAsia"/>
          <w:sz w:val="24"/>
          <w:szCs w:val="24"/>
        </w:rPr>
        <w:t>授权专利：</w:t>
      </w:r>
      <w:r w:rsidRPr="00163B6A">
        <w:rPr>
          <w:rFonts w:ascii="仿宋" w:eastAsia="仿宋" w:hAnsi="仿宋" w:cs="Times New Roman"/>
          <w:sz w:val="24"/>
          <w:szCs w:val="24"/>
        </w:rPr>
        <w:t xml:space="preserve"> </w:t>
      </w:r>
    </w:p>
    <w:p w:rsidR="004C03C8" w:rsidRPr="00163B6A" w:rsidRDefault="004C03C8" w:rsidP="00CC1C91">
      <w:pPr>
        <w:spacing w:line="440" w:lineRule="exact"/>
        <w:ind w:firstLineChars="200" w:firstLine="480"/>
        <w:jc w:val="left"/>
        <w:rPr>
          <w:rFonts w:ascii="仿宋" w:eastAsia="仿宋" w:hAnsi="仿宋" w:cs="Times New Roman"/>
          <w:sz w:val="24"/>
          <w:szCs w:val="24"/>
        </w:rPr>
      </w:pPr>
      <w:r w:rsidRPr="00163B6A">
        <w:rPr>
          <w:rFonts w:ascii="仿宋" w:eastAsia="仿宋" w:hAnsi="仿宋" w:cs="Times New Roman" w:hint="eastAsia"/>
          <w:sz w:val="24"/>
          <w:szCs w:val="24"/>
        </w:rPr>
        <w:t>一株高效转化黄姜中皂苷生产薯蓣皂苷元的菌株及其应用</w:t>
      </w:r>
      <w:r w:rsidRPr="00163B6A">
        <w:rPr>
          <w:rFonts w:ascii="仿宋" w:eastAsia="仿宋" w:hAnsi="仿宋" w:cs="Times New Roman"/>
          <w:sz w:val="24"/>
          <w:szCs w:val="24"/>
        </w:rPr>
        <w:tab/>
        <w:t>201210167132.4</w:t>
      </w:r>
    </w:p>
    <w:p w:rsidR="004C03C8" w:rsidRPr="00163B6A" w:rsidRDefault="004C03C8" w:rsidP="00CC1C91">
      <w:pPr>
        <w:spacing w:line="440" w:lineRule="exact"/>
        <w:ind w:firstLineChars="200" w:firstLine="480"/>
        <w:jc w:val="left"/>
        <w:rPr>
          <w:rFonts w:ascii="仿宋" w:eastAsia="仿宋" w:hAnsi="仿宋" w:cs="Times New Roman"/>
          <w:sz w:val="24"/>
          <w:szCs w:val="24"/>
        </w:rPr>
      </w:pPr>
      <w:r w:rsidRPr="00163B6A">
        <w:rPr>
          <w:rFonts w:ascii="仿宋" w:eastAsia="仿宋" w:hAnsi="仿宋" w:cs="Times New Roman" w:hint="eastAsia"/>
          <w:sz w:val="24"/>
          <w:szCs w:val="24"/>
        </w:rPr>
        <w:t>一株高效转化去氢表雄酮菌株及其应用</w:t>
      </w:r>
      <w:r w:rsidRPr="00163B6A">
        <w:rPr>
          <w:rFonts w:ascii="仿宋" w:eastAsia="仿宋" w:hAnsi="仿宋" w:cs="Times New Roman"/>
          <w:sz w:val="24"/>
          <w:szCs w:val="24"/>
        </w:rPr>
        <w:tab/>
        <w:t>201110438752.2</w:t>
      </w:r>
    </w:p>
    <w:p w:rsidR="004C03C8" w:rsidRPr="00163B6A" w:rsidRDefault="004C03C8" w:rsidP="00CC1C91">
      <w:pPr>
        <w:spacing w:line="440" w:lineRule="exact"/>
        <w:ind w:firstLineChars="200" w:firstLine="480"/>
        <w:jc w:val="left"/>
        <w:rPr>
          <w:rFonts w:ascii="仿宋" w:eastAsia="仿宋" w:hAnsi="仿宋" w:cs="Times New Roman"/>
          <w:sz w:val="24"/>
          <w:szCs w:val="24"/>
        </w:rPr>
      </w:pPr>
      <w:r w:rsidRPr="00163B6A">
        <w:rPr>
          <w:rFonts w:ascii="仿宋" w:eastAsia="仿宋" w:hAnsi="仿宋" w:cs="Times New Roman" w:hint="eastAsia"/>
          <w:sz w:val="24"/>
          <w:szCs w:val="24"/>
        </w:rPr>
        <w:t>一种利用亚麻刺盘孢霉羟化去氢表雄酮的方法</w:t>
      </w:r>
      <w:r w:rsidRPr="00163B6A">
        <w:rPr>
          <w:rFonts w:ascii="仿宋" w:eastAsia="仿宋" w:hAnsi="仿宋" w:cs="Times New Roman"/>
          <w:sz w:val="24"/>
          <w:szCs w:val="24"/>
        </w:rPr>
        <w:tab/>
        <w:t>201210416740.6</w:t>
      </w:r>
    </w:p>
    <w:p w:rsidR="004C03C8" w:rsidRPr="00163B6A" w:rsidRDefault="004C03C8" w:rsidP="00CC1C91">
      <w:pPr>
        <w:spacing w:line="440" w:lineRule="exact"/>
        <w:ind w:leftChars="200" w:left="420" w:firstLineChars="200" w:firstLine="480"/>
        <w:jc w:val="left"/>
        <w:rPr>
          <w:rFonts w:ascii="仿宋" w:eastAsia="仿宋" w:hAnsi="仿宋" w:cs="Times New Roman"/>
          <w:sz w:val="24"/>
          <w:szCs w:val="24"/>
        </w:rPr>
      </w:pPr>
      <w:r w:rsidRPr="00163B6A">
        <w:rPr>
          <w:rFonts w:ascii="仿宋" w:eastAsia="仿宋" w:hAnsi="仿宋" w:cs="Times New Roman" w:hint="eastAsia"/>
          <w:sz w:val="24"/>
          <w:szCs w:val="24"/>
        </w:rPr>
        <w:t>一种基于酶法辅提和微波酸解的黄姜薯蓣皂苷元清洁生产工艺</w:t>
      </w:r>
      <w:r w:rsidRPr="00163B6A">
        <w:rPr>
          <w:rFonts w:ascii="仿宋" w:eastAsia="仿宋" w:hAnsi="仿宋" w:cs="Times New Roman"/>
          <w:sz w:val="24"/>
          <w:szCs w:val="24"/>
        </w:rPr>
        <w:t>201110285328.9</w:t>
      </w:r>
    </w:p>
    <w:p w:rsidR="004C03C8" w:rsidRPr="00163B6A" w:rsidRDefault="004C03C8" w:rsidP="00CC1C91">
      <w:pPr>
        <w:spacing w:line="440" w:lineRule="exact"/>
        <w:ind w:firstLineChars="200" w:firstLine="480"/>
        <w:jc w:val="left"/>
        <w:rPr>
          <w:rFonts w:ascii="仿宋" w:eastAsia="仿宋" w:hAnsi="仿宋" w:cs="Times New Roman"/>
          <w:sz w:val="24"/>
          <w:szCs w:val="24"/>
        </w:rPr>
      </w:pPr>
      <w:r w:rsidRPr="00163B6A">
        <w:rPr>
          <w:rFonts w:ascii="仿宋" w:eastAsia="仿宋" w:hAnsi="仿宋" w:cs="Times New Roman" w:hint="eastAsia"/>
          <w:sz w:val="24"/>
          <w:szCs w:val="24"/>
        </w:rPr>
        <w:t>一株高效转化黄姜皂苷的菌株及其应用</w:t>
      </w:r>
      <w:r w:rsidRPr="00163B6A">
        <w:rPr>
          <w:rFonts w:ascii="仿宋" w:eastAsia="仿宋" w:hAnsi="仿宋" w:cs="Times New Roman"/>
          <w:sz w:val="24"/>
          <w:szCs w:val="24"/>
        </w:rPr>
        <w:tab/>
        <w:t>201310040600.6</w:t>
      </w:r>
    </w:p>
    <w:p w:rsidR="004C03C8" w:rsidRDefault="004C03C8" w:rsidP="00CC1C91">
      <w:pPr>
        <w:spacing w:line="440" w:lineRule="exact"/>
        <w:ind w:firstLineChars="200" w:firstLine="480"/>
        <w:rPr>
          <w:rFonts w:ascii="仿宋" w:eastAsia="仿宋" w:hAnsi="仿宋" w:cs="Times New Roman"/>
          <w:sz w:val="24"/>
          <w:szCs w:val="24"/>
        </w:rPr>
      </w:pPr>
      <w:r w:rsidRPr="00800ABF">
        <w:rPr>
          <w:rFonts w:ascii="仿宋" w:eastAsia="仿宋" w:hAnsi="仿宋" w:cs="Times New Roman" w:hint="eastAsia"/>
          <w:sz w:val="24"/>
          <w:szCs w:val="24"/>
        </w:rPr>
        <w:t>联系人</w:t>
      </w:r>
      <w:r w:rsidRPr="00800ABF">
        <w:rPr>
          <w:rFonts w:ascii="仿宋" w:eastAsia="仿宋" w:hAnsi="仿宋" w:cs="Times New Roman" w:hint="eastAsia"/>
          <w:sz w:val="24"/>
          <w:szCs w:val="24"/>
        </w:rPr>
        <w:tab/>
        <w:t xml:space="preserve">李会　</w:t>
      </w:r>
      <w:r w:rsidRPr="00800ABF">
        <w:rPr>
          <w:rFonts w:ascii="仿宋" w:eastAsia="仿宋" w:hAnsi="仿宋" w:cs="Times New Roman" w:hint="eastAsia"/>
          <w:sz w:val="24"/>
          <w:szCs w:val="24"/>
        </w:rPr>
        <w:tab/>
        <w:t>电话：15261535651</w:t>
      </w:r>
    </w:p>
    <w:p w:rsidR="004C03C8" w:rsidRPr="00A6236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55" w:name="_Toc528589856"/>
      <w:bookmarkStart w:id="856" w:name="_Toc529334567"/>
      <w:bookmarkStart w:id="857" w:name="_Toc529636201"/>
      <w:bookmarkStart w:id="858" w:name="_Toc98833751"/>
      <w:r w:rsidRPr="00A6236C">
        <w:rPr>
          <w:rFonts w:ascii="仿宋" w:eastAsia="仿宋" w:hAnsi="仿宋" w:cs="Times New Roman"/>
          <w:b/>
          <w:bCs/>
          <w:sz w:val="28"/>
          <w:szCs w:val="24"/>
        </w:rPr>
        <w:t>甾体激素药物的绿色生物制造与工艺研究</w:t>
      </w:r>
      <w:bookmarkEnd w:id="855"/>
      <w:bookmarkEnd w:id="856"/>
      <w:bookmarkEnd w:id="857"/>
      <w:bookmarkEnd w:id="858"/>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甾体激素药物是仅次于抗生素的第二大类药物。全球甾体类药物总值近500亿美元，占世界医药销售额的6%。中国是甾体药物原料及其制剂的主要生产国，年产值近800亿元人民币。</w:t>
      </w:r>
    </w:p>
    <w:p w:rsidR="004C03C8" w:rsidRPr="00A6236C" w:rsidRDefault="004C03C8" w:rsidP="00CC1C91">
      <w:pPr>
        <w:spacing w:line="440" w:lineRule="exact"/>
        <w:ind w:firstLineChars="200" w:firstLine="480"/>
        <w:rPr>
          <w:rFonts w:ascii="仿宋" w:eastAsia="仿宋" w:hAnsi="仿宋" w:cs="Times New Roman"/>
          <w:sz w:val="24"/>
          <w:szCs w:val="24"/>
        </w:rPr>
      </w:pPr>
      <w:r w:rsidRPr="00A6236C">
        <w:rPr>
          <w:rFonts w:ascii="仿宋" w:eastAsia="仿宋" w:hAnsi="仿宋" w:cs="Times New Roman"/>
          <w:sz w:val="24"/>
          <w:szCs w:val="24"/>
        </w:rPr>
        <w:t>本项目组围绕重要甾体化合物中间体AD、三羟基雄甾烯酮及其相关下游产品，开展生物转化关键技术研究与产业应用研究，突破了生物催化去氢表雄酮双羟化制备三羟基雄甾烯酮的技术体系，创新了屈螺酮合成新方法。项目改造优化了微生物转化菌种的性能，开发了新型发酵和绿色提取工艺，建立了全流程的过程工程控制技术，大幅提高了产品的转化率，建成了百吨级规模的甾体化合物生产线。项目成果在Green Chemistry、Journal of Steroid Biochemistry and Molecular Biology、Steroids等期刊上共发表了相关文章30余篇，申请国家发明专利28项，其中授权10项。获中国石油和化工行业协会优秀专利奖1项，全国大学生“挑战杯”竞赛一等奖1项。</w:t>
      </w:r>
    </w:p>
    <w:p w:rsidR="004C03C8" w:rsidRDefault="004C03C8" w:rsidP="007D72B0">
      <w:pPr>
        <w:spacing w:line="440" w:lineRule="exact"/>
        <w:ind w:firstLineChars="200" w:firstLine="480"/>
      </w:pPr>
      <w:r w:rsidRPr="00A6236C">
        <w:rPr>
          <w:rFonts w:ascii="仿宋" w:eastAsia="仿宋" w:hAnsi="仿宋" w:cs="Times New Roman" w:hint="eastAsia"/>
          <w:sz w:val="24"/>
          <w:szCs w:val="24"/>
        </w:rPr>
        <w:t>联系人</w:t>
      </w:r>
      <w:r w:rsidRPr="00A6236C">
        <w:rPr>
          <w:rFonts w:ascii="仿宋" w:eastAsia="仿宋" w:hAnsi="仿宋" w:cs="Times New Roman"/>
          <w:sz w:val="24"/>
          <w:szCs w:val="24"/>
        </w:rPr>
        <w:tab/>
        <w:t xml:space="preserve">李会　</w:t>
      </w:r>
      <w:r w:rsidRPr="00A6236C">
        <w:rPr>
          <w:rFonts w:ascii="仿宋" w:eastAsia="仿宋" w:hAnsi="仿宋" w:cs="Times New Roman"/>
          <w:sz w:val="24"/>
          <w:szCs w:val="24"/>
        </w:rPr>
        <w:tab/>
      </w:r>
      <w:r w:rsidRPr="00A6236C">
        <w:rPr>
          <w:rFonts w:ascii="仿宋" w:eastAsia="仿宋" w:hAnsi="仿宋" w:cs="Times New Roman" w:hint="eastAsia"/>
          <w:sz w:val="24"/>
          <w:szCs w:val="24"/>
        </w:rPr>
        <w:t>电话：</w:t>
      </w:r>
      <w:r w:rsidRPr="00A6236C">
        <w:rPr>
          <w:rFonts w:ascii="仿宋" w:eastAsia="仿宋" w:hAnsi="仿宋" w:cs="Times New Roman"/>
          <w:sz w:val="24"/>
          <w:szCs w:val="24"/>
        </w:rPr>
        <w:t>15261535651</w:t>
      </w:r>
    </w:p>
    <w:p w:rsidR="004C03C8" w:rsidRDefault="004C03C8">
      <w:pPr>
        <w:widowControl/>
        <w:jc w:val="left"/>
        <w:rPr>
          <w:rFonts w:ascii="仿宋" w:eastAsia="仿宋" w:hAnsi="仿宋" w:cs="Times New Roman"/>
          <w:b/>
          <w:sz w:val="24"/>
          <w:szCs w:val="24"/>
        </w:rPr>
      </w:pPr>
      <w:r>
        <w:rPr>
          <w:rFonts w:ascii="仿宋" w:hAnsi="仿宋"/>
          <w:sz w:val="24"/>
          <w:szCs w:val="24"/>
        </w:rPr>
        <w:br w:type="page"/>
      </w:r>
    </w:p>
    <w:p w:rsidR="004C03C8" w:rsidRPr="005F2B20" w:rsidRDefault="004C03C8" w:rsidP="00CC1C91">
      <w:pPr>
        <w:pStyle w:val="1"/>
        <w:rPr>
          <w:rFonts w:ascii="仿宋" w:hAnsi="仿宋"/>
          <w:lang w:val="zh-CN"/>
        </w:rPr>
      </w:pPr>
      <w:bookmarkStart w:id="859" w:name="_Toc529636202"/>
      <w:bookmarkStart w:id="860" w:name="_Toc529334568"/>
      <w:bookmarkStart w:id="861" w:name="_Toc526675775"/>
      <w:bookmarkStart w:id="862" w:name="_Toc98833752"/>
      <w:r w:rsidRPr="005F2B20">
        <w:rPr>
          <w:rFonts w:ascii="仿宋" w:hAnsi="仿宋" w:hint="eastAsia"/>
        </w:rPr>
        <w:lastRenderedPageBreak/>
        <w:t>环境与土木工程学院</w:t>
      </w:r>
      <w:bookmarkEnd w:id="859"/>
      <w:bookmarkEnd w:id="860"/>
      <w:bookmarkEnd w:id="861"/>
      <w:bookmarkEnd w:id="862"/>
    </w:p>
    <w:p w:rsidR="004C03C8" w:rsidRPr="005B64E7" w:rsidRDefault="004C03C8" w:rsidP="00CC1C91">
      <w:pPr>
        <w:pStyle w:val="2"/>
        <w:rPr>
          <w:rFonts w:ascii="仿宋" w:hAnsi="仿宋"/>
          <w:szCs w:val="28"/>
        </w:rPr>
      </w:pPr>
      <w:bookmarkStart w:id="863" w:name="_Toc98833753"/>
      <w:bookmarkStart w:id="864" w:name="_Toc529334569"/>
      <w:bookmarkStart w:id="865" w:name="_Toc529636203"/>
      <w:r w:rsidRPr="005B64E7">
        <w:rPr>
          <w:rFonts w:ascii="仿宋" w:hAnsi="仿宋" w:hint="eastAsia"/>
          <w:szCs w:val="28"/>
        </w:rPr>
        <w:t>餐厨垃圾无害化资源化处置技术</w:t>
      </w:r>
      <w:bookmarkEnd w:id="863"/>
    </w:p>
    <w:p w:rsidR="004C03C8" w:rsidRPr="003B646A" w:rsidRDefault="004C03C8" w:rsidP="00CC1C91">
      <w:pPr>
        <w:rPr>
          <w:rFonts w:ascii="仿宋" w:eastAsia="仿宋" w:hAnsi="仿宋"/>
          <w:sz w:val="24"/>
          <w:szCs w:val="24"/>
        </w:rPr>
      </w:pPr>
      <w:r w:rsidRPr="003B646A">
        <w:rPr>
          <w:rFonts w:ascii="仿宋" w:eastAsia="仿宋" w:hAnsi="仿宋" w:hint="eastAsia"/>
          <w:sz w:val="24"/>
          <w:szCs w:val="24"/>
        </w:rPr>
        <w:t>1成果简介</w:t>
      </w:r>
    </w:p>
    <w:p w:rsidR="004C03C8" w:rsidRPr="003B646A" w:rsidRDefault="004C03C8" w:rsidP="00CC1C91">
      <w:pPr>
        <w:ind w:firstLineChars="200" w:firstLine="480"/>
        <w:rPr>
          <w:rFonts w:ascii="仿宋" w:eastAsia="仿宋" w:hAnsi="仿宋"/>
          <w:sz w:val="24"/>
          <w:szCs w:val="24"/>
        </w:rPr>
      </w:pPr>
      <w:r w:rsidRPr="003B646A">
        <w:rPr>
          <w:rFonts w:ascii="仿宋" w:eastAsia="仿宋" w:hAnsi="仿宋" w:hint="eastAsia"/>
          <w:sz w:val="24"/>
          <w:szCs w:val="24"/>
        </w:rPr>
        <w:t>餐厨垃圾的产生量越来越大，由于餐厨垃圾中含有丰富的有机质，微生物处理技术既能有效消纳有机质又能产生生物能源沼气，具有处理效率高、反应温和及成本低等优点。在前期实验室关键技术攻关的基础上，突破工程化应用瓶颈，在企业进行了示范项目的建设。项目中对收集后的餐厨垃圾进行精细化分选，粉碎制浆后进行油、固渣和废液的高效分离；对分离后的各类物质进行分别的处理，获得生物柴油、沼气等。生物柴油可对外出售，沼气可进行后续的利用，包括沼气发电、燃烧锅炉等。项目具有较好的环境效益、经济效益和社会效益。</w:t>
      </w:r>
    </w:p>
    <w:p w:rsidR="004C03C8" w:rsidRPr="003B646A" w:rsidRDefault="004C03C8" w:rsidP="00CC1C91">
      <w:pPr>
        <w:rPr>
          <w:rFonts w:ascii="仿宋" w:eastAsia="仿宋" w:hAnsi="仿宋"/>
          <w:sz w:val="24"/>
          <w:szCs w:val="24"/>
        </w:rPr>
      </w:pPr>
      <w:r w:rsidRPr="003B646A">
        <w:rPr>
          <w:rFonts w:ascii="仿宋" w:eastAsia="仿宋" w:hAnsi="仿宋" w:hint="eastAsia"/>
          <w:sz w:val="24"/>
          <w:szCs w:val="24"/>
        </w:rPr>
        <w:t>2关键技术</w:t>
      </w:r>
    </w:p>
    <w:p w:rsidR="004C03C8" w:rsidRPr="003B646A" w:rsidRDefault="004C03C8" w:rsidP="00CC1C91">
      <w:pPr>
        <w:ind w:firstLineChars="200" w:firstLine="480"/>
        <w:rPr>
          <w:rFonts w:ascii="仿宋" w:eastAsia="仿宋" w:hAnsi="仿宋"/>
          <w:sz w:val="24"/>
          <w:szCs w:val="24"/>
        </w:rPr>
      </w:pPr>
      <w:r w:rsidRPr="003B646A">
        <w:rPr>
          <w:rFonts w:ascii="仿宋" w:eastAsia="仿宋" w:hAnsi="仿宋" w:hint="eastAsia"/>
          <w:sz w:val="24"/>
          <w:szCs w:val="24"/>
        </w:rPr>
        <w:t>餐厨垃圾的精细化分选技术；餐厨浆液的高效厌氧消化技术；餐厨垃圾的全流程处置技术；餐厨处理产物的深度利用技术</w:t>
      </w:r>
      <w:r>
        <w:rPr>
          <w:rFonts w:ascii="仿宋" w:eastAsia="仿宋" w:hAnsi="仿宋" w:hint="eastAsia"/>
          <w:sz w:val="24"/>
          <w:szCs w:val="24"/>
        </w:rPr>
        <w:t>。</w:t>
      </w:r>
    </w:p>
    <w:p w:rsidR="004C03C8" w:rsidRPr="003B646A" w:rsidRDefault="004C03C8" w:rsidP="00CC1C91">
      <w:pPr>
        <w:rPr>
          <w:rFonts w:ascii="仿宋" w:eastAsia="仿宋" w:hAnsi="仿宋"/>
          <w:sz w:val="24"/>
          <w:szCs w:val="24"/>
        </w:rPr>
      </w:pPr>
      <w:r w:rsidRPr="003B646A">
        <w:rPr>
          <w:rFonts w:ascii="仿宋" w:eastAsia="仿宋" w:hAnsi="仿宋" w:hint="eastAsia"/>
          <w:sz w:val="24"/>
          <w:szCs w:val="24"/>
        </w:rPr>
        <w:t>3知识产权</w:t>
      </w:r>
    </w:p>
    <w:p w:rsidR="004C03C8" w:rsidRPr="003B646A" w:rsidRDefault="004C03C8" w:rsidP="00CC1C91">
      <w:pPr>
        <w:rPr>
          <w:rFonts w:ascii="仿宋" w:eastAsia="仿宋" w:hAnsi="仿宋"/>
          <w:sz w:val="24"/>
          <w:szCs w:val="24"/>
        </w:rPr>
      </w:pPr>
      <w:r w:rsidRPr="003B646A">
        <w:rPr>
          <w:rFonts w:ascii="仿宋" w:eastAsia="仿宋" w:hAnsi="仿宋" w:hint="eastAsia"/>
          <w:sz w:val="24"/>
          <w:szCs w:val="24"/>
        </w:rPr>
        <w:t>一种餐厨垃圾厌氧发酵生产沼气的方法</w:t>
      </w:r>
      <w:r w:rsidRPr="003B646A">
        <w:rPr>
          <w:rFonts w:ascii="仿宋" w:eastAsia="仿宋" w:hAnsi="仿宋"/>
          <w:sz w:val="24"/>
          <w:szCs w:val="24"/>
        </w:rPr>
        <w:t>201210037257</w:t>
      </w:r>
      <w:r w:rsidRPr="003B646A">
        <w:rPr>
          <w:rFonts w:ascii="仿宋" w:eastAsia="仿宋" w:hAnsi="仿宋" w:hint="eastAsia"/>
          <w:sz w:val="24"/>
          <w:szCs w:val="24"/>
        </w:rPr>
        <w:t>.</w:t>
      </w:r>
      <w:r w:rsidRPr="003B646A">
        <w:rPr>
          <w:rFonts w:ascii="仿宋" w:eastAsia="仿宋" w:hAnsi="仿宋"/>
          <w:sz w:val="24"/>
          <w:szCs w:val="24"/>
        </w:rPr>
        <w:t>5</w:t>
      </w:r>
    </w:p>
    <w:p w:rsidR="004C03C8" w:rsidRPr="003B646A" w:rsidRDefault="004C03C8" w:rsidP="00CC1C91">
      <w:pPr>
        <w:rPr>
          <w:rFonts w:ascii="仿宋" w:eastAsia="仿宋" w:hAnsi="仿宋"/>
          <w:sz w:val="24"/>
          <w:szCs w:val="24"/>
        </w:rPr>
      </w:pPr>
      <w:r w:rsidRPr="003B646A">
        <w:rPr>
          <w:rFonts w:ascii="仿宋" w:eastAsia="仿宋" w:hAnsi="仿宋" w:hint="eastAsia"/>
          <w:sz w:val="24"/>
          <w:szCs w:val="24"/>
        </w:rPr>
        <w:t>一种提高餐厨垃圾高固态发酵产沼气的方法</w:t>
      </w:r>
      <w:r w:rsidRPr="003B646A">
        <w:rPr>
          <w:rFonts w:ascii="仿宋" w:eastAsia="仿宋" w:hAnsi="仿宋"/>
          <w:sz w:val="24"/>
          <w:szCs w:val="24"/>
        </w:rPr>
        <w:t>201510359766.3</w:t>
      </w:r>
    </w:p>
    <w:p w:rsidR="004C03C8" w:rsidRPr="003B646A" w:rsidRDefault="004C03C8" w:rsidP="00CC1C91">
      <w:pPr>
        <w:rPr>
          <w:rFonts w:ascii="仿宋" w:eastAsia="仿宋" w:hAnsi="仿宋"/>
          <w:sz w:val="24"/>
          <w:szCs w:val="24"/>
        </w:rPr>
      </w:pPr>
      <w:r w:rsidRPr="003B646A">
        <w:rPr>
          <w:rFonts w:ascii="仿宋" w:eastAsia="仿宋" w:hAnsi="仿宋" w:hint="eastAsia"/>
          <w:sz w:val="24"/>
          <w:szCs w:val="24"/>
        </w:rPr>
        <w:t>4项目成熟度；</w:t>
      </w:r>
    </w:p>
    <w:p w:rsidR="004C03C8" w:rsidRPr="003B646A" w:rsidRDefault="004C03C8" w:rsidP="00CC1C91">
      <w:pPr>
        <w:ind w:firstLineChars="200" w:firstLine="480"/>
        <w:rPr>
          <w:rFonts w:ascii="仿宋" w:eastAsia="仿宋" w:hAnsi="仿宋"/>
          <w:sz w:val="24"/>
          <w:szCs w:val="24"/>
        </w:rPr>
      </w:pPr>
      <w:r w:rsidRPr="003B646A">
        <w:rPr>
          <w:rFonts w:ascii="仿宋" w:eastAsia="仿宋" w:hAnsi="仿宋" w:hint="eastAsia"/>
          <w:sz w:val="24"/>
          <w:szCs w:val="24"/>
        </w:rPr>
        <w:t>已进行规模化示范应用</w:t>
      </w:r>
      <w:r>
        <w:rPr>
          <w:rFonts w:ascii="仿宋" w:eastAsia="仿宋" w:hAnsi="仿宋" w:hint="eastAsia"/>
          <w:sz w:val="24"/>
          <w:szCs w:val="24"/>
        </w:rPr>
        <w:t>。</w:t>
      </w:r>
    </w:p>
    <w:p w:rsidR="004C03C8" w:rsidRPr="003B646A" w:rsidRDefault="004C03C8" w:rsidP="00CC1C91">
      <w:pPr>
        <w:rPr>
          <w:rFonts w:ascii="仿宋" w:eastAsia="仿宋" w:hAnsi="仿宋"/>
          <w:sz w:val="24"/>
          <w:szCs w:val="24"/>
        </w:rPr>
      </w:pPr>
      <w:r w:rsidRPr="003B646A">
        <w:rPr>
          <w:rFonts w:ascii="仿宋" w:eastAsia="仿宋" w:hAnsi="仿宋" w:hint="eastAsia"/>
          <w:sz w:val="24"/>
          <w:szCs w:val="24"/>
        </w:rPr>
        <w:t>5投资期望及应用情况</w:t>
      </w:r>
    </w:p>
    <w:p w:rsidR="004C03C8" w:rsidRPr="003B646A" w:rsidRDefault="004C03C8" w:rsidP="00CC1C91">
      <w:pPr>
        <w:ind w:firstLineChars="200" w:firstLine="480"/>
        <w:rPr>
          <w:rFonts w:ascii="仿宋" w:eastAsia="仿宋" w:hAnsi="仿宋"/>
          <w:sz w:val="24"/>
          <w:szCs w:val="24"/>
        </w:rPr>
      </w:pPr>
      <w:r w:rsidRPr="003B646A">
        <w:rPr>
          <w:rFonts w:ascii="仿宋" w:eastAsia="仿宋" w:hAnsi="仿宋" w:hint="eastAsia"/>
          <w:sz w:val="24"/>
          <w:szCs w:val="24"/>
        </w:rPr>
        <w:t>通过产学研合作，已经在上海、苏州、徐州、郑州等城市进行规模化示范应用，取得了较好的效果</w:t>
      </w:r>
    </w:p>
    <w:p w:rsidR="004C03C8" w:rsidRPr="003B646A" w:rsidRDefault="004C03C8" w:rsidP="00CC1C91">
      <w:pPr>
        <w:rPr>
          <w:rFonts w:ascii="仿宋" w:eastAsia="仿宋" w:hAnsi="仿宋"/>
          <w:sz w:val="24"/>
          <w:szCs w:val="24"/>
        </w:rPr>
      </w:pPr>
      <w:r w:rsidRPr="003B646A">
        <w:rPr>
          <w:rFonts w:ascii="仿宋" w:eastAsia="仿宋" w:hAnsi="仿宋"/>
          <w:sz w:val="24"/>
          <w:szCs w:val="24"/>
        </w:rPr>
        <w:t>成果完成人</w:t>
      </w:r>
      <w:r w:rsidRPr="003B646A">
        <w:rPr>
          <w:rFonts w:ascii="仿宋" w:eastAsia="仿宋" w:hAnsi="仿宋" w:hint="eastAsia"/>
          <w:sz w:val="24"/>
          <w:szCs w:val="24"/>
        </w:rPr>
        <w:t xml:space="preserve">：阮文权 </w:t>
      </w:r>
      <w:r w:rsidRPr="003B646A">
        <w:rPr>
          <w:rFonts w:ascii="仿宋" w:eastAsia="仿宋" w:hAnsi="仿宋"/>
          <w:sz w:val="24"/>
          <w:szCs w:val="24"/>
        </w:rPr>
        <w:t xml:space="preserve"> 电话</w:t>
      </w:r>
      <w:r w:rsidRPr="003B646A">
        <w:rPr>
          <w:rFonts w:ascii="仿宋" w:eastAsia="仿宋" w:hAnsi="仿宋" w:hint="eastAsia"/>
          <w:sz w:val="24"/>
          <w:szCs w:val="24"/>
        </w:rPr>
        <w:t>：1</w:t>
      </w:r>
      <w:r w:rsidRPr="003B646A">
        <w:rPr>
          <w:rFonts w:ascii="仿宋" w:eastAsia="仿宋" w:hAnsi="仿宋"/>
          <w:sz w:val="24"/>
          <w:szCs w:val="24"/>
        </w:rPr>
        <w:t>3861753187</w:t>
      </w:r>
    </w:p>
    <w:p w:rsidR="004C03C8" w:rsidRDefault="004C03C8" w:rsidP="00CC1C91">
      <w:pPr>
        <w:rPr>
          <w:rFonts w:ascii="仿宋" w:eastAsia="仿宋" w:hAnsi="仿宋"/>
          <w:sz w:val="24"/>
          <w:szCs w:val="24"/>
        </w:rPr>
      </w:pPr>
      <w:r w:rsidRPr="003B646A">
        <w:rPr>
          <w:rFonts w:ascii="仿宋" w:eastAsia="仿宋" w:hAnsi="仿宋"/>
          <w:sz w:val="24"/>
          <w:szCs w:val="24"/>
        </w:rPr>
        <w:t>联系人</w:t>
      </w:r>
      <w:r w:rsidRPr="003B646A">
        <w:rPr>
          <w:rFonts w:ascii="仿宋" w:eastAsia="仿宋" w:hAnsi="仿宋" w:hint="eastAsia"/>
          <w:sz w:val="24"/>
          <w:szCs w:val="24"/>
        </w:rPr>
        <w:t>：赵明星</w:t>
      </w:r>
      <w:r w:rsidRPr="003B646A">
        <w:rPr>
          <w:rFonts w:ascii="仿宋" w:eastAsia="仿宋" w:hAnsi="仿宋"/>
          <w:sz w:val="24"/>
          <w:szCs w:val="24"/>
        </w:rPr>
        <w:t xml:space="preserve">  电话</w:t>
      </w:r>
      <w:r w:rsidRPr="003B646A">
        <w:rPr>
          <w:rFonts w:ascii="仿宋" w:eastAsia="仿宋" w:hAnsi="仿宋" w:hint="eastAsia"/>
          <w:sz w:val="24"/>
          <w:szCs w:val="24"/>
        </w:rPr>
        <w:t>：1</w:t>
      </w:r>
      <w:r w:rsidRPr="003B646A">
        <w:rPr>
          <w:rFonts w:ascii="仿宋" w:eastAsia="仿宋" w:hAnsi="仿宋"/>
          <w:sz w:val="24"/>
          <w:szCs w:val="24"/>
        </w:rPr>
        <w:t>3656197045</w:t>
      </w:r>
    </w:p>
    <w:p w:rsidR="004C03C8"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66" w:name="_Toc492545939"/>
      <w:bookmarkStart w:id="867" w:name="_Toc526675778"/>
      <w:bookmarkStart w:id="868" w:name="_Toc529334573"/>
      <w:bookmarkStart w:id="869" w:name="_Toc529636207"/>
    </w:p>
    <w:p w:rsidR="004C03C8" w:rsidRPr="00A23F05"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70" w:name="_Toc98833754"/>
      <w:r w:rsidRPr="00A23F05">
        <w:rPr>
          <w:rFonts w:ascii="仿宋" w:eastAsia="仿宋" w:hAnsi="仿宋" w:cs="Times New Roman" w:hint="eastAsia"/>
          <w:b/>
          <w:bCs/>
          <w:sz w:val="28"/>
          <w:szCs w:val="24"/>
        </w:rPr>
        <w:t>城市有机废弃物资源化利用技术</w:t>
      </w:r>
      <w:bookmarkEnd w:id="866"/>
      <w:bookmarkEnd w:id="867"/>
      <w:bookmarkEnd w:id="868"/>
      <w:bookmarkEnd w:id="869"/>
      <w:bookmarkEnd w:id="870"/>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该项目获得</w:t>
      </w:r>
      <w:r w:rsidRPr="00A23F05">
        <w:rPr>
          <w:rFonts w:ascii="仿宋" w:eastAsia="仿宋" w:hAnsi="仿宋" w:cs="Times New Roman"/>
          <w:sz w:val="24"/>
          <w:szCs w:val="24"/>
        </w:rPr>
        <w:t>2011</w:t>
      </w:r>
      <w:r w:rsidRPr="00A23F05">
        <w:rPr>
          <w:rFonts w:ascii="仿宋" w:eastAsia="仿宋" w:hAnsi="仿宋" w:cs="Times New Roman" w:hint="eastAsia"/>
          <w:sz w:val="24"/>
          <w:szCs w:val="24"/>
        </w:rPr>
        <w:t>年中国石油和化学工业科技进步一等奖等。</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sz w:val="24"/>
          <w:szCs w:val="24"/>
        </w:rPr>
        <w:t>1</w:t>
      </w:r>
      <w:r w:rsidRPr="00A23F05">
        <w:rPr>
          <w:rFonts w:ascii="仿宋" w:eastAsia="仿宋" w:hAnsi="仿宋" w:cs="Times New Roman" w:hint="eastAsia"/>
          <w:sz w:val="24"/>
          <w:szCs w:val="24"/>
        </w:rPr>
        <w:t>、项目简介</w:t>
      </w:r>
    </w:p>
    <w:p w:rsidR="004C03C8" w:rsidRPr="00A23F05" w:rsidRDefault="004C03C8" w:rsidP="00CC1C91">
      <w:pPr>
        <w:spacing w:line="440" w:lineRule="exact"/>
        <w:ind w:firstLineChars="200" w:firstLine="480"/>
        <w:rPr>
          <w:rFonts w:ascii="仿宋" w:eastAsia="仿宋" w:hAnsi="仿宋" w:cs="Times New Roman"/>
          <w:sz w:val="24"/>
          <w:szCs w:val="24"/>
          <w:shd w:val="clear" w:color="auto" w:fill="FFFF00"/>
        </w:rPr>
      </w:pPr>
      <w:r w:rsidRPr="00A23F05">
        <w:rPr>
          <w:rFonts w:ascii="仿宋" w:eastAsia="仿宋" w:hAnsi="仿宋" w:cs="Times New Roman" w:hint="eastAsia"/>
          <w:sz w:val="24"/>
          <w:szCs w:val="24"/>
        </w:rPr>
        <w:t>该项目为苏州市餐厨垃圾资源再生利用工程，一期规模为日处理餐厨垃圾</w:t>
      </w:r>
      <w:r w:rsidRPr="00A23F05">
        <w:rPr>
          <w:rFonts w:ascii="仿宋" w:eastAsia="仿宋" w:hAnsi="仿宋" w:cs="Times New Roman"/>
          <w:sz w:val="24"/>
          <w:szCs w:val="24"/>
        </w:rPr>
        <w:t>350t</w:t>
      </w:r>
      <w:r w:rsidRPr="00A23F05">
        <w:rPr>
          <w:rFonts w:ascii="仿宋" w:eastAsia="仿宋" w:hAnsi="仿宋" w:cs="Times New Roman" w:hint="eastAsia"/>
          <w:sz w:val="24"/>
          <w:szCs w:val="24"/>
        </w:rPr>
        <w:t>，二期完成后总处理规模达到</w:t>
      </w:r>
      <w:r w:rsidRPr="00A23F05">
        <w:rPr>
          <w:rFonts w:ascii="仿宋" w:eastAsia="仿宋" w:hAnsi="仿宋" w:cs="Times New Roman"/>
          <w:sz w:val="24"/>
          <w:szCs w:val="24"/>
        </w:rPr>
        <w:t>600t/d</w:t>
      </w:r>
      <w:r w:rsidRPr="00A23F05">
        <w:rPr>
          <w:rFonts w:ascii="仿宋" w:eastAsia="仿宋" w:hAnsi="仿宋" w:cs="Times New Roman" w:hint="eastAsia"/>
          <w:sz w:val="24"/>
          <w:szCs w:val="24"/>
        </w:rPr>
        <w:t>，满足苏州市餐厨垃圾全部资源循环利用的要求。将收集餐厨垃圾通过固液分离、油水分离后，得到地沟油、固体废物及废水。地沟油通过提炼获得生物柴油，用做汽车能源等。固体废物和废水通过厌氧发酵产生沼气和肥料。肥料用于绿化和农用；沼气进一步处理后获得商用的</w:t>
      </w:r>
      <w:r w:rsidRPr="00A23F05">
        <w:rPr>
          <w:rFonts w:ascii="仿宋" w:eastAsia="仿宋" w:hAnsi="仿宋" w:cs="Times New Roman"/>
          <w:sz w:val="24"/>
          <w:szCs w:val="24"/>
        </w:rPr>
        <w:t>CNG</w:t>
      </w:r>
      <w:r w:rsidRPr="00A23F05">
        <w:rPr>
          <w:rFonts w:ascii="仿宋" w:eastAsia="仿宋" w:hAnsi="仿宋" w:cs="Times New Roman" w:hint="eastAsia"/>
          <w:sz w:val="24"/>
          <w:szCs w:val="24"/>
        </w:rPr>
        <w:t>（压缩天然气），用于餐厨垃圾处理厂的发电及燃烧锅炉产生蒸汽，实现全厂的能源可完全自给，同时剩余的</w:t>
      </w:r>
      <w:r w:rsidRPr="00A23F05">
        <w:rPr>
          <w:rFonts w:ascii="仿宋" w:eastAsia="仿宋" w:hAnsi="仿宋" w:cs="Times New Roman"/>
          <w:sz w:val="24"/>
          <w:szCs w:val="24"/>
        </w:rPr>
        <w:t>CNG</w:t>
      </w:r>
      <w:r w:rsidRPr="00A23F05">
        <w:rPr>
          <w:rFonts w:ascii="仿宋" w:eastAsia="仿宋" w:hAnsi="仿宋" w:cs="Times New Roman" w:hint="eastAsia"/>
          <w:sz w:val="24"/>
          <w:szCs w:val="24"/>
        </w:rPr>
        <w:t>用于公共系统（汽车能源及其它）。</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sz w:val="24"/>
          <w:szCs w:val="24"/>
        </w:rPr>
        <w:t>2</w:t>
      </w:r>
      <w:r w:rsidRPr="00A23F05">
        <w:rPr>
          <w:rFonts w:ascii="仿宋" w:eastAsia="仿宋" w:hAnsi="仿宋" w:cs="Times New Roman" w:hint="eastAsia"/>
          <w:sz w:val="24"/>
          <w:szCs w:val="24"/>
        </w:rPr>
        <w:t>、创新要点</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lastRenderedPageBreak/>
        <w:t>本技术为城市餐厨垃圾的处理提供了一个切实可行的解决方案。涉及到的关键技术为高中温二级厌氧发酵产沼气技术。</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sz w:val="24"/>
          <w:szCs w:val="24"/>
        </w:rPr>
        <w:t>3</w:t>
      </w:r>
      <w:r w:rsidRPr="00A23F05">
        <w:rPr>
          <w:rFonts w:ascii="仿宋" w:eastAsia="仿宋" w:hAnsi="仿宋" w:cs="Times New Roman" w:hint="eastAsia"/>
          <w:sz w:val="24"/>
          <w:szCs w:val="24"/>
        </w:rPr>
        <w:t>、效益分析（资金需求总额</w:t>
      </w:r>
      <w:r w:rsidRPr="00A23F05">
        <w:rPr>
          <w:rFonts w:ascii="仿宋" w:eastAsia="仿宋" w:hAnsi="仿宋" w:cs="Times New Roman"/>
          <w:sz w:val="24"/>
          <w:szCs w:val="24"/>
        </w:rPr>
        <w:t>35-40</w:t>
      </w:r>
      <w:r w:rsidRPr="00A23F05">
        <w:rPr>
          <w:rFonts w:ascii="仿宋" w:eastAsia="仿宋" w:hAnsi="仿宋" w:cs="Times New Roman" w:hint="eastAsia"/>
          <w:sz w:val="24"/>
          <w:szCs w:val="24"/>
        </w:rPr>
        <w:t>万元</w:t>
      </w:r>
      <w:r w:rsidRPr="00A23F05">
        <w:rPr>
          <w:rFonts w:ascii="仿宋" w:eastAsia="仿宋" w:hAnsi="仿宋" w:cs="Times New Roman"/>
          <w:sz w:val="24"/>
          <w:szCs w:val="24"/>
        </w:rPr>
        <w:t>/t</w:t>
      </w:r>
      <w:r w:rsidRPr="00A23F05">
        <w:rPr>
          <w:rFonts w:ascii="仿宋" w:eastAsia="仿宋" w:hAnsi="仿宋" w:cs="Times New Roman" w:hint="eastAsia"/>
          <w:sz w:val="24"/>
          <w:szCs w:val="24"/>
        </w:rPr>
        <w:t>）</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以餐厨垃圾处理量为</w:t>
      </w:r>
      <w:r w:rsidRPr="00A23F05">
        <w:rPr>
          <w:rFonts w:ascii="仿宋" w:eastAsia="仿宋" w:hAnsi="仿宋" w:cs="Times New Roman"/>
          <w:sz w:val="24"/>
          <w:szCs w:val="24"/>
        </w:rPr>
        <w:t>300 t/d</w:t>
      </w:r>
      <w:r w:rsidRPr="00A23F05">
        <w:rPr>
          <w:rFonts w:ascii="仿宋" w:eastAsia="仿宋" w:hAnsi="仿宋" w:cs="Times New Roman" w:hint="eastAsia"/>
          <w:sz w:val="24"/>
          <w:szCs w:val="24"/>
        </w:rPr>
        <w:t>计，日产沼气</w:t>
      </w:r>
      <w:r w:rsidRPr="00A23F05">
        <w:rPr>
          <w:rFonts w:ascii="仿宋" w:eastAsia="仿宋" w:hAnsi="仿宋" w:cs="Times New Roman"/>
          <w:sz w:val="24"/>
          <w:szCs w:val="24"/>
        </w:rPr>
        <w:t>3</w:t>
      </w:r>
      <w:r w:rsidRPr="00A23F05">
        <w:rPr>
          <w:rFonts w:ascii="仿宋" w:eastAsia="仿宋" w:hAnsi="仿宋" w:cs="Times New Roman" w:hint="eastAsia"/>
          <w:sz w:val="24"/>
          <w:szCs w:val="24"/>
        </w:rPr>
        <w:t>万方左右，</w:t>
      </w:r>
      <w:r w:rsidRPr="00A23F05">
        <w:rPr>
          <w:rFonts w:ascii="仿宋" w:eastAsia="仿宋" w:hAnsi="仿宋" w:cs="Times New Roman"/>
          <w:sz w:val="24"/>
          <w:szCs w:val="24"/>
        </w:rPr>
        <w:t>NG</w:t>
      </w:r>
      <w:r w:rsidRPr="00A23F05">
        <w:rPr>
          <w:rFonts w:ascii="仿宋" w:eastAsia="仿宋" w:hAnsi="仿宋" w:cs="Times New Roman" w:hint="eastAsia"/>
          <w:sz w:val="24"/>
          <w:szCs w:val="24"/>
        </w:rPr>
        <w:t>（天然气）</w:t>
      </w:r>
      <w:r w:rsidRPr="00A23F05">
        <w:rPr>
          <w:rFonts w:ascii="仿宋" w:eastAsia="仿宋" w:hAnsi="仿宋" w:cs="Times New Roman"/>
          <w:sz w:val="24"/>
          <w:szCs w:val="24"/>
        </w:rPr>
        <w:t>2.3</w:t>
      </w:r>
      <w:r w:rsidRPr="00A23F05">
        <w:rPr>
          <w:rFonts w:ascii="仿宋" w:eastAsia="仿宋" w:hAnsi="仿宋" w:cs="Times New Roman" w:hint="eastAsia"/>
          <w:sz w:val="24"/>
          <w:szCs w:val="24"/>
        </w:rPr>
        <w:t>万方，年产</w:t>
      </w:r>
      <w:r w:rsidRPr="00A23F05">
        <w:rPr>
          <w:rFonts w:ascii="仿宋" w:eastAsia="仿宋" w:hAnsi="仿宋" w:cs="Times New Roman"/>
          <w:sz w:val="24"/>
          <w:szCs w:val="24"/>
        </w:rPr>
        <w:t>CNG</w:t>
      </w:r>
      <w:r w:rsidRPr="00A23F05">
        <w:rPr>
          <w:rFonts w:ascii="仿宋" w:eastAsia="仿宋" w:hAnsi="仿宋" w:cs="Times New Roman" w:hint="eastAsia"/>
          <w:sz w:val="24"/>
          <w:szCs w:val="24"/>
        </w:rPr>
        <w:t>（压缩天然气）约为</w:t>
      </w:r>
      <w:r w:rsidRPr="00A23F05">
        <w:rPr>
          <w:rFonts w:ascii="仿宋" w:eastAsia="仿宋" w:hAnsi="仿宋" w:cs="Times New Roman"/>
          <w:sz w:val="24"/>
          <w:szCs w:val="24"/>
        </w:rPr>
        <w:t>800</w:t>
      </w:r>
      <w:r w:rsidRPr="00A23F05">
        <w:rPr>
          <w:rFonts w:ascii="仿宋" w:eastAsia="仿宋" w:hAnsi="仿宋" w:cs="Times New Roman" w:hint="eastAsia"/>
          <w:sz w:val="24"/>
          <w:szCs w:val="24"/>
        </w:rPr>
        <w:t>万</w:t>
      </w:r>
      <w:r w:rsidRPr="00A23F05">
        <w:rPr>
          <w:rFonts w:ascii="仿宋" w:eastAsia="仿宋" w:hAnsi="仿宋" w:cs="Times New Roman"/>
          <w:sz w:val="24"/>
          <w:szCs w:val="24"/>
        </w:rPr>
        <w:t>m</w:t>
      </w:r>
      <w:r w:rsidRPr="00A23F05">
        <w:rPr>
          <w:rFonts w:ascii="仿宋" w:eastAsia="仿宋" w:hAnsi="仿宋" w:cs="Times New Roman"/>
          <w:sz w:val="24"/>
          <w:szCs w:val="24"/>
          <w:vertAlign w:val="superscript"/>
        </w:rPr>
        <w:t>3</w:t>
      </w:r>
      <w:r w:rsidRPr="00A23F05">
        <w:rPr>
          <w:rFonts w:ascii="仿宋" w:eastAsia="仿宋" w:hAnsi="仿宋" w:cs="Times New Roman" w:hint="eastAsia"/>
          <w:sz w:val="24"/>
          <w:szCs w:val="24"/>
        </w:rPr>
        <w:t>，创造经济价值约为</w:t>
      </w:r>
      <w:r w:rsidRPr="00A23F05">
        <w:rPr>
          <w:rFonts w:ascii="仿宋" w:eastAsia="仿宋" w:hAnsi="仿宋" w:cs="Times New Roman"/>
          <w:sz w:val="24"/>
          <w:szCs w:val="24"/>
        </w:rPr>
        <w:t>3000</w:t>
      </w:r>
      <w:r w:rsidRPr="00A23F05">
        <w:rPr>
          <w:rFonts w:ascii="仿宋" w:eastAsia="仿宋" w:hAnsi="仿宋" w:cs="Times New Roman" w:hint="eastAsia"/>
          <w:sz w:val="24"/>
          <w:szCs w:val="24"/>
        </w:rPr>
        <w:t>万元。</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sz w:val="24"/>
          <w:szCs w:val="24"/>
        </w:rPr>
        <w:t>4</w:t>
      </w:r>
      <w:r w:rsidRPr="00A23F05">
        <w:rPr>
          <w:rFonts w:ascii="仿宋" w:eastAsia="仿宋" w:hAnsi="仿宋" w:cs="Times New Roman" w:hint="eastAsia"/>
          <w:sz w:val="24"/>
          <w:szCs w:val="24"/>
        </w:rPr>
        <w:t>、推广情况</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该技术已成功应用于苏州市江苏洁净环境科技有限公司，建立了国内第一家规模化运行的城市餐厨能源工厂。</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授权专利：</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1·一种用厨余物、秸秆、畜禽粪便和活性污泥为原料的沼气生产技术</w:t>
      </w:r>
      <w:r w:rsidRPr="00A23F05">
        <w:rPr>
          <w:rFonts w:ascii="仿宋" w:eastAsia="仿宋" w:hAnsi="仿宋" w:cs="Times New Roman" w:hint="eastAsia"/>
          <w:sz w:val="24"/>
          <w:szCs w:val="24"/>
        </w:rPr>
        <w:tab/>
        <w:t>200510094483.7</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2·一种沼气提升式强化厌氧反应器</w:t>
      </w:r>
      <w:r w:rsidRPr="00A23F05">
        <w:rPr>
          <w:rFonts w:ascii="仿宋" w:eastAsia="仿宋" w:hAnsi="仿宋" w:cs="Times New Roman" w:hint="eastAsia"/>
          <w:sz w:val="24"/>
          <w:szCs w:val="24"/>
        </w:rPr>
        <w:tab/>
        <w:t>200920046593.X</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3·产沼气的废水处理装置及该装置所用的自循环厌氧反应器</w:t>
      </w:r>
      <w:r w:rsidRPr="00A23F05">
        <w:rPr>
          <w:rFonts w:ascii="仿宋" w:eastAsia="仿宋" w:hAnsi="仿宋" w:cs="Times New Roman" w:hint="eastAsia"/>
          <w:sz w:val="24"/>
          <w:szCs w:val="24"/>
        </w:rPr>
        <w:tab/>
        <w:t>200610040925.4</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4·一种高效产沼气的高浓度废水处理装置</w:t>
      </w:r>
      <w:r w:rsidRPr="00A23F05">
        <w:rPr>
          <w:rFonts w:ascii="仿宋" w:eastAsia="仿宋" w:hAnsi="仿宋" w:cs="Times New Roman" w:hint="eastAsia"/>
          <w:sz w:val="24"/>
          <w:szCs w:val="24"/>
        </w:rPr>
        <w:tab/>
        <w:t>200510094484.1</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5·一种餐厨厌氧废水的高效好氧处理方法</w:t>
      </w:r>
      <w:r w:rsidRPr="00A23F05">
        <w:rPr>
          <w:rFonts w:ascii="仿宋" w:eastAsia="仿宋" w:hAnsi="仿宋" w:cs="Times New Roman" w:hint="eastAsia"/>
          <w:sz w:val="24"/>
          <w:szCs w:val="24"/>
        </w:rPr>
        <w:tab/>
        <w:t>201310563525.1</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成果完成人：阮文权</w:t>
      </w:r>
      <w:r w:rsidRPr="00A23F05">
        <w:rPr>
          <w:rFonts w:ascii="仿宋" w:eastAsia="仿宋" w:hAnsi="仿宋" w:cs="Times New Roman" w:hint="eastAsia"/>
          <w:sz w:val="24"/>
          <w:szCs w:val="24"/>
        </w:rPr>
        <w:tab/>
        <w:t>手  机</w:t>
      </w:r>
      <w:r w:rsidRPr="00A23F05">
        <w:rPr>
          <w:rFonts w:ascii="仿宋" w:eastAsia="仿宋" w:hAnsi="仿宋" w:cs="Times New Roman" w:hint="eastAsia"/>
          <w:sz w:val="24"/>
          <w:szCs w:val="24"/>
        </w:rPr>
        <w:tab/>
        <w:t>：13861753187</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电  话：0510-85197091</w:t>
      </w:r>
      <w:r w:rsidRPr="00A23F05">
        <w:rPr>
          <w:rFonts w:ascii="仿宋" w:eastAsia="仿宋" w:hAnsi="仿宋" w:cs="Times New Roman" w:hint="eastAsia"/>
          <w:sz w:val="24"/>
          <w:szCs w:val="24"/>
        </w:rPr>
        <w:tab/>
        <w:t>邮箱</w:t>
      </w:r>
      <w:r w:rsidRPr="00A23F05">
        <w:rPr>
          <w:rFonts w:ascii="仿宋" w:eastAsia="仿宋" w:hAnsi="仿宋" w:cs="Times New Roman"/>
          <w:sz w:val="24"/>
          <w:szCs w:val="24"/>
        </w:rPr>
        <w:t>:</w:t>
      </w:r>
      <w:r w:rsidRPr="00A23F05">
        <w:rPr>
          <w:rFonts w:ascii="仿宋" w:eastAsia="仿宋" w:hAnsi="仿宋" w:cs="Times New Roman" w:hint="eastAsia"/>
          <w:sz w:val="24"/>
          <w:szCs w:val="24"/>
        </w:rPr>
        <w:t>wqruan@jiangnan.edu.cn</w:t>
      </w:r>
    </w:p>
    <w:p w:rsidR="004C03C8" w:rsidRPr="003B646A" w:rsidRDefault="004C03C8" w:rsidP="00CC1C91">
      <w:pPr>
        <w:rPr>
          <w:rFonts w:ascii="仿宋" w:eastAsia="仿宋" w:hAnsi="仿宋"/>
          <w:sz w:val="24"/>
          <w:szCs w:val="24"/>
        </w:rPr>
      </w:pPr>
    </w:p>
    <w:p w:rsidR="004C03C8" w:rsidRPr="00472CE0" w:rsidRDefault="004C03C8" w:rsidP="00CC1C91">
      <w:pPr>
        <w:pStyle w:val="2"/>
        <w:rPr>
          <w:rFonts w:ascii="仿宋" w:hAnsi="仿宋"/>
          <w:szCs w:val="28"/>
        </w:rPr>
      </w:pPr>
      <w:bookmarkStart w:id="871" w:name="_Toc98833755"/>
      <w:r w:rsidRPr="00472CE0">
        <w:rPr>
          <w:rFonts w:ascii="仿宋" w:hAnsi="仿宋" w:hint="eastAsia"/>
          <w:szCs w:val="28"/>
        </w:rPr>
        <w:t>城市污泥厌氧发酵产酸及产酸发酵液强化污水生物脱氮除磷技术</w:t>
      </w:r>
      <w:bookmarkEnd w:id="871"/>
    </w:p>
    <w:p w:rsidR="004C03C8" w:rsidRPr="00472CE0" w:rsidRDefault="004C03C8" w:rsidP="00CC1C91">
      <w:pPr>
        <w:rPr>
          <w:rFonts w:ascii="仿宋" w:eastAsia="仿宋" w:hAnsi="仿宋"/>
          <w:sz w:val="24"/>
          <w:szCs w:val="24"/>
        </w:rPr>
      </w:pPr>
      <w:r w:rsidRPr="00472CE0">
        <w:rPr>
          <w:rFonts w:ascii="仿宋" w:eastAsia="仿宋" w:hAnsi="仿宋" w:hint="eastAsia"/>
          <w:sz w:val="24"/>
          <w:szCs w:val="24"/>
        </w:rPr>
        <w:t>1成果简介：</w:t>
      </w:r>
    </w:p>
    <w:p w:rsidR="004C03C8" w:rsidRPr="00472CE0" w:rsidRDefault="004C03C8" w:rsidP="00CC1C91">
      <w:pPr>
        <w:ind w:firstLineChars="200" w:firstLine="480"/>
        <w:rPr>
          <w:rFonts w:ascii="仿宋" w:eastAsia="仿宋" w:hAnsi="仿宋"/>
          <w:sz w:val="24"/>
          <w:szCs w:val="24"/>
        </w:rPr>
      </w:pPr>
      <w:r w:rsidRPr="00472CE0">
        <w:rPr>
          <w:rFonts w:ascii="仿宋" w:eastAsia="仿宋" w:hAnsi="仿宋" w:hint="eastAsia"/>
          <w:sz w:val="24"/>
          <w:szCs w:val="24"/>
        </w:rPr>
        <w:t>将城市污水处理厂的脱水污泥利用中水调制到适当浓度，然后对污泥进行热碱预处理，使污泥细胞破壁，充分释碳。在中温条件下进行碱性厌氧发酵生产VFAs（挥发性脂肪酸），发酵后污泥在利用木屑和氯化镁联合调理后通过板框压滤机进行高干脱水实现发酵液的回收并去除发酵液中部分的氮和磷。回收得到的富含VFAs的发酵液添加到城市污水处理厂的生物处理单元，作为补充碳源，强化污水的生物脱氮除磷，从而达到去除污染物的目的。</w:t>
      </w:r>
    </w:p>
    <w:p w:rsidR="004C03C8" w:rsidRPr="00472CE0" w:rsidRDefault="004C03C8" w:rsidP="00CC1C91">
      <w:pPr>
        <w:ind w:firstLineChars="200" w:firstLine="480"/>
        <w:rPr>
          <w:rFonts w:ascii="仿宋" w:eastAsia="仿宋" w:hAnsi="仿宋"/>
          <w:sz w:val="24"/>
          <w:szCs w:val="24"/>
        </w:rPr>
      </w:pPr>
      <w:r w:rsidRPr="00472CE0">
        <w:rPr>
          <w:rFonts w:ascii="仿宋" w:eastAsia="仿宋" w:hAnsi="仿宋" w:hint="eastAsia"/>
          <w:sz w:val="24"/>
          <w:szCs w:val="24"/>
        </w:rPr>
        <w:t>具体技术内容包括污泥预处理、污泥厌氧发酵产酸、污泥深度脱水以及有机酸强化污水脱氮除磷技术。</w:t>
      </w:r>
    </w:p>
    <w:p w:rsidR="004C03C8" w:rsidRPr="00472CE0" w:rsidRDefault="004C03C8" w:rsidP="00CC1C91">
      <w:pPr>
        <w:rPr>
          <w:rFonts w:ascii="仿宋" w:eastAsia="仿宋" w:hAnsi="仿宋"/>
          <w:sz w:val="24"/>
          <w:szCs w:val="24"/>
        </w:rPr>
      </w:pPr>
      <w:r w:rsidRPr="00472CE0">
        <w:rPr>
          <w:rFonts w:ascii="仿宋" w:eastAsia="仿宋" w:hAnsi="仿宋" w:hint="eastAsia"/>
          <w:sz w:val="24"/>
          <w:szCs w:val="24"/>
        </w:rPr>
        <w:t>2关键技术：</w:t>
      </w:r>
    </w:p>
    <w:p w:rsidR="004C03C8" w:rsidRPr="00472CE0" w:rsidRDefault="004C03C8" w:rsidP="00CC1C91">
      <w:pPr>
        <w:ind w:firstLineChars="200" w:firstLine="480"/>
        <w:rPr>
          <w:rFonts w:ascii="仿宋" w:eastAsia="仿宋" w:hAnsi="仿宋"/>
          <w:sz w:val="24"/>
          <w:szCs w:val="24"/>
        </w:rPr>
      </w:pPr>
      <w:r w:rsidRPr="00472CE0">
        <w:rPr>
          <w:rFonts w:ascii="仿宋" w:eastAsia="仿宋" w:hAnsi="仿宋" w:hint="eastAsia"/>
          <w:sz w:val="24"/>
          <w:szCs w:val="24"/>
        </w:rPr>
        <w:t>脱水污泥经过碱性厌氧发酵后酸产率为280-340 mg COD /gVSS。发酵后的污泥经过高干脱水后泥饼含水率能够降低至56%-70%。通过前置脱氮除磷技术能够去除污泥发酵液中81%-89%的总磷和24%-32%的总氮，降低后期系统压力。向城市污水处理厂生物处理单元投加发酵液能增强系统脱氮除磷效果，投加发酵液</w:t>
      </w:r>
      <w:r w:rsidRPr="00472CE0">
        <w:rPr>
          <w:rFonts w:ascii="仿宋" w:eastAsia="仿宋" w:hAnsi="仿宋" w:hint="eastAsia"/>
          <w:sz w:val="24"/>
          <w:szCs w:val="24"/>
        </w:rPr>
        <w:lastRenderedPageBreak/>
        <w:t>作为碳源使污水SCOD增量为40-60mg</w:t>
      </w:r>
      <w:r w:rsidRPr="00472CE0">
        <w:rPr>
          <w:rFonts w:ascii="微软雅黑" w:eastAsia="微软雅黑" w:hAnsi="微软雅黑" w:cs="微软雅黑" w:hint="eastAsia"/>
          <w:sz w:val="24"/>
          <w:szCs w:val="24"/>
        </w:rPr>
        <w:t>•</w:t>
      </w:r>
      <w:r w:rsidRPr="00472CE0">
        <w:rPr>
          <w:rFonts w:ascii="仿宋" w:eastAsia="仿宋" w:hAnsi="仿宋" w:hint="eastAsia"/>
          <w:sz w:val="24"/>
          <w:szCs w:val="24"/>
        </w:rPr>
        <w:t>L-1。COD、NH4+-N、TN和TP去除率分别达到了78%-85%、86%-94%、61%-69%和86%-91%，相对应的出水浓度均能达到我国《城镇污水处理厂污染物排放标准》GB 18918-2002所规定的一级A标准。</w:t>
      </w:r>
    </w:p>
    <w:p w:rsidR="004C03C8" w:rsidRPr="00472CE0" w:rsidRDefault="004C03C8" w:rsidP="00CC1C91">
      <w:pPr>
        <w:rPr>
          <w:rFonts w:ascii="仿宋" w:eastAsia="仿宋" w:hAnsi="仿宋"/>
          <w:sz w:val="24"/>
          <w:szCs w:val="24"/>
        </w:rPr>
      </w:pPr>
      <w:r w:rsidRPr="00472CE0">
        <w:rPr>
          <w:rFonts w:ascii="仿宋" w:eastAsia="仿宋" w:hAnsi="仿宋" w:hint="eastAsia"/>
          <w:sz w:val="24"/>
          <w:szCs w:val="24"/>
        </w:rPr>
        <w:t>3知识产权：</w:t>
      </w:r>
    </w:p>
    <w:p w:rsidR="004C03C8" w:rsidRPr="00472CE0" w:rsidRDefault="004C03C8" w:rsidP="00CC1C91">
      <w:pPr>
        <w:ind w:firstLineChars="200" w:firstLine="480"/>
        <w:rPr>
          <w:rFonts w:ascii="仿宋" w:eastAsia="仿宋" w:hAnsi="仿宋"/>
          <w:sz w:val="24"/>
          <w:szCs w:val="24"/>
        </w:rPr>
      </w:pPr>
      <w:r w:rsidRPr="00472CE0">
        <w:rPr>
          <w:rFonts w:ascii="仿宋" w:eastAsia="仿宋" w:hAnsi="仿宋" w:hint="eastAsia"/>
          <w:sz w:val="24"/>
          <w:szCs w:val="24"/>
        </w:rPr>
        <w:t>项目组先后申请专利17项，获授权6项，发表相关论文65篇，其中27篇已在SCI收录期刊出版；累计被国内外科技工作者引用超过850次；通过教育部组织的科技成果鉴定1项，科技部组织的课题验收1项，江苏省科技厅组织的项目验收2项。</w:t>
      </w:r>
    </w:p>
    <w:p w:rsidR="004C03C8" w:rsidRPr="00472CE0" w:rsidRDefault="004C03C8" w:rsidP="00CC1C91">
      <w:pPr>
        <w:rPr>
          <w:rFonts w:ascii="仿宋" w:eastAsia="仿宋" w:hAnsi="仿宋"/>
          <w:sz w:val="24"/>
          <w:szCs w:val="24"/>
        </w:rPr>
      </w:pPr>
      <w:r w:rsidRPr="00472CE0">
        <w:rPr>
          <w:rFonts w:ascii="仿宋" w:eastAsia="仿宋" w:hAnsi="仿宋" w:hint="eastAsia"/>
          <w:sz w:val="24"/>
          <w:szCs w:val="24"/>
        </w:rPr>
        <w:t>4</w:t>
      </w:r>
      <w:r w:rsidRPr="00472CE0">
        <w:rPr>
          <w:rFonts w:ascii="仿宋" w:eastAsia="仿宋" w:hAnsi="仿宋"/>
          <w:sz w:val="24"/>
          <w:szCs w:val="24"/>
        </w:rPr>
        <w:t xml:space="preserve"> 应用情况</w:t>
      </w:r>
    </w:p>
    <w:p w:rsidR="004C03C8" w:rsidRPr="00472CE0" w:rsidRDefault="004C03C8" w:rsidP="00CC1C91">
      <w:pPr>
        <w:ind w:firstLineChars="200" w:firstLine="480"/>
        <w:rPr>
          <w:rFonts w:ascii="仿宋" w:eastAsia="仿宋" w:hAnsi="仿宋"/>
          <w:sz w:val="24"/>
          <w:szCs w:val="24"/>
        </w:rPr>
      </w:pPr>
      <w:r w:rsidRPr="00472CE0">
        <w:rPr>
          <w:rFonts w:ascii="仿宋" w:eastAsia="仿宋" w:hAnsi="仿宋" w:hint="eastAsia"/>
          <w:sz w:val="24"/>
          <w:szCs w:val="24"/>
        </w:rPr>
        <w:t>本技术已完成示范工程应用，在无锡市高新水务有限公司硕放水处理厂通过工程示范进行运用。本示范工程从2014年11月开始正式启动，目前已持续运行近4年。示范工程由污泥碱性厌氧发酵系统、发酵污泥高干脱水系统和污泥发酵液强化污水生物脱氮除磷系统三个部分组成。可实现日处理脱水污泥1.5吨（以含水率85%计），日处理城市生活污水1500 m</w:t>
      </w:r>
      <w:r w:rsidRPr="00472CE0">
        <w:rPr>
          <w:rFonts w:ascii="仿宋" w:eastAsia="仿宋" w:hAnsi="仿宋" w:hint="eastAsia"/>
          <w:sz w:val="24"/>
          <w:szCs w:val="24"/>
          <w:vertAlign w:val="superscript"/>
        </w:rPr>
        <w:t>3</w:t>
      </w:r>
      <w:r w:rsidRPr="00472CE0">
        <w:rPr>
          <w:rFonts w:ascii="仿宋" w:eastAsia="仿宋" w:hAnsi="仿宋" w:hint="eastAsia"/>
          <w:sz w:val="24"/>
          <w:szCs w:val="24"/>
        </w:rPr>
        <w:t>的目标。污泥发酵后平均酸产率达到330.25 mg COD /gVSS。投加发酵液作为碳源后污水SCOD增量为50mg</w:t>
      </w:r>
      <w:r w:rsidRPr="00472CE0">
        <w:rPr>
          <w:rFonts w:ascii="微软雅黑" w:eastAsia="微软雅黑" w:hAnsi="微软雅黑" w:cs="微软雅黑" w:hint="eastAsia"/>
          <w:sz w:val="24"/>
          <w:szCs w:val="24"/>
        </w:rPr>
        <w:t>•</w:t>
      </w:r>
      <w:r w:rsidRPr="00472CE0">
        <w:rPr>
          <w:rFonts w:ascii="仿宋" w:eastAsia="仿宋" w:hAnsi="仿宋" w:hint="eastAsia"/>
          <w:sz w:val="24"/>
          <w:szCs w:val="24"/>
        </w:rPr>
        <w:t>L</w:t>
      </w:r>
      <w:r w:rsidRPr="00472CE0">
        <w:rPr>
          <w:rFonts w:ascii="仿宋" w:eastAsia="仿宋" w:hAnsi="仿宋" w:hint="eastAsia"/>
          <w:sz w:val="24"/>
          <w:szCs w:val="24"/>
          <w:vertAlign w:val="superscript"/>
        </w:rPr>
        <w:t>－1</w:t>
      </w:r>
      <w:r w:rsidRPr="00472CE0">
        <w:rPr>
          <w:rFonts w:ascii="仿宋" w:eastAsia="仿宋" w:hAnsi="仿宋" w:hint="eastAsia"/>
          <w:sz w:val="24"/>
          <w:szCs w:val="24"/>
        </w:rPr>
        <w:t>。COD、NH4</w:t>
      </w:r>
      <w:r w:rsidRPr="00472CE0">
        <w:rPr>
          <w:rFonts w:ascii="仿宋" w:eastAsia="仿宋" w:hAnsi="仿宋" w:hint="eastAsia"/>
          <w:sz w:val="24"/>
          <w:szCs w:val="24"/>
          <w:vertAlign w:val="superscript"/>
        </w:rPr>
        <w:t>+</w:t>
      </w:r>
      <w:r w:rsidRPr="00472CE0">
        <w:rPr>
          <w:rFonts w:ascii="仿宋" w:eastAsia="仿宋" w:hAnsi="仿宋" w:hint="eastAsia"/>
          <w:sz w:val="24"/>
          <w:szCs w:val="24"/>
        </w:rPr>
        <w:t>-N、TN和TP的去除率达到了81.60%、88.91%、64.86%和87.61%，相对应的出水浓度分别为42.18、2.77、11.92和0.19mg</w:t>
      </w:r>
      <w:r w:rsidRPr="00472CE0">
        <w:rPr>
          <w:rFonts w:ascii="微软雅黑" w:eastAsia="微软雅黑" w:hAnsi="微软雅黑" w:cs="微软雅黑" w:hint="eastAsia"/>
          <w:sz w:val="24"/>
          <w:szCs w:val="24"/>
        </w:rPr>
        <w:t>•</w:t>
      </w:r>
      <w:r w:rsidRPr="00472CE0">
        <w:rPr>
          <w:rFonts w:ascii="仿宋" w:eastAsia="仿宋" w:hAnsi="仿宋" w:hint="eastAsia"/>
          <w:sz w:val="24"/>
          <w:szCs w:val="24"/>
        </w:rPr>
        <w:t>L</w:t>
      </w:r>
      <w:r w:rsidRPr="00472CE0">
        <w:rPr>
          <w:rFonts w:ascii="仿宋" w:eastAsia="仿宋" w:hAnsi="仿宋" w:hint="eastAsia"/>
          <w:sz w:val="24"/>
          <w:szCs w:val="24"/>
          <w:vertAlign w:val="superscript"/>
        </w:rPr>
        <w:t>－1</w:t>
      </w:r>
      <w:r w:rsidRPr="00472CE0">
        <w:rPr>
          <w:rFonts w:ascii="仿宋" w:eastAsia="仿宋" w:hAnsi="仿宋" w:hint="eastAsia"/>
          <w:sz w:val="24"/>
          <w:szCs w:val="24"/>
        </w:rPr>
        <w:t>，满足我国《城镇污水处理厂污染物排放标准》GB 18918-2002所规定的一级A标准。</w:t>
      </w:r>
    </w:p>
    <w:p w:rsidR="004C03C8" w:rsidRPr="00472CE0" w:rsidRDefault="004C03C8" w:rsidP="00CC1C91">
      <w:pPr>
        <w:ind w:firstLineChars="200" w:firstLine="480"/>
        <w:rPr>
          <w:rFonts w:ascii="仿宋" w:eastAsia="仿宋" w:hAnsi="仿宋"/>
          <w:sz w:val="24"/>
          <w:szCs w:val="24"/>
        </w:rPr>
      </w:pPr>
    </w:p>
    <w:p w:rsidR="004C03C8" w:rsidRPr="00472CE0" w:rsidRDefault="004C03C8" w:rsidP="00CC1C91">
      <w:pPr>
        <w:rPr>
          <w:rFonts w:ascii="仿宋" w:eastAsia="仿宋" w:hAnsi="仿宋"/>
          <w:sz w:val="24"/>
          <w:szCs w:val="24"/>
        </w:rPr>
      </w:pPr>
      <w:r w:rsidRPr="00472CE0">
        <w:rPr>
          <w:rFonts w:ascii="仿宋" w:eastAsia="仿宋" w:hAnsi="仿宋"/>
          <w:sz w:val="24"/>
          <w:szCs w:val="24"/>
        </w:rPr>
        <w:t>完成人</w:t>
      </w:r>
      <w:r w:rsidRPr="00472CE0">
        <w:rPr>
          <w:rFonts w:ascii="仿宋" w:eastAsia="仿宋" w:hAnsi="仿宋" w:hint="eastAsia"/>
          <w:sz w:val="24"/>
          <w:szCs w:val="24"/>
        </w:rPr>
        <w:t xml:space="preserve">：刘和 </w:t>
      </w:r>
      <w:r w:rsidRPr="00472CE0">
        <w:rPr>
          <w:rFonts w:ascii="仿宋" w:eastAsia="仿宋" w:hAnsi="仿宋"/>
          <w:sz w:val="24"/>
          <w:szCs w:val="24"/>
        </w:rPr>
        <w:t xml:space="preserve">     电话</w:t>
      </w:r>
      <w:r w:rsidRPr="00472CE0">
        <w:rPr>
          <w:rFonts w:ascii="仿宋" w:eastAsia="仿宋" w:hAnsi="仿宋" w:hint="eastAsia"/>
          <w:sz w:val="24"/>
          <w:szCs w:val="24"/>
        </w:rPr>
        <w:t>：</w:t>
      </w:r>
      <w:r w:rsidRPr="00472CE0">
        <w:rPr>
          <w:rFonts w:ascii="仿宋" w:eastAsia="仿宋" w:hAnsi="仿宋"/>
          <w:sz w:val="24"/>
          <w:szCs w:val="24"/>
        </w:rPr>
        <w:t>13771111416</w:t>
      </w:r>
    </w:p>
    <w:p w:rsidR="004C03C8" w:rsidRPr="00472CE0" w:rsidRDefault="004C03C8" w:rsidP="00CC1C91">
      <w:pPr>
        <w:rPr>
          <w:rFonts w:ascii="仿宋" w:eastAsia="仿宋" w:hAnsi="仿宋"/>
          <w:sz w:val="24"/>
          <w:szCs w:val="24"/>
        </w:rPr>
      </w:pPr>
      <w:r w:rsidRPr="00472CE0">
        <w:rPr>
          <w:rFonts w:ascii="仿宋" w:eastAsia="仿宋" w:hAnsi="仿宋"/>
          <w:sz w:val="24"/>
          <w:szCs w:val="24"/>
        </w:rPr>
        <w:t>联系人</w:t>
      </w:r>
      <w:r w:rsidRPr="00472CE0">
        <w:rPr>
          <w:rFonts w:ascii="仿宋" w:eastAsia="仿宋" w:hAnsi="仿宋" w:hint="eastAsia"/>
          <w:sz w:val="24"/>
          <w:szCs w:val="24"/>
        </w:rPr>
        <w:t xml:space="preserve">：刘宏波 </w:t>
      </w:r>
      <w:r w:rsidRPr="00472CE0">
        <w:rPr>
          <w:rFonts w:ascii="仿宋" w:eastAsia="仿宋" w:hAnsi="仿宋"/>
          <w:sz w:val="24"/>
          <w:szCs w:val="24"/>
        </w:rPr>
        <w:t xml:space="preserve">   电话</w:t>
      </w:r>
      <w:r w:rsidRPr="00472CE0">
        <w:rPr>
          <w:rFonts w:ascii="仿宋" w:eastAsia="仿宋" w:hAnsi="仿宋" w:hint="eastAsia"/>
          <w:sz w:val="24"/>
          <w:szCs w:val="24"/>
        </w:rPr>
        <w:t>：</w:t>
      </w:r>
      <w:r w:rsidRPr="00472CE0">
        <w:rPr>
          <w:rFonts w:ascii="仿宋" w:eastAsia="仿宋" w:hAnsi="仿宋"/>
          <w:sz w:val="24"/>
          <w:szCs w:val="24"/>
        </w:rPr>
        <w:t>15370413090</w:t>
      </w:r>
    </w:p>
    <w:p w:rsidR="004C03C8" w:rsidRPr="004B2B4A" w:rsidRDefault="004C03C8" w:rsidP="00CC1C91">
      <w:pPr>
        <w:pStyle w:val="2"/>
        <w:rPr>
          <w:rFonts w:ascii="仿宋" w:hAnsi="仿宋"/>
          <w:szCs w:val="28"/>
        </w:rPr>
      </w:pPr>
      <w:bookmarkStart w:id="872" w:name="_Toc98833756"/>
      <w:r w:rsidRPr="004B2B4A">
        <w:rPr>
          <w:rFonts w:ascii="仿宋" w:hAnsi="仿宋" w:hint="eastAsia"/>
          <w:szCs w:val="28"/>
        </w:rPr>
        <w:t>城镇水环境生态治理集成技术及应用</w:t>
      </w:r>
      <w:bookmarkEnd w:id="872"/>
    </w:p>
    <w:p w:rsidR="004C03C8" w:rsidRPr="00ED543A" w:rsidRDefault="004C03C8" w:rsidP="00CC1C91">
      <w:pPr>
        <w:spacing w:line="360" w:lineRule="auto"/>
        <w:ind w:firstLineChars="200" w:firstLine="482"/>
        <w:jc w:val="left"/>
        <w:rPr>
          <w:rFonts w:ascii="仿宋" w:eastAsia="仿宋" w:hAnsi="仿宋" w:cs="仿宋"/>
          <w:b/>
          <w:bCs/>
          <w:color w:val="000000"/>
          <w:sz w:val="24"/>
          <w:szCs w:val="24"/>
        </w:rPr>
      </w:pPr>
      <w:r w:rsidRPr="00ED543A">
        <w:rPr>
          <w:rFonts w:ascii="仿宋" w:eastAsia="仿宋" w:hAnsi="仿宋" w:cs="仿宋" w:hint="eastAsia"/>
          <w:b/>
          <w:bCs/>
          <w:color w:val="000000"/>
          <w:sz w:val="24"/>
          <w:szCs w:val="24"/>
        </w:rPr>
        <w:t>项目简介:</w:t>
      </w:r>
    </w:p>
    <w:p w:rsidR="004C03C8" w:rsidRPr="00ED543A" w:rsidRDefault="004C03C8" w:rsidP="00CC1C91">
      <w:pPr>
        <w:adjustRightInd w:val="0"/>
        <w:snapToGrid w:val="0"/>
        <w:spacing w:line="360" w:lineRule="auto"/>
        <w:ind w:firstLineChars="200" w:firstLine="480"/>
        <w:rPr>
          <w:rFonts w:ascii="仿宋" w:eastAsia="仿宋" w:hAnsi="仿宋" w:cs="仿宋"/>
          <w:sz w:val="24"/>
          <w:szCs w:val="24"/>
        </w:rPr>
      </w:pPr>
      <w:r w:rsidRPr="00ED543A">
        <w:rPr>
          <w:rFonts w:ascii="仿宋" w:eastAsia="仿宋" w:hAnsi="仿宋" w:cs="仿宋" w:hint="eastAsia"/>
          <w:sz w:val="24"/>
          <w:szCs w:val="24"/>
        </w:rPr>
        <w:t>目前我国的城镇水环境普遍存在污染源强高居不下，水体污染严重；自净能力严重不足；生态环境变差，生态服务功能丧失等问题。本项目由江南大学邹华教授主持完成针对城镇水环境（河流，小型湖泊，景观水体等）的污染和治理现状，研发、集成了以修复受污染水环境的自然生态为目标的综合治理关键技术。项目通过对城镇水环境的外源污染控制，水质改善和生态重建技术开展研发、集成和应用推广。</w:t>
      </w:r>
    </w:p>
    <w:p w:rsidR="004C03C8" w:rsidRPr="00ED543A" w:rsidRDefault="004C03C8" w:rsidP="00CC1C91">
      <w:pPr>
        <w:spacing w:line="360" w:lineRule="auto"/>
        <w:ind w:firstLineChars="200" w:firstLine="482"/>
        <w:rPr>
          <w:rFonts w:ascii="仿宋" w:eastAsia="仿宋" w:hAnsi="仿宋" w:cs="仿宋"/>
          <w:b/>
          <w:bCs/>
          <w:sz w:val="24"/>
          <w:szCs w:val="24"/>
        </w:rPr>
      </w:pPr>
      <w:r w:rsidRPr="00ED543A">
        <w:rPr>
          <w:rFonts w:ascii="仿宋" w:eastAsia="仿宋" w:hAnsi="仿宋" w:cs="仿宋" w:hint="eastAsia"/>
          <w:b/>
          <w:bCs/>
          <w:sz w:val="24"/>
          <w:szCs w:val="24"/>
        </w:rPr>
        <w:t>主要创新内容及技术突破：</w:t>
      </w:r>
    </w:p>
    <w:p w:rsidR="004C03C8" w:rsidRPr="00ED543A" w:rsidRDefault="004C03C8" w:rsidP="00012BB3">
      <w:pPr>
        <w:numPr>
          <w:ilvl w:val="0"/>
          <w:numId w:val="28"/>
        </w:numPr>
        <w:adjustRightInd w:val="0"/>
        <w:snapToGrid w:val="0"/>
        <w:spacing w:line="360" w:lineRule="auto"/>
        <w:ind w:firstLineChars="200" w:firstLine="480"/>
        <w:rPr>
          <w:rFonts w:ascii="仿宋" w:eastAsia="仿宋" w:hAnsi="仿宋" w:cs="仿宋"/>
          <w:color w:val="000000"/>
          <w:sz w:val="24"/>
          <w:szCs w:val="24"/>
        </w:rPr>
      </w:pPr>
      <w:r w:rsidRPr="00ED543A">
        <w:rPr>
          <w:rFonts w:ascii="仿宋" w:eastAsia="仿宋" w:hAnsi="仿宋" w:cs="仿宋" w:hint="eastAsia"/>
          <w:sz w:val="24"/>
          <w:szCs w:val="24"/>
        </w:rPr>
        <w:t>城镇水环境外源污染控制技术集成  开展了针对分散性点源（工业废水、养殖废水、生活污水）的污染物削减和深度处理回用技术开发，实现了污染物的深度除磷脱氮和废水再生回用；针对城镇面源污染（雨水径流）开发了污染土壤</w:t>
      </w:r>
      <w:r w:rsidRPr="00ED543A">
        <w:rPr>
          <w:rFonts w:ascii="仿宋" w:eastAsia="仿宋" w:hAnsi="仿宋" w:cs="仿宋" w:hint="eastAsia"/>
          <w:sz w:val="24"/>
          <w:szCs w:val="24"/>
        </w:rPr>
        <w:lastRenderedPageBreak/>
        <w:t>修复和雨水净化技术，可大大降低径流中的</w:t>
      </w:r>
      <w:r w:rsidRPr="00ED543A">
        <w:rPr>
          <w:rFonts w:ascii="仿宋" w:eastAsia="仿宋" w:hAnsi="仿宋" w:cs="仿宋" w:hint="eastAsia"/>
          <w:color w:val="000000"/>
          <w:sz w:val="24"/>
          <w:szCs w:val="24"/>
        </w:rPr>
        <w:t>污染物，可以使TP降低94%以上，TN降低88%以上。</w:t>
      </w:r>
    </w:p>
    <w:p w:rsidR="004C03C8" w:rsidRPr="00ED543A" w:rsidRDefault="004C03C8" w:rsidP="00012BB3">
      <w:pPr>
        <w:numPr>
          <w:ilvl w:val="0"/>
          <w:numId w:val="28"/>
        </w:numPr>
        <w:adjustRightInd w:val="0"/>
        <w:snapToGrid w:val="0"/>
        <w:spacing w:line="360" w:lineRule="auto"/>
        <w:ind w:firstLineChars="200" w:firstLine="480"/>
        <w:rPr>
          <w:rFonts w:ascii="仿宋" w:eastAsia="仿宋" w:hAnsi="仿宋" w:cs="仿宋"/>
          <w:sz w:val="24"/>
          <w:szCs w:val="24"/>
        </w:rPr>
      </w:pPr>
      <w:r w:rsidRPr="00ED543A">
        <w:rPr>
          <w:rFonts w:ascii="仿宋" w:eastAsia="仿宋" w:hAnsi="仿宋" w:cs="仿宋" w:hint="eastAsia"/>
          <w:sz w:val="24"/>
          <w:szCs w:val="24"/>
        </w:rPr>
        <w:t>城镇水环境水质改善技术的开发应用  开发了由植物及其根际微生物组成的微生态滤床，生态沟等净水系统。通过对填料层的构建、布水系统的优化和植物的优选，建立将水质改善和生态景观建设为一体的净水系统</w:t>
      </w:r>
      <w:r w:rsidRPr="00ED543A">
        <w:rPr>
          <w:rFonts w:ascii="仿宋" w:eastAsia="仿宋" w:hAnsi="仿宋" w:cs="仿宋" w:hint="eastAsia"/>
          <w:color w:val="000000"/>
          <w:sz w:val="24"/>
          <w:szCs w:val="24"/>
        </w:rPr>
        <w:t>，可以使目标水体在原有</w:t>
      </w:r>
      <w:r w:rsidRPr="00ED543A">
        <w:rPr>
          <w:rFonts w:ascii="仿宋" w:eastAsia="仿宋" w:hAnsi="仿宋" w:cs="仿宋" w:hint="eastAsia"/>
          <w:sz w:val="24"/>
          <w:szCs w:val="24"/>
        </w:rPr>
        <w:t>基础上提升一个水质等级。</w:t>
      </w:r>
    </w:p>
    <w:p w:rsidR="004C03C8" w:rsidRPr="00ED543A" w:rsidRDefault="004C03C8" w:rsidP="00012BB3">
      <w:pPr>
        <w:numPr>
          <w:ilvl w:val="0"/>
          <w:numId w:val="28"/>
        </w:numPr>
        <w:adjustRightInd w:val="0"/>
        <w:snapToGrid w:val="0"/>
        <w:spacing w:line="360" w:lineRule="auto"/>
        <w:ind w:firstLineChars="200" w:firstLine="480"/>
        <w:rPr>
          <w:rFonts w:ascii="仿宋" w:eastAsia="仿宋" w:hAnsi="仿宋" w:cs="仿宋"/>
          <w:sz w:val="24"/>
          <w:szCs w:val="24"/>
        </w:rPr>
      </w:pPr>
      <w:r w:rsidRPr="00ED543A">
        <w:rPr>
          <w:rFonts w:ascii="仿宋" w:eastAsia="仿宋" w:hAnsi="仿宋" w:cs="仿宋" w:hint="eastAsia"/>
          <w:sz w:val="24"/>
          <w:szCs w:val="24"/>
        </w:rPr>
        <w:t>城镇水体生态构建技术研发  研发恢复水生植被的生态重建技术，尤其是沉水植被的快速构建技术。开发的</w:t>
      </w:r>
      <w:r w:rsidRPr="00ED543A">
        <w:rPr>
          <w:rFonts w:ascii="仿宋" w:eastAsia="仿宋" w:hAnsi="仿宋" w:cs="仿宋" w:hint="eastAsia"/>
          <w:color w:val="000000"/>
          <w:sz w:val="24"/>
          <w:szCs w:val="24"/>
        </w:rPr>
        <w:t>悬浮床能够根据光照强度调节种植床在水中悬浮高度，以保证光强满足沉水植物的生长需求。组合床系统能高效去除氮磷，快速提高透明度，恢复水生态系统。</w:t>
      </w:r>
    </w:p>
    <w:p w:rsidR="004C03C8" w:rsidRPr="00ED543A" w:rsidRDefault="004C03C8" w:rsidP="00CC1C91">
      <w:pPr>
        <w:spacing w:line="360" w:lineRule="auto"/>
        <w:ind w:firstLineChars="200" w:firstLine="480"/>
        <w:rPr>
          <w:rFonts w:ascii="仿宋" w:eastAsia="仿宋" w:hAnsi="仿宋" w:cs="仿宋"/>
          <w:sz w:val="24"/>
          <w:szCs w:val="24"/>
        </w:rPr>
      </w:pPr>
      <w:r w:rsidRPr="00ED543A">
        <w:rPr>
          <w:rFonts w:ascii="仿宋" w:eastAsia="仿宋" w:hAnsi="仿宋" w:cs="仿宋"/>
          <w:sz w:val="24"/>
          <w:szCs w:val="24"/>
        </w:rPr>
        <w:t>项目完成人</w:t>
      </w:r>
      <w:r w:rsidRPr="00ED543A">
        <w:rPr>
          <w:rFonts w:ascii="仿宋" w:eastAsia="仿宋" w:hAnsi="仿宋" w:cs="仿宋" w:hint="eastAsia"/>
          <w:sz w:val="24"/>
          <w:szCs w:val="24"/>
        </w:rPr>
        <w:t>：</w:t>
      </w:r>
      <w:r w:rsidRPr="00ED543A">
        <w:rPr>
          <w:rFonts w:ascii="仿宋" w:eastAsia="仿宋" w:hAnsi="仿宋" w:cs="仿宋"/>
          <w:sz w:val="24"/>
          <w:szCs w:val="24"/>
        </w:rPr>
        <w:t>邹华</w:t>
      </w:r>
      <w:r w:rsidRPr="00ED543A">
        <w:rPr>
          <w:rFonts w:ascii="仿宋" w:eastAsia="仿宋" w:hAnsi="仿宋" w:cs="仿宋" w:hint="eastAsia"/>
          <w:sz w:val="24"/>
          <w:szCs w:val="24"/>
        </w:rPr>
        <w:t xml:space="preserve"> </w:t>
      </w:r>
      <w:r w:rsidRPr="00ED543A">
        <w:rPr>
          <w:rFonts w:ascii="仿宋" w:eastAsia="仿宋" w:hAnsi="仿宋" w:cs="仿宋"/>
          <w:sz w:val="24"/>
          <w:szCs w:val="24"/>
        </w:rPr>
        <w:t xml:space="preserve"> 电话</w:t>
      </w:r>
      <w:r w:rsidRPr="00ED543A">
        <w:rPr>
          <w:rFonts w:ascii="仿宋" w:eastAsia="仿宋" w:hAnsi="仿宋" w:cs="仿宋" w:hint="eastAsia"/>
          <w:sz w:val="24"/>
          <w:szCs w:val="24"/>
        </w:rPr>
        <w:t>：13</w:t>
      </w:r>
      <w:r w:rsidRPr="00ED543A">
        <w:rPr>
          <w:rFonts w:ascii="仿宋" w:eastAsia="仿宋" w:hAnsi="仿宋" w:cs="仿宋"/>
          <w:sz w:val="24"/>
          <w:szCs w:val="24"/>
        </w:rPr>
        <w:t>812085019</w:t>
      </w:r>
    </w:p>
    <w:p w:rsidR="004C03C8" w:rsidRDefault="004C03C8" w:rsidP="00CC1C91">
      <w:pPr>
        <w:keepNext/>
        <w:keepLines/>
        <w:spacing w:line="440" w:lineRule="exact"/>
        <w:ind w:leftChars="100" w:left="210" w:rightChars="100" w:right="210" w:firstLineChars="200" w:firstLine="562"/>
        <w:jc w:val="left"/>
        <w:outlineLvl w:val="1"/>
        <w:rPr>
          <w:rFonts w:ascii="仿宋" w:eastAsia="仿宋" w:hAnsi="仿宋" w:cs="Times New Roman"/>
          <w:b/>
          <w:bCs/>
          <w:sz w:val="28"/>
          <w:szCs w:val="24"/>
        </w:rPr>
      </w:pPr>
    </w:p>
    <w:p w:rsidR="004C03C8" w:rsidRPr="00A23F05"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73" w:name="_Toc98833757"/>
      <w:r w:rsidRPr="00A23F05">
        <w:rPr>
          <w:rFonts w:ascii="仿宋" w:eastAsia="仿宋" w:hAnsi="仿宋" w:cs="Times New Roman"/>
          <w:b/>
          <w:bCs/>
          <w:sz w:val="28"/>
          <w:szCs w:val="24"/>
        </w:rPr>
        <w:t>废弃橡胶材料的循环再利用技术</w:t>
      </w:r>
      <w:bookmarkEnd w:id="864"/>
      <w:bookmarkEnd w:id="865"/>
      <w:bookmarkEnd w:id="873"/>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A23F05">
        <w:rPr>
          <w:rFonts w:ascii="仿宋" w:eastAsia="仿宋" w:hAnsi="仿宋" w:cs="宋体"/>
          <w:color w:val="000000"/>
          <w:kern w:val="0"/>
          <w:sz w:val="24"/>
          <w:szCs w:val="24"/>
        </w:rPr>
        <w:t>本项目是基于废弃橡胶进行的资源化再生研发形成的，包括：</w:t>
      </w:r>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A23F05">
        <w:rPr>
          <w:rFonts w:ascii="仿宋" w:eastAsia="仿宋" w:hAnsi="仿宋" w:cs="宋体"/>
          <w:color w:val="000000"/>
          <w:kern w:val="0"/>
          <w:sz w:val="24"/>
          <w:szCs w:val="24"/>
        </w:rPr>
        <w:t>原料预处理单元，用于将废弃橡胶中的金属与橡胶分离和并切割橡胶形成胶粒；</w:t>
      </w:r>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A23F05">
        <w:rPr>
          <w:rFonts w:ascii="仿宋" w:eastAsia="仿宋" w:hAnsi="仿宋" w:cs="宋体"/>
          <w:color w:val="000000"/>
          <w:kern w:val="0"/>
          <w:sz w:val="24"/>
          <w:szCs w:val="24"/>
        </w:rPr>
        <w:t>进料单元，与原料预处理单元连接，用于实现密封无氧进料；</w:t>
      </w:r>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A23F05">
        <w:rPr>
          <w:rFonts w:ascii="仿宋" w:eastAsia="仿宋" w:hAnsi="仿宋" w:cs="宋体"/>
          <w:color w:val="000000"/>
          <w:kern w:val="0"/>
          <w:sz w:val="24"/>
          <w:szCs w:val="24"/>
        </w:rPr>
        <w:t>热解反应单元，与进料单元连接，包括反应器以及缠绕于所述反应器外部的加热线圈，加热线圈以电磁辐射的方式对反应器供热以使原料热解形成油气混合物，反应器下端设有炭黑出料口，上端设有油气出气口；</w:t>
      </w:r>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A23F05">
        <w:rPr>
          <w:rFonts w:ascii="仿宋" w:eastAsia="仿宋" w:hAnsi="仿宋" w:cs="宋体"/>
          <w:color w:val="000000"/>
          <w:kern w:val="0"/>
          <w:sz w:val="24"/>
          <w:szCs w:val="24"/>
        </w:rPr>
        <w:t>炭黑收集/精制单元，与所述炭黑出料口连接；油气冷凝单元，与油气出气口连接，包括换热器和油品收集罐，换热器用于冷凝所述油气混合物形成初级油品</w:t>
      </w:r>
      <w:r w:rsidRPr="00A23F05">
        <w:rPr>
          <w:rFonts w:ascii="仿宋" w:eastAsia="仿宋" w:hAnsi="仿宋" w:cs="宋体" w:hint="eastAsia"/>
          <w:color w:val="000000"/>
          <w:kern w:val="0"/>
          <w:sz w:val="24"/>
          <w:szCs w:val="24"/>
        </w:rPr>
        <w:t>和可燃气，油品收集罐用于收集所述初级油品；</w:t>
      </w:r>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A23F05">
        <w:rPr>
          <w:rFonts w:ascii="仿宋" w:eastAsia="仿宋" w:hAnsi="仿宋" w:cs="宋体" w:hint="eastAsia"/>
          <w:color w:val="000000"/>
          <w:kern w:val="0"/>
          <w:sz w:val="24"/>
          <w:szCs w:val="24"/>
        </w:rPr>
        <w:t>油品收集</w:t>
      </w:r>
      <w:r w:rsidRPr="00A23F05">
        <w:rPr>
          <w:rFonts w:ascii="仿宋" w:eastAsia="仿宋" w:hAnsi="仿宋" w:cs="宋体"/>
          <w:color w:val="000000"/>
          <w:kern w:val="0"/>
          <w:sz w:val="24"/>
          <w:szCs w:val="24"/>
        </w:rPr>
        <w:t>/精制单元，与油品收集罐连接；燃气净化/发电单元，用于净化所述换热器产生的可燃气，并通过所述可燃气发电；</w:t>
      </w:r>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A23F05">
        <w:rPr>
          <w:rFonts w:ascii="仿宋" w:eastAsia="仿宋" w:hAnsi="仿宋" w:cs="宋体"/>
          <w:color w:val="000000"/>
          <w:kern w:val="0"/>
          <w:sz w:val="24"/>
          <w:szCs w:val="24"/>
        </w:rPr>
        <w:t>以及废水处理单元，用于处理来自所述燃气净化/发电单元和所述油品收集/精制单元产生的废水。</w:t>
      </w:r>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color w:val="000000"/>
          <w:kern w:val="0"/>
          <w:sz w:val="24"/>
          <w:szCs w:val="24"/>
        </w:rPr>
      </w:pPr>
      <w:r w:rsidRPr="00A23F05">
        <w:rPr>
          <w:rFonts w:ascii="仿宋" w:eastAsia="仿宋" w:hAnsi="仿宋" w:cs="宋体"/>
          <w:color w:val="000000"/>
          <w:kern w:val="0"/>
          <w:sz w:val="24"/>
          <w:szCs w:val="24"/>
        </w:rPr>
        <w:t>通过上述过程，目前该技术的设备已经研发完成、运行可靠，可以实现废弃橡胶材料的循环再利用。</w:t>
      </w:r>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kern w:val="0"/>
          <w:sz w:val="24"/>
          <w:szCs w:val="24"/>
        </w:rPr>
      </w:pPr>
      <w:r w:rsidRPr="00A23F05">
        <w:rPr>
          <w:rFonts w:ascii="仿宋" w:eastAsia="仿宋" w:hAnsi="仿宋" w:cs="宋体" w:hint="eastAsia"/>
          <w:color w:val="000000"/>
          <w:kern w:val="0"/>
          <w:sz w:val="24"/>
          <w:szCs w:val="24"/>
        </w:rPr>
        <w:t>项目联系人：</w:t>
      </w:r>
      <w:r w:rsidRPr="00A23F05">
        <w:rPr>
          <w:rFonts w:ascii="仿宋" w:eastAsia="仿宋" w:hAnsi="仿宋" w:cs="宋体"/>
          <w:color w:val="000000"/>
          <w:kern w:val="0"/>
          <w:sz w:val="24"/>
          <w:szCs w:val="24"/>
        </w:rPr>
        <w:t>詹旭</w:t>
      </w:r>
      <w:r w:rsidRPr="00A23F05">
        <w:rPr>
          <w:rFonts w:ascii="仿宋" w:eastAsia="仿宋" w:hAnsi="仿宋" w:cs="宋体"/>
          <w:color w:val="000000"/>
          <w:kern w:val="0"/>
          <w:sz w:val="24"/>
          <w:szCs w:val="24"/>
        </w:rPr>
        <w:tab/>
      </w:r>
      <w:r w:rsidRPr="00A23F05">
        <w:rPr>
          <w:rFonts w:ascii="仿宋" w:eastAsia="仿宋" w:hAnsi="仿宋" w:cs="宋体" w:hint="eastAsia"/>
          <w:color w:val="000000"/>
          <w:kern w:val="0"/>
          <w:sz w:val="24"/>
          <w:szCs w:val="24"/>
        </w:rPr>
        <w:t>电</w:t>
      </w:r>
      <w:r w:rsidRPr="00A23F05">
        <w:rPr>
          <w:rFonts w:ascii="仿宋" w:eastAsia="仿宋" w:hAnsi="仿宋" w:cs="宋体"/>
          <w:color w:val="000000"/>
          <w:kern w:val="0"/>
          <w:sz w:val="24"/>
          <w:szCs w:val="24"/>
        </w:rPr>
        <w:t>话</w:t>
      </w:r>
      <w:r w:rsidRPr="00A23F05">
        <w:rPr>
          <w:rFonts w:ascii="仿宋" w:eastAsia="仿宋" w:hAnsi="仿宋" w:cs="宋体" w:hint="eastAsia"/>
          <w:color w:val="000000"/>
          <w:kern w:val="0"/>
          <w:sz w:val="24"/>
          <w:szCs w:val="24"/>
        </w:rPr>
        <w:t>：</w:t>
      </w:r>
      <w:r w:rsidRPr="00A23F05">
        <w:rPr>
          <w:rFonts w:ascii="仿宋" w:eastAsia="仿宋" w:hAnsi="仿宋" w:cs="宋体"/>
          <w:color w:val="000000"/>
          <w:kern w:val="0"/>
          <w:sz w:val="24"/>
          <w:szCs w:val="24"/>
        </w:rPr>
        <w:t>13771045367</w:t>
      </w:r>
      <w:r w:rsidRPr="00A23F05">
        <w:rPr>
          <w:rFonts w:ascii="仿宋" w:eastAsia="仿宋" w:hAnsi="仿宋" w:cs="宋体"/>
          <w:color w:val="000000"/>
          <w:kern w:val="0"/>
          <w:sz w:val="24"/>
          <w:szCs w:val="24"/>
        </w:rPr>
        <w:tab/>
      </w:r>
      <w:r w:rsidRPr="00A23F05">
        <w:rPr>
          <w:rFonts w:ascii="仿宋" w:eastAsia="仿宋" w:hAnsi="仿宋" w:cs="宋体" w:hint="eastAsia"/>
          <w:color w:val="000000"/>
          <w:kern w:val="0"/>
          <w:sz w:val="24"/>
          <w:szCs w:val="24"/>
        </w:rPr>
        <w:t xml:space="preserve"> </w:t>
      </w:r>
      <w:r w:rsidRPr="00A23F05">
        <w:rPr>
          <w:rFonts w:ascii="仿宋" w:eastAsia="仿宋" w:hAnsi="仿宋" w:cs="宋体"/>
          <w:color w:val="000000"/>
          <w:kern w:val="0"/>
          <w:sz w:val="24"/>
          <w:szCs w:val="24"/>
        </w:rPr>
        <w:t>邮箱</w:t>
      </w:r>
      <w:r w:rsidRPr="00A23F05">
        <w:rPr>
          <w:rFonts w:ascii="仿宋" w:eastAsia="仿宋" w:hAnsi="仿宋" w:cs="宋体" w:hint="eastAsia"/>
          <w:color w:val="000000"/>
          <w:kern w:val="0"/>
          <w:sz w:val="24"/>
          <w:szCs w:val="24"/>
        </w:rPr>
        <w:t>：</w:t>
      </w:r>
      <w:r w:rsidRPr="00A23F05">
        <w:rPr>
          <w:rFonts w:ascii="仿宋" w:eastAsia="仿宋" w:hAnsi="仿宋" w:cs="宋体"/>
          <w:kern w:val="0"/>
          <w:sz w:val="24"/>
          <w:szCs w:val="24"/>
        </w:rPr>
        <w:t>xuzhan@jiangnan.edu.cn</w:t>
      </w:r>
    </w:p>
    <w:p w:rsidR="004C03C8" w:rsidRPr="00A23F05" w:rsidRDefault="004C03C8" w:rsidP="00CC1C91">
      <w:pPr>
        <w:widowControl/>
        <w:shd w:val="clear" w:color="auto" w:fill="FFFFFF"/>
        <w:spacing w:line="440" w:lineRule="exact"/>
        <w:ind w:firstLineChars="200" w:firstLine="480"/>
        <w:jc w:val="left"/>
        <w:rPr>
          <w:rFonts w:ascii="仿宋" w:eastAsia="仿宋" w:hAnsi="仿宋" w:cs="宋体"/>
          <w:kern w:val="0"/>
          <w:sz w:val="24"/>
          <w:szCs w:val="24"/>
        </w:rPr>
      </w:pPr>
    </w:p>
    <w:p w:rsidR="004C03C8" w:rsidRPr="00A23F05"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74" w:name="_Toc529334570"/>
      <w:bookmarkStart w:id="875" w:name="_Toc529636204"/>
      <w:bookmarkStart w:id="876" w:name="_Toc98833758"/>
      <w:r w:rsidRPr="00A23F05">
        <w:rPr>
          <w:rFonts w:ascii="仿宋" w:eastAsia="仿宋" w:hAnsi="仿宋" w:cs="Times New Roman" w:hint="eastAsia"/>
          <w:b/>
          <w:bCs/>
          <w:sz w:val="28"/>
          <w:szCs w:val="24"/>
        </w:rPr>
        <w:lastRenderedPageBreak/>
        <w:t>高强度高透水性能构建海绵城市透水路面关键材料与技术研发</w:t>
      </w:r>
      <w:bookmarkEnd w:id="874"/>
      <w:bookmarkEnd w:id="875"/>
      <w:bookmarkEnd w:id="876"/>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我国拥有幅员辽阔的内陆水域，如何安全、高效的完成特定水域的巡逻和水文信息监测工作一直是我国水文水利建设的重要组成部分。</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 xml:space="preserve">水面无人船是一种无人操作的水面舰船平台，配备先进的控制系统、传感器系统、通信系统和武器系统，可以最大程度上填补水域测量领域载人船无法到达或不易到达的危险、浅滩、近岸等空白区域，真正做到高精度、自动化、高效益，可广泛应用于常规测绘、水利水文、航道、环保和灾害应急等行业及其他相关部门。 </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本项目的产品，是在“制造强国”国家战略指导下，符合国家和地方政府政策重点鼓励发展的高技术、智能装备、高附加值项目，符合国家经济结构和产业结构调整的相关政策和导向。本研发团队联合上海交通大学和上海市船舶自动化工程研究中心，共发表SCI论文200篇以上，拥有授权发明专利40项。</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项目联系人：詹旭</w:t>
      </w:r>
      <w:r w:rsidRPr="00A23F05">
        <w:rPr>
          <w:rFonts w:ascii="仿宋" w:eastAsia="仿宋" w:hAnsi="仿宋" w:cs="Times New Roman" w:hint="eastAsia"/>
          <w:sz w:val="24"/>
          <w:szCs w:val="24"/>
        </w:rPr>
        <w:tab/>
        <w:t>电话：13771045367</w:t>
      </w:r>
      <w:r w:rsidRPr="00A23F05">
        <w:rPr>
          <w:rFonts w:ascii="仿宋" w:eastAsia="仿宋" w:hAnsi="仿宋" w:cs="Times New Roman"/>
          <w:sz w:val="24"/>
          <w:szCs w:val="24"/>
        </w:rPr>
        <w:t xml:space="preserve">  </w:t>
      </w:r>
      <w:r w:rsidRPr="00A23F05">
        <w:rPr>
          <w:rFonts w:ascii="仿宋" w:eastAsia="仿宋" w:hAnsi="仿宋" w:cs="Times New Roman" w:hint="eastAsia"/>
          <w:sz w:val="24"/>
          <w:szCs w:val="24"/>
        </w:rPr>
        <w:t xml:space="preserve"> 邮箱：zhanxu_010@163.com</w:t>
      </w:r>
    </w:p>
    <w:p w:rsidR="004C03C8" w:rsidRPr="00A23F05" w:rsidRDefault="004C03C8" w:rsidP="00CC1C91">
      <w:pPr>
        <w:spacing w:line="440" w:lineRule="exact"/>
        <w:ind w:firstLineChars="200" w:firstLine="480"/>
        <w:rPr>
          <w:rFonts w:ascii="仿宋" w:eastAsia="仿宋" w:hAnsi="仿宋" w:cs="Times New Roman"/>
          <w:sz w:val="24"/>
          <w:szCs w:val="24"/>
        </w:rPr>
      </w:pPr>
    </w:p>
    <w:p w:rsidR="004C03C8" w:rsidRPr="00A23F05"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77" w:name="_Toc492545937"/>
      <w:bookmarkStart w:id="878" w:name="_Toc526675776"/>
      <w:bookmarkStart w:id="879" w:name="_Toc529334571"/>
      <w:bookmarkStart w:id="880" w:name="_Toc529636205"/>
      <w:bookmarkStart w:id="881" w:name="_Toc98833759"/>
      <w:r w:rsidRPr="00A23F05">
        <w:rPr>
          <w:rFonts w:ascii="仿宋" w:eastAsia="仿宋" w:hAnsi="仿宋" w:cs="Times New Roman" w:hint="eastAsia"/>
          <w:b/>
          <w:bCs/>
          <w:sz w:val="28"/>
          <w:szCs w:val="24"/>
        </w:rPr>
        <w:t>高浓度工业废水处理关键技术研发与应用</w:t>
      </w:r>
      <w:bookmarkEnd w:id="877"/>
      <w:bookmarkEnd w:id="878"/>
      <w:bookmarkEnd w:id="879"/>
      <w:bookmarkEnd w:id="880"/>
      <w:bookmarkEnd w:id="881"/>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当前的废水处理目标和难点已经由低浓度废水转变为高浓度废水，由易降解污染物转变为难降解、有毒污染物。由于工业废水的浓度更高，成分更复杂，有些还有毒性，因此工业废水处理比城市污水处理更困难也更重要。目前废水处理常用的生物法对浓度高、可生化性差的工业废水处理较困难。</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 xml:space="preserve"> </w:t>
      </w:r>
      <w:r w:rsidRPr="00A23F05">
        <w:rPr>
          <w:rFonts w:ascii="仿宋" w:eastAsia="仿宋" w:hAnsi="仿宋" w:cs="Times New Roman"/>
          <w:sz w:val="24"/>
          <w:szCs w:val="24"/>
        </w:rPr>
        <w:t xml:space="preserve">   </w:t>
      </w:r>
      <w:r w:rsidRPr="00A23F05">
        <w:rPr>
          <w:rFonts w:ascii="仿宋" w:eastAsia="仿宋" w:hAnsi="仿宋" w:cs="Times New Roman" w:hint="eastAsia"/>
          <w:sz w:val="24"/>
          <w:szCs w:val="24"/>
        </w:rPr>
        <w:t>项目针对工业废水浓度高、难降解的特点，从高级氧化前处理、厌氧处理及资源化方面集成研发废水处理技术，建立高浓度、难降解废水处理的技术体系，形成如下主要成果：</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1）开发了高浓度工业废水的前处理技术，采用非均相催化臭氧氧化，光电协同催化氧化等高级氧化技术，降解高分子、难生物降解的污染物，提高废水的可生化性、降低废水浓度，使废水COD浓度降低40%以上，B/C提高至0.35以上；</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2）开发和设计了针对高浓度有机废水的厌氧生物处理反应器系统，利用高效厌氧反应器技术提高反应器内微生物浓度、提高微生物对污染物的利用效率，使废水的COD去除率达到90%以上，实现了在污染物削减的基础上对于资源的高效回收，沼气转化率达到0.1-0.2 m3/kg，沼气成分达到67%。</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lastRenderedPageBreak/>
        <w:t>成果在废水的高级氧化前处理、厌氧处理及资源化等方面实现了科技创新和技术进步，在国内外期刊上发表研究论文50余篇，SCI收录15篇；申请发明专利19项，其中授权发明专利14项；另获授权实用新型专利7项。技术成果已在苏圣科技（无锡）有限公司、无锡市惠联科轮环保技术发展有限公司、无锡市碧天源环境工程有限公司和无锡江大技术转移工程公司等企业开展了推广应用。</w:t>
      </w:r>
    </w:p>
    <w:p w:rsidR="004C03C8"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完成人：邹华</w:t>
      </w:r>
      <w:r w:rsidRPr="00A23F05">
        <w:rPr>
          <w:rFonts w:ascii="仿宋" w:eastAsia="仿宋" w:hAnsi="仿宋" w:cs="Times New Roman" w:hint="eastAsia"/>
          <w:sz w:val="24"/>
          <w:szCs w:val="24"/>
        </w:rPr>
        <w:tab/>
      </w:r>
      <w:r w:rsidRPr="00A23F05">
        <w:rPr>
          <w:rFonts w:ascii="仿宋" w:eastAsia="仿宋" w:hAnsi="仿宋" w:cs="Times New Roman" w:hint="eastAsia"/>
          <w:sz w:val="24"/>
          <w:szCs w:val="24"/>
        </w:rPr>
        <w:tab/>
        <w:t>电话：13812085019</w:t>
      </w:r>
      <w:r w:rsidRPr="00A23F05">
        <w:rPr>
          <w:rFonts w:ascii="仿宋" w:eastAsia="仿宋" w:hAnsi="仿宋" w:cs="Times New Roman" w:hint="eastAsia"/>
          <w:sz w:val="24"/>
          <w:szCs w:val="24"/>
        </w:rPr>
        <w:tab/>
      </w:r>
      <w:r w:rsidRPr="00A23F05">
        <w:rPr>
          <w:rFonts w:ascii="仿宋" w:eastAsia="仿宋" w:hAnsi="仿宋" w:cs="Times New Roman"/>
          <w:sz w:val="24"/>
          <w:szCs w:val="24"/>
        </w:rPr>
        <w:t xml:space="preserve"> </w:t>
      </w:r>
      <w:r w:rsidRPr="00A23F05">
        <w:rPr>
          <w:rFonts w:ascii="仿宋" w:eastAsia="仿宋" w:hAnsi="仿宋" w:cs="Times New Roman" w:hint="eastAsia"/>
          <w:sz w:val="24"/>
          <w:szCs w:val="24"/>
        </w:rPr>
        <w:t xml:space="preserve"> 邮箱：</w:t>
      </w:r>
      <w:hyperlink r:id="rId128" w:history="1">
        <w:r w:rsidRPr="00640E02">
          <w:rPr>
            <w:rStyle w:val="a6"/>
            <w:rFonts w:ascii="仿宋" w:hAnsi="仿宋" w:hint="eastAsia"/>
            <w:sz w:val="24"/>
            <w:szCs w:val="24"/>
          </w:rPr>
          <w:t>hoolzou@163.com</w:t>
        </w:r>
      </w:hyperlink>
    </w:p>
    <w:p w:rsidR="004C03C8" w:rsidRDefault="004C03C8" w:rsidP="00CC1C91">
      <w:pPr>
        <w:spacing w:line="440" w:lineRule="exact"/>
        <w:ind w:firstLineChars="200" w:firstLine="480"/>
        <w:rPr>
          <w:rFonts w:ascii="仿宋" w:eastAsia="仿宋" w:hAnsi="仿宋" w:cs="Times New Roman"/>
          <w:sz w:val="24"/>
          <w:szCs w:val="24"/>
        </w:rPr>
      </w:pPr>
    </w:p>
    <w:p w:rsidR="004C03C8" w:rsidRPr="00A23F05"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82" w:name="_Toc447712667"/>
      <w:bookmarkStart w:id="883" w:name="_Toc492545940"/>
      <w:bookmarkStart w:id="884" w:name="_Toc526675779"/>
      <w:bookmarkStart w:id="885" w:name="_Toc529334574"/>
      <w:bookmarkStart w:id="886" w:name="_Toc529636208"/>
      <w:bookmarkStart w:id="887" w:name="_Toc98833760"/>
      <w:r w:rsidRPr="00A23F05">
        <w:rPr>
          <w:rFonts w:ascii="仿宋" w:eastAsia="仿宋" w:hAnsi="仿宋" w:cs="Times New Roman" w:hint="eastAsia"/>
          <w:b/>
          <w:bCs/>
          <w:sz w:val="28"/>
          <w:szCs w:val="24"/>
        </w:rPr>
        <w:t>高浓度有机废水处理技术</w:t>
      </w:r>
      <w:bookmarkEnd w:id="882"/>
      <w:bookmarkEnd w:id="883"/>
      <w:bookmarkEnd w:id="884"/>
      <w:bookmarkEnd w:id="885"/>
      <w:bookmarkEnd w:id="886"/>
      <w:bookmarkEnd w:id="887"/>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该项目获国家高技术研究发展计划（</w:t>
      </w:r>
      <w:r w:rsidRPr="00A23F05">
        <w:rPr>
          <w:rFonts w:ascii="仿宋" w:eastAsia="仿宋" w:hAnsi="仿宋" w:cs="Times New Roman"/>
          <w:sz w:val="24"/>
          <w:szCs w:val="24"/>
        </w:rPr>
        <w:t>863</w:t>
      </w:r>
      <w:r w:rsidRPr="00A23F05">
        <w:rPr>
          <w:rFonts w:ascii="仿宋" w:eastAsia="仿宋" w:hAnsi="仿宋" w:cs="Times New Roman" w:hint="eastAsia"/>
          <w:sz w:val="24"/>
          <w:szCs w:val="24"/>
        </w:rPr>
        <w:t>计划）项目支持，曾获得</w:t>
      </w:r>
      <w:r w:rsidRPr="00A23F05">
        <w:rPr>
          <w:rFonts w:ascii="仿宋" w:eastAsia="仿宋" w:hAnsi="仿宋" w:cs="Times New Roman"/>
          <w:sz w:val="24"/>
          <w:szCs w:val="24"/>
        </w:rPr>
        <w:t>2011</w:t>
      </w:r>
      <w:r w:rsidRPr="00A23F05">
        <w:rPr>
          <w:rFonts w:ascii="仿宋" w:eastAsia="仿宋" w:hAnsi="仿宋" w:cs="Times New Roman" w:hint="eastAsia"/>
          <w:sz w:val="24"/>
          <w:szCs w:val="24"/>
        </w:rPr>
        <w:t>年中国石油和化学工业科技进步一等奖、</w:t>
      </w:r>
      <w:r w:rsidRPr="00A23F05">
        <w:rPr>
          <w:rFonts w:ascii="仿宋" w:eastAsia="仿宋" w:hAnsi="仿宋" w:cs="Times New Roman"/>
          <w:sz w:val="24"/>
          <w:szCs w:val="24"/>
        </w:rPr>
        <w:t>2001</w:t>
      </w:r>
      <w:r w:rsidRPr="00A23F05">
        <w:rPr>
          <w:rFonts w:ascii="仿宋" w:eastAsia="仿宋" w:hAnsi="仿宋" w:cs="Times New Roman" w:hint="eastAsia"/>
          <w:sz w:val="24"/>
          <w:szCs w:val="24"/>
        </w:rPr>
        <w:t>年江苏省科学技术进步奖等。</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sz w:val="24"/>
          <w:szCs w:val="24"/>
        </w:rPr>
        <w:t>1</w:t>
      </w:r>
      <w:r w:rsidRPr="00A23F05">
        <w:rPr>
          <w:rFonts w:ascii="仿宋" w:eastAsia="仿宋" w:hAnsi="仿宋" w:cs="Times New Roman" w:hint="eastAsia"/>
          <w:sz w:val="24"/>
          <w:szCs w:val="24"/>
        </w:rPr>
        <w:t>、项目简介</w:t>
      </w:r>
    </w:p>
    <w:p w:rsidR="004C03C8" w:rsidRPr="00A23F05" w:rsidRDefault="004C03C8" w:rsidP="00CC1C91">
      <w:pPr>
        <w:spacing w:line="440" w:lineRule="exact"/>
        <w:ind w:firstLineChars="200" w:firstLine="480"/>
        <w:jc w:val="left"/>
        <w:rPr>
          <w:rFonts w:ascii="仿宋" w:eastAsia="仿宋" w:hAnsi="仿宋" w:cs="Times New Roman"/>
          <w:sz w:val="24"/>
          <w:szCs w:val="24"/>
        </w:rPr>
      </w:pPr>
      <w:r w:rsidRPr="00A23F05">
        <w:rPr>
          <w:rFonts w:ascii="仿宋" w:eastAsia="仿宋" w:hAnsi="仿宋" w:cs="Times New Roman" w:hint="eastAsia"/>
          <w:sz w:val="24"/>
          <w:szCs w:val="24"/>
        </w:rPr>
        <w:t>本工程设计规模为</w:t>
      </w:r>
      <w:r w:rsidRPr="00A23F05">
        <w:rPr>
          <w:rFonts w:ascii="仿宋" w:eastAsia="仿宋" w:hAnsi="仿宋" w:cs="Times New Roman"/>
          <w:sz w:val="24"/>
          <w:szCs w:val="24"/>
        </w:rPr>
        <w:t>7000 m</w:t>
      </w:r>
      <w:r w:rsidRPr="00A23F05">
        <w:rPr>
          <w:rFonts w:ascii="仿宋" w:eastAsia="仿宋" w:hAnsi="仿宋" w:cs="Times New Roman"/>
          <w:sz w:val="24"/>
          <w:szCs w:val="24"/>
          <w:vertAlign w:val="superscript"/>
        </w:rPr>
        <w:t>3</w:t>
      </w:r>
      <w:r w:rsidRPr="00A23F05">
        <w:rPr>
          <w:rFonts w:ascii="仿宋" w:eastAsia="仿宋" w:hAnsi="仿宋" w:cs="Times New Roman"/>
          <w:sz w:val="24"/>
          <w:szCs w:val="24"/>
        </w:rPr>
        <w:t>/d</w:t>
      </w:r>
      <w:r w:rsidRPr="00A23F05">
        <w:rPr>
          <w:rFonts w:ascii="仿宋" w:eastAsia="仿宋" w:hAnsi="仿宋" w:cs="Times New Roman" w:hint="eastAsia"/>
          <w:sz w:val="24"/>
          <w:szCs w:val="24"/>
        </w:rPr>
        <w:t>，总投资</w:t>
      </w:r>
      <w:r w:rsidRPr="00A23F05">
        <w:rPr>
          <w:rFonts w:ascii="仿宋" w:eastAsia="仿宋" w:hAnsi="仿宋" w:cs="Times New Roman"/>
          <w:sz w:val="24"/>
          <w:szCs w:val="24"/>
        </w:rPr>
        <w:t>1380</w:t>
      </w:r>
      <w:r w:rsidRPr="00A23F05">
        <w:rPr>
          <w:rFonts w:ascii="仿宋" w:eastAsia="仿宋" w:hAnsi="仿宋" w:cs="Times New Roman" w:hint="eastAsia"/>
          <w:sz w:val="24"/>
          <w:szCs w:val="24"/>
        </w:rPr>
        <w:t>万元，总占地面积约</w:t>
      </w:r>
      <w:r w:rsidRPr="00A23F05">
        <w:rPr>
          <w:rFonts w:ascii="仿宋" w:eastAsia="仿宋" w:hAnsi="仿宋" w:cs="Times New Roman"/>
          <w:sz w:val="24"/>
          <w:szCs w:val="24"/>
        </w:rPr>
        <w:t>5000 m</w:t>
      </w:r>
      <w:r w:rsidRPr="00A23F05">
        <w:rPr>
          <w:rFonts w:ascii="仿宋" w:eastAsia="仿宋" w:hAnsi="仿宋" w:cs="Times New Roman"/>
          <w:sz w:val="24"/>
          <w:szCs w:val="24"/>
          <w:vertAlign w:val="superscript"/>
        </w:rPr>
        <w:t>2</w:t>
      </w:r>
      <w:r w:rsidRPr="00A23F05">
        <w:rPr>
          <w:rFonts w:ascii="仿宋" w:eastAsia="仿宋" w:hAnsi="仿宋" w:cs="Times New Roman" w:hint="eastAsia"/>
          <w:sz w:val="24"/>
          <w:szCs w:val="24"/>
        </w:rPr>
        <w:t>。设计进水</w:t>
      </w:r>
      <w:r w:rsidRPr="00A23F05">
        <w:rPr>
          <w:rFonts w:ascii="仿宋" w:eastAsia="仿宋" w:hAnsi="仿宋" w:cs="Times New Roman"/>
          <w:sz w:val="24"/>
          <w:szCs w:val="24"/>
        </w:rPr>
        <w:t>COD 2500 mg/L</w:t>
      </w:r>
      <w:r w:rsidRPr="00A23F05">
        <w:rPr>
          <w:rFonts w:ascii="仿宋" w:eastAsia="仿宋" w:hAnsi="仿宋" w:cs="Times New Roman" w:hint="eastAsia"/>
          <w:sz w:val="24"/>
          <w:szCs w:val="24"/>
        </w:rPr>
        <w:t>，</w:t>
      </w:r>
      <w:r w:rsidRPr="00A23F05">
        <w:rPr>
          <w:rFonts w:ascii="仿宋" w:eastAsia="仿宋" w:hAnsi="仿宋" w:cs="Times New Roman"/>
          <w:sz w:val="24"/>
          <w:szCs w:val="24"/>
        </w:rPr>
        <w:t>BOD 1200 mg/L</w:t>
      </w:r>
      <w:r w:rsidRPr="00A23F05">
        <w:rPr>
          <w:rFonts w:ascii="仿宋" w:eastAsia="仿宋" w:hAnsi="仿宋" w:cs="Times New Roman" w:hint="eastAsia"/>
          <w:sz w:val="24"/>
          <w:szCs w:val="24"/>
        </w:rPr>
        <w:t>，固体悬浮物（</w:t>
      </w:r>
      <w:r w:rsidRPr="00A23F05">
        <w:rPr>
          <w:rFonts w:ascii="仿宋" w:eastAsia="仿宋" w:hAnsi="仿宋" w:cs="Times New Roman"/>
          <w:sz w:val="24"/>
          <w:szCs w:val="24"/>
        </w:rPr>
        <w:t>SS</w:t>
      </w:r>
      <w:r w:rsidRPr="00A23F05">
        <w:rPr>
          <w:rFonts w:ascii="仿宋" w:eastAsia="仿宋" w:hAnsi="仿宋" w:cs="Times New Roman" w:hint="eastAsia"/>
          <w:sz w:val="24"/>
          <w:szCs w:val="24"/>
        </w:rPr>
        <w:t>）</w:t>
      </w:r>
      <w:r w:rsidRPr="00A23F05">
        <w:rPr>
          <w:rFonts w:ascii="仿宋" w:eastAsia="仿宋" w:hAnsi="仿宋" w:cs="Times New Roman"/>
          <w:sz w:val="24"/>
          <w:szCs w:val="24"/>
        </w:rPr>
        <w:t>500 mg/L</w:t>
      </w:r>
      <w:r w:rsidRPr="00A23F05">
        <w:rPr>
          <w:rFonts w:ascii="仿宋" w:eastAsia="仿宋" w:hAnsi="仿宋" w:cs="Times New Roman" w:hint="eastAsia"/>
          <w:sz w:val="24"/>
          <w:szCs w:val="24"/>
        </w:rPr>
        <w:t>，</w:t>
      </w:r>
      <w:r w:rsidRPr="00A23F05">
        <w:rPr>
          <w:rFonts w:ascii="仿宋" w:eastAsia="仿宋" w:hAnsi="仿宋" w:cs="Times New Roman"/>
          <w:sz w:val="24"/>
          <w:szCs w:val="24"/>
        </w:rPr>
        <w:t>pH 5-12</w:t>
      </w:r>
      <w:r w:rsidRPr="00A23F05">
        <w:rPr>
          <w:rFonts w:ascii="仿宋" w:eastAsia="仿宋" w:hAnsi="仿宋" w:cs="Times New Roman" w:hint="eastAsia"/>
          <w:sz w:val="24"/>
          <w:szCs w:val="24"/>
        </w:rPr>
        <w:t>，氨氮</w:t>
      </w:r>
      <w:r w:rsidRPr="00A23F05">
        <w:rPr>
          <w:rFonts w:ascii="仿宋" w:eastAsia="仿宋" w:hAnsi="仿宋" w:cs="Times New Roman"/>
          <w:sz w:val="24"/>
          <w:szCs w:val="24"/>
        </w:rPr>
        <w:t xml:space="preserve"> 30-50 mg/L</w:t>
      </w:r>
      <w:r w:rsidRPr="00A23F05">
        <w:rPr>
          <w:rFonts w:ascii="仿宋" w:eastAsia="仿宋" w:hAnsi="仿宋" w:cs="Times New Roman" w:hint="eastAsia"/>
          <w:sz w:val="24"/>
          <w:szCs w:val="24"/>
        </w:rPr>
        <w:t>，磷酸盐</w:t>
      </w:r>
      <w:r w:rsidRPr="00A23F05">
        <w:rPr>
          <w:rFonts w:ascii="仿宋" w:eastAsia="仿宋" w:hAnsi="仿宋" w:cs="Times New Roman"/>
          <w:sz w:val="24"/>
          <w:szCs w:val="24"/>
        </w:rPr>
        <w:t xml:space="preserve"> 15 mg/L</w:t>
      </w:r>
      <w:r w:rsidRPr="00A23F05">
        <w:rPr>
          <w:rFonts w:ascii="仿宋" w:eastAsia="仿宋" w:hAnsi="仿宋" w:cs="Times New Roman" w:hint="eastAsia"/>
          <w:sz w:val="24"/>
          <w:szCs w:val="24"/>
        </w:rPr>
        <w:t>；处理后的出水水质达到《啤酒工业污染物排放标准》（</w:t>
      </w:r>
      <w:r w:rsidRPr="00A23F05">
        <w:rPr>
          <w:rFonts w:ascii="仿宋" w:eastAsia="仿宋" w:hAnsi="仿宋" w:cs="Times New Roman"/>
          <w:sz w:val="24"/>
          <w:szCs w:val="24"/>
        </w:rPr>
        <w:t>GB19821-2005</w:t>
      </w:r>
      <w:r w:rsidRPr="00A23F05">
        <w:rPr>
          <w:rFonts w:ascii="仿宋" w:eastAsia="仿宋" w:hAnsi="仿宋" w:cs="Times New Roman" w:hint="eastAsia"/>
          <w:sz w:val="24"/>
          <w:szCs w:val="24"/>
        </w:rPr>
        <w:t>）、广东省《水污物排放标准》</w:t>
      </w:r>
      <w:r w:rsidRPr="00A23F05">
        <w:rPr>
          <w:rFonts w:ascii="仿宋" w:eastAsia="仿宋" w:hAnsi="仿宋" w:cs="Times New Roman"/>
          <w:sz w:val="24"/>
          <w:szCs w:val="24"/>
        </w:rPr>
        <w:t xml:space="preserve">DB44/26-2001 </w:t>
      </w:r>
      <w:r w:rsidRPr="00A23F05">
        <w:rPr>
          <w:rFonts w:ascii="仿宋" w:eastAsia="仿宋" w:hAnsi="仿宋" w:cs="Times New Roman" w:hint="eastAsia"/>
          <w:sz w:val="24"/>
          <w:szCs w:val="24"/>
        </w:rPr>
        <w:t>第二时段一级标准：</w:t>
      </w:r>
      <w:r w:rsidRPr="00A23F05">
        <w:rPr>
          <w:rFonts w:ascii="仿宋" w:eastAsia="仿宋" w:hAnsi="仿宋" w:cs="Times New Roman"/>
          <w:sz w:val="24"/>
          <w:szCs w:val="24"/>
        </w:rPr>
        <w:t>COD</w:t>
      </w:r>
      <w:r w:rsidRPr="00A23F05">
        <w:rPr>
          <w:rFonts w:ascii="仿宋" w:eastAsia="仿宋" w:hAnsi="仿宋" w:cs="Times New Roman" w:hint="eastAsia"/>
          <w:sz w:val="24"/>
          <w:szCs w:val="24"/>
        </w:rPr>
        <w:t>≤</w:t>
      </w:r>
      <w:r w:rsidRPr="00A23F05">
        <w:rPr>
          <w:rFonts w:ascii="仿宋" w:eastAsia="仿宋" w:hAnsi="仿宋" w:cs="Times New Roman"/>
          <w:sz w:val="24"/>
          <w:szCs w:val="24"/>
        </w:rPr>
        <w:t>45 mg/L</w:t>
      </w:r>
      <w:r w:rsidRPr="00A23F05">
        <w:rPr>
          <w:rFonts w:ascii="仿宋" w:eastAsia="仿宋" w:hAnsi="仿宋" w:cs="Times New Roman" w:hint="eastAsia"/>
          <w:sz w:val="24"/>
          <w:szCs w:val="24"/>
        </w:rPr>
        <w:t>，</w:t>
      </w:r>
      <w:r w:rsidRPr="00A23F05">
        <w:rPr>
          <w:rFonts w:ascii="仿宋" w:eastAsia="仿宋" w:hAnsi="仿宋" w:cs="Times New Roman"/>
          <w:sz w:val="24"/>
          <w:szCs w:val="24"/>
        </w:rPr>
        <w:t>BOD</w:t>
      </w:r>
      <w:r w:rsidRPr="00A23F05">
        <w:rPr>
          <w:rFonts w:ascii="仿宋" w:eastAsia="仿宋" w:hAnsi="仿宋" w:cs="Times New Roman" w:hint="eastAsia"/>
          <w:sz w:val="24"/>
          <w:szCs w:val="24"/>
        </w:rPr>
        <w:t>≤</w:t>
      </w:r>
      <w:r w:rsidRPr="00A23F05">
        <w:rPr>
          <w:rFonts w:ascii="仿宋" w:eastAsia="仿宋" w:hAnsi="仿宋" w:cs="Times New Roman"/>
          <w:sz w:val="24"/>
          <w:szCs w:val="24"/>
        </w:rPr>
        <w:t>15 mg/L</w:t>
      </w:r>
      <w:r w:rsidRPr="00A23F05">
        <w:rPr>
          <w:rFonts w:ascii="仿宋" w:eastAsia="仿宋" w:hAnsi="仿宋" w:cs="Times New Roman" w:hint="eastAsia"/>
          <w:sz w:val="24"/>
          <w:szCs w:val="24"/>
        </w:rPr>
        <w:t>，固体悬浮物（</w:t>
      </w:r>
      <w:r w:rsidRPr="00A23F05">
        <w:rPr>
          <w:rFonts w:ascii="仿宋" w:eastAsia="仿宋" w:hAnsi="仿宋" w:cs="Times New Roman"/>
          <w:sz w:val="24"/>
          <w:szCs w:val="24"/>
        </w:rPr>
        <w:t>SS</w:t>
      </w:r>
      <w:r w:rsidRPr="00A23F05">
        <w:rPr>
          <w:rFonts w:ascii="仿宋" w:eastAsia="仿宋" w:hAnsi="仿宋" w:cs="Times New Roman" w:hint="eastAsia"/>
          <w:sz w:val="24"/>
          <w:szCs w:val="24"/>
        </w:rPr>
        <w:t>）≤</w:t>
      </w:r>
      <w:r w:rsidRPr="00A23F05">
        <w:rPr>
          <w:rFonts w:ascii="仿宋" w:eastAsia="仿宋" w:hAnsi="仿宋" w:cs="Times New Roman"/>
          <w:sz w:val="24"/>
          <w:szCs w:val="24"/>
        </w:rPr>
        <w:t>20 mg/L</w:t>
      </w:r>
      <w:r w:rsidRPr="00A23F05">
        <w:rPr>
          <w:rFonts w:ascii="仿宋" w:eastAsia="仿宋" w:hAnsi="仿宋" w:cs="Times New Roman" w:hint="eastAsia"/>
          <w:sz w:val="24"/>
          <w:szCs w:val="24"/>
        </w:rPr>
        <w:t>，</w:t>
      </w:r>
      <w:r w:rsidRPr="00A23F05">
        <w:rPr>
          <w:rFonts w:ascii="仿宋" w:eastAsia="仿宋" w:hAnsi="仿宋" w:cs="Times New Roman"/>
          <w:sz w:val="24"/>
          <w:szCs w:val="24"/>
        </w:rPr>
        <w:t>pH 6</w:t>
      </w:r>
      <w:r w:rsidRPr="00A23F05">
        <w:rPr>
          <w:rFonts w:ascii="仿宋" w:eastAsia="仿宋" w:hAnsi="仿宋" w:cs="Times New Roman" w:hint="eastAsia"/>
          <w:sz w:val="24"/>
          <w:szCs w:val="24"/>
        </w:rPr>
        <w:t>～</w:t>
      </w:r>
      <w:r w:rsidRPr="00A23F05">
        <w:rPr>
          <w:rFonts w:ascii="仿宋" w:eastAsia="仿宋" w:hAnsi="仿宋" w:cs="Times New Roman"/>
          <w:sz w:val="24"/>
          <w:szCs w:val="24"/>
        </w:rPr>
        <w:t>9</w:t>
      </w:r>
      <w:r w:rsidRPr="00A23F05">
        <w:rPr>
          <w:rFonts w:ascii="仿宋" w:eastAsia="仿宋" w:hAnsi="仿宋" w:cs="Times New Roman" w:hint="eastAsia"/>
          <w:sz w:val="24"/>
          <w:szCs w:val="24"/>
        </w:rPr>
        <w:t>，氨氮≤</w:t>
      </w:r>
      <w:r w:rsidRPr="00A23F05">
        <w:rPr>
          <w:rFonts w:ascii="仿宋" w:eastAsia="仿宋" w:hAnsi="仿宋" w:cs="Times New Roman"/>
          <w:sz w:val="24"/>
          <w:szCs w:val="24"/>
        </w:rPr>
        <w:t>5 mg/L</w:t>
      </w:r>
      <w:r w:rsidRPr="00A23F05">
        <w:rPr>
          <w:rFonts w:ascii="仿宋" w:eastAsia="仿宋" w:hAnsi="仿宋" w:cs="Times New Roman" w:hint="eastAsia"/>
          <w:sz w:val="24"/>
          <w:szCs w:val="24"/>
        </w:rPr>
        <w:t>，磷酸盐≤</w:t>
      </w:r>
      <w:r w:rsidRPr="00A23F05">
        <w:rPr>
          <w:rFonts w:ascii="仿宋" w:eastAsia="仿宋" w:hAnsi="仿宋" w:cs="Times New Roman"/>
          <w:sz w:val="24"/>
          <w:szCs w:val="24"/>
        </w:rPr>
        <w:t>0.5 mg/L</w:t>
      </w:r>
      <w:r w:rsidRPr="00A23F05">
        <w:rPr>
          <w:rFonts w:ascii="仿宋" w:eastAsia="仿宋" w:hAnsi="仿宋" w:cs="Times New Roman" w:hint="eastAsia"/>
          <w:sz w:val="24"/>
          <w:szCs w:val="24"/>
        </w:rPr>
        <w:t>。</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sz w:val="24"/>
          <w:szCs w:val="24"/>
        </w:rPr>
        <w:t>2</w:t>
      </w:r>
      <w:r w:rsidRPr="00A23F05">
        <w:rPr>
          <w:rFonts w:ascii="仿宋" w:eastAsia="仿宋" w:hAnsi="仿宋" w:cs="Times New Roman" w:hint="eastAsia"/>
          <w:sz w:val="24"/>
          <w:szCs w:val="24"/>
        </w:rPr>
        <w:t>、创新要点</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该项目采用的主体工艺为“</w:t>
      </w:r>
      <w:r w:rsidRPr="00A23F05">
        <w:rPr>
          <w:rFonts w:ascii="仿宋" w:eastAsia="仿宋" w:hAnsi="仿宋" w:cs="Times New Roman"/>
          <w:sz w:val="24"/>
          <w:szCs w:val="24"/>
        </w:rPr>
        <w:t>CLR</w:t>
      </w:r>
      <w:r w:rsidRPr="00A23F05">
        <w:rPr>
          <w:rFonts w:ascii="仿宋" w:eastAsia="仿宋" w:hAnsi="仿宋" w:cs="Times New Roman" w:hint="eastAsia"/>
          <w:sz w:val="24"/>
          <w:szCs w:val="24"/>
        </w:rPr>
        <w:t>高效厌氧反应器</w:t>
      </w:r>
      <w:r w:rsidRPr="00A23F05">
        <w:rPr>
          <w:rFonts w:ascii="仿宋" w:eastAsia="仿宋" w:hAnsi="仿宋" w:cs="Times New Roman"/>
          <w:sz w:val="24"/>
          <w:szCs w:val="24"/>
        </w:rPr>
        <w:t>+</w:t>
      </w:r>
      <w:r w:rsidRPr="00A23F05">
        <w:rPr>
          <w:rFonts w:ascii="仿宋" w:eastAsia="仿宋" w:hAnsi="仿宋" w:cs="Times New Roman" w:hint="eastAsia"/>
          <w:sz w:val="24"/>
          <w:szCs w:val="24"/>
        </w:rPr>
        <w:t>多级环流好氧反应器”。</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sz w:val="24"/>
          <w:szCs w:val="24"/>
        </w:rPr>
        <w:t>3</w:t>
      </w:r>
      <w:r w:rsidRPr="00A23F05">
        <w:rPr>
          <w:rFonts w:ascii="仿宋" w:eastAsia="仿宋" w:hAnsi="仿宋" w:cs="Times New Roman" w:hint="eastAsia"/>
          <w:sz w:val="24"/>
          <w:szCs w:val="24"/>
        </w:rPr>
        <w:t>、效益分析（资金需求总额</w:t>
      </w:r>
      <w:r w:rsidRPr="00A23F05">
        <w:rPr>
          <w:rFonts w:ascii="仿宋" w:eastAsia="仿宋" w:hAnsi="仿宋" w:cs="Times New Roman"/>
          <w:sz w:val="24"/>
          <w:szCs w:val="24"/>
        </w:rPr>
        <w:t>1380</w:t>
      </w:r>
      <w:r w:rsidRPr="00A23F05">
        <w:rPr>
          <w:rFonts w:ascii="仿宋" w:eastAsia="仿宋" w:hAnsi="仿宋" w:cs="Times New Roman" w:hint="eastAsia"/>
          <w:sz w:val="24"/>
          <w:szCs w:val="24"/>
        </w:rPr>
        <w:t>万元）</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sz w:val="24"/>
          <w:szCs w:val="24"/>
        </w:rPr>
        <w:t>CLR</w:t>
      </w:r>
      <w:r w:rsidRPr="00A23F05">
        <w:rPr>
          <w:rFonts w:ascii="仿宋" w:eastAsia="仿宋" w:hAnsi="仿宋" w:cs="Times New Roman" w:hint="eastAsia"/>
          <w:sz w:val="24"/>
          <w:szCs w:val="24"/>
        </w:rPr>
        <w:t>高效厌氧反应器相对于第二代厌氧反应器，具有占地面积更小，投资更省、传质增强等优点，在处理中高浓度的污水以及高浓度或有毒性工业废水方面有着其它厌氧反应器所不可比拟的优势。而多环流好氧反应器可达到高效去碳、硝化反硝化脱氮除磷的目的。处理后的水质达到《啤酒工业污染物排放标准》（</w:t>
      </w:r>
      <w:r w:rsidRPr="00A23F05">
        <w:rPr>
          <w:rFonts w:ascii="仿宋" w:eastAsia="仿宋" w:hAnsi="仿宋" w:cs="Times New Roman"/>
          <w:sz w:val="24"/>
          <w:szCs w:val="24"/>
        </w:rPr>
        <w:t>GB19821-2005</w:t>
      </w:r>
      <w:r w:rsidRPr="00A23F05">
        <w:rPr>
          <w:rFonts w:ascii="仿宋" w:eastAsia="仿宋" w:hAnsi="仿宋" w:cs="Times New Roman" w:hint="eastAsia"/>
          <w:sz w:val="24"/>
          <w:szCs w:val="24"/>
        </w:rPr>
        <w:t>）。</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sz w:val="24"/>
          <w:szCs w:val="24"/>
        </w:rPr>
        <w:t>4</w:t>
      </w:r>
      <w:r w:rsidRPr="00A23F05">
        <w:rPr>
          <w:rFonts w:ascii="仿宋" w:eastAsia="仿宋" w:hAnsi="仿宋" w:cs="Times New Roman" w:hint="eastAsia"/>
          <w:sz w:val="24"/>
          <w:szCs w:val="24"/>
        </w:rPr>
        <w:t>、推广情况</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该技术已成功应用于青岛啤酒二厂、深圳青啤朝日有限公司、青岛啤酒（珠海）有限公司等的高浓度有机废水处理工程。</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授权专利：</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1</w:t>
      </w:r>
      <w:r w:rsidRPr="00A23F05">
        <w:rPr>
          <w:rFonts w:ascii="仿宋" w:eastAsia="仿宋" w:hAnsi="仿宋" w:cs="Times New Roman"/>
          <w:sz w:val="24"/>
          <w:szCs w:val="24"/>
        </w:rPr>
        <w:t>.</w:t>
      </w:r>
      <w:r w:rsidRPr="00A23F05">
        <w:rPr>
          <w:rFonts w:ascii="仿宋" w:eastAsia="仿宋" w:hAnsi="仿宋" w:cs="Times New Roman" w:hint="eastAsia"/>
          <w:sz w:val="24"/>
          <w:szCs w:val="24"/>
        </w:rPr>
        <w:t>一种沼气提升式强化厌氧反应器</w:t>
      </w:r>
      <w:r w:rsidRPr="00A23F05">
        <w:rPr>
          <w:rFonts w:ascii="仿宋" w:eastAsia="仿宋" w:hAnsi="仿宋" w:cs="Times New Roman" w:hint="eastAsia"/>
          <w:sz w:val="24"/>
          <w:szCs w:val="24"/>
        </w:rPr>
        <w:tab/>
        <w:t>200920046593.X</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2</w:t>
      </w:r>
      <w:r w:rsidRPr="00A23F05">
        <w:rPr>
          <w:rFonts w:ascii="仿宋" w:eastAsia="仿宋" w:hAnsi="仿宋" w:cs="Times New Roman"/>
          <w:sz w:val="24"/>
          <w:szCs w:val="24"/>
        </w:rPr>
        <w:t xml:space="preserve"> .</w:t>
      </w:r>
      <w:r w:rsidRPr="00A23F05">
        <w:rPr>
          <w:rFonts w:ascii="仿宋" w:eastAsia="仿宋" w:hAnsi="仿宋" w:cs="Times New Roman" w:hint="eastAsia"/>
          <w:sz w:val="24"/>
          <w:szCs w:val="24"/>
        </w:rPr>
        <w:t>产沼气的废水处理装置及该装置所用的自循环厌氧反应器</w:t>
      </w:r>
      <w:r w:rsidRPr="00A23F05">
        <w:rPr>
          <w:rFonts w:ascii="仿宋" w:eastAsia="仿宋" w:hAnsi="仿宋" w:cs="Times New Roman" w:hint="eastAsia"/>
          <w:sz w:val="24"/>
          <w:szCs w:val="24"/>
        </w:rPr>
        <w:lastRenderedPageBreak/>
        <w:tab/>
        <w:t>200610040925.4</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3</w:t>
      </w:r>
      <w:r w:rsidRPr="00A23F05">
        <w:rPr>
          <w:rFonts w:ascii="仿宋" w:eastAsia="仿宋" w:hAnsi="仿宋" w:cs="Times New Roman"/>
          <w:sz w:val="24"/>
          <w:szCs w:val="24"/>
        </w:rPr>
        <w:t xml:space="preserve">. </w:t>
      </w:r>
      <w:r w:rsidRPr="00A23F05">
        <w:rPr>
          <w:rFonts w:ascii="仿宋" w:eastAsia="仿宋" w:hAnsi="仿宋" w:cs="Times New Roman" w:hint="eastAsia"/>
          <w:sz w:val="24"/>
          <w:szCs w:val="24"/>
        </w:rPr>
        <w:t>一种高效产沼气的高浓度废水处理装置</w:t>
      </w:r>
      <w:r w:rsidRPr="00A23F05">
        <w:rPr>
          <w:rFonts w:ascii="仿宋" w:eastAsia="仿宋" w:hAnsi="仿宋" w:cs="Times New Roman" w:hint="eastAsia"/>
          <w:sz w:val="24"/>
          <w:szCs w:val="24"/>
        </w:rPr>
        <w:tab/>
        <w:t>200510094484.1</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4</w:t>
      </w:r>
      <w:r w:rsidRPr="00A23F05">
        <w:rPr>
          <w:rFonts w:ascii="仿宋" w:eastAsia="仿宋" w:hAnsi="仿宋" w:cs="Times New Roman"/>
          <w:sz w:val="24"/>
          <w:szCs w:val="24"/>
        </w:rPr>
        <w:t xml:space="preserve">. </w:t>
      </w:r>
      <w:r w:rsidRPr="00A23F05">
        <w:rPr>
          <w:rFonts w:ascii="仿宋" w:eastAsia="仿宋" w:hAnsi="仿宋" w:cs="Times New Roman" w:hint="eastAsia"/>
          <w:sz w:val="24"/>
          <w:szCs w:val="24"/>
        </w:rPr>
        <w:t>一种多级环流好氧处理技术</w:t>
      </w:r>
      <w:r w:rsidRPr="00A23F05">
        <w:rPr>
          <w:rFonts w:ascii="仿宋" w:eastAsia="仿宋" w:hAnsi="仿宋" w:cs="Times New Roman" w:hint="eastAsia"/>
          <w:sz w:val="24"/>
          <w:szCs w:val="24"/>
        </w:rPr>
        <w:tab/>
        <w:t>200910032478.1</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5</w:t>
      </w:r>
      <w:r w:rsidRPr="00A23F05">
        <w:rPr>
          <w:rFonts w:ascii="仿宋" w:eastAsia="仿宋" w:hAnsi="仿宋" w:cs="Times New Roman"/>
          <w:sz w:val="24"/>
          <w:szCs w:val="24"/>
        </w:rPr>
        <w:t xml:space="preserve">. </w:t>
      </w:r>
      <w:r w:rsidRPr="00A23F05">
        <w:rPr>
          <w:rFonts w:ascii="仿宋" w:eastAsia="仿宋" w:hAnsi="仿宋" w:cs="Times New Roman" w:hint="eastAsia"/>
          <w:sz w:val="24"/>
          <w:szCs w:val="24"/>
        </w:rPr>
        <w:t>一种处理有机废水的环流式好氧生物反应器</w:t>
      </w:r>
      <w:r w:rsidRPr="00A23F05">
        <w:rPr>
          <w:rFonts w:ascii="仿宋" w:eastAsia="仿宋" w:hAnsi="仿宋" w:cs="Times New Roman" w:hint="eastAsia"/>
          <w:sz w:val="24"/>
          <w:szCs w:val="24"/>
        </w:rPr>
        <w:tab/>
        <w:t>200610038236.X</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成果完成人：阮文权</w:t>
      </w:r>
      <w:r w:rsidRPr="00A23F05">
        <w:rPr>
          <w:rFonts w:ascii="仿宋" w:eastAsia="仿宋" w:hAnsi="仿宋" w:cs="Times New Roman" w:hint="eastAsia"/>
          <w:sz w:val="24"/>
          <w:szCs w:val="24"/>
        </w:rPr>
        <w:tab/>
        <w:t>手  机：13861753187</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电  话</w:t>
      </w:r>
      <w:r w:rsidRPr="00A23F05">
        <w:rPr>
          <w:rFonts w:ascii="仿宋" w:eastAsia="仿宋" w:hAnsi="仿宋" w:cs="Times New Roman" w:hint="eastAsia"/>
          <w:sz w:val="24"/>
          <w:szCs w:val="24"/>
        </w:rPr>
        <w:tab/>
        <w:t>：0510-85197-091</w:t>
      </w:r>
      <w:r w:rsidRPr="00A23F05">
        <w:rPr>
          <w:rFonts w:ascii="仿宋" w:eastAsia="仿宋" w:hAnsi="仿宋" w:cs="Times New Roman" w:hint="eastAsia"/>
          <w:sz w:val="24"/>
          <w:szCs w:val="24"/>
        </w:rPr>
        <w:tab/>
        <w:t>邮箱</w:t>
      </w:r>
      <w:r w:rsidRPr="00A23F05">
        <w:rPr>
          <w:rFonts w:ascii="仿宋" w:eastAsia="仿宋" w:hAnsi="仿宋" w:cs="Times New Roman"/>
          <w:sz w:val="24"/>
          <w:szCs w:val="24"/>
        </w:rPr>
        <w:t>:</w:t>
      </w:r>
      <w:r w:rsidRPr="00A23F05">
        <w:rPr>
          <w:rFonts w:ascii="仿宋" w:eastAsia="仿宋" w:hAnsi="仿宋" w:cs="Times New Roman" w:hint="eastAsia"/>
          <w:sz w:val="24"/>
          <w:szCs w:val="24"/>
        </w:rPr>
        <w:t>wqruan@jiangnan.edu.cn</w:t>
      </w:r>
    </w:p>
    <w:p w:rsidR="004C03C8" w:rsidRPr="00B32EEE" w:rsidRDefault="004C03C8" w:rsidP="00CC1C91">
      <w:pPr>
        <w:pStyle w:val="2"/>
        <w:rPr>
          <w:rFonts w:ascii="仿宋" w:hAnsi="仿宋"/>
          <w:szCs w:val="28"/>
        </w:rPr>
      </w:pPr>
      <w:bookmarkStart w:id="888" w:name="_Toc98833761"/>
      <w:r w:rsidRPr="00B32EEE">
        <w:rPr>
          <w:rFonts w:ascii="仿宋" w:hAnsi="仿宋" w:hint="eastAsia"/>
          <w:szCs w:val="28"/>
        </w:rPr>
        <w:t>基于农业废弃物的污泥深度脱水调理技术</w:t>
      </w:r>
      <w:bookmarkEnd w:id="888"/>
    </w:p>
    <w:p w:rsidR="004C03C8" w:rsidRPr="0039789D" w:rsidRDefault="004C03C8" w:rsidP="00CC1C91">
      <w:pPr>
        <w:spacing w:line="440" w:lineRule="exact"/>
        <w:ind w:firstLineChars="200" w:firstLine="480"/>
        <w:rPr>
          <w:rFonts w:ascii="仿宋" w:eastAsia="仿宋" w:hAnsi="仿宋" w:cs="Times New Roman"/>
          <w:sz w:val="24"/>
          <w:szCs w:val="24"/>
        </w:rPr>
      </w:pPr>
      <w:r w:rsidRPr="0039789D">
        <w:rPr>
          <w:rFonts w:ascii="仿宋" w:eastAsia="仿宋" w:hAnsi="仿宋" w:cs="Times New Roman" w:hint="eastAsia"/>
          <w:sz w:val="24"/>
          <w:szCs w:val="24"/>
        </w:rPr>
        <w:t>以农业废弃物稻壳粉和竹粉为污泥调理剂，耦合阳离子聚丙烯酰胺调理污泥，稻壳粉和竹粉作为骨架发挥支撑作用，促进污泥自由水和间隙水外排，减小污泥的可压缩系数，防止污泥有机质流失，缩短板框压滤机运行周期；同时稻壳粉和竹粉可有效提升污泥泥饼有机物含量，有利于后续焚烧等能源化处置。</w:t>
      </w:r>
    </w:p>
    <w:p w:rsidR="004C03C8" w:rsidRPr="0039789D" w:rsidRDefault="004C03C8" w:rsidP="00CC1C91">
      <w:pPr>
        <w:spacing w:line="440" w:lineRule="exact"/>
        <w:ind w:firstLineChars="200" w:firstLine="480"/>
        <w:rPr>
          <w:rFonts w:ascii="仿宋" w:eastAsia="仿宋" w:hAnsi="仿宋" w:cs="Times New Roman"/>
          <w:sz w:val="24"/>
          <w:szCs w:val="24"/>
        </w:rPr>
      </w:pPr>
      <w:r w:rsidRPr="0039789D">
        <w:rPr>
          <w:rFonts w:ascii="仿宋" w:eastAsia="仿宋" w:hAnsi="仿宋" w:cs="Times New Roman" w:hint="eastAsia"/>
          <w:sz w:val="24"/>
          <w:szCs w:val="24"/>
        </w:rPr>
        <w:t>农业废弃物稻壳粉和竹粉的主要成分为纤维素、木质素和二氧化硅，具有一定的韧性和多孔性等特点。其中以网络状分布的二氧化硅是有机质粉末的主要支撑骨架，木质素和纤维素填充在其中，且本身含有大量有机物，作为污泥调理剂，增加热值的同时还可以防止其对焚烧设备的腐蚀。同时，废弃物粉末是一种价廉易得的农业资源，充分利用农业废弃物稻壳粉和竹粉，变废为宝，对减少环境污染，提高农民收入，促进经济循环与增长，具有重大意义。</w:t>
      </w:r>
    </w:p>
    <w:p w:rsidR="004C03C8" w:rsidRPr="0039789D" w:rsidRDefault="004C03C8" w:rsidP="00CC1C91">
      <w:pPr>
        <w:spacing w:line="440" w:lineRule="exact"/>
        <w:ind w:firstLineChars="200" w:firstLine="480"/>
        <w:rPr>
          <w:rFonts w:ascii="仿宋" w:eastAsia="仿宋" w:hAnsi="仿宋" w:cs="Times New Roman"/>
          <w:sz w:val="24"/>
          <w:szCs w:val="24"/>
        </w:rPr>
      </w:pPr>
      <w:r w:rsidRPr="0039789D">
        <w:rPr>
          <w:rFonts w:ascii="仿宋" w:eastAsia="仿宋" w:hAnsi="仿宋" w:cs="Times New Roman" w:hint="eastAsia"/>
          <w:sz w:val="24"/>
          <w:szCs w:val="24"/>
        </w:rPr>
        <w:t>稻壳粉和竹粉作为调理剂进行污泥深度脱水时，均能避免生石灰投加造成的压滤液水质恶化等负面影响，采用稻壳粉和竹粉协同化学药剂对污泥进行深度脱水具有广阔的市场前景。目前技术已经完成中试规模应用，污泥脱水成本可降低21.2%；申请国家发明专利2项，授权实用新型专利2项；发表学术论文7篇，其中SCI论文2篇。</w:t>
      </w:r>
      <w:r w:rsidRPr="0039789D">
        <w:rPr>
          <w:rFonts w:ascii="仿宋" w:eastAsia="仿宋" w:hAnsi="仿宋" w:cs="Times New Roman" w:hint="eastAsia"/>
          <w:sz w:val="24"/>
          <w:szCs w:val="24"/>
        </w:rPr>
        <w:tab/>
      </w:r>
      <w:r w:rsidRPr="0039789D">
        <w:rPr>
          <w:rFonts w:ascii="仿宋" w:eastAsia="仿宋" w:hAnsi="仿宋" w:cs="Times New Roman" w:hint="eastAsia"/>
          <w:sz w:val="24"/>
          <w:szCs w:val="24"/>
        </w:rPr>
        <w:tab/>
      </w:r>
      <w:r w:rsidRPr="0039789D">
        <w:rPr>
          <w:rFonts w:ascii="仿宋" w:eastAsia="仿宋" w:hAnsi="仿宋" w:cs="Times New Roman" w:hint="eastAsia"/>
          <w:sz w:val="24"/>
          <w:szCs w:val="24"/>
        </w:rPr>
        <w:tab/>
      </w:r>
    </w:p>
    <w:p w:rsidR="004C03C8" w:rsidRDefault="004C03C8" w:rsidP="00CC1C91">
      <w:pPr>
        <w:spacing w:line="440" w:lineRule="exact"/>
        <w:ind w:firstLineChars="200" w:firstLine="480"/>
        <w:jc w:val="left"/>
        <w:rPr>
          <w:rFonts w:ascii="仿宋" w:eastAsia="仿宋" w:hAnsi="仿宋" w:cs="Times New Roman"/>
          <w:sz w:val="24"/>
          <w:szCs w:val="24"/>
        </w:rPr>
      </w:pPr>
      <w:r w:rsidRPr="0039789D">
        <w:rPr>
          <w:rFonts w:ascii="仿宋" w:eastAsia="仿宋" w:hAnsi="仿宋" w:cs="Times New Roman" w:hint="eastAsia"/>
          <w:sz w:val="24"/>
          <w:szCs w:val="24"/>
        </w:rPr>
        <w:t xml:space="preserve">项目联系人：王硕 </w:t>
      </w:r>
      <w:r w:rsidRPr="0039789D">
        <w:rPr>
          <w:rFonts w:ascii="仿宋" w:eastAsia="仿宋" w:hAnsi="仿宋" w:cs="Times New Roman"/>
          <w:sz w:val="24"/>
          <w:szCs w:val="24"/>
        </w:rPr>
        <w:t xml:space="preserve"> </w:t>
      </w:r>
      <w:r w:rsidRPr="0039789D">
        <w:rPr>
          <w:rFonts w:ascii="仿宋" w:eastAsia="仿宋" w:hAnsi="仿宋" w:cs="Times New Roman" w:hint="eastAsia"/>
          <w:sz w:val="24"/>
          <w:szCs w:val="24"/>
        </w:rPr>
        <w:t>电话：</w:t>
      </w:r>
      <w:r>
        <w:rPr>
          <w:rFonts w:ascii="仿宋" w:eastAsia="仿宋" w:hAnsi="仿宋" w:cs="Times New Roman" w:hint="eastAsia"/>
          <w:sz w:val="24"/>
          <w:szCs w:val="24"/>
        </w:rPr>
        <w:t>15106172090</w:t>
      </w:r>
      <w:r>
        <w:rPr>
          <w:rFonts w:ascii="仿宋" w:eastAsia="仿宋" w:hAnsi="仿宋" w:cs="Times New Roman"/>
          <w:sz w:val="24"/>
          <w:szCs w:val="24"/>
        </w:rPr>
        <w:t xml:space="preserve"> </w:t>
      </w:r>
      <w:r w:rsidRPr="0039789D">
        <w:rPr>
          <w:rFonts w:ascii="仿宋" w:eastAsia="仿宋" w:hAnsi="仿宋" w:cs="Times New Roman" w:hint="eastAsia"/>
          <w:sz w:val="24"/>
          <w:szCs w:val="24"/>
        </w:rPr>
        <w:t>邮箱：huowang@jiangnan.edu.cn</w:t>
      </w:r>
      <w:r w:rsidRPr="0039789D">
        <w:rPr>
          <w:rFonts w:ascii="仿宋" w:eastAsia="仿宋" w:hAnsi="仿宋" w:cs="Times New Roman" w:hint="eastAsia"/>
          <w:sz w:val="24"/>
          <w:szCs w:val="24"/>
        </w:rPr>
        <w:tab/>
      </w:r>
    </w:p>
    <w:p w:rsidR="004C03C8" w:rsidRPr="0063177E" w:rsidRDefault="004C03C8" w:rsidP="00CC1C91">
      <w:pPr>
        <w:spacing w:line="440" w:lineRule="exact"/>
        <w:jc w:val="center"/>
        <w:rPr>
          <w:rStyle w:val="2Char"/>
          <w:rFonts w:ascii="仿宋" w:hAnsi="仿宋"/>
          <w:szCs w:val="28"/>
        </w:rPr>
      </w:pPr>
      <w:bookmarkStart w:id="889" w:name="_Toc98833762"/>
      <w:r w:rsidRPr="0063177E">
        <w:rPr>
          <w:rStyle w:val="2Char"/>
          <w:rFonts w:ascii="仿宋" w:hAnsi="仿宋" w:hint="eastAsia"/>
          <w:szCs w:val="28"/>
        </w:rPr>
        <w:t>基于气浮技术的高效改性药剂技术研发与集成应用</w:t>
      </w:r>
      <w:bookmarkEnd w:id="889"/>
    </w:p>
    <w:p w:rsidR="004C03C8" w:rsidRPr="0063177E" w:rsidRDefault="004C03C8" w:rsidP="00CC1C91">
      <w:pPr>
        <w:spacing w:line="440" w:lineRule="exact"/>
        <w:ind w:firstLineChars="200" w:firstLine="480"/>
        <w:jc w:val="left"/>
        <w:rPr>
          <w:rFonts w:ascii="仿宋" w:eastAsia="仿宋" w:hAnsi="仿宋" w:cs="Times New Roman"/>
          <w:sz w:val="24"/>
          <w:szCs w:val="24"/>
        </w:rPr>
      </w:pPr>
    </w:p>
    <w:p w:rsidR="004C03C8" w:rsidRPr="0063177E" w:rsidRDefault="004C03C8" w:rsidP="00CC1C91">
      <w:pPr>
        <w:spacing w:line="440" w:lineRule="exact"/>
        <w:ind w:firstLineChars="200" w:firstLine="480"/>
        <w:jc w:val="left"/>
        <w:rPr>
          <w:rFonts w:ascii="仿宋" w:eastAsia="仿宋" w:hAnsi="仿宋" w:cs="Times New Roman"/>
          <w:sz w:val="24"/>
          <w:szCs w:val="24"/>
        </w:rPr>
      </w:pPr>
      <w:r w:rsidRPr="0063177E">
        <w:rPr>
          <w:rFonts w:ascii="仿宋" w:eastAsia="仿宋" w:hAnsi="仿宋" w:cs="Times New Roman" w:hint="eastAsia"/>
          <w:sz w:val="24"/>
          <w:szCs w:val="24"/>
        </w:rPr>
        <w:t>本</w:t>
      </w:r>
      <w:r>
        <w:rPr>
          <w:rFonts w:ascii="仿宋" w:eastAsia="仿宋" w:hAnsi="仿宋" w:cs="Times New Roman" w:hint="eastAsia"/>
          <w:sz w:val="24"/>
          <w:szCs w:val="24"/>
        </w:rPr>
        <w:t>项目</w:t>
      </w:r>
      <w:r w:rsidRPr="0063177E">
        <w:rPr>
          <w:rFonts w:ascii="仿宋" w:eastAsia="仿宋" w:hAnsi="仿宋" w:cs="Times New Roman" w:hint="eastAsia"/>
          <w:sz w:val="24"/>
          <w:szCs w:val="24"/>
        </w:rPr>
        <w:t>是基于复合矿物材料的改性，通过CPB（阳离子）和CSB（两性）复合改性方法，取代原有的传统药剂，可以在气浮、生物处理等领域开展应用。</w:t>
      </w:r>
    </w:p>
    <w:p w:rsidR="004C03C8" w:rsidRPr="0063177E" w:rsidRDefault="004C03C8" w:rsidP="00CC1C91">
      <w:pPr>
        <w:spacing w:line="440" w:lineRule="exact"/>
        <w:ind w:firstLineChars="200" w:firstLine="480"/>
        <w:jc w:val="left"/>
        <w:rPr>
          <w:rFonts w:ascii="仿宋" w:eastAsia="仿宋" w:hAnsi="仿宋" w:cs="Times New Roman"/>
          <w:sz w:val="24"/>
          <w:szCs w:val="24"/>
        </w:rPr>
      </w:pPr>
      <w:r w:rsidRPr="0063177E">
        <w:rPr>
          <w:rFonts w:ascii="仿宋" w:eastAsia="仿宋" w:hAnsi="仿宋" w:cs="Times New Roman" w:hint="eastAsia"/>
          <w:sz w:val="24"/>
          <w:szCs w:val="24"/>
        </w:rPr>
        <w:t>技术指标包括：</w:t>
      </w:r>
    </w:p>
    <w:p w:rsidR="004C03C8" w:rsidRPr="0063177E" w:rsidRDefault="004C03C8" w:rsidP="00CC1C91">
      <w:pPr>
        <w:spacing w:line="440" w:lineRule="exact"/>
        <w:ind w:firstLineChars="200" w:firstLine="480"/>
        <w:jc w:val="left"/>
        <w:rPr>
          <w:rFonts w:ascii="仿宋" w:eastAsia="仿宋" w:hAnsi="仿宋" w:cs="Times New Roman"/>
          <w:sz w:val="24"/>
          <w:szCs w:val="24"/>
        </w:rPr>
      </w:pPr>
      <w:r w:rsidRPr="0063177E">
        <w:rPr>
          <w:rFonts w:ascii="仿宋" w:eastAsia="仿宋" w:hAnsi="仿宋" w:cs="Times New Roman" w:hint="eastAsia"/>
          <w:sz w:val="24"/>
          <w:szCs w:val="24"/>
        </w:rPr>
        <w:t>1）通过XRD、SEM、BET、FTIR、Zeta电位等科学表征方法，验证了改性后</w:t>
      </w:r>
      <w:r w:rsidRPr="0063177E">
        <w:rPr>
          <w:rFonts w:ascii="仿宋" w:eastAsia="仿宋" w:hAnsi="仿宋" w:cs="Times New Roman" w:hint="eastAsia"/>
          <w:sz w:val="24"/>
          <w:szCs w:val="24"/>
        </w:rPr>
        <w:lastRenderedPageBreak/>
        <w:t>药剂的微观结构有利于后续的物化、生物过程；</w:t>
      </w:r>
    </w:p>
    <w:p w:rsidR="004C03C8" w:rsidRPr="0063177E" w:rsidRDefault="004C03C8" w:rsidP="00CC1C91">
      <w:pPr>
        <w:spacing w:line="440" w:lineRule="exact"/>
        <w:ind w:firstLineChars="200" w:firstLine="480"/>
        <w:jc w:val="left"/>
        <w:rPr>
          <w:rFonts w:ascii="仿宋" w:eastAsia="仿宋" w:hAnsi="仿宋" w:cs="Times New Roman"/>
          <w:sz w:val="24"/>
          <w:szCs w:val="24"/>
        </w:rPr>
      </w:pPr>
      <w:r w:rsidRPr="0063177E">
        <w:rPr>
          <w:rFonts w:ascii="仿宋" w:eastAsia="仿宋" w:hAnsi="仿宋" w:cs="Times New Roman" w:hint="eastAsia"/>
          <w:sz w:val="24"/>
          <w:szCs w:val="24"/>
        </w:rPr>
        <w:t>2）通过Design Expert数据处理软件探讨改性膨润土的二次响应曲面模型以及优化的水平值，建立的污染物指标的去除模型；</w:t>
      </w:r>
    </w:p>
    <w:p w:rsidR="004C03C8" w:rsidRPr="0063177E" w:rsidRDefault="004C03C8" w:rsidP="00CC1C91">
      <w:pPr>
        <w:spacing w:line="440" w:lineRule="exact"/>
        <w:ind w:firstLineChars="200" w:firstLine="480"/>
        <w:jc w:val="left"/>
        <w:rPr>
          <w:rFonts w:ascii="仿宋" w:eastAsia="仿宋" w:hAnsi="仿宋" w:cs="Times New Roman"/>
          <w:sz w:val="24"/>
          <w:szCs w:val="24"/>
        </w:rPr>
      </w:pPr>
      <w:r w:rsidRPr="0063177E">
        <w:rPr>
          <w:rFonts w:ascii="仿宋" w:eastAsia="仿宋" w:hAnsi="仿宋" w:cs="Times New Roman" w:hint="eastAsia"/>
          <w:sz w:val="24"/>
          <w:szCs w:val="24"/>
        </w:rPr>
        <w:t>3）利用响应面Optimal Design建立数学模型，基于响应面法(RSM)优化复合改性膨润土的制备条件和工艺参数，该改性复合材料（阴-阳离子、阴-阳-非等表面活性剂、PAC基质交联等方式）能实现市政污水稳定提标中COD保持在30mg/L以下，黑臭水体治理中TP保持在0.2mg/L以下，含重金属废水的治理中Cr的浓度保持在1.0mg/L以下，印染废水中锑离子实现95.2%的去除效果。</w:t>
      </w:r>
    </w:p>
    <w:p w:rsidR="004C03C8" w:rsidRPr="0063177E" w:rsidRDefault="004C03C8" w:rsidP="00CC1C91">
      <w:pPr>
        <w:spacing w:line="440" w:lineRule="exact"/>
        <w:ind w:firstLineChars="200" w:firstLine="480"/>
        <w:jc w:val="left"/>
        <w:rPr>
          <w:rFonts w:ascii="仿宋" w:eastAsia="仿宋" w:hAnsi="仿宋" w:cs="Times New Roman"/>
          <w:sz w:val="24"/>
          <w:szCs w:val="24"/>
        </w:rPr>
      </w:pPr>
      <w:r w:rsidRPr="0063177E">
        <w:rPr>
          <w:rFonts w:ascii="仿宋" w:eastAsia="仿宋" w:hAnsi="仿宋" w:cs="Times New Roman" w:hint="eastAsia"/>
          <w:sz w:val="24"/>
          <w:szCs w:val="24"/>
        </w:rPr>
        <w:t>使用该改性药剂后，运行成本吨水投加药剂费用为0.5元，该技术能解决多种难以处理的废水。</w:t>
      </w:r>
    </w:p>
    <w:p w:rsidR="004C03C8" w:rsidRPr="0063177E" w:rsidRDefault="004C03C8" w:rsidP="00CC1C91">
      <w:pPr>
        <w:spacing w:line="440" w:lineRule="exact"/>
        <w:ind w:firstLineChars="200" w:firstLine="480"/>
        <w:jc w:val="left"/>
        <w:rPr>
          <w:rFonts w:ascii="仿宋" w:eastAsia="仿宋" w:hAnsi="仿宋" w:cs="Times New Roman"/>
          <w:sz w:val="24"/>
          <w:szCs w:val="24"/>
        </w:rPr>
      </w:pPr>
      <w:r w:rsidRPr="0063177E">
        <w:rPr>
          <w:rFonts w:ascii="仿宋" w:eastAsia="仿宋" w:hAnsi="仿宋" w:cs="Times New Roman" w:hint="eastAsia"/>
          <w:sz w:val="24"/>
          <w:szCs w:val="24"/>
        </w:rPr>
        <w:t>完成人：詹旭  手机：13771045367</w:t>
      </w:r>
    </w:p>
    <w:p w:rsidR="004C03C8" w:rsidRPr="00403EA5" w:rsidRDefault="004C03C8" w:rsidP="00CC1C91">
      <w:pPr>
        <w:pStyle w:val="2"/>
        <w:rPr>
          <w:rFonts w:ascii="仿宋" w:hAnsi="仿宋"/>
          <w:szCs w:val="28"/>
        </w:rPr>
      </w:pPr>
      <w:bookmarkStart w:id="890" w:name="_Toc98833763"/>
      <w:r w:rsidRPr="00403EA5">
        <w:rPr>
          <w:rFonts w:ascii="仿宋" w:hAnsi="仿宋" w:hint="eastAsia"/>
          <w:szCs w:val="28"/>
        </w:rPr>
        <w:t>蓝藻生物炭复合材料制备及其在高浓度工业废水处理中的应用</w:t>
      </w:r>
      <w:bookmarkEnd w:id="890"/>
    </w:p>
    <w:p w:rsidR="004C03C8" w:rsidRPr="00403EA5" w:rsidRDefault="004C03C8" w:rsidP="00CC1C91">
      <w:pPr>
        <w:spacing w:line="440" w:lineRule="exact"/>
        <w:jc w:val="left"/>
        <w:rPr>
          <w:rFonts w:ascii="仿宋" w:eastAsia="仿宋" w:hAnsi="仿宋" w:cs="Times New Roman"/>
          <w:sz w:val="24"/>
          <w:szCs w:val="24"/>
        </w:rPr>
      </w:pPr>
      <w:r w:rsidRPr="00403EA5">
        <w:rPr>
          <w:rFonts w:ascii="仿宋" w:eastAsia="仿宋" w:hAnsi="仿宋" w:cs="Times New Roman" w:hint="eastAsia"/>
          <w:sz w:val="24"/>
          <w:szCs w:val="24"/>
        </w:rPr>
        <w:t>1成果简介：</w:t>
      </w:r>
    </w:p>
    <w:p w:rsidR="004C03C8" w:rsidRPr="00403EA5" w:rsidRDefault="004C03C8" w:rsidP="00CC1C91">
      <w:pPr>
        <w:spacing w:line="440" w:lineRule="exact"/>
        <w:ind w:firstLineChars="200" w:firstLine="480"/>
        <w:jc w:val="left"/>
        <w:rPr>
          <w:rFonts w:ascii="仿宋" w:eastAsia="仿宋" w:hAnsi="仿宋" w:cs="Times New Roman"/>
          <w:sz w:val="24"/>
          <w:szCs w:val="24"/>
        </w:rPr>
      </w:pPr>
      <w:r w:rsidRPr="00403EA5">
        <w:rPr>
          <w:rFonts w:ascii="仿宋" w:eastAsia="仿宋" w:hAnsi="仿宋" w:cs="Times New Roman" w:hint="eastAsia"/>
          <w:sz w:val="24"/>
          <w:szCs w:val="24"/>
        </w:rPr>
        <w:t>以太湖蓝藻为原料，热解制得蓝藻生物炭，并进行α-Fe2O3负载，制备了蓝藻生物炭复合材料。在锌镍合金电镀废水处理中，蓝藻生物炭复合材料既可以吸附废水中的重金属，同时能够催化发生类芬顿反应生成·OH、·O2-，这些自由基可以打破锌镍合金电镀废水中由于添加络合剂而产生的络合态重金属，破络后的金属离子可以被更容易的去除。由于吸附和类芬顿的协同效应，可以有效的去除废水中的重金属，去除率可达98.8%，同时可以去除50%的COD。在四次循环利用后，仍具有良好的效果。</w:t>
      </w:r>
    </w:p>
    <w:p w:rsidR="004C03C8" w:rsidRPr="00403EA5" w:rsidRDefault="004C03C8" w:rsidP="00CC1C91">
      <w:pPr>
        <w:spacing w:line="440" w:lineRule="exact"/>
        <w:jc w:val="left"/>
        <w:rPr>
          <w:rFonts w:ascii="仿宋" w:eastAsia="仿宋" w:hAnsi="仿宋" w:cs="Times New Roman"/>
          <w:sz w:val="24"/>
          <w:szCs w:val="24"/>
        </w:rPr>
      </w:pPr>
      <w:r w:rsidRPr="00403EA5">
        <w:rPr>
          <w:rFonts w:ascii="仿宋" w:eastAsia="仿宋" w:hAnsi="仿宋" w:cs="Times New Roman" w:hint="eastAsia"/>
          <w:sz w:val="24"/>
          <w:szCs w:val="24"/>
        </w:rPr>
        <w:t>2关键技术：</w:t>
      </w:r>
    </w:p>
    <w:p w:rsidR="004C03C8" w:rsidRPr="00403EA5" w:rsidRDefault="004C03C8" w:rsidP="00CC1C91">
      <w:pPr>
        <w:spacing w:line="440" w:lineRule="exact"/>
        <w:ind w:firstLineChars="200" w:firstLine="480"/>
        <w:jc w:val="left"/>
        <w:rPr>
          <w:rFonts w:ascii="仿宋" w:eastAsia="仿宋" w:hAnsi="仿宋" w:cs="Times New Roman"/>
          <w:sz w:val="24"/>
          <w:szCs w:val="24"/>
        </w:rPr>
      </w:pPr>
      <w:r w:rsidRPr="00403EA5">
        <w:rPr>
          <w:rFonts w:ascii="仿宋" w:eastAsia="仿宋" w:hAnsi="仿宋" w:cs="Times New Roman" w:hint="eastAsia"/>
          <w:sz w:val="24"/>
          <w:szCs w:val="24"/>
        </w:rPr>
        <w:t>本成果目前应用于锌镍合金电镀废水的深度处理。为了提高镀件品质，锌镍合金废水中添加了络合剂、光亮剂等有机试剂。然而提高了生产下游的电镀废水的处理难度：络合剂使得废水中的金属离子呈络合态，无法被沉淀。本成果通过耦合吸附与类芬顿催化反应，降解有机络合物，打破金属离子络合态，实现高难度电镀废水深度处理。</w:t>
      </w:r>
    </w:p>
    <w:p w:rsidR="004C03C8" w:rsidRPr="00403EA5" w:rsidRDefault="004C03C8" w:rsidP="00CC1C91">
      <w:pPr>
        <w:spacing w:line="440" w:lineRule="exact"/>
        <w:jc w:val="left"/>
        <w:rPr>
          <w:rFonts w:ascii="仿宋" w:eastAsia="仿宋" w:hAnsi="仿宋" w:cs="Times New Roman"/>
          <w:sz w:val="24"/>
          <w:szCs w:val="24"/>
        </w:rPr>
      </w:pPr>
      <w:r w:rsidRPr="00403EA5">
        <w:rPr>
          <w:rFonts w:ascii="仿宋" w:eastAsia="仿宋" w:hAnsi="仿宋" w:cs="Times New Roman"/>
          <w:sz w:val="24"/>
          <w:szCs w:val="24"/>
        </w:rPr>
        <w:t>3</w:t>
      </w:r>
      <w:r w:rsidRPr="00403EA5">
        <w:rPr>
          <w:rFonts w:ascii="仿宋" w:eastAsia="仿宋" w:hAnsi="仿宋" w:cs="Times New Roman" w:hint="eastAsia"/>
          <w:sz w:val="24"/>
          <w:szCs w:val="24"/>
        </w:rPr>
        <w:t>投资期望及应用情况：</w:t>
      </w:r>
    </w:p>
    <w:p w:rsidR="004C03C8" w:rsidRPr="00403EA5" w:rsidRDefault="004C03C8" w:rsidP="00CC1C91">
      <w:pPr>
        <w:spacing w:line="440" w:lineRule="exact"/>
        <w:ind w:firstLineChars="200" w:firstLine="480"/>
        <w:jc w:val="left"/>
        <w:rPr>
          <w:rFonts w:ascii="仿宋" w:eastAsia="仿宋" w:hAnsi="仿宋" w:cs="Times New Roman"/>
          <w:sz w:val="24"/>
          <w:szCs w:val="24"/>
        </w:rPr>
      </w:pPr>
      <w:r w:rsidRPr="00403EA5">
        <w:rPr>
          <w:rFonts w:ascii="仿宋" w:eastAsia="仿宋" w:hAnsi="仿宋" w:cs="Times New Roman" w:hint="eastAsia"/>
          <w:sz w:val="24"/>
          <w:szCs w:val="24"/>
        </w:rPr>
        <w:t>为太湖蓝藻的资源化利用提供了新的方向，并且为电镀废水中重金属离子去除以及有机污染物降解提出了新的思路。</w:t>
      </w:r>
    </w:p>
    <w:p w:rsidR="004C03C8" w:rsidRPr="00403EA5" w:rsidRDefault="004C03C8" w:rsidP="00CC1C91">
      <w:pPr>
        <w:spacing w:line="440" w:lineRule="exact"/>
        <w:ind w:firstLineChars="200" w:firstLine="480"/>
        <w:jc w:val="left"/>
        <w:rPr>
          <w:rFonts w:ascii="仿宋" w:eastAsia="仿宋" w:hAnsi="仿宋" w:cs="Times New Roman"/>
          <w:b/>
          <w:sz w:val="24"/>
          <w:szCs w:val="24"/>
        </w:rPr>
      </w:pPr>
      <w:r w:rsidRPr="00403EA5">
        <w:rPr>
          <w:rFonts w:ascii="仿宋" w:eastAsia="仿宋" w:hAnsi="仿宋" w:cs="Times New Roman"/>
          <w:sz w:val="24"/>
          <w:szCs w:val="24"/>
        </w:rPr>
        <w:t>完成人</w:t>
      </w:r>
      <w:r w:rsidRPr="00403EA5">
        <w:rPr>
          <w:rFonts w:ascii="仿宋" w:eastAsia="仿宋" w:hAnsi="仿宋" w:cs="Times New Roman" w:hint="eastAsia"/>
          <w:sz w:val="24"/>
          <w:szCs w:val="24"/>
        </w:rPr>
        <w:t xml:space="preserve">：严群 </w:t>
      </w:r>
      <w:r w:rsidRPr="00403EA5">
        <w:rPr>
          <w:rFonts w:ascii="仿宋" w:eastAsia="仿宋" w:hAnsi="仿宋" w:cs="Times New Roman"/>
          <w:sz w:val="24"/>
          <w:szCs w:val="24"/>
        </w:rPr>
        <w:t xml:space="preserve">   电话</w:t>
      </w:r>
      <w:r w:rsidRPr="00403EA5">
        <w:rPr>
          <w:rFonts w:ascii="仿宋" w:eastAsia="仿宋" w:hAnsi="仿宋" w:cs="Times New Roman" w:hint="eastAsia"/>
          <w:sz w:val="24"/>
          <w:szCs w:val="24"/>
        </w:rPr>
        <w:t>：</w:t>
      </w:r>
      <w:r w:rsidRPr="00403EA5">
        <w:rPr>
          <w:rFonts w:ascii="仿宋" w:eastAsia="仿宋" w:hAnsi="仿宋" w:cs="Times New Roman"/>
          <w:sz w:val="24"/>
          <w:szCs w:val="24"/>
        </w:rPr>
        <w:t>18021569066</w:t>
      </w:r>
    </w:p>
    <w:p w:rsidR="004C03C8" w:rsidRDefault="004C03C8" w:rsidP="00CC1C91">
      <w:pPr>
        <w:spacing w:line="440" w:lineRule="exact"/>
        <w:ind w:firstLineChars="200" w:firstLine="560"/>
        <w:jc w:val="left"/>
        <w:rPr>
          <w:rFonts w:ascii="仿宋" w:eastAsia="仿宋" w:hAnsi="仿宋" w:cs="Times New Roman"/>
          <w:sz w:val="28"/>
          <w:szCs w:val="28"/>
        </w:rPr>
      </w:pPr>
    </w:p>
    <w:p w:rsidR="004C03C8" w:rsidRPr="00D25963" w:rsidRDefault="004C03C8" w:rsidP="00CC1C91">
      <w:pPr>
        <w:pStyle w:val="2"/>
      </w:pPr>
      <w:bookmarkStart w:id="891" w:name="_Toc98833764"/>
      <w:r w:rsidRPr="00D25963">
        <w:rPr>
          <w:rFonts w:hint="eastAsia"/>
        </w:rPr>
        <w:t>零碳型自养脱氮技术</w:t>
      </w:r>
      <w:bookmarkEnd w:id="891"/>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成果介绍</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项目分别在天津，无锡和常州三地建立了不小于50 t/d的中试运行示范工艺，具体技术特征如下：</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（1） 污染物去除效果好，运行成本低</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工艺脱氮负荷高达1.5 kg NO3--N/(m3</w:t>
      </w:r>
      <w:r w:rsidRPr="00D25963">
        <w:rPr>
          <w:rFonts w:ascii="微软雅黑" w:eastAsia="微软雅黑" w:hAnsi="微软雅黑" w:cs="微软雅黑" w:hint="eastAsia"/>
          <w:sz w:val="24"/>
          <w:szCs w:val="24"/>
        </w:rPr>
        <w:t>•</w:t>
      </w:r>
      <w:r w:rsidRPr="00D25963">
        <w:rPr>
          <w:rFonts w:ascii="仿宋" w:eastAsia="仿宋" w:hAnsi="仿宋" w:hint="eastAsia"/>
          <w:sz w:val="24"/>
          <w:szCs w:val="24"/>
        </w:rPr>
        <w:t>d)，当进水有机氮不超过3 mg/L时，平均出水硝态氮小于4 mg/L，出水总氮小于6 mg/L，运行成本仅为投加碳源费用的30%。零碳型自养反硝化菌可以利用硝化工艺出水中的碱度进行脱氮反应，无需额外补充碱度。工艺无需补充任何药剂，可实现长期稳定运行，有效降低运行成本。</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（2） 反冲洗频次少，运行操作简单</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当二级出水NO3--N浓度在1-18 mg/L时，反冲洗频次约为1次/d，即可有效消除板结问题，且每次反冲洗后0.5 h内即可恢复80%以上的脱氮效率，可稳定实现深度脱氮功能。零碳型自养反硝化菌不利用碳源作为电子供体进行反硝化，产泥率较低，补充周期可延长至半年或一年。因此系统运行操作简单，可完全实现自动化控制。</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（3） 适应性与兼容性好，占地面积小。</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二级出水COD和难降解COD对零碳型自养反硝化菌无影响，当原水为工业园区废水时，也可有效发挥脱氮作用。工艺具有较好的兼容性，可作为深度处理工艺，可作为主流污水处理工艺，亦可作为农村污水处理的一体化装置。当工艺出水总氮低于5 mg/L时，工艺总水力停留时间可控制在0.3 h以下。相对较短的运行周期与工艺流程，可显著体现节约占地面积的巨大优势，有效解决用地紧张问题。</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核心技术</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（1）与传统反硝化滤池工艺相比，零碳型自养反硝化工艺无需碳源投加即可解决跌水复氧问题，显著降低运行成本。虽然存在板结问题，但设置反冲洗单元即可恢复其总氮去除效果，无需特殊的布水装置。</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（2）通过工艺优化与铁填料的使用，极限状态下可实现出水TN≤5 mg/L、TP≤0.2 mg/L的超低氮磷排放目标。</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lastRenderedPageBreak/>
        <w:t>（3）零碳型自养反硝化菌不利用有机碳源进行脱氮，因此其对难降解有机物具有较高的适应性，当目标原水为工业园区污水处理厂原水或工业废水比例较高的生活污水时，均可有效发挥总氮去除效果。</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技术指标</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（1）工艺脱氮负荷高达1.5 kg NO3--N/(m3</w:t>
      </w:r>
      <w:r w:rsidRPr="00D25963">
        <w:rPr>
          <w:rFonts w:ascii="微软雅黑" w:eastAsia="微软雅黑" w:hAnsi="微软雅黑" w:cs="微软雅黑" w:hint="eastAsia"/>
          <w:sz w:val="24"/>
          <w:szCs w:val="24"/>
        </w:rPr>
        <w:t>•</w:t>
      </w:r>
      <w:r w:rsidRPr="00D25963">
        <w:rPr>
          <w:rFonts w:ascii="仿宋" w:eastAsia="仿宋" w:hAnsi="仿宋" w:hint="eastAsia"/>
          <w:sz w:val="24"/>
          <w:szCs w:val="24"/>
        </w:rPr>
        <w:t>d)，当进水有机氮不超过3 mg/L时，平均出水硝态氮小于4 mg/L，出水总氮小于6 mg/L，运行成本仅为投加碳源费用的30%。</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（2）当二级出水NO3--N浓度在1-18 mg/L时，反冲洗频次约为1次/d，即可有效消除板结问题，且每次反冲洗后0.5 h内即可恢复80%以上的脱氮效率。</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（3）当工艺出水总氮低于5 mg/L时，工艺总水力停留时间可控制在0.3 h以下。</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技术应用对象：</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（1）处理污水处理厂二级出水。替代反硝化滤池进行深度脱氮，耦合铁填料后，可有效实现氮磷的深度高效去除。</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（2）处理工业园区污水处理厂原水。进水中的难降解有机物或毒性有机物对零碳型自养反硝化技术影响较小，可实现稳定的脱氮效果。</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（3）处理污水处理厂进水。耦合主流污水处理工艺，替代厌氧池及缺氧池，建立好氧池+零碳型自养反硝化池或MBR（膜池）+零碳型自养反硝化池，实现总氮的深度去除。</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（4）处理高硝态氮工业废水。最高可去除800 mg/L的硝态氮，处理成本相比传统异养脱氮方式可节省30%以上。</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（5）处理农村生活污水。耦合曝气生物滤池或MBBR工艺，有效缩短项目建设周期，相比于传统污水处理站区，占地更小，能耗更低。</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由于现有技术已完成中试规模研发，如果有适合的污水处理提标改造工程，可开展处理规模为1000 t/d以上的生产性试验，进而进行工业化推广。</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知识产权</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成果相关专利/软件著作权情况</w:t>
      </w:r>
      <w:r w:rsidRPr="00D25963">
        <w:rPr>
          <w:rFonts w:ascii="仿宋" w:eastAsia="仿宋" w:hAnsi="仿宋" w:hint="eastAsia"/>
          <w:sz w:val="24"/>
          <w:szCs w:val="24"/>
        </w:rPr>
        <w:tab/>
        <w:t>授权美国发明专利1项，国内发明专利4项。</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（1） Ecologically method for removing nitrogen and phosphorus from wastewater treatment plant, 授权专利号：10494271 B2</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（2）一种污水处理厂尾水深度脱氮方法, 授权专利号：ZL201610878871.2</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（3） 一种生态安全的污水处理厂脱氮除磷的方法, 授权专利号：</w:t>
      </w:r>
      <w:r w:rsidRPr="00D25963">
        <w:rPr>
          <w:rFonts w:ascii="仿宋" w:eastAsia="仿宋" w:hAnsi="仿宋" w:hint="eastAsia"/>
          <w:sz w:val="24"/>
          <w:szCs w:val="24"/>
        </w:rPr>
        <w:lastRenderedPageBreak/>
        <w:t>ZL201611004494.6</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（4） 一种污水深度脱氮除磷的方法，授权专利号：ZL201611000012.X</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（5） 一种针对污水处理厂出水NH3-N超标的处理方法，授权专利号：ZL201610287033.8</w:t>
      </w:r>
    </w:p>
    <w:p w:rsidR="004C03C8" w:rsidRPr="00D25963" w:rsidRDefault="004C03C8" w:rsidP="00CC1C91">
      <w:pPr>
        <w:spacing w:line="440" w:lineRule="exact"/>
        <w:ind w:firstLineChars="200" w:firstLine="480"/>
        <w:jc w:val="left"/>
        <w:rPr>
          <w:rFonts w:ascii="仿宋" w:eastAsia="仿宋" w:hAnsi="仿宋"/>
          <w:sz w:val="24"/>
          <w:szCs w:val="24"/>
        </w:rPr>
      </w:pPr>
      <w:r w:rsidRPr="00D25963">
        <w:rPr>
          <w:rFonts w:ascii="仿宋" w:eastAsia="仿宋" w:hAnsi="仿宋" w:hint="eastAsia"/>
          <w:sz w:val="24"/>
          <w:szCs w:val="24"/>
        </w:rPr>
        <w:t>完成人：王硕</w:t>
      </w:r>
      <w:r w:rsidRPr="00D25963">
        <w:rPr>
          <w:rFonts w:ascii="仿宋" w:eastAsia="仿宋" w:hAnsi="仿宋" w:hint="eastAsia"/>
          <w:sz w:val="24"/>
          <w:szCs w:val="24"/>
        </w:rPr>
        <w:tab/>
        <w:t>电话：15106172090</w:t>
      </w:r>
      <w:r w:rsidRPr="00D25963">
        <w:rPr>
          <w:rFonts w:ascii="仿宋" w:eastAsia="仿宋" w:hAnsi="仿宋"/>
          <w:sz w:val="24"/>
          <w:szCs w:val="24"/>
        </w:rPr>
        <w:t xml:space="preserve">   </w:t>
      </w:r>
      <w:r w:rsidRPr="00D25963">
        <w:rPr>
          <w:rFonts w:ascii="仿宋" w:eastAsia="仿宋" w:hAnsi="仿宋" w:hint="eastAsia"/>
          <w:sz w:val="24"/>
          <w:szCs w:val="24"/>
        </w:rPr>
        <w:tab/>
        <w:t>邮箱：shuowang@jiangnan.edu.cn</w:t>
      </w:r>
    </w:p>
    <w:p w:rsidR="004C03C8" w:rsidRDefault="004C03C8" w:rsidP="00CC1C91">
      <w:pPr>
        <w:spacing w:line="440" w:lineRule="exact"/>
        <w:ind w:firstLineChars="200" w:firstLine="560"/>
        <w:jc w:val="left"/>
        <w:rPr>
          <w:rFonts w:ascii="仿宋" w:eastAsia="仿宋" w:hAnsi="仿宋" w:cs="Times New Roman"/>
          <w:sz w:val="28"/>
          <w:szCs w:val="28"/>
        </w:rPr>
      </w:pPr>
    </w:p>
    <w:p w:rsidR="004C03C8" w:rsidRPr="0037476F" w:rsidRDefault="004C03C8" w:rsidP="00CC1C91">
      <w:pPr>
        <w:spacing w:line="440" w:lineRule="exact"/>
        <w:jc w:val="center"/>
        <w:rPr>
          <w:rFonts w:ascii="仿宋" w:eastAsia="仿宋" w:hAnsi="仿宋" w:cs="Times New Roman"/>
          <w:b/>
          <w:sz w:val="28"/>
          <w:szCs w:val="28"/>
        </w:rPr>
      </w:pPr>
      <w:r w:rsidRPr="0037476F">
        <w:rPr>
          <w:rFonts w:ascii="仿宋" w:eastAsia="仿宋" w:hAnsi="仿宋" w:cs="Times New Roman" w:hint="eastAsia"/>
          <w:b/>
          <w:sz w:val="28"/>
          <w:szCs w:val="28"/>
        </w:rPr>
        <w:t>农村生活污水资源化关键技术及一体化MBR装置</w:t>
      </w:r>
    </w:p>
    <w:p w:rsidR="004C03C8" w:rsidRPr="00E72891" w:rsidRDefault="004C03C8" w:rsidP="00CC1C91">
      <w:pPr>
        <w:spacing w:line="440" w:lineRule="exact"/>
        <w:ind w:firstLineChars="200" w:firstLine="480"/>
        <w:jc w:val="left"/>
        <w:rPr>
          <w:rFonts w:ascii="仿宋" w:eastAsia="仿宋" w:hAnsi="仿宋" w:cs="Times New Roman"/>
          <w:sz w:val="24"/>
          <w:szCs w:val="24"/>
        </w:rPr>
      </w:pPr>
      <w:r w:rsidRPr="00E72891">
        <w:rPr>
          <w:rFonts w:ascii="仿宋" w:eastAsia="仿宋" w:hAnsi="仿宋" w:cs="Times New Roman" w:hint="eastAsia"/>
          <w:sz w:val="24"/>
          <w:szCs w:val="24"/>
        </w:rPr>
        <w:t>1成果简介：</w:t>
      </w:r>
    </w:p>
    <w:p w:rsidR="004C03C8" w:rsidRPr="00E72891" w:rsidRDefault="004C03C8" w:rsidP="00CC1C91">
      <w:pPr>
        <w:spacing w:line="440" w:lineRule="exact"/>
        <w:ind w:firstLineChars="200" w:firstLine="480"/>
        <w:jc w:val="left"/>
        <w:rPr>
          <w:rFonts w:ascii="仿宋" w:eastAsia="仿宋" w:hAnsi="仿宋" w:cs="Times New Roman"/>
          <w:sz w:val="24"/>
          <w:szCs w:val="24"/>
        </w:rPr>
      </w:pPr>
      <w:r w:rsidRPr="00E72891">
        <w:rPr>
          <w:rFonts w:ascii="仿宋" w:eastAsia="仿宋" w:hAnsi="仿宋" w:cs="Times New Roman" w:hint="eastAsia"/>
          <w:sz w:val="24"/>
          <w:szCs w:val="24"/>
        </w:rPr>
        <w:t>针对我国农村生活污水的污染负荷高、冬季低温时处理效果差等现实问题，该成果基于电化学强化生物去除效果、膜污染全过程控制、污泥原位减量和太阳能补偿等多项关键技术，研发了适用于农村生活污水处理的低能耗一体化MBR装置。</w:t>
      </w:r>
    </w:p>
    <w:p w:rsidR="004C03C8" w:rsidRPr="00E72891" w:rsidRDefault="004C03C8" w:rsidP="00CC1C91">
      <w:pPr>
        <w:spacing w:line="440" w:lineRule="exact"/>
        <w:ind w:firstLineChars="200" w:firstLine="480"/>
        <w:jc w:val="left"/>
        <w:rPr>
          <w:rFonts w:ascii="仿宋" w:eastAsia="仿宋" w:hAnsi="仿宋" w:cs="Times New Roman"/>
          <w:sz w:val="24"/>
          <w:szCs w:val="24"/>
        </w:rPr>
      </w:pPr>
      <w:r w:rsidRPr="00E72891">
        <w:rPr>
          <w:rFonts w:ascii="仿宋" w:eastAsia="仿宋" w:hAnsi="仿宋" w:cs="Times New Roman" w:hint="eastAsia"/>
          <w:sz w:val="24"/>
          <w:szCs w:val="24"/>
        </w:rPr>
        <w:t>2技术指标：</w:t>
      </w:r>
    </w:p>
    <w:p w:rsidR="004C03C8" w:rsidRPr="00E72891" w:rsidRDefault="004C03C8" w:rsidP="00CC1C91">
      <w:pPr>
        <w:spacing w:line="440" w:lineRule="exact"/>
        <w:ind w:firstLineChars="200" w:firstLine="480"/>
        <w:jc w:val="left"/>
        <w:rPr>
          <w:rFonts w:ascii="仿宋" w:eastAsia="仿宋" w:hAnsi="仿宋" w:cs="Times New Roman"/>
          <w:sz w:val="24"/>
          <w:szCs w:val="24"/>
        </w:rPr>
      </w:pPr>
      <w:r w:rsidRPr="00E72891">
        <w:rPr>
          <w:rFonts w:ascii="仿宋" w:eastAsia="仿宋" w:hAnsi="仿宋" w:cs="Times New Roman" w:hint="eastAsia"/>
          <w:sz w:val="24"/>
          <w:szCs w:val="24"/>
        </w:rPr>
        <w:t>吨水占地面积约1.5m</w:t>
      </w:r>
      <w:r w:rsidRPr="00E72891">
        <w:rPr>
          <w:rFonts w:ascii="仿宋" w:eastAsia="仿宋" w:hAnsi="仿宋" w:cs="Times New Roman" w:hint="eastAsia"/>
          <w:sz w:val="24"/>
          <w:szCs w:val="24"/>
          <w:vertAlign w:val="superscript"/>
        </w:rPr>
        <w:t>2</w:t>
      </w:r>
      <w:r w:rsidRPr="00E72891">
        <w:rPr>
          <w:rFonts w:ascii="仿宋" w:eastAsia="仿宋" w:hAnsi="仿宋" w:cs="Times New Roman" w:hint="eastAsia"/>
          <w:sz w:val="24"/>
          <w:szCs w:val="24"/>
        </w:rPr>
        <w:t>，户均设备投资约2200元，吨水运行成本在0.5元以下，出水水质可稳定达到《城镇污水处理厂污染物排放标准》（GB18918-2002）一级A排放标准。</w:t>
      </w:r>
    </w:p>
    <w:p w:rsidR="004C03C8" w:rsidRPr="00E72891" w:rsidRDefault="004C03C8" w:rsidP="00CC1C91">
      <w:pPr>
        <w:spacing w:line="440" w:lineRule="exact"/>
        <w:ind w:firstLineChars="200" w:firstLine="480"/>
        <w:jc w:val="left"/>
        <w:rPr>
          <w:rFonts w:ascii="仿宋" w:eastAsia="仿宋" w:hAnsi="仿宋" w:cs="Times New Roman"/>
          <w:sz w:val="24"/>
          <w:szCs w:val="24"/>
        </w:rPr>
      </w:pPr>
      <w:r w:rsidRPr="00E72891">
        <w:rPr>
          <w:rFonts w:ascii="仿宋" w:eastAsia="仿宋" w:hAnsi="仿宋" w:cs="Times New Roman" w:hint="eastAsia"/>
          <w:sz w:val="24"/>
          <w:szCs w:val="24"/>
        </w:rPr>
        <w:t>3知识产权（专利、标准）及项目获奖情况；</w:t>
      </w:r>
    </w:p>
    <w:p w:rsidR="004C03C8" w:rsidRPr="00E72891" w:rsidRDefault="004C03C8" w:rsidP="00CC1C91">
      <w:pPr>
        <w:spacing w:line="440" w:lineRule="exact"/>
        <w:ind w:firstLineChars="200" w:firstLine="480"/>
        <w:jc w:val="left"/>
        <w:rPr>
          <w:rFonts w:ascii="仿宋" w:eastAsia="仿宋" w:hAnsi="仿宋" w:cs="Times New Roman"/>
          <w:sz w:val="24"/>
          <w:szCs w:val="24"/>
        </w:rPr>
      </w:pPr>
      <w:r w:rsidRPr="00E72891">
        <w:rPr>
          <w:rFonts w:ascii="仿宋" w:eastAsia="仿宋" w:hAnsi="仿宋" w:cs="Times New Roman" w:hint="eastAsia"/>
          <w:sz w:val="24"/>
          <w:szCs w:val="24"/>
        </w:rPr>
        <w:t>成果包含5项自主研发的授权发明专利，其中，1项为美国授权发明专利，获中石化协会、中国膜工业协会科技进步奖多项。</w:t>
      </w:r>
    </w:p>
    <w:p w:rsidR="004C03C8" w:rsidRPr="00E72891" w:rsidRDefault="004C03C8" w:rsidP="00CC1C91">
      <w:pPr>
        <w:spacing w:line="440" w:lineRule="exact"/>
        <w:ind w:firstLineChars="200" w:firstLine="480"/>
        <w:jc w:val="left"/>
        <w:rPr>
          <w:rFonts w:ascii="仿宋" w:eastAsia="仿宋" w:hAnsi="仿宋" w:cs="Times New Roman"/>
          <w:sz w:val="24"/>
          <w:szCs w:val="24"/>
        </w:rPr>
      </w:pPr>
      <w:r w:rsidRPr="00E72891">
        <w:rPr>
          <w:rFonts w:ascii="仿宋" w:eastAsia="仿宋" w:hAnsi="仿宋" w:cs="Times New Roman" w:hint="eastAsia"/>
          <w:sz w:val="24"/>
          <w:szCs w:val="24"/>
        </w:rPr>
        <w:t>4项目成熟度：已成功示范应用。</w:t>
      </w:r>
    </w:p>
    <w:p w:rsidR="004C03C8" w:rsidRPr="00E72891" w:rsidRDefault="004C03C8" w:rsidP="00CC1C91">
      <w:pPr>
        <w:spacing w:line="440" w:lineRule="exact"/>
        <w:ind w:firstLineChars="200" w:firstLine="480"/>
        <w:jc w:val="left"/>
        <w:rPr>
          <w:rFonts w:ascii="仿宋" w:eastAsia="仿宋" w:hAnsi="仿宋" w:cs="Times New Roman"/>
          <w:sz w:val="24"/>
          <w:szCs w:val="24"/>
        </w:rPr>
      </w:pPr>
      <w:r w:rsidRPr="00E72891">
        <w:rPr>
          <w:rFonts w:ascii="仿宋" w:eastAsia="仿宋" w:hAnsi="仿宋" w:cs="Times New Roman" w:hint="eastAsia"/>
          <w:sz w:val="24"/>
          <w:szCs w:val="24"/>
        </w:rPr>
        <w:t>5投资期望及应用情况（成果在行业的引领作用，成果在哪些地方推广应用）：已在内蒙古农村地区得到应用。</w:t>
      </w:r>
    </w:p>
    <w:p w:rsidR="004C03C8" w:rsidRPr="00E72891" w:rsidRDefault="004C03C8" w:rsidP="00CC1C91">
      <w:pPr>
        <w:spacing w:line="440" w:lineRule="exact"/>
        <w:ind w:firstLineChars="200" w:firstLine="480"/>
        <w:jc w:val="left"/>
        <w:rPr>
          <w:rFonts w:ascii="仿宋" w:eastAsia="仿宋" w:hAnsi="仿宋" w:cs="Times New Roman"/>
          <w:sz w:val="24"/>
          <w:szCs w:val="24"/>
        </w:rPr>
      </w:pPr>
      <w:r w:rsidRPr="00E72891">
        <w:rPr>
          <w:rFonts w:ascii="仿宋" w:eastAsia="仿宋" w:hAnsi="仿宋" w:cs="Times New Roman"/>
          <w:sz w:val="24"/>
          <w:szCs w:val="24"/>
        </w:rPr>
        <w:t>完成人</w:t>
      </w:r>
      <w:r w:rsidRPr="00E72891">
        <w:rPr>
          <w:rFonts w:ascii="仿宋" w:eastAsia="仿宋" w:hAnsi="仿宋" w:cs="Times New Roman" w:hint="eastAsia"/>
          <w:sz w:val="24"/>
          <w:szCs w:val="24"/>
        </w:rPr>
        <w:t xml:space="preserve">：李秀芬 </w:t>
      </w:r>
      <w:r w:rsidRPr="00E72891">
        <w:rPr>
          <w:rFonts w:ascii="仿宋" w:eastAsia="仿宋" w:hAnsi="仿宋" w:cs="Times New Roman"/>
          <w:sz w:val="24"/>
          <w:szCs w:val="24"/>
        </w:rPr>
        <w:t xml:space="preserve">   电话</w:t>
      </w:r>
      <w:r w:rsidRPr="00E72891">
        <w:rPr>
          <w:rFonts w:ascii="仿宋" w:eastAsia="仿宋" w:hAnsi="仿宋" w:cs="Times New Roman" w:hint="eastAsia"/>
          <w:sz w:val="24"/>
          <w:szCs w:val="24"/>
        </w:rPr>
        <w:t>：</w:t>
      </w:r>
      <w:r w:rsidRPr="00E72891">
        <w:rPr>
          <w:rFonts w:ascii="仿宋" w:eastAsia="仿宋" w:hAnsi="仿宋" w:cs="Times New Roman"/>
          <w:sz w:val="24"/>
          <w:szCs w:val="24"/>
        </w:rPr>
        <w:t>15161580029</w:t>
      </w:r>
    </w:p>
    <w:p w:rsidR="004C03C8" w:rsidRPr="00A23F05" w:rsidRDefault="004C03C8" w:rsidP="00CC1C91">
      <w:pPr>
        <w:spacing w:line="440" w:lineRule="exact"/>
        <w:ind w:firstLineChars="200" w:firstLine="480"/>
        <w:jc w:val="left"/>
        <w:rPr>
          <w:rFonts w:ascii="仿宋" w:eastAsia="仿宋" w:hAnsi="仿宋" w:cs="Times New Roman"/>
          <w:sz w:val="24"/>
          <w:szCs w:val="24"/>
        </w:rPr>
      </w:pPr>
    </w:p>
    <w:p w:rsidR="004C03C8" w:rsidRPr="00A23F05"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892" w:name="_Toc492545938"/>
      <w:bookmarkStart w:id="893" w:name="_Toc526675777"/>
      <w:bookmarkStart w:id="894" w:name="_Toc529334572"/>
      <w:bookmarkStart w:id="895" w:name="_Toc529636206"/>
      <w:bookmarkStart w:id="896" w:name="_Toc98833765"/>
      <w:r w:rsidRPr="00A23F05">
        <w:rPr>
          <w:rFonts w:ascii="仿宋" w:eastAsia="仿宋" w:hAnsi="仿宋" w:cs="Times New Roman" w:hint="eastAsia"/>
          <w:b/>
          <w:bCs/>
          <w:sz w:val="28"/>
          <w:szCs w:val="24"/>
        </w:rPr>
        <w:t>染物深含磷废水污度削减关键技术研究与应用</w:t>
      </w:r>
      <w:bookmarkEnd w:id="892"/>
      <w:bookmarkEnd w:id="893"/>
      <w:bookmarkEnd w:id="894"/>
      <w:bookmarkEnd w:id="895"/>
      <w:bookmarkEnd w:id="896"/>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1、项目简介</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本项目基于自制改性水合硅酸钙、上流式好氧生物反应器以及生物脱氮+强化除磷组合工艺，利用生态、生物工艺对特征污染物进行吸收和降解，以同时高效去除尾水中的氮、磷等易引起水体富营养化的典型污染物，使排入环境的污染物削减90%以上。</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2、创新要点</w:t>
      </w:r>
    </w:p>
    <w:p w:rsidR="004C03C8" w:rsidRPr="00A23F05" w:rsidRDefault="004C03C8" w:rsidP="00CC1C91">
      <w:pPr>
        <w:spacing w:line="440" w:lineRule="exact"/>
        <w:ind w:firstLineChars="150" w:firstLine="360"/>
        <w:rPr>
          <w:rFonts w:ascii="仿宋" w:eastAsia="仿宋" w:hAnsi="仿宋" w:cs="Times New Roman"/>
          <w:sz w:val="24"/>
          <w:szCs w:val="24"/>
        </w:rPr>
      </w:pPr>
      <w:r w:rsidRPr="00A23F05">
        <w:rPr>
          <w:rFonts w:ascii="仿宋" w:eastAsia="仿宋" w:hAnsi="仿宋" w:cs="Times New Roman" w:hint="eastAsia"/>
          <w:sz w:val="24"/>
          <w:szCs w:val="24"/>
        </w:rPr>
        <w:lastRenderedPageBreak/>
        <w:t>（1）本项目选用钙:硅（C:S）摩尔比为0.5-2.1间的硝酸钙等钙盐以及硅酸钠等硅酸盐，通过改变通过分散剂的种类、分散剂的投加量、混合反应池的搅拌速度和温度等条件，以制备出一种有别于传统的化学除磷方法的特异性磷吸附剂；</w:t>
      </w:r>
    </w:p>
    <w:p w:rsidR="004C03C8" w:rsidRPr="00A23F05" w:rsidRDefault="004C03C8" w:rsidP="00CC1C91">
      <w:pPr>
        <w:spacing w:line="440" w:lineRule="exact"/>
        <w:ind w:firstLineChars="150" w:firstLine="360"/>
        <w:rPr>
          <w:rFonts w:ascii="仿宋" w:eastAsia="仿宋" w:hAnsi="仿宋" w:cs="Times New Roman"/>
          <w:sz w:val="24"/>
          <w:szCs w:val="24"/>
        </w:rPr>
      </w:pPr>
      <w:r w:rsidRPr="00A23F05">
        <w:rPr>
          <w:rFonts w:ascii="仿宋" w:eastAsia="仿宋" w:hAnsi="仿宋" w:cs="Times New Roman" w:hint="eastAsia"/>
          <w:sz w:val="24"/>
          <w:szCs w:val="24"/>
        </w:rPr>
        <w:t>（2）本项目由射流曝气喷头、减压仓以及聚丙烯微孔过滤管组成的超微气泡发生装置产生超微气泡（直径5-10 μm）后，由于超微气泡能够实现在水中的部分沉降，因此具有比普通气泡更高的氧转移效率，进而可以大幅提高生物法除磷工艺中好氧吸磷效率；</w:t>
      </w:r>
    </w:p>
    <w:p w:rsidR="004C03C8" w:rsidRPr="00A23F05" w:rsidRDefault="004C03C8" w:rsidP="00CC1C91">
      <w:pPr>
        <w:spacing w:line="440" w:lineRule="exact"/>
        <w:ind w:firstLineChars="150" w:firstLine="360"/>
        <w:rPr>
          <w:rFonts w:ascii="仿宋" w:eastAsia="仿宋" w:hAnsi="仿宋" w:cs="Times New Roman"/>
          <w:sz w:val="24"/>
          <w:szCs w:val="24"/>
        </w:rPr>
      </w:pPr>
      <w:r w:rsidRPr="00A23F05">
        <w:rPr>
          <w:rFonts w:ascii="仿宋" w:eastAsia="仿宋" w:hAnsi="仿宋" w:cs="Times New Roman" w:hint="eastAsia"/>
          <w:sz w:val="24"/>
          <w:szCs w:val="24"/>
        </w:rPr>
        <w:t xml:space="preserve">（3）本项目采用生物脱氮与物化法强化除磷组合工艺：进水由提升泵进入生物接触氧化池，出水溢流到快滤池，快滤池的出水自下而上经过脱氧池以降低水体中的溶氧，出水进入兼氧池实现硝基氮的反硝化以去除总氮，出水流入絮凝反应池在搅拌下强化混凝，最后在除磷沉淀池进行固液分离，上清液自下而上流过无烟煤填料装置，出水达标排放流入湖体。                                                                                               </w:t>
      </w:r>
      <w:r w:rsidRPr="00A23F05">
        <w:rPr>
          <w:rFonts w:ascii="仿宋" w:eastAsia="仿宋" w:hAnsi="仿宋" w:cs="Times New Roman"/>
          <w:sz w:val="24"/>
          <w:szCs w:val="24"/>
        </w:rPr>
        <w:t xml:space="preserve">                                           </w:t>
      </w:r>
    </w:p>
    <w:p w:rsidR="004C03C8" w:rsidRPr="00A23F05"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 xml:space="preserve">3、推广应用                                                           </w:t>
      </w:r>
    </w:p>
    <w:p w:rsidR="004C03C8" w:rsidRPr="00A23F05" w:rsidRDefault="004C03C8" w:rsidP="00CC1C91">
      <w:pPr>
        <w:spacing w:line="440" w:lineRule="exact"/>
        <w:ind w:firstLineChars="200" w:firstLine="480"/>
        <w:jc w:val="left"/>
        <w:rPr>
          <w:rFonts w:ascii="仿宋" w:eastAsia="仿宋" w:hAnsi="仿宋" w:cs="Times New Roman"/>
          <w:sz w:val="24"/>
          <w:szCs w:val="24"/>
        </w:rPr>
      </w:pPr>
      <w:r w:rsidRPr="00A23F05">
        <w:rPr>
          <w:rFonts w:ascii="仿宋" w:eastAsia="仿宋" w:hAnsi="仿宋" w:cs="Times New Roman" w:hint="eastAsia"/>
          <w:sz w:val="24"/>
          <w:szCs w:val="24"/>
        </w:rPr>
        <w:t>本项目已在江苏瑞和化肥有限公司、无锡农畜业有限公司、无锡江达生态工程有限公司的实际废水工程中得到应用。                                                4效益分析                                                                本项目的开发和成功应用，不仅大大降低了含磷废水的各项出水指标，而且降低了除磷工艺的运行成本，进而可为含磷废水的深度处理和降低水体富营养化程度作出积极贡献，产生了明显的经济和社会效益。</w:t>
      </w:r>
    </w:p>
    <w:p w:rsidR="004C03C8" w:rsidRDefault="004C03C8" w:rsidP="00CC1C91">
      <w:pPr>
        <w:spacing w:line="440" w:lineRule="exact"/>
        <w:ind w:firstLineChars="200" w:firstLine="480"/>
        <w:rPr>
          <w:rFonts w:ascii="仿宋" w:eastAsia="仿宋" w:hAnsi="仿宋" w:cs="Times New Roman"/>
          <w:sz w:val="24"/>
          <w:szCs w:val="24"/>
        </w:rPr>
      </w:pPr>
      <w:r w:rsidRPr="00A23F05">
        <w:rPr>
          <w:rFonts w:ascii="仿宋" w:eastAsia="仿宋" w:hAnsi="仿宋" w:cs="Times New Roman" w:hint="eastAsia"/>
          <w:sz w:val="24"/>
          <w:szCs w:val="24"/>
        </w:rPr>
        <w:t>完成人：严群</w:t>
      </w:r>
      <w:r w:rsidRPr="00A23F05">
        <w:rPr>
          <w:rFonts w:ascii="仿宋" w:eastAsia="仿宋" w:hAnsi="仿宋" w:cs="Times New Roman" w:hint="eastAsia"/>
          <w:sz w:val="24"/>
          <w:szCs w:val="24"/>
        </w:rPr>
        <w:tab/>
      </w:r>
      <w:r w:rsidRPr="00A23F05">
        <w:rPr>
          <w:rFonts w:ascii="仿宋" w:eastAsia="仿宋" w:hAnsi="仿宋" w:cs="Times New Roman"/>
          <w:sz w:val="24"/>
          <w:szCs w:val="24"/>
        </w:rPr>
        <w:t xml:space="preserve"> </w:t>
      </w:r>
      <w:r w:rsidRPr="00A23F05">
        <w:rPr>
          <w:rFonts w:ascii="仿宋" w:eastAsia="仿宋" w:hAnsi="仿宋" w:cs="Times New Roman" w:hint="eastAsia"/>
          <w:sz w:val="24"/>
          <w:szCs w:val="24"/>
        </w:rPr>
        <w:t>电话</w:t>
      </w:r>
      <w:r w:rsidRPr="00A23F05">
        <w:rPr>
          <w:rFonts w:ascii="仿宋" w:eastAsia="仿宋" w:hAnsi="仿宋" w:cs="Times New Roman"/>
          <w:sz w:val="24"/>
          <w:szCs w:val="24"/>
        </w:rPr>
        <w:t>;</w:t>
      </w:r>
      <w:r w:rsidRPr="00A23F05">
        <w:rPr>
          <w:rFonts w:ascii="仿宋" w:eastAsia="仿宋" w:hAnsi="仿宋" w:cs="Times New Roman" w:hint="eastAsia"/>
          <w:sz w:val="24"/>
          <w:szCs w:val="24"/>
        </w:rPr>
        <w:t>13812030477</w:t>
      </w:r>
      <w:r w:rsidRPr="00A23F05">
        <w:rPr>
          <w:rFonts w:ascii="仿宋" w:eastAsia="仿宋" w:hAnsi="仿宋" w:cs="Times New Roman"/>
          <w:sz w:val="24"/>
          <w:szCs w:val="24"/>
        </w:rPr>
        <w:t xml:space="preserve">    </w:t>
      </w:r>
      <w:r w:rsidRPr="00A23F05">
        <w:rPr>
          <w:rFonts w:ascii="仿宋" w:eastAsia="仿宋" w:hAnsi="仿宋" w:cs="Times New Roman" w:hint="eastAsia"/>
          <w:sz w:val="24"/>
          <w:szCs w:val="24"/>
        </w:rPr>
        <w:t>邮箱</w:t>
      </w:r>
      <w:r w:rsidRPr="00A23F05">
        <w:rPr>
          <w:rFonts w:ascii="仿宋" w:eastAsia="仿宋" w:hAnsi="仿宋" w:cs="Times New Roman"/>
          <w:sz w:val="24"/>
          <w:szCs w:val="24"/>
        </w:rPr>
        <w:t>:</w:t>
      </w:r>
      <w:r w:rsidRPr="00A23F05">
        <w:rPr>
          <w:rFonts w:ascii="仿宋" w:eastAsia="仿宋" w:hAnsi="仿宋" w:cs="Times New Roman" w:hint="eastAsia"/>
          <w:sz w:val="24"/>
          <w:szCs w:val="24"/>
        </w:rPr>
        <w:t>yanqun@jiangnan.edu.cn</w:t>
      </w:r>
    </w:p>
    <w:p w:rsidR="004C03C8" w:rsidRDefault="004C03C8" w:rsidP="00CC1C91">
      <w:pPr>
        <w:spacing w:line="440" w:lineRule="exact"/>
        <w:ind w:firstLineChars="200" w:firstLine="480"/>
        <w:rPr>
          <w:rFonts w:ascii="仿宋" w:eastAsia="仿宋" w:hAnsi="仿宋" w:cs="Times New Roman"/>
          <w:sz w:val="24"/>
          <w:szCs w:val="24"/>
        </w:rPr>
      </w:pPr>
    </w:p>
    <w:p w:rsidR="004C03C8" w:rsidRPr="00831F4F" w:rsidRDefault="004C03C8" w:rsidP="00CC1C91">
      <w:pPr>
        <w:pStyle w:val="2"/>
        <w:rPr>
          <w:rFonts w:ascii="仿宋" w:hAnsi="仿宋"/>
          <w:szCs w:val="28"/>
        </w:rPr>
      </w:pPr>
      <w:bookmarkStart w:id="897" w:name="_Toc98833766"/>
      <w:r w:rsidRPr="00831F4F">
        <w:rPr>
          <w:rFonts w:ascii="仿宋" w:hAnsi="仿宋" w:hint="eastAsia"/>
          <w:szCs w:val="28"/>
        </w:rPr>
        <w:t>酥松纳滤膜法染料脱盐（印染废水处理技术）</w:t>
      </w:r>
      <w:bookmarkEnd w:id="897"/>
    </w:p>
    <w:p w:rsidR="004C03C8" w:rsidRPr="0025258E" w:rsidRDefault="004C03C8" w:rsidP="00CC1C91">
      <w:pPr>
        <w:spacing w:line="440" w:lineRule="exact"/>
        <w:rPr>
          <w:rFonts w:ascii="仿宋" w:eastAsia="仿宋" w:hAnsi="仿宋" w:cs="Times New Roman"/>
          <w:sz w:val="24"/>
          <w:szCs w:val="24"/>
        </w:rPr>
      </w:pPr>
      <w:r w:rsidRPr="0025258E">
        <w:rPr>
          <w:rFonts w:ascii="仿宋" w:eastAsia="仿宋" w:hAnsi="仿宋" w:cs="Times New Roman" w:hint="eastAsia"/>
          <w:sz w:val="24"/>
          <w:szCs w:val="24"/>
        </w:rPr>
        <w:t>1</w:t>
      </w:r>
      <w:r>
        <w:rPr>
          <w:rFonts w:ascii="仿宋" w:eastAsia="仿宋" w:hAnsi="仿宋" w:cs="Times New Roman" w:hint="eastAsia"/>
          <w:sz w:val="24"/>
          <w:szCs w:val="24"/>
        </w:rPr>
        <w:t>、</w:t>
      </w:r>
      <w:r w:rsidRPr="0025258E">
        <w:rPr>
          <w:rFonts w:ascii="仿宋" w:eastAsia="仿宋" w:hAnsi="仿宋" w:cs="Times New Roman" w:hint="eastAsia"/>
          <w:sz w:val="24"/>
          <w:szCs w:val="24"/>
        </w:rPr>
        <w:t>成果简介</w:t>
      </w:r>
    </w:p>
    <w:p w:rsidR="004C03C8" w:rsidRPr="0025258E" w:rsidRDefault="004C03C8" w:rsidP="00CC1C91">
      <w:pPr>
        <w:spacing w:line="440" w:lineRule="exact"/>
        <w:ind w:firstLineChars="200" w:firstLine="480"/>
        <w:rPr>
          <w:rFonts w:ascii="仿宋" w:eastAsia="仿宋" w:hAnsi="仿宋" w:cs="Times New Roman"/>
          <w:sz w:val="24"/>
          <w:szCs w:val="24"/>
        </w:rPr>
      </w:pPr>
      <w:r w:rsidRPr="0025258E">
        <w:rPr>
          <w:rFonts w:ascii="仿宋" w:eastAsia="仿宋" w:hAnsi="仿宋" w:cs="Times New Roman" w:hint="eastAsia"/>
          <w:sz w:val="24"/>
          <w:szCs w:val="24"/>
        </w:rPr>
        <w:t>墨水，印花设备，喷头是高速数码印花的三大元素。墨水作为耗材用量巨大，影响着设备、喷头的使用寿命以及印花布质量的优劣，是破局的关键所在。国内目前没有成熟的墨水技术来实现进口产品的替代，制约了高速数码印花技术的发展。</w:t>
      </w:r>
    </w:p>
    <w:p w:rsidR="004C03C8" w:rsidRPr="0025258E" w:rsidRDefault="004C03C8" w:rsidP="00CC1C91">
      <w:pPr>
        <w:spacing w:line="440" w:lineRule="exact"/>
        <w:ind w:firstLineChars="200" w:firstLine="480"/>
        <w:rPr>
          <w:rFonts w:ascii="仿宋" w:eastAsia="仿宋" w:hAnsi="仿宋" w:cs="Times New Roman"/>
          <w:sz w:val="24"/>
          <w:szCs w:val="24"/>
        </w:rPr>
      </w:pPr>
      <w:r>
        <w:rPr>
          <w:rFonts w:ascii="仿宋" w:eastAsia="仿宋" w:hAnsi="仿宋" w:cs="Times New Roman" w:hint="eastAsia"/>
          <w:sz w:val="24"/>
          <w:szCs w:val="24"/>
        </w:rPr>
        <w:t xml:space="preserve"> </w:t>
      </w:r>
      <w:r w:rsidRPr="0025258E">
        <w:rPr>
          <w:rFonts w:ascii="仿宋" w:eastAsia="仿宋" w:hAnsi="仿宋" w:cs="Times New Roman" w:hint="eastAsia"/>
          <w:sz w:val="24"/>
          <w:szCs w:val="24"/>
        </w:rPr>
        <w:t>经过膜法处理的墨水用于印花设备，提高设备运行状态稳定和印花布印花质量。相较与传统印花，该项目的染辅料利用率高十倍以上，印花废水大大减少。高品质墨水为印花过程带来了质量与速度的完美融合。</w:t>
      </w:r>
    </w:p>
    <w:p w:rsidR="004C03C8" w:rsidRPr="0025258E" w:rsidRDefault="004C03C8" w:rsidP="00CC1C91">
      <w:pPr>
        <w:spacing w:line="440" w:lineRule="exact"/>
        <w:rPr>
          <w:rFonts w:ascii="仿宋" w:eastAsia="仿宋" w:hAnsi="仿宋" w:cs="Times New Roman"/>
          <w:sz w:val="24"/>
          <w:szCs w:val="24"/>
        </w:rPr>
      </w:pPr>
      <w:r w:rsidRPr="0025258E">
        <w:rPr>
          <w:rFonts w:ascii="仿宋" w:eastAsia="仿宋" w:hAnsi="仿宋" w:cs="Times New Roman" w:hint="eastAsia"/>
          <w:sz w:val="24"/>
          <w:szCs w:val="24"/>
        </w:rPr>
        <w:lastRenderedPageBreak/>
        <w:t>2</w:t>
      </w:r>
      <w:r>
        <w:rPr>
          <w:rFonts w:ascii="仿宋" w:eastAsia="仿宋" w:hAnsi="仿宋" w:cs="Times New Roman" w:hint="eastAsia"/>
          <w:sz w:val="24"/>
          <w:szCs w:val="24"/>
        </w:rPr>
        <w:t>、</w:t>
      </w:r>
      <w:r w:rsidRPr="0025258E">
        <w:rPr>
          <w:rFonts w:ascii="仿宋" w:eastAsia="仿宋" w:hAnsi="仿宋" w:cs="Times New Roman" w:hint="eastAsia"/>
          <w:sz w:val="24"/>
          <w:szCs w:val="24"/>
        </w:rPr>
        <w:t>关键技术</w:t>
      </w:r>
    </w:p>
    <w:p w:rsidR="004C03C8" w:rsidRPr="0025258E" w:rsidRDefault="004C03C8" w:rsidP="00CC1C91">
      <w:pPr>
        <w:spacing w:line="440" w:lineRule="exact"/>
        <w:ind w:firstLineChars="200" w:firstLine="480"/>
        <w:rPr>
          <w:rFonts w:ascii="仿宋" w:eastAsia="仿宋" w:hAnsi="仿宋" w:cs="Times New Roman"/>
          <w:sz w:val="24"/>
          <w:szCs w:val="24"/>
        </w:rPr>
      </w:pPr>
      <w:r w:rsidRPr="0025258E">
        <w:rPr>
          <w:rFonts w:ascii="仿宋" w:eastAsia="仿宋" w:hAnsi="仿宋" w:cs="Times New Roman" w:hint="eastAsia"/>
          <w:sz w:val="24"/>
          <w:szCs w:val="24"/>
        </w:rPr>
        <w:t>高通量膜过程-处理效率高；含盐率低-染料浓度高；零排放-充分利用剩余染料价值；染料稳定性好，上染率高；废水产量小；降低过程成本。</w:t>
      </w:r>
    </w:p>
    <w:p w:rsidR="004C03C8" w:rsidRPr="0025258E" w:rsidRDefault="004C03C8" w:rsidP="00CC1C91">
      <w:pPr>
        <w:spacing w:line="440" w:lineRule="exact"/>
        <w:rPr>
          <w:rFonts w:ascii="仿宋" w:eastAsia="仿宋" w:hAnsi="仿宋" w:cs="Times New Roman"/>
          <w:sz w:val="24"/>
          <w:szCs w:val="24"/>
        </w:rPr>
      </w:pPr>
      <w:r w:rsidRPr="0025258E">
        <w:rPr>
          <w:rFonts w:ascii="仿宋" w:eastAsia="仿宋" w:hAnsi="仿宋" w:cs="Times New Roman"/>
          <w:sz w:val="24"/>
          <w:szCs w:val="24"/>
        </w:rPr>
        <w:t>3</w:t>
      </w:r>
      <w:r>
        <w:rPr>
          <w:rFonts w:ascii="仿宋" w:eastAsia="仿宋" w:hAnsi="仿宋" w:cs="Times New Roman" w:hint="eastAsia"/>
          <w:sz w:val="24"/>
          <w:szCs w:val="24"/>
        </w:rPr>
        <w:t>、</w:t>
      </w:r>
      <w:r w:rsidRPr="0025258E">
        <w:rPr>
          <w:rFonts w:ascii="仿宋" w:eastAsia="仿宋" w:hAnsi="仿宋" w:cs="Times New Roman" w:hint="eastAsia"/>
          <w:sz w:val="24"/>
          <w:szCs w:val="24"/>
        </w:rPr>
        <w:t>项目成熟度：</w:t>
      </w:r>
    </w:p>
    <w:p w:rsidR="004C03C8" w:rsidRPr="0025258E" w:rsidRDefault="004C03C8" w:rsidP="00CC1C91">
      <w:pPr>
        <w:spacing w:line="440" w:lineRule="exact"/>
        <w:ind w:firstLineChars="200" w:firstLine="480"/>
        <w:rPr>
          <w:rFonts w:ascii="仿宋" w:eastAsia="仿宋" w:hAnsi="仿宋" w:cs="Times New Roman"/>
          <w:sz w:val="24"/>
          <w:szCs w:val="24"/>
        </w:rPr>
      </w:pPr>
      <w:r w:rsidRPr="0025258E">
        <w:rPr>
          <w:rFonts w:ascii="仿宋" w:eastAsia="仿宋" w:hAnsi="仿宋" w:cs="Times New Roman" w:hint="eastAsia"/>
          <w:sz w:val="24"/>
          <w:szCs w:val="24"/>
        </w:rPr>
        <w:t>该技术成熟，已经实现工业化应用。</w:t>
      </w:r>
    </w:p>
    <w:p w:rsidR="004C03C8" w:rsidRPr="0025258E" w:rsidRDefault="004C03C8" w:rsidP="00CC1C91">
      <w:pPr>
        <w:spacing w:line="440" w:lineRule="exact"/>
        <w:rPr>
          <w:rFonts w:ascii="仿宋" w:eastAsia="仿宋" w:hAnsi="仿宋" w:cs="Times New Roman"/>
          <w:sz w:val="24"/>
          <w:szCs w:val="24"/>
        </w:rPr>
      </w:pPr>
      <w:r w:rsidRPr="0025258E">
        <w:rPr>
          <w:rFonts w:ascii="仿宋" w:eastAsia="仿宋" w:hAnsi="仿宋" w:cs="Times New Roman"/>
          <w:sz w:val="24"/>
          <w:szCs w:val="24"/>
        </w:rPr>
        <w:t>4</w:t>
      </w:r>
      <w:r>
        <w:rPr>
          <w:rFonts w:ascii="仿宋" w:eastAsia="仿宋" w:hAnsi="仿宋" w:cs="Times New Roman" w:hint="eastAsia"/>
          <w:sz w:val="24"/>
          <w:szCs w:val="24"/>
        </w:rPr>
        <w:t>、</w:t>
      </w:r>
      <w:r w:rsidRPr="0025258E">
        <w:rPr>
          <w:rFonts w:ascii="仿宋" w:eastAsia="仿宋" w:hAnsi="仿宋" w:cs="Times New Roman" w:hint="eastAsia"/>
          <w:sz w:val="24"/>
          <w:szCs w:val="24"/>
        </w:rPr>
        <w:t>投资期望及应用情况</w:t>
      </w:r>
    </w:p>
    <w:p w:rsidR="004C03C8" w:rsidRPr="0025258E" w:rsidRDefault="004C03C8" w:rsidP="00CC1C91">
      <w:pPr>
        <w:spacing w:line="440" w:lineRule="exact"/>
        <w:ind w:firstLineChars="200" w:firstLine="480"/>
        <w:rPr>
          <w:rFonts w:ascii="仿宋" w:eastAsia="仿宋" w:hAnsi="仿宋" w:cs="Times New Roman"/>
          <w:sz w:val="24"/>
          <w:szCs w:val="24"/>
        </w:rPr>
      </w:pPr>
      <w:r w:rsidRPr="0025258E">
        <w:rPr>
          <w:rFonts w:ascii="仿宋" w:eastAsia="仿宋" w:hAnsi="仿宋" w:cs="Times New Roman" w:hint="eastAsia"/>
          <w:sz w:val="24"/>
          <w:szCs w:val="24"/>
        </w:rPr>
        <w:t>目前该法生产的墨水已经实现了工业化的应用。为某知名布料生产商提供40吨的染料。由膜法处理后的染料可实现水耗降低70%，减少染料使用90%。目前该技术全国领先，并通过科技查新权威认证。</w:t>
      </w:r>
    </w:p>
    <w:p w:rsidR="004C03C8" w:rsidRPr="0025258E" w:rsidRDefault="004C03C8" w:rsidP="00CC1C91">
      <w:pPr>
        <w:spacing w:line="440" w:lineRule="exact"/>
        <w:ind w:firstLineChars="200" w:firstLine="480"/>
        <w:rPr>
          <w:rFonts w:ascii="仿宋" w:eastAsia="仿宋" w:hAnsi="仿宋" w:cs="Times New Roman"/>
          <w:sz w:val="24"/>
          <w:szCs w:val="24"/>
        </w:rPr>
      </w:pPr>
      <w:r w:rsidRPr="0025258E">
        <w:rPr>
          <w:rFonts w:ascii="仿宋" w:eastAsia="仿宋" w:hAnsi="仿宋" w:cs="Times New Roman"/>
          <w:sz w:val="24"/>
          <w:szCs w:val="24"/>
        </w:rPr>
        <w:t>完成人</w:t>
      </w:r>
      <w:r w:rsidRPr="0025258E">
        <w:rPr>
          <w:rFonts w:ascii="仿宋" w:eastAsia="仿宋" w:hAnsi="仿宋" w:cs="Times New Roman" w:hint="eastAsia"/>
          <w:sz w:val="24"/>
          <w:szCs w:val="24"/>
        </w:rPr>
        <w:t xml:space="preserve">：李健 </w:t>
      </w:r>
      <w:r w:rsidRPr="0025258E">
        <w:rPr>
          <w:rFonts w:ascii="仿宋" w:eastAsia="仿宋" w:hAnsi="仿宋" w:cs="Times New Roman"/>
          <w:sz w:val="24"/>
          <w:szCs w:val="24"/>
        </w:rPr>
        <w:t xml:space="preserve">   电话</w:t>
      </w:r>
      <w:r w:rsidRPr="0025258E">
        <w:rPr>
          <w:rFonts w:ascii="仿宋" w:eastAsia="仿宋" w:hAnsi="仿宋" w:cs="Times New Roman" w:hint="eastAsia"/>
          <w:sz w:val="24"/>
          <w:szCs w:val="24"/>
        </w:rPr>
        <w:t>：</w:t>
      </w:r>
      <w:r w:rsidRPr="0025258E">
        <w:rPr>
          <w:rFonts w:ascii="仿宋" w:eastAsia="仿宋" w:hAnsi="仿宋" w:cs="Times New Roman"/>
          <w:sz w:val="24"/>
          <w:szCs w:val="24"/>
        </w:rPr>
        <w:t>15861690801</w:t>
      </w:r>
    </w:p>
    <w:p w:rsidR="004C03C8" w:rsidRPr="00831F4F" w:rsidRDefault="004C03C8" w:rsidP="00CC1C91">
      <w:pPr>
        <w:pStyle w:val="2"/>
        <w:rPr>
          <w:rFonts w:ascii="仿宋" w:hAnsi="仿宋"/>
          <w:szCs w:val="28"/>
        </w:rPr>
      </w:pPr>
      <w:bookmarkStart w:id="898" w:name="_Toc98833767"/>
      <w:r w:rsidRPr="00831F4F">
        <w:rPr>
          <w:rFonts w:ascii="仿宋" w:hAnsi="仿宋" w:hint="eastAsia"/>
          <w:szCs w:val="28"/>
        </w:rPr>
        <w:t>新型高效自养脱氮技术—低成本解决污水处理脱氮问题</w:t>
      </w:r>
      <w:bookmarkEnd w:id="898"/>
    </w:p>
    <w:p w:rsidR="004C03C8" w:rsidRPr="00E5585F" w:rsidRDefault="004C03C8" w:rsidP="00CC1C91">
      <w:pPr>
        <w:spacing w:line="440" w:lineRule="exact"/>
        <w:rPr>
          <w:rFonts w:ascii="仿宋" w:eastAsia="仿宋" w:hAnsi="仿宋" w:cs="Times New Roman"/>
          <w:sz w:val="24"/>
          <w:szCs w:val="24"/>
        </w:rPr>
      </w:pPr>
      <w:r w:rsidRPr="00E5585F">
        <w:rPr>
          <w:rFonts w:ascii="仿宋" w:eastAsia="仿宋" w:hAnsi="仿宋" w:cs="Times New Roman" w:hint="eastAsia"/>
          <w:sz w:val="24"/>
          <w:szCs w:val="24"/>
        </w:rPr>
        <w:t>1</w:t>
      </w:r>
      <w:r>
        <w:rPr>
          <w:rFonts w:ascii="仿宋" w:eastAsia="仿宋" w:hAnsi="仿宋" w:cs="Times New Roman" w:hint="eastAsia"/>
          <w:sz w:val="24"/>
          <w:szCs w:val="24"/>
        </w:rPr>
        <w:t>、</w:t>
      </w:r>
      <w:r w:rsidRPr="00E5585F">
        <w:rPr>
          <w:rFonts w:ascii="仿宋" w:eastAsia="仿宋" w:hAnsi="仿宋" w:cs="Times New Roman" w:hint="eastAsia"/>
          <w:sz w:val="24"/>
          <w:szCs w:val="24"/>
        </w:rPr>
        <w:t>成果简介</w:t>
      </w:r>
    </w:p>
    <w:p w:rsidR="004C03C8" w:rsidRPr="00E5585F" w:rsidRDefault="004C03C8" w:rsidP="00CC1C91">
      <w:pPr>
        <w:spacing w:line="440" w:lineRule="exact"/>
        <w:ind w:firstLineChars="200" w:firstLine="480"/>
        <w:rPr>
          <w:rFonts w:ascii="仿宋" w:eastAsia="仿宋" w:hAnsi="仿宋" w:cs="Times New Roman"/>
          <w:sz w:val="24"/>
          <w:szCs w:val="24"/>
        </w:rPr>
      </w:pPr>
      <w:r w:rsidRPr="00E5585F">
        <w:rPr>
          <w:rFonts w:ascii="仿宋" w:eastAsia="仿宋" w:hAnsi="仿宋" w:cs="Times New Roman" w:hint="eastAsia"/>
          <w:sz w:val="24"/>
          <w:szCs w:val="24"/>
        </w:rPr>
        <w:t>一种新型的高效生物脱氮技术，特别针对我国特殊污水处理国情开发研制。该技术具有无需有机碳源、脱氮负荷高（1.1-1.5 kg NO</w:t>
      </w:r>
      <w:r w:rsidRPr="00E5585F">
        <w:rPr>
          <w:rFonts w:ascii="仿宋" w:eastAsia="仿宋" w:hAnsi="仿宋" w:cs="Times New Roman" w:hint="eastAsia"/>
          <w:sz w:val="24"/>
          <w:szCs w:val="24"/>
          <w:vertAlign w:val="subscript"/>
        </w:rPr>
        <w:t>3</w:t>
      </w:r>
      <w:r w:rsidRPr="00E5585F">
        <w:rPr>
          <w:rFonts w:ascii="仿宋" w:eastAsia="仿宋" w:hAnsi="仿宋" w:cs="Times New Roman" w:hint="eastAsia"/>
          <w:sz w:val="24"/>
          <w:szCs w:val="24"/>
        </w:rPr>
        <w:t>--N/(m</w:t>
      </w:r>
      <w:r w:rsidRPr="00E5585F">
        <w:rPr>
          <w:rFonts w:ascii="仿宋" w:eastAsia="仿宋" w:hAnsi="仿宋" w:cs="Times New Roman" w:hint="eastAsia"/>
          <w:sz w:val="24"/>
          <w:szCs w:val="24"/>
          <w:vertAlign w:val="superscript"/>
        </w:rPr>
        <w:t>3</w:t>
      </w:r>
      <w:r w:rsidRPr="00E5585F">
        <w:rPr>
          <w:rFonts w:ascii="仿宋" w:eastAsia="仿宋" w:hAnsi="仿宋" w:cs="Times New Roman" w:hint="eastAsia"/>
          <w:sz w:val="24"/>
          <w:szCs w:val="24"/>
        </w:rPr>
        <w:t>.d)、处理成本低、占地面积小等优点，适用于我国大范围的低碳氮比污水脱氮。</w:t>
      </w:r>
    </w:p>
    <w:p w:rsidR="004C03C8" w:rsidRPr="00E5585F" w:rsidRDefault="004C03C8" w:rsidP="00CC1C91">
      <w:pPr>
        <w:spacing w:line="440" w:lineRule="exact"/>
        <w:rPr>
          <w:rFonts w:ascii="仿宋" w:eastAsia="仿宋" w:hAnsi="仿宋" w:cs="Times New Roman"/>
          <w:sz w:val="24"/>
          <w:szCs w:val="24"/>
        </w:rPr>
      </w:pPr>
      <w:r w:rsidRPr="00E5585F">
        <w:rPr>
          <w:rFonts w:ascii="仿宋" w:eastAsia="仿宋" w:hAnsi="仿宋" w:cs="Times New Roman" w:hint="eastAsia"/>
          <w:sz w:val="24"/>
          <w:szCs w:val="24"/>
        </w:rPr>
        <w:t>2</w:t>
      </w:r>
      <w:r>
        <w:rPr>
          <w:rFonts w:ascii="仿宋" w:eastAsia="仿宋" w:hAnsi="仿宋" w:cs="Times New Roman" w:hint="eastAsia"/>
          <w:sz w:val="24"/>
          <w:szCs w:val="24"/>
        </w:rPr>
        <w:t>、</w:t>
      </w:r>
      <w:r w:rsidRPr="00E5585F">
        <w:rPr>
          <w:rFonts w:ascii="仿宋" w:eastAsia="仿宋" w:hAnsi="仿宋" w:cs="Times New Roman" w:hint="eastAsia"/>
          <w:sz w:val="24"/>
          <w:szCs w:val="24"/>
        </w:rPr>
        <w:t>关键技术</w:t>
      </w:r>
    </w:p>
    <w:p w:rsidR="004C03C8" w:rsidRPr="00E5585F" w:rsidRDefault="004C03C8" w:rsidP="00CC1C91">
      <w:pPr>
        <w:spacing w:line="440" w:lineRule="exact"/>
        <w:ind w:firstLineChars="200" w:firstLine="480"/>
        <w:rPr>
          <w:rFonts w:ascii="仿宋" w:eastAsia="仿宋" w:hAnsi="仿宋" w:cs="Times New Roman"/>
          <w:sz w:val="24"/>
          <w:szCs w:val="24"/>
        </w:rPr>
      </w:pPr>
      <w:r w:rsidRPr="00E5585F">
        <w:rPr>
          <w:rFonts w:ascii="仿宋" w:eastAsia="仿宋" w:hAnsi="仿宋" w:cs="Times New Roman" w:hint="eastAsia"/>
          <w:sz w:val="24"/>
          <w:szCs w:val="24"/>
        </w:rPr>
        <w:t>处理成本低。处理市政污水和处理工业废水成本较传统异养脱氮分别节约20%和50%以上；</w:t>
      </w:r>
    </w:p>
    <w:p w:rsidR="004C03C8" w:rsidRPr="00E5585F" w:rsidRDefault="004C03C8" w:rsidP="00CC1C91">
      <w:pPr>
        <w:spacing w:line="440" w:lineRule="exact"/>
        <w:ind w:firstLineChars="200" w:firstLine="480"/>
        <w:rPr>
          <w:rFonts w:ascii="仿宋" w:eastAsia="仿宋" w:hAnsi="仿宋" w:cs="Times New Roman"/>
          <w:sz w:val="24"/>
          <w:szCs w:val="24"/>
        </w:rPr>
      </w:pPr>
      <w:r w:rsidRPr="00E5585F">
        <w:rPr>
          <w:rFonts w:ascii="仿宋" w:eastAsia="仿宋" w:hAnsi="仿宋" w:cs="Times New Roman" w:hint="eastAsia"/>
          <w:sz w:val="24"/>
          <w:szCs w:val="24"/>
        </w:rPr>
        <w:t>出水水质优。可实现市政污水出水TN≤ 5 mg/L、高含氮工业废水（TN≥100mg/L）处理出水TN≤15 mg/L目标。</w:t>
      </w:r>
    </w:p>
    <w:p w:rsidR="004C03C8" w:rsidRPr="00E5585F" w:rsidRDefault="004C03C8" w:rsidP="00CC1C91">
      <w:pPr>
        <w:spacing w:line="440" w:lineRule="exact"/>
        <w:rPr>
          <w:rFonts w:ascii="仿宋" w:eastAsia="仿宋" w:hAnsi="仿宋" w:cs="Times New Roman"/>
          <w:sz w:val="24"/>
          <w:szCs w:val="24"/>
        </w:rPr>
      </w:pPr>
      <w:r w:rsidRPr="00E5585F">
        <w:rPr>
          <w:rFonts w:ascii="仿宋" w:eastAsia="仿宋" w:hAnsi="仿宋" w:cs="Times New Roman" w:hint="eastAsia"/>
          <w:sz w:val="24"/>
          <w:szCs w:val="24"/>
        </w:rPr>
        <w:t>3</w:t>
      </w:r>
      <w:r>
        <w:rPr>
          <w:rFonts w:ascii="仿宋" w:eastAsia="仿宋" w:hAnsi="仿宋" w:cs="Times New Roman" w:hint="eastAsia"/>
          <w:sz w:val="24"/>
          <w:szCs w:val="24"/>
        </w:rPr>
        <w:t>、</w:t>
      </w:r>
      <w:r w:rsidRPr="00E5585F">
        <w:rPr>
          <w:rFonts w:ascii="仿宋" w:eastAsia="仿宋" w:hAnsi="仿宋" w:cs="Times New Roman" w:hint="eastAsia"/>
          <w:sz w:val="24"/>
          <w:szCs w:val="24"/>
        </w:rPr>
        <w:t>知识产权（专利、标准）及项目获奖情况</w:t>
      </w:r>
    </w:p>
    <w:p w:rsidR="004C03C8" w:rsidRPr="00E5585F" w:rsidRDefault="004C03C8" w:rsidP="00CC1C91">
      <w:pPr>
        <w:spacing w:line="440" w:lineRule="exact"/>
        <w:ind w:firstLineChars="200" w:firstLine="480"/>
        <w:rPr>
          <w:rFonts w:ascii="仿宋" w:eastAsia="仿宋" w:hAnsi="仿宋" w:cs="Times New Roman"/>
          <w:sz w:val="24"/>
          <w:szCs w:val="24"/>
        </w:rPr>
      </w:pPr>
      <w:r w:rsidRPr="00E5585F">
        <w:rPr>
          <w:rFonts w:ascii="仿宋" w:eastAsia="仿宋" w:hAnsi="仿宋" w:cs="Times New Roman" w:hint="eastAsia"/>
          <w:sz w:val="24"/>
          <w:szCs w:val="24"/>
        </w:rPr>
        <w:t>发明和实用新型专利7项；相关成果获华夏建设科学技术一等奖。</w:t>
      </w:r>
    </w:p>
    <w:p w:rsidR="004C03C8" w:rsidRPr="00E5585F" w:rsidRDefault="004C03C8" w:rsidP="00CC1C91">
      <w:pPr>
        <w:spacing w:line="440" w:lineRule="exact"/>
        <w:rPr>
          <w:rFonts w:ascii="仿宋" w:eastAsia="仿宋" w:hAnsi="仿宋" w:cs="Times New Roman"/>
          <w:sz w:val="24"/>
          <w:szCs w:val="24"/>
        </w:rPr>
      </w:pPr>
      <w:r w:rsidRPr="00E5585F">
        <w:rPr>
          <w:rFonts w:ascii="仿宋" w:eastAsia="仿宋" w:hAnsi="仿宋" w:cs="Times New Roman" w:hint="eastAsia"/>
          <w:sz w:val="24"/>
          <w:szCs w:val="24"/>
        </w:rPr>
        <w:t>4</w:t>
      </w:r>
      <w:r>
        <w:rPr>
          <w:rFonts w:ascii="仿宋" w:eastAsia="仿宋" w:hAnsi="仿宋" w:cs="Times New Roman" w:hint="eastAsia"/>
          <w:sz w:val="24"/>
          <w:szCs w:val="24"/>
        </w:rPr>
        <w:t>、</w:t>
      </w:r>
      <w:r w:rsidRPr="00E5585F">
        <w:rPr>
          <w:rFonts w:ascii="仿宋" w:eastAsia="仿宋" w:hAnsi="仿宋" w:cs="Times New Roman" w:hint="eastAsia"/>
          <w:sz w:val="24"/>
          <w:szCs w:val="24"/>
        </w:rPr>
        <w:t>项目成熟度</w:t>
      </w:r>
    </w:p>
    <w:p w:rsidR="004C03C8" w:rsidRPr="00E5585F" w:rsidRDefault="004C03C8" w:rsidP="00CC1C91">
      <w:pPr>
        <w:spacing w:line="440" w:lineRule="exact"/>
        <w:ind w:firstLineChars="200" w:firstLine="480"/>
        <w:rPr>
          <w:rFonts w:ascii="仿宋" w:eastAsia="仿宋" w:hAnsi="仿宋" w:cs="Times New Roman"/>
          <w:sz w:val="24"/>
          <w:szCs w:val="24"/>
        </w:rPr>
      </w:pPr>
      <w:r w:rsidRPr="00E5585F">
        <w:rPr>
          <w:rFonts w:ascii="仿宋" w:eastAsia="仿宋" w:hAnsi="仿宋" w:cs="Times New Roman" w:hint="eastAsia"/>
          <w:sz w:val="24"/>
          <w:szCs w:val="24"/>
        </w:rPr>
        <w:t>已成功进行中试示范应用，应用于低碳氮比污水脱氮</w:t>
      </w:r>
    </w:p>
    <w:p w:rsidR="004C03C8" w:rsidRPr="00E5585F" w:rsidRDefault="004C03C8" w:rsidP="00CC1C91">
      <w:pPr>
        <w:spacing w:line="440" w:lineRule="exact"/>
        <w:ind w:firstLineChars="200" w:firstLine="480"/>
        <w:rPr>
          <w:rFonts w:ascii="仿宋" w:eastAsia="仿宋" w:hAnsi="仿宋" w:cs="Times New Roman"/>
          <w:sz w:val="24"/>
          <w:szCs w:val="24"/>
        </w:rPr>
      </w:pPr>
      <w:r w:rsidRPr="00E5585F">
        <w:rPr>
          <w:rFonts w:ascii="仿宋" w:eastAsia="仿宋" w:hAnsi="仿宋" w:cs="Times New Roman"/>
          <w:sz w:val="24"/>
          <w:szCs w:val="24"/>
        </w:rPr>
        <w:t>完成人</w:t>
      </w:r>
      <w:r w:rsidRPr="00E5585F">
        <w:rPr>
          <w:rFonts w:ascii="仿宋" w:eastAsia="仿宋" w:hAnsi="仿宋" w:cs="Times New Roman" w:hint="eastAsia"/>
          <w:sz w:val="24"/>
          <w:szCs w:val="24"/>
        </w:rPr>
        <w:t xml:space="preserve">：李激 </w:t>
      </w:r>
      <w:r w:rsidRPr="00E5585F">
        <w:rPr>
          <w:rFonts w:ascii="仿宋" w:eastAsia="仿宋" w:hAnsi="仿宋" w:cs="Times New Roman"/>
          <w:sz w:val="24"/>
          <w:szCs w:val="24"/>
        </w:rPr>
        <w:t xml:space="preserve">   电话</w:t>
      </w:r>
      <w:r w:rsidRPr="00E5585F">
        <w:rPr>
          <w:rFonts w:ascii="仿宋" w:eastAsia="仿宋" w:hAnsi="仿宋" w:cs="Times New Roman" w:hint="eastAsia"/>
          <w:sz w:val="24"/>
          <w:szCs w:val="24"/>
        </w:rPr>
        <w:t>：</w:t>
      </w:r>
      <w:r w:rsidRPr="00E5585F">
        <w:rPr>
          <w:rFonts w:ascii="仿宋" w:eastAsia="仿宋" w:hAnsi="仿宋" w:cs="Times New Roman"/>
          <w:sz w:val="24"/>
          <w:szCs w:val="24"/>
        </w:rPr>
        <w:t>15161580029</w:t>
      </w:r>
    </w:p>
    <w:p w:rsidR="004C03C8" w:rsidRDefault="004C03C8" w:rsidP="00CC1C91">
      <w:pPr>
        <w:spacing w:line="440" w:lineRule="exact"/>
        <w:ind w:firstLineChars="200" w:firstLine="480"/>
        <w:rPr>
          <w:rFonts w:ascii="仿宋" w:eastAsia="仿宋" w:hAnsi="仿宋" w:cs="Times New Roman"/>
          <w:sz w:val="24"/>
          <w:szCs w:val="24"/>
        </w:rPr>
      </w:pPr>
      <w:r w:rsidRPr="00E5585F">
        <w:rPr>
          <w:rFonts w:ascii="仿宋" w:eastAsia="仿宋" w:hAnsi="仿宋" w:cs="Times New Roman"/>
          <w:sz w:val="24"/>
          <w:szCs w:val="24"/>
        </w:rPr>
        <w:t>联系人</w:t>
      </w:r>
      <w:r w:rsidRPr="00E5585F">
        <w:rPr>
          <w:rFonts w:ascii="仿宋" w:eastAsia="仿宋" w:hAnsi="仿宋" w:cs="Times New Roman" w:hint="eastAsia"/>
          <w:sz w:val="24"/>
          <w:szCs w:val="24"/>
        </w:rPr>
        <w:t xml:space="preserve">：王燕 </w:t>
      </w:r>
      <w:r w:rsidRPr="00E5585F">
        <w:rPr>
          <w:rFonts w:ascii="仿宋" w:eastAsia="仿宋" w:hAnsi="仿宋" w:cs="Times New Roman"/>
          <w:sz w:val="24"/>
          <w:szCs w:val="24"/>
        </w:rPr>
        <w:t xml:space="preserve">   电话</w:t>
      </w:r>
      <w:r w:rsidRPr="00E5585F">
        <w:rPr>
          <w:rFonts w:ascii="仿宋" w:eastAsia="仿宋" w:hAnsi="仿宋" w:cs="Times New Roman" w:hint="eastAsia"/>
          <w:sz w:val="24"/>
          <w:szCs w:val="24"/>
        </w:rPr>
        <w:t>：</w:t>
      </w:r>
      <w:r w:rsidRPr="00E5585F">
        <w:rPr>
          <w:rFonts w:ascii="仿宋" w:eastAsia="仿宋" w:hAnsi="仿宋" w:cs="Times New Roman"/>
          <w:sz w:val="24"/>
          <w:szCs w:val="24"/>
        </w:rPr>
        <w:t>15261563897</w:t>
      </w:r>
    </w:p>
    <w:p w:rsidR="004C03C8" w:rsidRPr="003A4548" w:rsidRDefault="004C03C8" w:rsidP="00CC1C91">
      <w:pPr>
        <w:pStyle w:val="2"/>
        <w:rPr>
          <w:rFonts w:ascii="仿宋" w:hAnsi="仿宋"/>
          <w:szCs w:val="28"/>
        </w:rPr>
      </w:pPr>
      <w:bookmarkStart w:id="899" w:name="_Toc98833768"/>
      <w:r w:rsidRPr="003A4548">
        <w:rPr>
          <w:rFonts w:ascii="仿宋" w:hAnsi="仿宋" w:hint="eastAsia"/>
          <w:szCs w:val="28"/>
        </w:rPr>
        <w:t>一种有机固体废弃物好氧堆肥用复合微生物菌剂及其应用</w:t>
      </w:r>
      <w:bookmarkEnd w:id="899"/>
    </w:p>
    <w:p w:rsidR="004C03C8" w:rsidRPr="00831F4F" w:rsidRDefault="004C03C8" w:rsidP="00CC1C91">
      <w:pPr>
        <w:spacing w:line="440" w:lineRule="exact"/>
        <w:rPr>
          <w:rFonts w:ascii="仿宋" w:eastAsia="仿宋" w:hAnsi="仿宋" w:cs="Times New Roman"/>
          <w:sz w:val="24"/>
          <w:szCs w:val="24"/>
        </w:rPr>
      </w:pPr>
      <w:r w:rsidRPr="00831F4F">
        <w:rPr>
          <w:rFonts w:ascii="仿宋" w:eastAsia="仿宋" w:hAnsi="仿宋" w:cs="Times New Roman" w:hint="eastAsia"/>
          <w:sz w:val="24"/>
          <w:szCs w:val="24"/>
        </w:rPr>
        <w:t>1</w:t>
      </w:r>
      <w:r>
        <w:rPr>
          <w:rFonts w:ascii="仿宋" w:eastAsia="仿宋" w:hAnsi="仿宋" w:cs="Times New Roman" w:hint="eastAsia"/>
          <w:sz w:val="24"/>
          <w:szCs w:val="24"/>
        </w:rPr>
        <w:t>、</w:t>
      </w:r>
      <w:r w:rsidRPr="00831F4F">
        <w:rPr>
          <w:rFonts w:ascii="仿宋" w:eastAsia="仿宋" w:hAnsi="仿宋" w:cs="Times New Roman" w:hint="eastAsia"/>
          <w:sz w:val="24"/>
          <w:szCs w:val="24"/>
        </w:rPr>
        <w:t>成果简介</w:t>
      </w:r>
    </w:p>
    <w:p w:rsidR="004C03C8" w:rsidRPr="00831F4F" w:rsidRDefault="004C03C8" w:rsidP="00CC1C91">
      <w:pPr>
        <w:spacing w:line="440" w:lineRule="exact"/>
        <w:ind w:firstLineChars="200" w:firstLine="480"/>
        <w:rPr>
          <w:rFonts w:ascii="仿宋" w:eastAsia="仿宋" w:hAnsi="仿宋" w:cs="Times New Roman"/>
          <w:sz w:val="24"/>
          <w:szCs w:val="24"/>
        </w:rPr>
      </w:pPr>
      <w:r w:rsidRPr="00831F4F">
        <w:rPr>
          <w:rFonts w:ascii="仿宋" w:eastAsia="仿宋" w:hAnsi="仿宋" w:cs="Times New Roman" w:hint="eastAsia"/>
          <w:sz w:val="24"/>
          <w:szCs w:val="24"/>
        </w:rPr>
        <w:lastRenderedPageBreak/>
        <w:t>针对农业废弃物及污水厂剩余污泥产生量大、资源化利用效率低等问题，该成果通过反复分离纯化，从实际堆肥体系获得了可分别高效降解木质纤维素、脂肪、蛋白质和淀粉等的6个纯菌株，并保藏于中国典型微生物保藏中心（武汉）；在此基础上，通过科学复配，获得了一种有机固体废弃物好氧堆肥用复合微生物菌剂，该菌剂有效解决了单一菌株转化效率低，堆体升温慢，堆肥周期长，无害化程度不够的现实问题，而且操作简单，投加成本可控，二次污染小，得肥率高，堆肥产品肥效优，具有极大的实用价值。</w:t>
      </w:r>
    </w:p>
    <w:p w:rsidR="004C03C8" w:rsidRPr="00831F4F" w:rsidRDefault="004C03C8" w:rsidP="00CC1C91">
      <w:pPr>
        <w:spacing w:line="440" w:lineRule="exact"/>
        <w:rPr>
          <w:rFonts w:ascii="仿宋" w:eastAsia="仿宋" w:hAnsi="仿宋" w:cs="Times New Roman"/>
          <w:sz w:val="24"/>
          <w:szCs w:val="24"/>
        </w:rPr>
      </w:pPr>
      <w:r w:rsidRPr="00831F4F">
        <w:rPr>
          <w:rFonts w:ascii="仿宋" w:eastAsia="仿宋" w:hAnsi="仿宋" w:cs="Times New Roman" w:hint="eastAsia"/>
          <w:sz w:val="24"/>
          <w:szCs w:val="24"/>
        </w:rPr>
        <w:t>2</w:t>
      </w:r>
      <w:r>
        <w:rPr>
          <w:rFonts w:ascii="仿宋" w:eastAsia="仿宋" w:hAnsi="仿宋" w:cs="Times New Roman" w:hint="eastAsia"/>
          <w:sz w:val="24"/>
          <w:szCs w:val="24"/>
        </w:rPr>
        <w:t>、</w:t>
      </w:r>
      <w:r w:rsidRPr="00831F4F">
        <w:rPr>
          <w:rFonts w:ascii="仿宋" w:eastAsia="仿宋" w:hAnsi="仿宋" w:cs="Times New Roman" w:hint="eastAsia"/>
          <w:sz w:val="24"/>
          <w:szCs w:val="24"/>
        </w:rPr>
        <w:t>关键技术</w:t>
      </w:r>
    </w:p>
    <w:p w:rsidR="004C03C8" w:rsidRPr="00831F4F" w:rsidRDefault="004C03C8" w:rsidP="00CC1C91">
      <w:pPr>
        <w:spacing w:line="440" w:lineRule="exact"/>
        <w:ind w:firstLineChars="200" w:firstLine="480"/>
        <w:rPr>
          <w:rFonts w:ascii="仿宋" w:eastAsia="仿宋" w:hAnsi="仿宋" w:cs="Times New Roman"/>
          <w:sz w:val="24"/>
          <w:szCs w:val="24"/>
        </w:rPr>
      </w:pPr>
      <w:r w:rsidRPr="00831F4F">
        <w:rPr>
          <w:rFonts w:ascii="仿宋" w:eastAsia="仿宋" w:hAnsi="仿宋" w:cs="Times New Roman" w:hint="eastAsia"/>
          <w:sz w:val="24"/>
          <w:szCs w:val="24"/>
        </w:rPr>
        <w:t>各菌株生长稳定，耐酸耐盐，具有明确的降解功能；</w:t>
      </w:r>
    </w:p>
    <w:p w:rsidR="004C03C8" w:rsidRPr="00831F4F" w:rsidRDefault="004C03C8" w:rsidP="00CC1C91">
      <w:pPr>
        <w:spacing w:line="440" w:lineRule="exact"/>
        <w:ind w:firstLineChars="200" w:firstLine="480"/>
        <w:rPr>
          <w:rFonts w:ascii="仿宋" w:eastAsia="仿宋" w:hAnsi="仿宋" w:cs="Times New Roman"/>
          <w:sz w:val="24"/>
          <w:szCs w:val="24"/>
        </w:rPr>
      </w:pPr>
      <w:r w:rsidRPr="00831F4F">
        <w:rPr>
          <w:rFonts w:ascii="仿宋" w:eastAsia="仿宋" w:hAnsi="仿宋" w:cs="Times New Roman" w:hint="eastAsia"/>
          <w:sz w:val="24"/>
          <w:szCs w:val="24"/>
        </w:rPr>
        <w:t>所得复合菌剂的结构稳定，针对性强，响应时间短；</w:t>
      </w:r>
    </w:p>
    <w:p w:rsidR="004C03C8" w:rsidRPr="00831F4F" w:rsidRDefault="004C03C8" w:rsidP="00CC1C91">
      <w:pPr>
        <w:spacing w:line="440" w:lineRule="exact"/>
        <w:ind w:firstLineChars="200" w:firstLine="480"/>
        <w:rPr>
          <w:rFonts w:ascii="仿宋" w:eastAsia="仿宋" w:hAnsi="仿宋" w:cs="Times New Roman"/>
          <w:sz w:val="24"/>
          <w:szCs w:val="24"/>
        </w:rPr>
      </w:pPr>
      <w:r w:rsidRPr="00831F4F">
        <w:rPr>
          <w:rFonts w:ascii="仿宋" w:eastAsia="仿宋" w:hAnsi="仿宋" w:cs="Times New Roman" w:hint="eastAsia"/>
          <w:sz w:val="24"/>
          <w:szCs w:val="24"/>
        </w:rPr>
        <w:t>添加该复合微生物菌剂后，堆体达到55度以上高温期所需时间缩短至12~24 h，高温期持续时间在5 d以上；</w:t>
      </w:r>
    </w:p>
    <w:p w:rsidR="004C03C8" w:rsidRPr="00831F4F" w:rsidRDefault="004C03C8" w:rsidP="00CC1C91">
      <w:pPr>
        <w:spacing w:line="440" w:lineRule="exact"/>
        <w:ind w:firstLineChars="200" w:firstLine="480"/>
        <w:rPr>
          <w:rFonts w:ascii="仿宋" w:eastAsia="仿宋" w:hAnsi="仿宋" w:cs="Times New Roman"/>
          <w:sz w:val="24"/>
          <w:szCs w:val="24"/>
        </w:rPr>
      </w:pPr>
      <w:r w:rsidRPr="00831F4F">
        <w:rPr>
          <w:rFonts w:ascii="仿宋" w:eastAsia="仿宋" w:hAnsi="仿宋" w:cs="Times New Roman" w:hint="eastAsia"/>
          <w:sz w:val="24"/>
          <w:szCs w:val="24"/>
        </w:rPr>
        <w:t>适用于农作物秸秆、污水厂剩余污泥、畜禽粪便等的混合堆肥。</w:t>
      </w:r>
    </w:p>
    <w:p w:rsidR="004C03C8" w:rsidRPr="00831F4F" w:rsidRDefault="004C03C8" w:rsidP="00CC1C91">
      <w:pPr>
        <w:spacing w:line="440" w:lineRule="exact"/>
        <w:rPr>
          <w:rFonts w:ascii="仿宋" w:eastAsia="仿宋" w:hAnsi="仿宋" w:cs="Times New Roman"/>
          <w:sz w:val="24"/>
          <w:szCs w:val="24"/>
        </w:rPr>
      </w:pPr>
      <w:r w:rsidRPr="00831F4F">
        <w:rPr>
          <w:rFonts w:ascii="仿宋" w:eastAsia="仿宋" w:hAnsi="仿宋" w:cs="Times New Roman" w:hint="eastAsia"/>
          <w:sz w:val="24"/>
          <w:szCs w:val="24"/>
        </w:rPr>
        <w:t>3</w:t>
      </w:r>
      <w:r>
        <w:rPr>
          <w:rFonts w:ascii="仿宋" w:eastAsia="仿宋" w:hAnsi="仿宋" w:cs="Times New Roman" w:hint="eastAsia"/>
          <w:sz w:val="24"/>
          <w:szCs w:val="24"/>
        </w:rPr>
        <w:t>、</w:t>
      </w:r>
      <w:r w:rsidRPr="00831F4F">
        <w:rPr>
          <w:rFonts w:ascii="仿宋" w:eastAsia="仿宋" w:hAnsi="仿宋" w:cs="Times New Roman" w:hint="eastAsia"/>
          <w:sz w:val="24"/>
          <w:szCs w:val="24"/>
        </w:rPr>
        <w:t>知识产权</w:t>
      </w:r>
    </w:p>
    <w:p w:rsidR="004C03C8" w:rsidRPr="00831F4F" w:rsidRDefault="004C03C8" w:rsidP="00CC1C91">
      <w:pPr>
        <w:spacing w:line="440" w:lineRule="exact"/>
        <w:ind w:firstLineChars="200" w:firstLine="480"/>
        <w:rPr>
          <w:rFonts w:ascii="仿宋" w:eastAsia="仿宋" w:hAnsi="仿宋" w:cs="Times New Roman"/>
          <w:sz w:val="24"/>
          <w:szCs w:val="24"/>
        </w:rPr>
      </w:pPr>
      <w:r w:rsidRPr="00831F4F">
        <w:rPr>
          <w:rFonts w:ascii="仿宋" w:eastAsia="仿宋" w:hAnsi="仿宋" w:cs="Times New Roman" w:hint="eastAsia"/>
          <w:sz w:val="24"/>
          <w:szCs w:val="24"/>
        </w:rPr>
        <w:t>成果包含6项自主研发的中国发明专利。</w:t>
      </w:r>
    </w:p>
    <w:p w:rsidR="004C03C8" w:rsidRPr="00831F4F" w:rsidRDefault="004C03C8" w:rsidP="00CC1C91">
      <w:pPr>
        <w:spacing w:line="440" w:lineRule="exact"/>
        <w:rPr>
          <w:rFonts w:ascii="仿宋" w:eastAsia="仿宋" w:hAnsi="仿宋" w:cs="Times New Roman"/>
          <w:sz w:val="24"/>
          <w:szCs w:val="24"/>
        </w:rPr>
      </w:pPr>
      <w:r w:rsidRPr="00831F4F">
        <w:rPr>
          <w:rFonts w:ascii="仿宋" w:eastAsia="仿宋" w:hAnsi="仿宋" w:cs="Times New Roman" w:hint="eastAsia"/>
          <w:sz w:val="24"/>
          <w:szCs w:val="24"/>
        </w:rPr>
        <w:t>4</w:t>
      </w:r>
      <w:r>
        <w:rPr>
          <w:rFonts w:ascii="仿宋" w:eastAsia="仿宋" w:hAnsi="仿宋" w:cs="Times New Roman" w:hint="eastAsia"/>
          <w:sz w:val="24"/>
          <w:szCs w:val="24"/>
        </w:rPr>
        <w:t>、</w:t>
      </w:r>
      <w:r w:rsidRPr="00831F4F">
        <w:rPr>
          <w:rFonts w:ascii="仿宋" w:eastAsia="仿宋" w:hAnsi="仿宋" w:cs="Times New Roman" w:hint="eastAsia"/>
          <w:sz w:val="24"/>
          <w:szCs w:val="24"/>
        </w:rPr>
        <w:t>项目成熟度</w:t>
      </w:r>
    </w:p>
    <w:p w:rsidR="004C03C8" w:rsidRDefault="004C03C8" w:rsidP="00CC1C91">
      <w:pPr>
        <w:spacing w:line="440" w:lineRule="exact"/>
        <w:ind w:firstLineChars="200" w:firstLine="480"/>
        <w:rPr>
          <w:rFonts w:ascii="仿宋" w:eastAsia="仿宋" w:hAnsi="仿宋" w:cs="Times New Roman"/>
          <w:sz w:val="24"/>
          <w:szCs w:val="24"/>
        </w:rPr>
      </w:pPr>
      <w:r w:rsidRPr="00831F4F">
        <w:rPr>
          <w:rFonts w:ascii="仿宋" w:eastAsia="仿宋" w:hAnsi="仿宋" w:cs="Times New Roman" w:hint="eastAsia"/>
          <w:sz w:val="24"/>
          <w:szCs w:val="24"/>
        </w:rPr>
        <w:t>本技术可在有机固体废弃物资源化方面进行推广应用，已应用于食品厂剩余污泥与玉米秸秆的混合堆肥，效果明显。</w:t>
      </w:r>
    </w:p>
    <w:p w:rsidR="004C03C8" w:rsidRPr="00831F4F" w:rsidRDefault="004C03C8" w:rsidP="00CC1C91">
      <w:pPr>
        <w:spacing w:line="440" w:lineRule="exact"/>
        <w:ind w:firstLineChars="200" w:firstLine="480"/>
        <w:rPr>
          <w:rFonts w:ascii="仿宋" w:eastAsia="仿宋" w:hAnsi="仿宋" w:cs="Times New Roman"/>
          <w:sz w:val="24"/>
          <w:szCs w:val="24"/>
        </w:rPr>
      </w:pPr>
      <w:r w:rsidRPr="00831F4F">
        <w:rPr>
          <w:rFonts w:ascii="仿宋" w:eastAsia="仿宋" w:hAnsi="仿宋" w:cs="Times New Roman"/>
          <w:sz w:val="24"/>
          <w:szCs w:val="24"/>
        </w:rPr>
        <w:t>完成人</w:t>
      </w:r>
      <w:r w:rsidRPr="00831F4F">
        <w:rPr>
          <w:rFonts w:ascii="仿宋" w:eastAsia="仿宋" w:hAnsi="仿宋" w:cs="Times New Roman" w:hint="eastAsia"/>
          <w:sz w:val="24"/>
          <w:szCs w:val="24"/>
        </w:rPr>
        <w:t xml:space="preserve">：李秀芬 </w:t>
      </w:r>
      <w:r w:rsidRPr="00831F4F">
        <w:rPr>
          <w:rFonts w:ascii="仿宋" w:eastAsia="仿宋" w:hAnsi="仿宋" w:cs="Times New Roman"/>
          <w:sz w:val="24"/>
          <w:szCs w:val="24"/>
        </w:rPr>
        <w:t xml:space="preserve">   电话</w:t>
      </w:r>
      <w:r w:rsidRPr="00831F4F">
        <w:rPr>
          <w:rFonts w:ascii="仿宋" w:eastAsia="仿宋" w:hAnsi="仿宋" w:cs="Times New Roman" w:hint="eastAsia"/>
          <w:sz w:val="24"/>
          <w:szCs w:val="24"/>
        </w:rPr>
        <w:t>：</w:t>
      </w:r>
      <w:r w:rsidRPr="00831F4F">
        <w:rPr>
          <w:rFonts w:ascii="仿宋" w:eastAsia="仿宋" w:hAnsi="仿宋" w:cs="Times New Roman"/>
          <w:sz w:val="24"/>
          <w:szCs w:val="24"/>
        </w:rPr>
        <w:t>15161580029</w:t>
      </w:r>
    </w:p>
    <w:p w:rsidR="004C03C8" w:rsidRPr="0025258E" w:rsidRDefault="004C03C8" w:rsidP="00CC1C91">
      <w:pPr>
        <w:spacing w:line="440" w:lineRule="exact"/>
        <w:ind w:firstLineChars="200" w:firstLine="480"/>
        <w:rPr>
          <w:rFonts w:ascii="仿宋" w:eastAsia="仿宋" w:hAnsi="仿宋" w:cs="Times New Roman"/>
          <w:sz w:val="24"/>
          <w:szCs w:val="24"/>
        </w:rPr>
      </w:pPr>
    </w:p>
    <w:p w:rsidR="004C03C8" w:rsidRPr="00A23F05" w:rsidRDefault="004C03C8" w:rsidP="00CC1C91">
      <w:pPr>
        <w:spacing w:line="440" w:lineRule="exact"/>
        <w:ind w:firstLineChars="200" w:firstLine="480"/>
        <w:rPr>
          <w:rFonts w:ascii="仿宋" w:eastAsia="仿宋" w:hAnsi="仿宋" w:cs="Times New Roman"/>
          <w:sz w:val="24"/>
          <w:szCs w:val="24"/>
        </w:rPr>
      </w:pPr>
    </w:p>
    <w:p w:rsidR="004C03C8" w:rsidRPr="00A23F05" w:rsidRDefault="004C03C8" w:rsidP="00CC1C91">
      <w:pPr>
        <w:spacing w:line="440" w:lineRule="exact"/>
        <w:ind w:firstLineChars="200" w:firstLine="480"/>
        <w:rPr>
          <w:rFonts w:ascii="仿宋" w:eastAsia="仿宋" w:hAnsi="仿宋" w:cs="Times New Roman"/>
          <w:sz w:val="24"/>
          <w:szCs w:val="24"/>
        </w:rPr>
      </w:pPr>
    </w:p>
    <w:p w:rsidR="004C03C8" w:rsidRPr="00A23F05" w:rsidRDefault="004C03C8" w:rsidP="00CC1C91">
      <w:pPr>
        <w:spacing w:line="440" w:lineRule="exact"/>
        <w:ind w:firstLineChars="200" w:firstLine="480"/>
        <w:rPr>
          <w:rFonts w:ascii="仿宋" w:eastAsia="仿宋" w:hAnsi="仿宋" w:cs="Times New Roman"/>
          <w:sz w:val="24"/>
          <w:szCs w:val="24"/>
        </w:rPr>
      </w:pPr>
    </w:p>
    <w:p w:rsidR="004C03C8" w:rsidRDefault="004C03C8">
      <w:pPr>
        <w:widowControl/>
        <w:jc w:val="left"/>
        <w:rPr>
          <w:rFonts w:ascii="仿宋" w:eastAsia="仿宋" w:hAnsi="仿宋" w:cs="Times New Roman"/>
          <w:b/>
          <w:sz w:val="24"/>
          <w:szCs w:val="24"/>
        </w:rPr>
      </w:pPr>
      <w:r>
        <w:rPr>
          <w:rFonts w:ascii="仿宋" w:hAnsi="仿宋"/>
          <w:sz w:val="24"/>
          <w:szCs w:val="24"/>
        </w:rPr>
        <w:br w:type="page"/>
      </w:r>
    </w:p>
    <w:p w:rsidR="004C03C8" w:rsidRPr="009D715E" w:rsidRDefault="004C03C8" w:rsidP="00CC1C91">
      <w:pPr>
        <w:pStyle w:val="1"/>
      </w:pPr>
      <w:bookmarkStart w:id="900" w:name="_Toc529636209"/>
      <w:bookmarkStart w:id="901" w:name="_Toc529334575"/>
      <w:bookmarkStart w:id="902" w:name="_Toc98833769"/>
      <w:r w:rsidRPr="009D715E">
        <w:rPr>
          <w:rFonts w:hint="eastAsia"/>
        </w:rPr>
        <w:lastRenderedPageBreak/>
        <w:t>化学与材料工程学院</w:t>
      </w:r>
      <w:bookmarkEnd w:id="900"/>
      <w:bookmarkEnd w:id="901"/>
      <w:bookmarkEnd w:id="902"/>
    </w:p>
    <w:p w:rsidR="004C03C8" w:rsidRPr="005C2466" w:rsidRDefault="004C03C8" w:rsidP="00CC1C91">
      <w:pPr>
        <w:pStyle w:val="2"/>
      </w:pPr>
      <w:bookmarkStart w:id="903" w:name="_Toc529334576"/>
      <w:bookmarkStart w:id="904" w:name="_Toc529636210"/>
      <w:bookmarkStart w:id="905" w:name="_Toc98833770"/>
      <w:r w:rsidRPr="005C2466">
        <w:rPr>
          <w:rFonts w:hint="eastAsia"/>
        </w:rPr>
        <w:t xml:space="preserve">Pickering </w:t>
      </w:r>
      <w:r w:rsidRPr="005C2466">
        <w:rPr>
          <w:rFonts w:hint="eastAsia"/>
        </w:rPr>
        <w:t>乳化技术在化妆品中的应用</w:t>
      </w:r>
      <w:bookmarkEnd w:id="903"/>
      <w:bookmarkEnd w:id="904"/>
      <w:bookmarkEnd w:id="905"/>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以颗粒乳化的乳液又叫Pickering乳液，它首次由Pickering在1907年发现。虽然这种乳液发现的很早，但它在最近的一、二十年重新成为了胶体与界面科学中的一个研究热点。同小分子表面活性剂、高分子表面活性剂和蛋白质等乳化剂相比，这种颗粒乳化剂稳定的乳液具有以下特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1</w:t>
      </w:r>
      <w:r w:rsidRPr="005C2466">
        <w:rPr>
          <w:rFonts w:ascii="仿宋" w:eastAsia="仿宋" w:hAnsi="仿宋" w:cs="Times New Roman" w:hint="eastAsia"/>
          <w:sz w:val="24"/>
          <w:szCs w:val="24"/>
        </w:rPr>
        <w:t>）完全阻隔了Ostwald 熟化过程，这是乳液和泡沫的气泡/液滴变大的主要原因；</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（2）长期稳定性极高；</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（3）复杂的多级结构是构筑新材料的理想前驱体；</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（4）独特的流变特性。这些特征使得它们在个人护理用品、食品、医药和新材料等领域有极大的应用前景。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首次发现了淀粉纳米晶具有优异的乳化性能并阐明了其乳化机理。同表面活性剂稳定的乳液相比，淀粉纳米晶稳定的乳液具有优异的稳定性、低刺激性、透皮性以及抗天然油脂氧化的性能，可作为化妆品的一类新型乳化剂。根据Pickering乳化技术，发明了无机纳米粒子直接乳化聚合制备有机硅弹性微球的方法。该有机硅弹性微球表面吸附有无机纳米颗粒，抗凝结性强、易于分散，具有优异的油脂吸收性能和干爽光滑性，可广泛用于化妆品中改善肤感、遮盖细纹、防晒、负载和控放活性物质。本项目已经在2017年底实现工业化并在化妆品领域开始试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项目联系人:杨成</w:t>
      </w:r>
      <w:r w:rsidRPr="005C2466">
        <w:rPr>
          <w:rFonts w:ascii="仿宋" w:eastAsia="仿宋" w:hAnsi="仿宋" w:cs="Times New Roman" w:hint="eastAsia"/>
          <w:sz w:val="24"/>
          <w:szCs w:val="24"/>
        </w:rPr>
        <w:tab/>
        <w:t>电话:13382887098</w:t>
      </w:r>
      <w:r w:rsidRPr="005C2466">
        <w:rPr>
          <w:rFonts w:ascii="仿宋" w:eastAsia="仿宋" w:hAnsi="仿宋" w:cs="Times New Roman" w:hint="eastAsia"/>
          <w:sz w:val="24"/>
          <w:szCs w:val="24"/>
        </w:rPr>
        <w:tab/>
        <w:t>邮  箱:cyang@jiangnan.edu.cn</w:t>
      </w:r>
    </w:p>
    <w:p w:rsidR="004C03C8" w:rsidRPr="005C2466" w:rsidRDefault="004C03C8" w:rsidP="00CC1C91">
      <w:pPr>
        <w:spacing w:line="440" w:lineRule="exact"/>
        <w:ind w:firstLineChars="200" w:firstLine="480"/>
        <w:jc w:val="center"/>
        <w:rPr>
          <w:rFonts w:ascii="仿宋" w:eastAsia="仿宋" w:hAnsi="仿宋" w:cs="Times New Roman"/>
          <w:sz w:val="24"/>
          <w:szCs w:val="24"/>
        </w:rPr>
      </w:pPr>
    </w:p>
    <w:p w:rsidR="004C03C8" w:rsidRPr="005C2466" w:rsidRDefault="004C03C8" w:rsidP="00CC1C91">
      <w:pPr>
        <w:pStyle w:val="2"/>
      </w:pPr>
      <w:bookmarkStart w:id="906" w:name="_Toc529334577"/>
      <w:bookmarkStart w:id="907" w:name="_Toc529636211"/>
      <w:bookmarkStart w:id="908" w:name="_Toc98833771"/>
      <w:r w:rsidRPr="005C2466">
        <w:rPr>
          <w:rFonts w:hint="eastAsia"/>
        </w:rPr>
        <w:t>氨基酸表面活性剂开发</w:t>
      </w:r>
      <w:bookmarkEnd w:id="906"/>
      <w:bookmarkEnd w:id="907"/>
      <w:bookmarkEnd w:id="908"/>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氨基酸表面活性剂具有温和及低刺激性，是一类绿色表面活性剂，本研究采用新的工艺技术，降低了产品成本。</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关键技术：合成技术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获得成果：已完成实验室研究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联系人：许虎君</w:t>
      </w:r>
    </w:p>
    <w:p w:rsidR="004C03C8"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话：13706180672  邮  箱：</w:t>
      </w:r>
      <w:r w:rsidRPr="00DA1858">
        <w:rPr>
          <w:rFonts w:ascii="仿宋" w:eastAsia="仿宋" w:hAnsi="仿宋" w:cs="Times New Roman" w:hint="eastAsia"/>
          <w:sz w:val="24"/>
          <w:szCs w:val="24"/>
        </w:rPr>
        <w:t>Xu6209@163.com</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5C2466" w:rsidRDefault="004C03C8" w:rsidP="00CC1C91">
      <w:pPr>
        <w:pStyle w:val="2"/>
        <w:rPr>
          <w:sz w:val="24"/>
        </w:rPr>
      </w:pPr>
      <w:bookmarkStart w:id="909" w:name="_Toc529636212"/>
      <w:bookmarkStart w:id="910" w:name="_Toc98833772"/>
      <w:r w:rsidRPr="005C2466">
        <w:rPr>
          <w:rFonts w:hint="eastAsia"/>
        </w:rPr>
        <w:t>薄荷醇制备工艺路线关键技术</w:t>
      </w:r>
      <w:bookmarkEnd w:id="909"/>
      <w:bookmarkEnd w:id="910"/>
    </w:p>
    <w:p w:rsidR="004C03C8" w:rsidRPr="0088257F" w:rsidRDefault="004C03C8" w:rsidP="00CC1C91">
      <w:pPr>
        <w:adjustRightInd w:val="0"/>
        <w:snapToGrid w:val="0"/>
        <w:spacing w:line="264" w:lineRule="auto"/>
        <w:jc w:val="left"/>
        <w:rPr>
          <w:rFonts w:ascii="仿宋" w:eastAsia="仿宋" w:hAnsi="仿宋" w:cs="Times New Roman"/>
          <w:sz w:val="24"/>
          <w:szCs w:val="24"/>
        </w:rPr>
      </w:pPr>
      <w:r w:rsidRPr="0088257F">
        <w:rPr>
          <w:rFonts w:ascii="仿宋" w:eastAsia="仿宋" w:hAnsi="仿宋" w:cs="Times New Roman" w:hint="eastAsia"/>
          <w:sz w:val="24"/>
          <w:szCs w:val="24"/>
        </w:rPr>
        <w:t>项目简介</w:t>
      </w:r>
    </w:p>
    <w:p w:rsidR="004C03C8" w:rsidRPr="005C2466" w:rsidRDefault="004C03C8" w:rsidP="00CC1C91">
      <w:pPr>
        <w:adjustRightInd w:val="0"/>
        <w:snapToGrid w:val="0"/>
        <w:spacing w:line="264" w:lineRule="auto"/>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薄荷醇具有独特的薄荷味及清凉感，并被应用于许多产品中，是世界上销量最大的香料之一，国内的薄荷醇主要为天然薄荷油，市场对薄荷醇的需求的也越来越大。松节油作为一种丰富的可再生资源，可以提供C10分子骨架，具有活泼的化学反应性能，是合成薄荷醇的良好的天然原料。项目获得了薄荷醇合成反应路线中的关键技术，对其合成路线中，得到了以α-蒎烯为起始物，α-蒎烯氧化为马鞭烯酮，热异构为百里酚，再氢化还原得到薄荷醇的最佳催化条件。并对另一合成路线中，得到了以松节油为起始物，由蒎烯氢化还原为蒎烷，再热异构为二氢月桂烯，氧化为香茅醇和香茅醛，关环反应得到异胡薄荷醇提出了新工艺。</w:t>
      </w:r>
    </w:p>
    <w:p w:rsidR="004C03C8" w:rsidRPr="005C2466" w:rsidRDefault="004C03C8" w:rsidP="00CC1C91">
      <w:pPr>
        <w:keepNext/>
        <w:adjustRightInd w:val="0"/>
        <w:snapToGrid w:val="0"/>
        <w:spacing w:line="264" w:lineRule="auto"/>
        <w:ind w:firstLineChars="200" w:firstLine="480"/>
        <w:jc w:val="center"/>
        <w:rPr>
          <w:rFonts w:ascii="仿宋" w:eastAsia="仿宋" w:hAnsi="仿宋" w:cs="Times New Roman"/>
          <w:sz w:val="24"/>
          <w:szCs w:val="24"/>
        </w:rPr>
      </w:pPr>
      <w:r w:rsidRPr="005C2466">
        <w:rPr>
          <w:rFonts w:ascii="仿宋" w:eastAsia="仿宋" w:hAnsi="仿宋" w:cs="Times New Roman"/>
          <w:sz w:val="24"/>
          <w:szCs w:val="24"/>
        </w:rPr>
        <w:object w:dxaOrig="5361" w:dyaOrig="18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75pt;height:64.5pt" o:ole="">
            <v:imagedata r:id="rId129" o:title=""/>
          </v:shape>
          <o:OLEObject Type="Embed" ProgID="ChemDraw.Document.6.0" ShapeID="_x0000_i1025" DrawAspect="Content" ObjectID="_1718436063" r:id="rId130"/>
        </w:object>
      </w:r>
    </w:p>
    <w:p w:rsidR="004C03C8" w:rsidRPr="005C2466" w:rsidRDefault="004C03C8" w:rsidP="00CC1C91">
      <w:pPr>
        <w:keepNext/>
        <w:adjustRightInd w:val="0"/>
        <w:snapToGrid w:val="0"/>
        <w:spacing w:line="264" w:lineRule="auto"/>
        <w:ind w:firstLineChars="200" w:firstLine="480"/>
        <w:jc w:val="center"/>
        <w:rPr>
          <w:rFonts w:ascii="仿宋" w:eastAsia="仿宋" w:hAnsi="仿宋" w:cs="Times New Roman"/>
          <w:sz w:val="24"/>
          <w:szCs w:val="24"/>
        </w:rPr>
      </w:pPr>
      <w:r w:rsidRPr="005C2466">
        <w:rPr>
          <w:rFonts w:ascii="仿宋" w:eastAsia="仿宋" w:hAnsi="仿宋" w:cs="Times New Roman"/>
          <w:sz w:val="24"/>
          <w:szCs w:val="24"/>
        </w:rPr>
        <w:object w:dxaOrig="10510" w:dyaOrig="1797">
          <v:shape id="_x0000_i1026" type="#_x0000_t75" style="width:388.5pt;height:64.5pt" o:ole="">
            <v:imagedata r:id="rId131" o:title=""/>
          </v:shape>
          <o:OLEObject Type="Embed" ProgID="ChemDraw.Document.6.0" ShapeID="_x0000_i1026" DrawAspect="Content" ObjectID="_1718436064" r:id="rId132"/>
        </w:object>
      </w:r>
    </w:p>
    <w:p w:rsidR="004C03C8" w:rsidRPr="005C2466" w:rsidRDefault="004C03C8" w:rsidP="00CC1C91">
      <w:pPr>
        <w:widowControl/>
        <w:spacing w:beforeLines="50" w:before="156"/>
        <w:ind w:firstLineChars="200" w:firstLine="480"/>
        <w:jc w:val="center"/>
        <w:rPr>
          <w:rFonts w:ascii="仿宋" w:eastAsia="仿宋" w:hAnsi="仿宋" w:cs="Times New Roman"/>
          <w:sz w:val="24"/>
          <w:szCs w:val="24"/>
        </w:rPr>
      </w:pPr>
      <w:r w:rsidRPr="005C2466">
        <w:rPr>
          <w:rFonts w:ascii="仿宋" w:eastAsia="仿宋" w:hAnsi="仿宋" w:cs="Times New Roman" w:hint="eastAsia"/>
          <w:sz w:val="24"/>
          <w:szCs w:val="24"/>
        </w:rPr>
        <w:t xml:space="preserve">图 </w:t>
      </w:r>
      <w:r w:rsidRPr="005C2466">
        <w:rPr>
          <w:rFonts w:ascii="仿宋" w:eastAsia="仿宋" w:hAnsi="仿宋" w:cs="Times New Roman"/>
          <w:sz w:val="24"/>
          <w:szCs w:val="24"/>
        </w:rPr>
        <w:fldChar w:fldCharType="begin"/>
      </w:r>
      <w:r w:rsidRPr="005C2466">
        <w:rPr>
          <w:rFonts w:ascii="仿宋" w:eastAsia="仿宋" w:hAnsi="仿宋" w:cs="Times New Roman"/>
          <w:sz w:val="24"/>
          <w:szCs w:val="24"/>
        </w:rPr>
        <w:instrText xml:space="preserve"> </w:instrText>
      </w:r>
      <w:r w:rsidRPr="005C2466">
        <w:rPr>
          <w:rFonts w:ascii="仿宋" w:eastAsia="仿宋" w:hAnsi="仿宋" w:cs="Times New Roman" w:hint="eastAsia"/>
          <w:sz w:val="24"/>
          <w:szCs w:val="24"/>
        </w:rPr>
        <w:instrText>SEQ 图 \* ARABIC</w:instrText>
      </w:r>
      <w:r w:rsidRPr="005C2466">
        <w:rPr>
          <w:rFonts w:ascii="仿宋" w:eastAsia="仿宋" w:hAnsi="仿宋" w:cs="Times New Roman"/>
          <w:sz w:val="24"/>
          <w:szCs w:val="24"/>
        </w:rPr>
        <w:instrText xml:space="preserve"> </w:instrText>
      </w:r>
      <w:r w:rsidRPr="005C2466">
        <w:rPr>
          <w:rFonts w:ascii="仿宋" w:eastAsia="仿宋" w:hAnsi="仿宋" w:cs="Times New Roman"/>
          <w:sz w:val="24"/>
          <w:szCs w:val="24"/>
        </w:rPr>
        <w:fldChar w:fldCharType="separate"/>
      </w:r>
      <w:r w:rsidR="0014186D">
        <w:rPr>
          <w:rFonts w:ascii="仿宋" w:eastAsia="仿宋" w:hAnsi="仿宋" w:cs="Times New Roman"/>
          <w:noProof/>
          <w:sz w:val="24"/>
          <w:szCs w:val="24"/>
        </w:rPr>
        <w:t>1</w:t>
      </w:r>
      <w:r w:rsidRPr="005C2466">
        <w:rPr>
          <w:rFonts w:ascii="仿宋" w:eastAsia="仿宋" w:hAnsi="仿宋" w:cs="Times New Roman"/>
          <w:sz w:val="24"/>
          <w:szCs w:val="24"/>
        </w:rPr>
        <w:fldChar w:fldCharType="end"/>
      </w:r>
      <w:r w:rsidRPr="005C2466">
        <w:rPr>
          <w:rFonts w:ascii="仿宋" w:eastAsia="仿宋" w:hAnsi="仿宋" w:cs="Times New Roman" w:hint="eastAsia"/>
          <w:sz w:val="24"/>
          <w:szCs w:val="24"/>
        </w:rPr>
        <w:t xml:space="preserve"> 薄荷与薄荷醇的制备路线示例图</w:t>
      </w:r>
    </w:p>
    <w:p w:rsidR="004C03C8" w:rsidRPr="0088257F"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88257F">
        <w:rPr>
          <w:rFonts w:ascii="仿宋" w:eastAsia="仿宋" w:hAnsi="仿宋" w:cs="Times New Roman" w:hint="eastAsia"/>
          <w:sz w:val="24"/>
          <w:szCs w:val="24"/>
        </w:rPr>
        <w:t>关键技术</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薄荷醇的</w:t>
      </w:r>
      <w:r w:rsidRPr="005C2466">
        <w:rPr>
          <w:rFonts w:ascii="仿宋" w:eastAsia="仿宋" w:hAnsi="仿宋" w:cs="Times New Roman"/>
          <w:sz w:val="24"/>
          <w:szCs w:val="24"/>
        </w:rPr>
        <w:t>制备技术</w:t>
      </w:r>
      <w:r w:rsidRPr="005C2466">
        <w:rPr>
          <w:rFonts w:ascii="仿宋" w:eastAsia="仿宋" w:hAnsi="仿宋" w:cs="Times New Roman" w:hint="eastAsia"/>
          <w:sz w:val="24"/>
          <w:szCs w:val="24"/>
        </w:rPr>
        <w:t>；</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薄荷醇的制备反应路线新工艺。</w:t>
      </w:r>
    </w:p>
    <w:p w:rsidR="004C03C8" w:rsidRPr="0088257F"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88257F">
        <w:rPr>
          <w:rFonts w:ascii="仿宋" w:eastAsia="仿宋" w:hAnsi="仿宋" w:cs="Times New Roman" w:hint="eastAsia"/>
          <w:sz w:val="24"/>
          <w:szCs w:val="24"/>
        </w:rPr>
        <w:t>获得</w:t>
      </w:r>
      <w:r w:rsidRPr="0088257F">
        <w:rPr>
          <w:rFonts w:ascii="仿宋" w:eastAsia="仿宋" w:hAnsi="仿宋" w:cs="Times New Roman"/>
          <w:sz w:val="24"/>
          <w:szCs w:val="24"/>
        </w:rPr>
        <w:t>成果</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1、论文发表方面：公开发表SCI学术论文3</w:t>
      </w:r>
      <w:r w:rsidRPr="005C2466">
        <w:rPr>
          <w:rFonts w:ascii="仿宋" w:eastAsia="仿宋" w:hAnsi="仿宋" w:cs="Times New Roman"/>
          <w:sz w:val="24"/>
          <w:szCs w:val="24"/>
        </w:rPr>
        <w:t>0余</w:t>
      </w:r>
      <w:r w:rsidRPr="005C2466">
        <w:rPr>
          <w:rFonts w:ascii="仿宋" w:eastAsia="仿宋" w:hAnsi="仿宋" w:cs="Times New Roman" w:hint="eastAsia"/>
          <w:sz w:val="24"/>
          <w:szCs w:val="24"/>
        </w:rPr>
        <w:t>篇；</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2、专利申请方面：授权中国专利6件</w:t>
      </w:r>
      <w:r w:rsidRPr="005C2466">
        <w:rPr>
          <w:rFonts w:ascii="仿宋" w:eastAsia="仿宋" w:hAnsi="仿宋" w:cs="Times New Roman"/>
          <w:sz w:val="24"/>
          <w:szCs w:val="24"/>
        </w:rPr>
        <w:t>；</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3、基金资助方面：获国家自然科学基金项目3项。</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联系人</w:t>
      </w:r>
      <w:r w:rsidRPr="005C2466">
        <w:rPr>
          <w:rFonts w:ascii="仿宋" w:eastAsia="仿宋" w:hAnsi="仿宋" w:cs="Times New Roman"/>
          <w:sz w:val="24"/>
          <w:szCs w:val="24"/>
        </w:rPr>
        <w:t>：</w:t>
      </w:r>
      <w:r w:rsidRPr="005C2466">
        <w:rPr>
          <w:rFonts w:ascii="仿宋" w:eastAsia="仿宋" w:hAnsi="仿宋" w:cs="Times New Roman" w:hint="eastAsia"/>
          <w:sz w:val="24"/>
          <w:szCs w:val="24"/>
        </w:rPr>
        <w:t>郑昌戈</w:t>
      </w:r>
      <w:r>
        <w:rPr>
          <w:rFonts w:ascii="仿宋" w:eastAsia="仿宋" w:hAnsi="仿宋" w:cs="Times New Roman" w:hint="eastAsia"/>
          <w:sz w:val="24"/>
          <w:szCs w:val="24"/>
        </w:rPr>
        <w:t xml:space="preserve"> </w:t>
      </w:r>
      <w:r>
        <w:rPr>
          <w:rFonts w:ascii="仿宋" w:eastAsia="仿宋" w:hAnsi="仿宋" w:cs="Times New Roman"/>
          <w:sz w:val="24"/>
          <w:szCs w:val="24"/>
        </w:rPr>
        <w:t xml:space="preserve"> </w:t>
      </w:r>
      <w:r w:rsidRPr="005C2466">
        <w:rPr>
          <w:rFonts w:ascii="仿宋" w:eastAsia="仿宋" w:hAnsi="仿宋" w:cs="Times New Roman" w:hint="eastAsia"/>
          <w:sz w:val="24"/>
          <w:szCs w:val="24"/>
        </w:rPr>
        <w:t>电  话</w:t>
      </w:r>
      <w:r w:rsidRPr="005C2466">
        <w:rPr>
          <w:rFonts w:ascii="仿宋" w:eastAsia="仿宋" w:hAnsi="仿宋" w:cs="Times New Roman"/>
          <w:sz w:val="24"/>
          <w:szCs w:val="24"/>
        </w:rPr>
        <w:t>：</w:t>
      </w:r>
      <w:r w:rsidRPr="005C2466">
        <w:rPr>
          <w:rFonts w:ascii="仿宋" w:eastAsia="仿宋" w:hAnsi="仿宋" w:cs="Times New Roman" w:hint="eastAsia"/>
          <w:sz w:val="24"/>
          <w:szCs w:val="24"/>
        </w:rPr>
        <w:t>13382889189</w:t>
      </w:r>
      <w:r w:rsidRPr="005C2466">
        <w:rPr>
          <w:rFonts w:ascii="仿宋" w:eastAsia="仿宋" w:hAnsi="仿宋" w:cs="Times New Roman"/>
          <w:sz w:val="24"/>
          <w:szCs w:val="24"/>
        </w:rPr>
        <w:t>7</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邮  箱</w:t>
      </w:r>
      <w:r w:rsidRPr="005C2466">
        <w:rPr>
          <w:rFonts w:ascii="仿宋" w:eastAsia="仿宋" w:hAnsi="仿宋" w:cs="Times New Roman"/>
          <w:sz w:val="24"/>
          <w:szCs w:val="24"/>
        </w:rPr>
        <w:t>：</w:t>
      </w:r>
      <w:r w:rsidRPr="005C2466">
        <w:rPr>
          <w:rFonts w:ascii="仿宋" w:eastAsia="仿宋" w:hAnsi="仿宋" w:cs="Times New Roman" w:hint="eastAsia"/>
          <w:sz w:val="24"/>
          <w:szCs w:val="24"/>
        </w:rPr>
        <w:t>cgzheng</w:t>
      </w:r>
      <w:r w:rsidRPr="005C2466">
        <w:rPr>
          <w:rFonts w:ascii="仿宋" w:eastAsia="仿宋" w:hAnsi="仿宋" w:cs="Times New Roman"/>
          <w:sz w:val="24"/>
          <w:szCs w:val="24"/>
        </w:rPr>
        <w:t>@jiangnan.edu.cn</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11" w:name="_Toc529334578"/>
      <w:bookmarkStart w:id="912" w:name="_Toc529636213"/>
      <w:bookmarkStart w:id="913" w:name="_Toc98833773"/>
      <w:r w:rsidRPr="005C2466">
        <w:rPr>
          <w:rFonts w:hint="eastAsia"/>
        </w:rPr>
        <w:lastRenderedPageBreak/>
        <w:t>彩色镭雕激光打标高分子材料的制备技术</w:t>
      </w:r>
      <w:bookmarkEnd w:id="911"/>
      <w:bookmarkEnd w:id="912"/>
      <w:bookmarkEnd w:id="913"/>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在塑胶包装行业，镭雕标记技术日益兴起，近年来，利用激光在聚丙烯等塑胶制品表面进行雕刻标记得到了广泛应用，但镭雕高分子材料仅能够进行黑色、白色和灰色的激光标记，色彩单一且缺乏视觉吸引力。江南大学开发出新型彩色镭雕激光打标母粒，与聚合物材料熔融共混，几乎不影响任何聚合物自身性能，制备出色彩丰富的镭雕激光打标聚丙烯材料。本技术拓宽了激光打标应用，提高激光打标色彩丰富度与外观效果，增强了激光标记产品的市场竞争力，已在国内外企业推广使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1、可彩色镭雕高分子材料，具有不同于常规白色、黑色和灰色的镭雕颜色，镭雕色彩更加艳丽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2、在塑料制品中实现激光标记非表面化美化装饰</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3、激光打标母粒添加量小于3%</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已申请专利2项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联系人：东为富</w:t>
      </w:r>
      <w:r>
        <w:rPr>
          <w:rFonts w:ascii="仿宋" w:eastAsia="仿宋" w:hAnsi="仿宋" w:cs="Times New Roman" w:hint="eastAsia"/>
          <w:sz w:val="24"/>
          <w:szCs w:val="24"/>
        </w:rPr>
        <w:t xml:space="preserve"> </w:t>
      </w:r>
      <w:r>
        <w:rPr>
          <w:rFonts w:ascii="仿宋" w:eastAsia="仿宋" w:hAnsi="仿宋" w:cs="Times New Roman"/>
          <w:sz w:val="24"/>
          <w:szCs w:val="24"/>
        </w:rPr>
        <w:t xml:space="preserve"> </w:t>
      </w:r>
      <w:r w:rsidRPr="005C2466">
        <w:rPr>
          <w:rFonts w:ascii="仿宋" w:eastAsia="仿宋" w:hAnsi="仿宋" w:cs="Times New Roman" w:hint="eastAsia"/>
          <w:sz w:val="24"/>
          <w:szCs w:val="24"/>
        </w:rPr>
        <w:t>电  话：13382880599</w:t>
      </w:r>
    </w:p>
    <w:p w:rsidR="004C03C8" w:rsidRPr="005C2466" w:rsidRDefault="004C03C8" w:rsidP="00CC1C91">
      <w:pPr>
        <w:spacing w:line="440" w:lineRule="exact"/>
        <w:ind w:firstLineChars="200" w:firstLine="480"/>
        <w:rPr>
          <w:rFonts w:ascii="等线" w:eastAsia="等线" w:hAnsi="等线" w:cs="Times New Roman"/>
        </w:rPr>
      </w:pPr>
      <w:r w:rsidRPr="005C2466">
        <w:rPr>
          <w:rFonts w:ascii="仿宋" w:eastAsia="仿宋" w:hAnsi="仿宋" w:cs="Times New Roman" w:hint="eastAsia"/>
          <w:sz w:val="24"/>
          <w:szCs w:val="24"/>
        </w:rPr>
        <w:t>邮  箱：wfdong@jiangnan.edu.cn</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14" w:name="_Toc529334579"/>
      <w:bookmarkStart w:id="915" w:name="_Toc529636214"/>
      <w:bookmarkStart w:id="916" w:name="_Toc98833774"/>
      <w:r w:rsidRPr="005C2466">
        <w:rPr>
          <w:rFonts w:hint="eastAsia"/>
        </w:rPr>
        <w:t>动力锂离子电池正极材料的改进与产业化</w:t>
      </w:r>
      <w:bookmarkEnd w:id="914"/>
      <w:bookmarkEnd w:id="915"/>
      <w:bookmarkEnd w:id="916"/>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对锰酸锂，三元材料，富锂高容量高电压正极材料和高电压锰酸锂正极材料进行了多年的系统研究，通过合成方法，原料配比及掺杂改进，使所得的正极材料在循环稳定性，倍率性能及高温性能等方面都得到明显改进。综合性能达到国际先进水平。可以进行产业化和大规模应用，不但可以用于小型锂离子电池，更适合于大型的动力锂离子电池和储能电池。</w:t>
      </w:r>
    </w:p>
    <w:p w:rsidR="004C03C8" w:rsidRPr="005C2466" w:rsidRDefault="004C03C8" w:rsidP="00CC1C91">
      <w:pPr>
        <w:spacing w:line="440" w:lineRule="exact"/>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项目联系人：张海朗</w:t>
      </w:r>
      <w:r w:rsidRPr="005C2466">
        <w:rPr>
          <w:rFonts w:ascii="仿宋" w:eastAsia="仿宋" w:hAnsi="仿宋" w:cs="Times New Roman" w:hint="eastAsia"/>
          <w:sz w:val="24"/>
          <w:szCs w:val="24"/>
        </w:rPr>
        <w:tab/>
        <w:t>电  话:13337902679</w:t>
      </w:r>
      <w:r w:rsidRPr="005C2466">
        <w:rPr>
          <w:rFonts w:ascii="仿宋" w:eastAsia="仿宋" w:hAnsi="仿宋" w:cs="Times New Roman" w:hint="eastAsia"/>
          <w:sz w:val="24"/>
          <w:szCs w:val="24"/>
        </w:rPr>
        <w:tab/>
        <w:t>邮  箱：</w:t>
      </w:r>
      <w:r w:rsidRPr="005C2466">
        <w:rPr>
          <w:rFonts w:ascii="仿宋" w:eastAsia="仿宋" w:hAnsi="仿宋" w:cs="Times New Roman"/>
          <w:sz w:val="24"/>
          <w:szCs w:val="24"/>
        </w:rPr>
        <w:t>zhl</w:t>
      </w:r>
      <w:r w:rsidRPr="005C2466">
        <w:rPr>
          <w:rFonts w:ascii="仿宋" w:eastAsia="仿宋" w:hAnsi="仿宋" w:cs="Times New Roman" w:hint="eastAsia"/>
          <w:sz w:val="24"/>
          <w:szCs w:val="24"/>
        </w:rPr>
        <w:t>8868@126.com</w:t>
      </w:r>
    </w:p>
    <w:p w:rsidR="004C03C8" w:rsidRPr="000D5B66" w:rsidRDefault="004C03C8" w:rsidP="00CC1C91">
      <w:pPr>
        <w:pStyle w:val="2"/>
        <w:ind w:firstLineChars="200" w:firstLine="562"/>
      </w:pPr>
      <w:bookmarkStart w:id="917" w:name="_Toc98833775"/>
      <w:r w:rsidRPr="000D5B66">
        <w:rPr>
          <w:rFonts w:hint="eastAsia"/>
        </w:rPr>
        <w:lastRenderedPageBreak/>
        <w:t>废弃油脂制备脂肪酸甲酯</w:t>
      </w:r>
      <w:bookmarkEnd w:id="917"/>
    </w:p>
    <w:p w:rsidR="004C03C8" w:rsidRPr="000D5B66" w:rsidRDefault="004C03C8" w:rsidP="00CC1C91">
      <w:pPr>
        <w:spacing w:line="440" w:lineRule="exact"/>
        <w:ind w:firstLineChars="200" w:firstLine="480"/>
        <w:jc w:val="left"/>
        <w:rPr>
          <w:rFonts w:ascii="仿宋" w:eastAsia="仿宋" w:hAnsi="仿宋" w:cs="Times New Roman"/>
          <w:sz w:val="24"/>
          <w:szCs w:val="24"/>
        </w:rPr>
      </w:pPr>
      <w:r w:rsidRPr="000D5B66">
        <w:rPr>
          <w:rFonts w:ascii="仿宋" w:eastAsia="仿宋" w:hAnsi="仿宋" w:cs="Times New Roman"/>
          <w:sz w:val="24"/>
          <w:szCs w:val="24"/>
        </w:rPr>
        <w:t>1成果简介</w:t>
      </w:r>
      <w:r w:rsidRPr="000D5B66">
        <w:rPr>
          <w:rFonts w:ascii="仿宋" w:eastAsia="仿宋" w:hAnsi="仿宋" w:cs="Times New Roman" w:hint="eastAsia"/>
          <w:sz w:val="24"/>
          <w:szCs w:val="24"/>
        </w:rPr>
        <w:t>：</w:t>
      </w:r>
    </w:p>
    <w:p w:rsidR="004C03C8" w:rsidRPr="000D5B66" w:rsidRDefault="004C03C8" w:rsidP="00CC1C91">
      <w:pPr>
        <w:spacing w:line="440" w:lineRule="exact"/>
        <w:ind w:firstLineChars="200" w:firstLine="480"/>
        <w:jc w:val="left"/>
        <w:rPr>
          <w:rFonts w:ascii="仿宋" w:eastAsia="仿宋" w:hAnsi="仿宋" w:cs="Times New Roman"/>
          <w:sz w:val="24"/>
          <w:szCs w:val="24"/>
        </w:rPr>
      </w:pPr>
      <w:bookmarkStart w:id="918" w:name="OLE_LINK73"/>
      <w:r w:rsidRPr="000D5B66">
        <w:rPr>
          <w:rFonts w:ascii="仿宋" w:eastAsia="仿宋" w:hAnsi="仿宋" w:cs="Times New Roman"/>
          <w:sz w:val="24"/>
          <w:szCs w:val="24"/>
        </w:rPr>
        <w:t>餐厨废油</w:t>
      </w:r>
      <w:bookmarkEnd w:id="918"/>
      <w:r w:rsidRPr="000D5B66">
        <w:rPr>
          <w:rFonts w:ascii="仿宋" w:eastAsia="仿宋" w:hAnsi="仿宋" w:cs="Times New Roman"/>
          <w:sz w:val="24"/>
          <w:szCs w:val="24"/>
        </w:rPr>
        <w:t>具有鲜明的废物和资源的二重性，需要加以资源化利用，避免非法加工为食用油而重回餐桌。餐厨废油酸值非常高，工业上一般采用两步法制备生物柴油：第一步先采用浓硫酸催化酯化高酸值油脂，降低游离脂肪酸含量，第二步进行液体碱催化酯交换反应，步骤繁琐，操作复杂。本成果是</w:t>
      </w:r>
      <w:r w:rsidRPr="000D5B66">
        <w:rPr>
          <w:rFonts w:ascii="仿宋" w:eastAsia="仿宋" w:hAnsi="仿宋" w:cs="Times New Roman"/>
          <w:bCs/>
          <w:iCs/>
          <w:sz w:val="24"/>
          <w:szCs w:val="24"/>
        </w:rPr>
        <w:t>针对</w:t>
      </w:r>
      <w:r w:rsidRPr="000D5B66">
        <w:rPr>
          <w:rFonts w:ascii="仿宋" w:eastAsia="仿宋" w:hAnsi="仿宋" w:cs="Times New Roman"/>
          <w:sz w:val="24"/>
          <w:szCs w:val="24"/>
        </w:rPr>
        <w:t>生物柴油</w:t>
      </w:r>
      <w:r w:rsidRPr="000D5B66">
        <w:rPr>
          <w:rFonts w:ascii="仿宋" w:eastAsia="仿宋" w:hAnsi="仿宋" w:cs="Times New Roman"/>
          <w:bCs/>
          <w:iCs/>
          <w:sz w:val="24"/>
          <w:szCs w:val="24"/>
        </w:rPr>
        <w:t>酯交换反应的特殊需求，采用简便路线设计合成了高活性、低成本的固体催化剂材料。</w:t>
      </w:r>
      <w:r w:rsidRPr="000D5B66">
        <w:rPr>
          <w:rFonts w:ascii="仿宋" w:eastAsia="仿宋" w:hAnsi="仿宋" w:cs="Times New Roman"/>
          <w:sz w:val="24"/>
          <w:szCs w:val="24"/>
        </w:rPr>
        <w:t>实现了催化剂的回收与重复利用</w:t>
      </w:r>
      <w:r w:rsidRPr="000D5B66">
        <w:rPr>
          <w:rFonts w:ascii="仿宋" w:eastAsia="仿宋" w:hAnsi="仿宋" w:cs="Times New Roman" w:hint="eastAsia"/>
          <w:sz w:val="24"/>
          <w:szCs w:val="24"/>
        </w:rPr>
        <w:t>，</w:t>
      </w:r>
      <w:r w:rsidRPr="000D5B66">
        <w:rPr>
          <w:rFonts w:ascii="仿宋" w:eastAsia="仿宋" w:hAnsi="仿宋" w:cs="Times New Roman"/>
          <w:sz w:val="24"/>
          <w:szCs w:val="24"/>
        </w:rPr>
        <w:t>在工业生产得以连续化的同时</w:t>
      </w:r>
      <w:r w:rsidRPr="000D5B66">
        <w:rPr>
          <w:rFonts w:ascii="仿宋" w:eastAsia="仿宋" w:hAnsi="仿宋" w:cs="Times New Roman" w:hint="eastAsia"/>
          <w:sz w:val="24"/>
          <w:szCs w:val="24"/>
        </w:rPr>
        <w:t>，</w:t>
      </w:r>
      <w:r w:rsidRPr="000D5B66">
        <w:rPr>
          <w:rFonts w:ascii="仿宋" w:eastAsia="仿宋" w:hAnsi="仿宋" w:cs="Times New Roman"/>
          <w:sz w:val="24"/>
          <w:szCs w:val="24"/>
        </w:rPr>
        <w:t>也降低了生产的成本。</w:t>
      </w:r>
    </w:p>
    <w:p w:rsidR="004C03C8" w:rsidRPr="000D5B66" w:rsidRDefault="004C03C8" w:rsidP="00CC1C91">
      <w:pPr>
        <w:spacing w:line="440" w:lineRule="exact"/>
        <w:ind w:firstLineChars="200" w:firstLine="480"/>
        <w:jc w:val="left"/>
        <w:rPr>
          <w:rFonts w:ascii="仿宋" w:eastAsia="仿宋" w:hAnsi="仿宋" w:cs="Times New Roman"/>
          <w:sz w:val="24"/>
          <w:szCs w:val="24"/>
        </w:rPr>
      </w:pPr>
      <w:r w:rsidRPr="000D5B66">
        <w:rPr>
          <w:rFonts w:ascii="仿宋" w:eastAsia="仿宋" w:hAnsi="仿宋" w:cs="Times New Roman"/>
          <w:sz w:val="24"/>
          <w:szCs w:val="24"/>
        </w:rPr>
        <w:t>2</w:t>
      </w:r>
      <w:r w:rsidRPr="000D5B66">
        <w:rPr>
          <w:rFonts w:ascii="仿宋" w:eastAsia="仿宋" w:hAnsi="仿宋" w:cs="Times New Roman" w:hint="eastAsia"/>
          <w:sz w:val="24"/>
          <w:szCs w:val="24"/>
        </w:rPr>
        <w:t>技术</w:t>
      </w:r>
      <w:r w:rsidRPr="000D5B66">
        <w:rPr>
          <w:rFonts w:ascii="仿宋" w:eastAsia="仿宋" w:hAnsi="仿宋" w:cs="Times New Roman"/>
          <w:sz w:val="24"/>
          <w:szCs w:val="24"/>
        </w:rPr>
        <w:t>指标</w:t>
      </w:r>
      <w:r w:rsidRPr="000D5B66">
        <w:rPr>
          <w:rFonts w:ascii="仿宋" w:eastAsia="仿宋" w:hAnsi="仿宋" w:cs="Times New Roman" w:hint="eastAsia"/>
          <w:sz w:val="24"/>
          <w:szCs w:val="24"/>
        </w:rPr>
        <w:t>：</w:t>
      </w:r>
    </w:p>
    <w:p w:rsidR="004C03C8" w:rsidRPr="000D5B66" w:rsidRDefault="004C03C8" w:rsidP="00CC1C91">
      <w:pPr>
        <w:spacing w:line="440" w:lineRule="exact"/>
        <w:ind w:firstLineChars="200" w:firstLine="480"/>
        <w:jc w:val="left"/>
        <w:rPr>
          <w:rFonts w:ascii="仿宋" w:eastAsia="仿宋" w:hAnsi="仿宋" w:cs="Times New Roman"/>
          <w:sz w:val="24"/>
          <w:szCs w:val="24"/>
        </w:rPr>
      </w:pPr>
      <w:bookmarkStart w:id="919" w:name="OLE_LINK86"/>
      <w:r w:rsidRPr="000D5B66">
        <w:rPr>
          <w:rFonts w:ascii="仿宋" w:eastAsia="仿宋" w:hAnsi="仿宋" w:cs="Times New Roman"/>
          <w:bCs/>
          <w:iCs/>
          <w:sz w:val="24"/>
          <w:szCs w:val="24"/>
        </w:rPr>
        <w:t>针对传统化学法采用强酸（硫酸）或强碱（KOH和NaOH）作为催化剂的均相催化反应过程的工艺流程长、设备腐蚀、产生废水和废渣等诸多问题，提出采用非均相催化剂技术催化制备脂肪酸甲酯（生物柴油）。</w:t>
      </w:r>
      <w:r w:rsidRPr="000D5B66">
        <w:rPr>
          <w:rFonts w:ascii="仿宋" w:eastAsia="仿宋" w:hAnsi="仿宋" w:cs="Times New Roman" w:hint="eastAsia"/>
          <w:bCs/>
          <w:iCs/>
          <w:sz w:val="24"/>
          <w:szCs w:val="24"/>
        </w:rPr>
        <w:t>本项目成果</w:t>
      </w:r>
      <w:r w:rsidRPr="000D5B66">
        <w:rPr>
          <w:rFonts w:ascii="仿宋" w:eastAsia="仿宋" w:hAnsi="仿宋" w:cs="Times New Roman"/>
          <w:bCs/>
          <w:iCs/>
          <w:sz w:val="24"/>
          <w:szCs w:val="24"/>
        </w:rPr>
        <w:t>涉及低成本、高活性固体催化剂体系的研制；便于回收再利用的高效核壳结构磁性固体催化剂体系的构建；以高酸值餐厨废油为原料的基于离子液体固载型催化剂体系的开发等。</w:t>
      </w:r>
      <w:bookmarkStart w:id="920" w:name="OLE_LINK99"/>
      <w:r w:rsidRPr="000D5B66">
        <w:rPr>
          <w:rFonts w:ascii="仿宋" w:eastAsia="仿宋" w:hAnsi="仿宋" w:cs="Times New Roman"/>
          <w:bCs/>
          <w:iCs/>
          <w:sz w:val="24"/>
          <w:szCs w:val="24"/>
        </w:rPr>
        <w:t>解决了固体催化剂表面效应对分散性和催化活性影响、尺寸效应对分散性和催化活性影响、反应物分子特性对酯交换合成生物柴油反应活性影响等关键问题。</w:t>
      </w:r>
      <w:bookmarkEnd w:id="920"/>
      <w:r w:rsidRPr="000D5B66">
        <w:rPr>
          <w:rFonts w:ascii="仿宋" w:eastAsia="仿宋" w:hAnsi="仿宋" w:cs="Times New Roman"/>
          <w:bCs/>
          <w:iCs/>
          <w:sz w:val="24"/>
          <w:szCs w:val="24"/>
        </w:rPr>
        <w:t>为非均相催化技术制备脂肪酸甲酯（生物柴油）的产业化提供了关键技术支撑。</w:t>
      </w:r>
      <w:bookmarkEnd w:id="919"/>
    </w:p>
    <w:p w:rsidR="004C03C8" w:rsidRPr="000D5B66" w:rsidRDefault="004C03C8" w:rsidP="00CC1C91">
      <w:pPr>
        <w:spacing w:line="440" w:lineRule="exact"/>
        <w:ind w:firstLineChars="200" w:firstLine="480"/>
        <w:jc w:val="left"/>
        <w:rPr>
          <w:rFonts w:ascii="仿宋" w:eastAsia="仿宋" w:hAnsi="仿宋" w:cs="Times New Roman"/>
          <w:sz w:val="24"/>
          <w:szCs w:val="24"/>
        </w:rPr>
      </w:pPr>
      <w:r w:rsidRPr="000D5B66">
        <w:rPr>
          <w:rFonts w:ascii="仿宋" w:eastAsia="仿宋" w:hAnsi="仿宋" w:cs="Times New Roman"/>
          <w:sz w:val="24"/>
          <w:szCs w:val="24"/>
        </w:rPr>
        <w:t>3知识产权</w:t>
      </w:r>
      <w:r w:rsidRPr="000D5B66">
        <w:rPr>
          <w:rFonts w:ascii="仿宋" w:eastAsia="仿宋" w:hAnsi="仿宋" w:cs="Times New Roman" w:hint="eastAsia"/>
          <w:sz w:val="24"/>
          <w:szCs w:val="24"/>
        </w:rPr>
        <w:t>：</w:t>
      </w:r>
    </w:p>
    <w:p w:rsidR="004C03C8" w:rsidRPr="000D5B66" w:rsidRDefault="004C03C8" w:rsidP="00CC1C91">
      <w:pPr>
        <w:spacing w:line="440" w:lineRule="exact"/>
        <w:ind w:firstLineChars="200" w:firstLine="480"/>
        <w:jc w:val="left"/>
        <w:rPr>
          <w:rFonts w:ascii="仿宋" w:eastAsia="仿宋" w:hAnsi="仿宋" w:cs="Times New Roman"/>
          <w:sz w:val="24"/>
          <w:szCs w:val="24"/>
        </w:rPr>
      </w:pPr>
      <w:r w:rsidRPr="000D5B66">
        <w:rPr>
          <w:rFonts w:ascii="仿宋" w:eastAsia="仿宋" w:hAnsi="仿宋" w:cs="Times New Roman"/>
          <w:sz w:val="24"/>
          <w:szCs w:val="24"/>
        </w:rPr>
        <w:t>申请发明专利12项（其中6项已授权），在国内外重要学术刊物发表主要技术成果相关研究论文26篇（其中SCI收录论文18篇），主持完成国家与省部级等纵向课题共4项。</w:t>
      </w:r>
    </w:p>
    <w:p w:rsidR="004C03C8" w:rsidRPr="000D5B66" w:rsidRDefault="004C03C8" w:rsidP="00CC1C91">
      <w:pPr>
        <w:spacing w:line="440" w:lineRule="exact"/>
        <w:ind w:firstLineChars="200" w:firstLine="480"/>
        <w:jc w:val="left"/>
        <w:rPr>
          <w:rFonts w:ascii="仿宋" w:eastAsia="仿宋" w:hAnsi="仿宋" w:cs="Times New Roman"/>
          <w:sz w:val="24"/>
          <w:szCs w:val="24"/>
        </w:rPr>
      </w:pPr>
      <w:r w:rsidRPr="000D5B66">
        <w:rPr>
          <w:rFonts w:ascii="仿宋" w:eastAsia="仿宋" w:hAnsi="仿宋" w:cs="Times New Roman"/>
          <w:sz w:val="24"/>
          <w:szCs w:val="24"/>
        </w:rPr>
        <w:t>4项目成熟度；</w:t>
      </w:r>
    </w:p>
    <w:p w:rsidR="004C03C8" w:rsidRPr="000D5B66" w:rsidRDefault="004C03C8" w:rsidP="00CC1C91">
      <w:pPr>
        <w:spacing w:line="440" w:lineRule="exact"/>
        <w:ind w:firstLineChars="200" w:firstLine="480"/>
        <w:jc w:val="left"/>
        <w:rPr>
          <w:rFonts w:ascii="仿宋" w:eastAsia="仿宋" w:hAnsi="仿宋" w:cs="Times New Roman"/>
          <w:sz w:val="24"/>
          <w:szCs w:val="24"/>
        </w:rPr>
      </w:pPr>
      <w:r w:rsidRPr="000D5B66">
        <w:rPr>
          <w:rFonts w:ascii="仿宋" w:eastAsia="仿宋" w:hAnsi="仿宋" w:cs="Times New Roman"/>
          <w:sz w:val="24"/>
          <w:szCs w:val="24"/>
        </w:rPr>
        <w:t>本项目着眼于油脂化工行业发展，立足于采用非均相催化技术（固体催化剂）合成产品脂肪酸甲酯的关键技术突破，克服均相强酸和强碱催化剂体系设备腐蚀、三废排放、工艺复杂等诸多不足，通过国家和省、部纵向资助和产学研横向联合研发的途径，开发了</w:t>
      </w:r>
      <w:r w:rsidRPr="000D5B66">
        <w:rPr>
          <w:rFonts w:ascii="仿宋" w:eastAsia="仿宋" w:hAnsi="仿宋" w:cs="Times New Roman"/>
          <w:bCs/>
          <w:iCs/>
          <w:sz w:val="24"/>
          <w:szCs w:val="24"/>
        </w:rPr>
        <w:t>高酸值餐厨废油为原料合成</w:t>
      </w:r>
      <w:r w:rsidRPr="000D5B66">
        <w:rPr>
          <w:rFonts w:ascii="仿宋" w:eastAsia="仿宋" w:hAnsi="仿宋" w:cs="Times New Roman"/>
          <w:sz w:val="24"/>
          <w:szCs w:val="24"/>
        </w:rPr>
        <w:t>脂肪酸甲酯的低成本高活性催化剂，并对其重要产品</w:t>
      </w:r>
      <w:bookmarkStart w:id="921" w:name="OLE_LINK43"/>
      <w:r w:rsidRPr="000D5B66">
        <w:rPr>
          <w:rFonts w:ascii="仿宋" w:eastAsia="仿宋" w:hAnsi="仿宋" w:cs="Times New Roman"/>
          <w:sz w:val="24"/>
          <w:szCs w:val="24"/>
        </w:rPr>
        <w:t>脂肪酸甲酯（生物柴油）</w:t>
      </w:r>
      <w:bookmarkEnd w:id="921"/>
      <w:r w:rsidRPr="000D5B66">
        <w:rPr>
          <w:rFonts w:ascii="仿宋" w:eastAsia="仿宋" w:hAnsi="仿宋" w:cs="Times New Roman"/>
          <w:sz w:val="24"/>
          <w:szCs w:val="24"/>
        </w:rPr>
        <w:t>进行高效催化合成。本项目技术成熟，便于推广。</w:t>
      </w:r>
    </w:p>
    <w:p w:rsidR="004C03C8" w:rsidRPr="000D5B66" w:rsidRDefault="004C03C8" w:rsidP="00CC1C91">
      <w:pPr>
        <w:spacing w:line="440" w:lineRule="exact"/>
        <w:ind w:firstLineChars="200" w:firstLine="480"/>
        <w:jc w:val="left"/>
        <w:rPr>
          <w:rFonts w:ascii="仿宋" w:eastAsia="仿宋" w:hAnsi="仿宋" w:cs="Times New Roman"/>
          <w:sz w:val="24"/>
          <w:szCs w:val="24"/>
        </w:rPr>
      </w:pPr>
      <w:r w:rsidRPr="000D5B66">
        <w:rPr>
          <w:rFonts w:ascii="仿宋" w:eastAsia="仿宋" w:hAnsi="仿宋" w:cs="Times New Roman"/>
          <w:sz w:val="24"/>
          <w:szCs w:val="24"/>
        </w:rPr>
        <w:t>5投资期望及应用情况</w:t>
      </w:r>
      <w:r w:rsidRPr="000D5B66">
        <w:rPr>
          <w:rFonts w:ascii="仿宋" w:eastAsia="仿宋" w:hAnsi="仿宋" w:cs="Times New Roman" w:hint="eastAsia"/>
          <w:sz w:val="24"/>
          <w:szCs w:val="24"/>
        </w:rPr>
        <w:t>：</w:t>
      </w:r>
    </w:p>
    <w:p w:rsidR="004C03C8" w:rsidRPr="000D5B66" w:rsidRDefault="004C03C8" w:rsidP="00CC1C91">
      <w:pPr>
        <w:spacing w:line="440" w:lineRule="exact"/>
        <w:ind w:firstLineChars="200" w:firstLine="480"/>
        <w:jc w:val="left"/>
        <w:rPr>
          <w:rFonts w:ascii="仿宋" w:eastAsia="仿宋" w:hAnsi="仿宋" w:cs="Times New Roman"/>
          <w:sz w:val="24"/>
          <w:szCs w:val="24"/>
        </w:rPr>
      </w:pPr>
      <w:bookmarkStart w:id="922" w:name="OLE_LINK32"/>
      <w:r w:rsidRPr="000D5B66">
        <w:rPr>
          <w:rFonts w:ascii="仿宋" w:eastAsia="仿宋" w:hAnsi="仿宋" w:cs="Times New Roman"/>
          <w:sz w:val="24"/>
          <w:szCs w:val="24"/>
        </w:rPr>
        <w:lastRenderedPageBreak/>
        <w:t>脂肪酸甲酯（生物柴油）</w:t>
      </w:r>
      <w:bookmarkEnd w:id="922"/>
      <w:r w:rsidRPr="000D5B66">
        <w:rPr>
          <w:rFonts w:ascii="仿宋" w:eastAsia="仿宋" w:hAnsi="仿宋" w:cs="Times New Roman"/>
          <w:sz w:val="24"/>
          <w:szCs w:val="24"/>
        </w:rPr>
        <w:t>是由动植物油脂与短链醇（一般为甲醇、乙醇）经酯交换反应制备的脂肪酸甲酯或乙酯类物质。生物柴油是一种新型的无污染的可再生能源，其燃烧性能可与传统的石化柴油媲美。</w:t>
      </w:r>
    </w:p>
    <w:p w:rsidR="004C03C8" w:rsidRPr="000D5B66" w:rsidRDefault="004C03C8" w:rsidP="00CC1C91">
      <w:pPr>
        <w:spacing w:line="440" w:lineRule="exact"/>
        <w:ind w:firstLineChars="200" w:firstLine="480"/>
        <w:jc w:val="left"/>
        <w:rPr>
          <w:rFonts w:ascii="仿宋" w:eastAsia="仿宋" w:hAnsi="仿宋" w:cs="Times New Roman"/>
          <w:sz w:val="24"/>
          <w:szCs w:val="24"/>
        </w:rPr>
      </w:pPr>
      <w:r w:rsidRPr="000D5B66">
        <w:rPr>
          <w:rFonts w:ascii="仿宋" w:eastAsia="仿宋" w:hAnsi="仿宋" w:cs="Times New Roman"/>
          <w:sz w:val="24"/>
          <w:szCs w:val="24"/>
        </w:rPr>
        <w:t>联系人：</w:t>
      </w:r>
      <w:r w:rsidRPr="000D5B66">
        <w:rPr>
          <w:rFonts w:ascii="仿宋" w:eastAsia="仿宋" w:hAnsi="仿宋" w:cs="Times New Roman" w:hint="eastAsia"/>
          <w:sz w:val="24"/>
          <w:szCs w:val="24"/>
        </w:rPr>
        <w:t>张萍波</w:t>
      </w:r>
      <w:r w:rsidRPr="000D5B66">
        <w:rPr>
          <w:rFonts w:ascii="仿宋" w:eastAsia="仿宋" w:hAnsi="仿宋" w:cs="Times New Roman"/>
          <w:sz w:val="24"/>
          <w:szCs w:val="24"/>
        </w:rPr>
        <w:t xml:space="preserve">        电话：</w:t>
      </w:r>
      <w:r w:rsidRPr="000D5B66">
        <w:rPr>
          <w:rFonts w:ascii="仿宋" w:eastAsia="仿宋" w:hAnsi="仿宋" w:cs="Times New Roman" w:hint="eastAsia"/>
          <w:sz w:val="24"/>
          <w:szCs w:val="24"/>
        </w:rPr>
        <w:t>1</w:t>
      </w:r>
      <w:r w:rsidRPr="000D5B66">
        <w:rPr>
          <w:rFonts w:ascii="仿宋" w:eastAsia="仿宋" w:hAnsi="仿宋" w:cs="Times New Roman"/>
          <w:sz w:val="24"/>
          <w:szCs w:val="24"/>
        </w:rPr>
        <w:t>3382880366</w:t>
      </w:r>
    </w:p>
    <w:p w:rsidR="004C03C8" w:rsidRPr="00534081" w:rsidRDefault="004C03C8" w:rsidP="00CC1C91">
      <w:pPr>
        <w:pStyle w:val="2"/>
        <w:ind w:firstLineChars="200" w:firstLine="562"/>
      </w:pPr>
      <w:bookmarkStart w:id="923" w:name="_Toc98833776"/>
      <w:r w:rsidRPr="00534081">
        <w:rPr>
          <w:rFonts w:hint="eastAsia"/>
        </w:rPr>
        <w:t>甘油氧化合成二羟基丙酮</w:t>
      </w:r>
      <w:bookmarkEnd w:id="923"/>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hint="eastAsia"/>
          <w:sz w:val="24"/>
          <w:szCs w:val="24"/>
        </w:rPr>
        <w:t>1成果简介：</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甘油选择性氧化能够制备多种高附加值化学品，其中l，3-二羟基丙酮(1,3-dihydroxyacetone，DHA)是一种重要的精细化工原料，可合成多种有机化合物，是非常有价值的化学中间体</w:t>
      </w:r>
      <w:r w:rsidRPr="00534081">
        <w:rPr>
          <w:rFonts w:ascii="仿宋" w:eastAsia="仿宋" w:hAnsi="仿宋" w:cs="Times New Roman" w:hint="eastAsia"/>
          <w:sz w:val="24"/>
          <w:szCs w:val="24"/>
        </w:rPr>
        <w:t>。</w:t>
      </w:r>
    </w:p>
    <w:p w:rsidR="004C03C8" w:rsidRPr="00534081" w:rsidRDefault="004C03C8" w:rsidP="00CC1C91">
      <w:pPr>
        <w:spacing w:line="440" w:lineRule="exact"/>
        <w:ind w:firstLineChars="200" w:firstLine="480"/>
        <w:jc w:val="left"/>
        <w:rPr>
          <w:rFonts w:ascii="仿宋" w:eastAsia="仿宋" w:hAnsi="仿宋" w:cs="Times New Roman"/>
          <w:sz w:val="24"/>
          <w:szCs w:val="24"/>
        </w:rPr>
      </w:pPr>
      <w:bookmarkStart w:id="924" w:name="_Hlk39819975"/>
      <w:r w:rsidRPr="00534081">
        <w:rPr>
          <w:rFonts w:ascii="仿宋" w:eastAsia="仿宋" w:hAnsi="仿宋" w:cs="Times New Roman"/>
          <w:sz w:val="24"/>
          <w:szCs w:val="24"/>
        </w:rPr>
        <w:t>江南大学自主研发了利用甘油催化合成二羟基丙酮的合成工艺</w:t>
      </w:r>
      <w:bookmarkEnd w:id="924"/>
      <w:r w:rsidRPr="00534081">
        <w:rPr>
          <w:rFonts w:ascii="仿宋" w:eastAsia="仿宋" w:hAnsi="仿宋" w:cs="Times New Roman"/>
          <w:sz w:val="24"/>
          <w:szCs w:val="24"/>
        </w:rPr>
        <w:t>，以廉价的甘油为原料，采用高效催化剂制备二羟基丙酮，反应条件温和、收率高并且副产物少，发展前景广阔。</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hint="eastAsia"/>
          <w:sz w:val="24"/>
          <w:szCs w:val="24"/>
        </w:rPr>
        <w:t>2技术指标：</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江南大学自主</w:t>
      </w:r>
      <w:r w:rsidRPr="00534081">
        <w:rPr>
          <w:rFonts w:ascii="仿宋" w:eastAsia="仿宋" w:hAnsi="仿宋" w:cs="Times New Roman" w:hint="eastAsia"/>
          <w:sz w:val="24"/>
          <w:szCs w:val="24"/>
        </w:rPr>
        <w:t>开发了热催化法和光催化法两种不同工艺。热催化法，</w:t>
      </w:r>
      <w:r w:rsidRPr="00534081">
        <w:rPr>
          <w:rFonts w:ascii="仿宋" w:eastAsia="仿宋" w:hAnsi="仿宋" w:cs="Times New Roman"/>
          <w:sz w:val="24"/>
          <w:szCs w:val="24"/>
        </w:rPr>
        <w:t>为了高选择性制备DHA，通过添加助剂金属形成双金属催化体系，</w:t>
      </w:r>
      <w:r w:rsidRPr="00534081">
        <w:rPr>
          <w:rFonts w:ascii="仿宋" w:eastAsia="仿宋" w:hAnsi="仿宋" w:cs="Times New Roman" w:hint="eastAsia"/>
          <w:sz w:val="24"/>
          <w:szCs w:val="24"/>
        </w:rPr>
        <w:t>以</w:t>
      </w:r>
      <w:r w:rsidRPr="00534081">
        <w:rPr>
          <w:rFonts w:ascii="仿宋" w:eastAsia="仿宋" w:hAnsi="仿宋" w:cs="Times New Roman"/>
          <w:sz w:val="24"/>
          <w:szCs w:val="24"/>
        </w:rPr>
        <w:t>提高DHA的</w:t>
      </w:r>
      <w:r w:rsidRPr="00534081">
        <w:rPr>
          <w:rFonts w:ascii="仿宋" w:eastAsia="仿宋" w:hAnsi="仿宋" w:cs="Times New Roman" w:hint="eastAsia"/>
          <w:sz w:val="24"/>
          <w:szCs w:val="24"/>
        </w:rPr>
        <w:t>收率，其</w:t>
      </w:r>
      <w:r w:rsidRPr="00534081">
        <w:rPr>
          <w:rFonts w:ascii="仿宋" w:eastAsia="仿宋" w:hAnsi="仿宋" w:cs="Times New Roman"/>
          <w:sz w:val="24"/>
          <w:szCs w:val="24"/>
        </w:rPr>
        <w:t>选择性可以达到40%</w:t>
      </w:r>
      <w:r w:rsidRPr="00534081">
        <w:rPr>
          <w:rFonts w:ascii="仿宋" w:eastAsia="仿宋" w:hAnsi="仿宋" w:cs="Times New Roman" w:hint="eastAsia"/>
          <w:sz w:val="24"/>
          <w:szCs w:val="24"/>
        </w:rPr>
        <w:t>以上。热</w:t>
      </w:r>
      <w:r w:rsidRPr="00534081">
        <w:rPr>
          <w:rFonts w:ascii="仿宋" w:eastAsia="仿宋" w:hAnsi="仿宋" w:cs="Times New Roman"/>
          <w:sz w:val="24"/>
          <w:szCs w:val="24"/>
        </w:rPr>
        <w:t>催化剂</w:t>
      </w:r>
      <w:r w:rsidRPr="00534081">
        <w:rPr>
          <w:rFonts w:ascii="仿宋" w:eastAsia="仿宋" w:hAnsi="仿宋" w:cs="Times New Roman" w:hint="eastAsia"/>
          <w:sz w:val="24"/>
          <w:szCs w:val="24"/>
        </w:rPr>
        <w:t>可循环</w:t>
      </w:r>
      <w:r w:rsidRPr="00534081">
        <w:rPr>
          <w:rFonts w:ascii="仿宋" w:eastAsia="仿宋" w:hAnsi="仿宋" w:cs="Times New Roman"/>
          <w:sz w:val="24"/>
          <w:szCs w:val="24"/>
        </w:rPr>
        <w:t>使用</w:t>
      </w:r>
      <w:r w:rsidRPr="00534081">
        <w:rPr>
          <w:rFonts w:ascii="仿宋" w:eastAsia="仿宋" w:hAnsi="仿宋" w:cs="Times New Roman" w:hint="eastAsia"/>
          <w:sz w:val="24"/>
          <w:szCs w:val="24"/>
        </w:rPr>
        <w:t>5</w:t>
      </w:r>
      <w:r w:rsidRPr="00534081">
        <w:rPr>
          <w:rFonts w:ascii="仿宋" w:eastAsia="仿宋" w:hAnsi="仿宋" w:cs="Times New Roman"/>
          <w:sz w:val="24"/>
          <w:szCs w:val="24"/>
        </w:rPr>
        <w:t>次</w:t>
      </w:r>
      <w:r w:rsidRPr="00534081">
        <w:rPr>
          <w:rFonts w:ascii="仿宋" w:eastAsia="仿宋" w:hAnsi="仿宋" w:cs="Times New Roman" w:hint="eastAsia"/>
          <w:sz w:val="24"/>
          <w:szCs w:val="24"/>
        </w:rPr>
        <w:t>以上。光催化法利用</w:t>
      </w:r>
      <w:r w:rsidRPr="00534081">
        <w:rPr>
          <w:rFonts w:ascii="仿宋" w:eastAsia="仿宋" w:hAnsi="仿宋" w:cs="Times New Roman"/>
          <w:sz w:val="24"/>
          <w:szCs w:val="24"/>
        </w:rPr>
        <w:t>Bi系化合物</w:t>
      </w:r>
      <w:r w:rsidRPr="00534081">
        <w:rPr>
          <w:rFonts w:ascii="仿宋" w:eastAsia="仿宋" w:hAnsi="仿宋" w:cs="Times New Roman" w:hint="eastAsia"/>
          <w:sz w:val="24"/>
          <w:szCs w:val="24"/>
        </w:rPr>
        <w:t>通过</w:t>
      </w:r>
      <w:r w:rsidRPr="00534081">
        <w:rPr>
          <w:rFonts w:ascii="仿宋" w:eastAsia="仿宋" w:hAnsi="仿宋" w:cs="Times New Roman"/>
          <w:sz w:val="24"/>
          <w:szCs w:val="24"/>
        </w:rPr>
        <w:t>构筑特定的吸附位点</w:t>
      </w:r>
      <w:r w:rsidRPr="00534081">
        <w:rPr>
          <w:rFonts w:ascii="仿宋" w:eastAsia="仿宋" w:hAnsi="仿宋" w:cs="Times New Roman" w:hint="eastAsia"/>
          <w:sz w:val="24"/>
          <w:szCs w:val="24"/>
        </w:rPr>
        <w:t>，提高催化效率</w:t>
      </w:r>
      <w:r w:rsidRPr="00534081">
        <w:rPr>
          <w:rFonts w:ascii="仿宋" w:eastAsia="仿宋" w:hAnsi="仿宋" w:cs="Times New Roman"/>
          <w:sz w:val="24"/>
          <w:szCs w:val="24"/>
        </w:rPr>
        <w:t>，</w:t>
      </w:r>
      <w:r w:rsidRPr="00534081">
        <w:rPr>
          <w:rFonts w:ascii="仿宋" w:eastAsia="仿宋" w:hAnsi="仿宋" w:cs="Times New Roman" w:hint="eastAsia"/>
          <w:sz w:val="24"/>
          <w:szCs w:val="24"/>
        </w:rPr>
        <w:t>进而</w:t>
      </w:r>
      <w:r w:rsidRPr="00534081">
        <w:rPr>
          <w:rFonts w:ascii="仿宋" w:eastAsia="仿宋" w:hAnsi="仿宋" w:cs="Times New Roman"/>
          <w:sz w:val="24"/>
          <w:szCs w:val="24"/>
        </w:rPr>
        <w:t>实现</w:t>
      </w:r>
      <w:r w:rsidRPr="00534081">
        <w:rPr>
          <w:rFonts w:ascii="仿宋" w:eastAsia="仿宋" w:hAnsi="仿宋" w:cs="Times New Roman" w:hint="eastAsia"/>
          <w:sz w:val="24"/>
          <w:szCs w:val="24"/>
        </w:rPr>
        <w:t>了</w:t>
      </w:r>
      <w:r w:rsidRPr="00534081">
        <w:rPr>
          <w:rFonts w:ascii="仿宋" w:eastAsia="仿宋" w:hAnsi="仿宋" w:cs="Times New Roman"/>
          <w:sz w:val="24"/>
          <w:szCs w:val="24"/>
        </w:rPr>
        <w:t>甘油光催化氧化反应催化剂的</w:t>
      </w:r>
      <w:r w:rsidRPr="00534081">
        <w:rPr>
          <w:rFonts w:ascii="仿宋" w:eastAsia="仿宋" w:hAnsi="仿宋" w:cs="Times New Roman" w:hint="eastAsia"/>
          <w:sz w:val="24"/>
          <w:szCs w:val="24"/>
        </w:rPr>
        <w:t>“</w:t>
      </w:r>
      <w:r w:rsidRPr="00534081">
        <w:rPr>
          <w:rFonts w:ascii="仿宋" w:eastAsia="仿宋" w:hAnsi="仿宋" w:cs="Times New Roman"/>
          <w:sz w:val="24"/>
          <w:szCs w:val="24"/>
        </w:rPr>
        <w:t>量身定做</w:t>
      </w:r>
      <w:r w:rsidRPr="00534081">
        <w:rPr>
          <w:rFonts w:ascii="仿宋" w:eastAsia="仿宋" w:hAnsi="仿宋" w:cs="Times New Roman" w:hint="eastAsia"/>
          <w:sz w:val="24"/>
          <w:szCs w:val="24"/>
        </w:rPr>
        <w:t>”。</w:t>
      </w:r>
      <w:r w:rsidRPr="00534081">
        <w:rPr>
          <w:rFonts w:ascii="仿宋" w:eastAsia="仿宋" w:hAnsi="仿宋" w:cs="Times New Roman"/>
          <w:sz w:val="24"/>
          <w:szCs w:val="24"/>
        </w:rPr>
        <w:t>甘油转化率有了很大程度</w:t>
      </w:r>
      <w:r w:rsidRPr="00534081">
        <w:rPr>
          <w:rFonts w:ascii="仿宋" w:eastAsia="仿宋" w:hAnsi="仿宋" w:cs="Times New Roman" w:hint="eastAsia"/>
          <w:sz w:val="24"/>
          <w:szCs w:val="24"/>
        </w:rPr>
        <w:t>的</w:t>
      </w:r>
      <w:r w:rsidRPr="00534081">
        <w:rPr>
          <w:rFonts w:ascii="仿宋" w:eastAsia="仿宋" w:hAnsi="仿宋" w:cs="Times New Roman"/>
          <w:sz w:val="24"/>
          <w:szCs w:val="24"/>
        </w:rPr>
        <w:t>提</w:t>
      </w:r>
      <w:r w:rsidRPr="00534081">
        <w:rPr>
          <w:rFonts w:ascii="仿宋" w:eastAsia="仿宋" w:hAnsi="仿宋" w:cs="Times New Roman" w:hint="eastAsia"/>
          <w:sz w:val="24"/>
          <w:szCs w:val="24"/>
        </w:rPr>
        <w:t>高</w:t>
      </w:r>
      <w:r w:rsidRPr="00534081">
        <w:rPr>
          <w:rFonts w:ascii="仿宋" w:eastAsia="仿宋" w:hAnsi="仿宋" w:cs="Times New Roman"/>
          <w:sz w:val="24"/>
          <w:szCs w:val="24"/>
        </w:rPr>
        <w:t>（达到</w:t>
      </w:r>
      <w:r w:rsidRPr="00534081">
        <w:rPr>
          <w:rFonts w:ascii="仿宋" w:eastAsia="仿宋" w:hAnsi="仿宋" w:cs="Times New Roman" w:hint="eastAsia"/>
          <w:sz w:val="24"/>
          <w:szCs w:val="24"/>
        </w:rPr>
        <w:t>8</w:t>
      </w:r>
      <w:r w:rsidRPr="00534081">
        <w:rPr>
          <w:rFonts w:ascii="仿宋" w:eastAsia="仿宋" w:hAnsi="仿宋" w:cs="Times New Roman"/>
          <w:sz w:val="24"/>
          <w:szCs w:val="24"/>
        </w:rPr>
        <w:t>5.4%），</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hint="eastAsia"/>
          <w:sz w:val="24"/>
          <w:szCs w:val="24"/>
        </w:rPr>
        <w:t>3知识产权：</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目前该技术成果已申请国家发明专利（申请号201911373161.4）</w:t>
      </w:r>
      <w:r w:rsidRPr="00534081">
        <w:rPr>
          <w:rFonts w:ascii="仿宋" w:eastAsia="仿宋" w:hAnsi="仿宋" w:cs="Times New Roman" w:hint="eastAsia"/>
          <w:sz w:val="24"/>
          <w:szCs w:val="24"/>
        </w:rPr>
        <w:t>。</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hint="eastAsia"/>
          <w:sz w:val="24"/>
          <w:szCs w:val="24"/>
        </w:rPr>
        <w:t>4项目成熟度：</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hint="eastAsia"/>
          <w:sz w:val="24"/>
          <w:szCs w:val="24"/>
        </w:rPr>
        <w:t>目前工业上甘油氧化制备</w:t>
      </w:r>
      <w:r w:rsidRPr="00534081">
        <w:rPr>
          <w:rFonts w:ascii="仿宋" w:eastAsia="仿宋" w:hAnsi="仿宋" w:cs="Times New Roman"/>
          <w:sz w:val="24"/>
          <w:szCs w:val="24"/>
        </w:rPr>
        <w:t>DHA</w:t>
      </w:r>
      <w:r w:rsidRPr="00534081">
        <w:rPr>
          <w:rFonts w:ascii="仿宋" w:eastAsia="仿宋" w:hAnsi="仿宋" w:cs="Times New Roman" w:hint="eastAsia"/>
          <w:sz w:val="24"/>
          <w:szCs w:val="24"/>
        </w:rPr>
        <w:t>是经过微生物发酵法获得，该工艺具有目标产物产率低、发酵时间长、菌种对溶液环境敏感易失活、产物分离提纯成本高等诸多的弊端。化学法采用Pt、Au、Pd等贵金属催化剂，存在成本高，选择性差，分离困难等问题。</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江南大学自主研发了利用甘油催化合成二羟基丙酮的合成工艺</w:t>
      </w:r>
      <w:r w:rsidRPr="00534081">
        <w:rPr>
          <w:rFonts w:ascii="仿宋" w:eastAsia="仿宋" w:hAnsi="仿宋" w:cs="Times New Roman" w:hint="eastAsia"/>
          <w:sz w:val="24"/>
          <w:szCs w:val="24"/>
        </w:rPr>
        <w:t>已完成实验室研究，分别开发了热催化法和光催化法两种工艺。</w:t>
      </w:r>
      <w:r w:rsidRPr="00534081">
        <w:rPr>
          <w:rFonts w:ascii="仿宋" w:eastAsia="仿宋" w:hAnsi="仿宋" w:cs="Times New Roman"/>
          <w:sz w:val="24"/>
          <w:szCs w:val="24"/>
        </w:rPr>
        <w:t>研究团队前期在甘油转化和复合催化剂设计方面有着较好的研究积累</w:t>
      </w:r>
      <w:r w:rsidRPr="00534081">
        <w:rPr>
          <w:rFonts w:ascii="仿宋" w:eastAsia="仿宋" w:hAnsi="仿宋" w:cs="Times New Roman" w:hint="eastAsia"/>
          <w:sz w:val="24"/>
          <w:szCs w:val="24"/>
        </w:rPr>
        <w:t>。本项目的</w:t>
      </w:r>
      <w:r w:rsidRPr="00534081">
        <w:rPr>
          <w:rFonts w:ascii="仿宋" w:eastAsia="仿宋" w:hAnsi="仿宋" w:cs="Times New Roman"/>
          <w:sz w:val="24"/>
          <w:szCs w:val="24"/>
        </w:rPr>
        <w:t>可行性经过了我们初步的实验验证。这些前期工作为本项目奠定了良好的基础。</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hint="eastAsia"/>
          <w:sz w:val="24"/>
          <w:szCs w:val="24"/>
        </w:rPr>
        <w:t>5投资期望及应用情况：</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lastRenderedPageBreak/>
        <w:t>DHA的市场价格约10万元人民币/吨（而原料甘油的市场价格仅为0.3~0.5万元人民币/吨），市场容量与利润空间巨大</w:t>
      </w:r>
      <w:r w:rsidRPr="00534081">
        <w:rPr>
          <w:rFonts w:ascii="仿宋" w:eastAsia="仿宋" w:hAnsi="仿宋" w:cs="Times New Roman" w:hint="eastAsia"/>
          <w:sz w:val="24"/>
          <w:szCs w:val="24"/>
        </w:rPr>
        <w:t>。</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hint="eastAsia"/>
          <w:sz w:val="24"/>
          <w:szCs w:val="24"/>
        </w:rPr>
        <w:t>二羟基丙酮可作为食品添加剂、保鲜剂、皮革制品保护剂、抗病毒试剂和化妆品的配方原料等，广泛地应用于食品、皮革、制药、化妆品等行业，有较大的市场需求。以化妆品领域为例，</w:t>
      </w:r>
      <w:r w:rsidRPr="00534081">
        <w:rPr>
          <w:rFonts w:ascii="仿宋" w:eastAsia="仿宋" w:hAnsi="仿宋" w:cs="Times New Roman"/>
          <w:sz w:val="24"/>
          <w:szCs w:val="24"/>
        </w:rPr>
        <w:t>二羟基丙酮用作化妆品的配方原料, 尤其作为</w:t>
      </w:r>
      <w:r w:rsidRPr="000D58DD">
        <w:rPr>
          <w:rFonts w:ascii="仿宋" w:eastAsia="仿宋" w:hAnsi="仿宋" w:cs="Times New Roman"/>
          <w:sz w:val="24"/>
          <w:szCs w:val="24"/>
        </w:rPr>
        <w:t>防晒霜</w:t>
      </w:r>
      <w:r w:rsidRPr="00534081">
        <w:rPr>
          <w:rFonts w:ascii="仿宋" w:eastAsia="仿宋" w:hAnsi="仿宋" w:cs="Times New Roman"/>
          <w:sz w:val="24"/>
          <w:szCs w:val="24"/>
        </w:rPr>
        <w:t>有特殊效果, 能阻止皮肤水分的过度蒸发</w:t>
      </w:r>
      <w:r w:rsidRPr="00534081">
        <w:rPr>
          <w:rFonts w:ascii="仿宋" w:eastAsia="仿宋" w:hAnsi="仿宋" w:cs="Times New Roman" w:hint="eastAsia"/>
          <w:sz w:val="24"/>
          <w:szCs w:val="24"/>
        </w:rPr>
        <w:t>，</w:t>
      </w:r>
      <w:r w:rsidRPr="00534081">
        <w:rPr>
          <w:rFonts w:ascii="仿宋" w:eastAsia="仿宋" w:hAnsi="仿宋" w:cs="Times New Roman"/>
          <w:sz w:val="24"/>
          <w:szCs w:val="24"/>
        </w:rPr>
        <w:t>起到保湿、防晒和防紫外线辐射的作用。二羟基丙酮与皮肤不产生不良反应，是一种安全的化妆品原料，是美国FDA批准的唯一用于免晒型皮肤晒黑剂的成分。二羟基丙酮</w:t>
      </w:r>
      <w:r w:rsidRPr="00534081">
        <w:rPr>
          <w:rFonts w:ascii="仿宋" w:eastAsia="仿宋" w:hAnsi="仿宋" w:cs="Times New Roman" w:hint="eastAsia"/>
          <w:sz w:val="24"/>
          <w:szCs w:val="24"/>
        </w:rPr>
        <w:t>作为一种</w:t>
      </w:r>
      <w:r w:rsidRPr="00534081">
        <w:rPr>
          <w:rFonts w:ascii="仿宋" w:eastAsia="仿宋" w:hAnsi="仿宋" w:cs="Times New Roman"/>
          <w:sz w:val="24"/>
          <w:szCs w:val="24"/>
        </w:rPr>
        <w:t>单糖化合物，在自然界广泛存在于各生命体中</w:t>
      </w:r>
      <w:r w:rsidRPr="00534081">
        <w:rPr>
          <w:rFonts w:ascii="仿宋" w:eastAsia="仿宋" w:hAnsi="仿宋" w:cs="Times New Roman" w:hint="eastAsia"/>
          <w:sz w:val="24"/>
          <w:szCs w:val="24"/>
        </w:rPr>
        <w:t>，</w:t>
      </w:r>
      <w:r w:rsidRPr="00534081">
        <w:rPr>
          <w:rFonts w:ascii="仿宋" w:eastAsia="仿宋" w:hAnsi="仿宋" w:cs="Times New Roman"/>
          <w:sz w:val="24"/>
          <w:szCs w:val="24"/>
        </w:rPr>
        <w:t>无法直接从自然界得到。</w:t>
      </w:r>
      <w:r w:rsidRPr="00534081">
        <w:rPr>
          <w:rFonts w:ascii="仿宋" w:eastAsia="仿宋" w:hAnsi="仿宋" w:cs="Times New Roman" w:hint="eastAsia"/>
          <w:sz w:val="24"/>
          <w:szCs w:val="24"/>
        </w:rPr>
        <w:t>目前国内市场上的二羟基丙酮大多依赖进口，市场容量与利润空间都很大。</w:t>
      </w:r>
    </w:p>
    <w:p w:rsidR="004C03C8"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联系人</w:t>
      </w:r>
      <w:r w:rsidRPr="00534081">
        <w:rPr>
          <w:rFonts w:ascii="仿宋" w:eastAsia="仿宋" w:hAnsi="仿宋" w:cs="Times New Roman" w:hint="eastAsia"/>
          <w:sz w:val="24"/>
          <w:szCs w:val="24"/>
        </w:rPr>
        <w:t xml:space="preserve">：张萍波 </w:t>
      </w:r>
      <w:r w:rsidRPr="00534081">
        <w:rPr>
          <w:rFonts w:ascii="仿宋" w:eastAsia="仿宋" w:hAnsi="仿宋" w:cs="Times New Roman"/>
          <w:sz w:val="24"/>
          <w:szCs w:val="24"/>
        </w:rPr>
        <w:t xml:space="preserve">       电话</w:t>
      </w:r>
      <w:r w:rsidRPr="00534081">
        <w:rPr>
          <w:rFonts w:ascii="仿宋" w:eastAsia="仿宋" w:hAnsi="仿宋" w:cs="Times New Roman" w:hint="eastAsia"/>
          <w:sz w:val="24"/>
          <w:szCs w:val="24"/>
        </w:rPr>
        <w:t>：1</w:t>
      </w:r>
      <w:r w:rsidRPr="00534081">
        <w:rPr>
          <w:rFonts w:ascii="仿宋" w:eastAsia="仿宋" w:hAnsi="仿宋" w:cs="Times New Roman"/>
          <w:sz w:val="24"/>
          <w:szCs w:val="24"/>
        </w:rPr>
        <w:t>3382880366</w:t>
      </w:r>
    </w:p>
    <w:p w:rsidR="004C03C8" w:rsidRPr="00534081" w:rsidRDefault="004C03C8" w:rsidP="00CC1C91">
      <w:pPr>
        <w:pStyle w:val="2"/>
        <w:ind w:firstLineChars="200" w:firstLine="562"/>
      </w:pPr>
      <w:bookmarkStart w:id="925" w:name="_Toc98833777"/>
      <w:r w:rsidRPr="00534081">
        <w:rPr>
          <w:rFonts w:hint="eastAsia"/>
        </w:rPr>
        <w:t>甘油转化合成碳酸甘油酯</w:t>
      </w:r>
      <w:bookmarkEnd w:id="925"/>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1成果简介</w:t>
      </w:r>
      <w:r w:rsidRPr="00534081">
        <w:rPr>
          <w:rFonts w:ascii="仿宋" w:eastAsia="仿宋" w:hAnsi="仿宋" w:cs="Times New Roman" w:hint="eastAsia"/>
          <w:sz w:val="24"/>
          <w:szCs w:val="24"/>
        </w:rPr>
        <w:t>：</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随着生物柴油的发展，副产粗甘油的利用成为亟待解决的问题。将甘油利用，制成具有高附加值的碳酸甘油酯成为重要的解决方案。碳酸甘油酯的高附加值来源于其广泛的用途。碳酸甘油酯因其低毒、低蒸发率、低可燃性及高稳定性被认为是一种绿色溶剂，可用于油漆、涂料、聚氨酯泡沫体和化妆品工业。</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江南大学自主研发了利用甘油催化合成碳酸甘油酯的合成工艺，以廉价的甘油为原料，采用高效催化剂制备碳酸甘油酯，反应条件温和、收率高并且副产物少，发展前景广阔。</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2</w:t>
      </w:r>
      <w:r w:rsidRPr="00534081">
        <w:rPr>
          <w:rFonts w:ascii="仿宋" w:eastAsia="仿宋" w:hAnsi="仿宋" w:cs="Times New Roman" w:hint="eastAsia"/>
          <w:sz w:val="24"/>
          <w:szCs w:val="24"/>
        </w:rPr>
        <w:t>技术</w:t>
      </w:r>
      <w:r w:rsidRPr="00534081">
        <w:rPr>
          <w:rFonts w:ascii="仿宋" w:eastAsia="仿宋" w:hAnsi="仿宋" w:cs="Times New Roman"/>
          <w:sz w:val="24"/>
          <w:szCs w:val="24"/>
        </w:rPr>
        <w:t>指标</w:t>
      </w:r>
      <w:r w:rsidRPr="00534081">
        <w:rPr>
          <w:rFonts w:ascii="仿宋" w:eastAsia="仿宋" w:hAnsi="仿宋" w:cs="Times New Roman" w:hint="eastAsia"/>
          <w:sz w:val="24"/>
          <w:szCs w:val="24"/>
        </w:rPr>
        <w:t>：</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hint="eastAsia"/>
          <w:sz w:val="24"/>
          <w:szCs w:val="24"/>
        </w:rPr>
        <w:t>本项目</w:t>
      </w:r>
      <w:r w:rsidRPr="00534081">
        <w:rPr>
          <w:rFonts w:ascii="仿宋" w:eastAsia="仿宋" w:hAnsi="仿宋" w:cs="Times New Roman"/>
          <w:sz w:val="24"/>
          <w:szCs w:val="24"/>
        </w:rPr>
        <w:t>采用酯交换法和尿素醇解法合成碳酸甘油酯的两种工艺路线。突破了低成本、高活性</w:t>
      </w:r>
      <w:bookmarkStart w:id="926" w:name="OLE_LINK46"/>
      <w:r w:rsidRPr="00534081">
        <w:rPr>
          <w:rFonts w:ascii="仿宋" w:eastAsia="仿宋" w:hAnsi="仿宋" w:cs="Times New Roman"/>
          <w:sz w:val="24"/>
          <w:szCs w:val="24"/>
        </w:rPr>
        <w:t>固体催化剂体系</w:t>
      </w:r>
      <w:bookmarkEnd w:id="926"/>
      <w:r w:rsidRPr="00534081">
        <w:rPr>
          <w:rFonts w:ascii="仿宋" w:eastAsia="仿宋" w:hAnsi="仿宋" w:cs="Times New Roman"/>
          <w:sz w:val="24"/>
          <w:szCs w:val="24"/>
        </w:rPr>
        <w:t>的制备技术；碳酸甘油酯的收率</w:t>
      </w:r>
      <w:r w:rsidRPr="00534081">
        <w:rPr>
          <w:rFonts w:ascii="仿宋" w:eastAsia="仿宋" w:hAnsi="仿宋" w:cs="Times New Roman" w:hint="eastAsia"/>
          <w:sz w:val="24"/>
          <w:szCs w:val="24"/>
        </w:rPr>
        <w:t>≧</w:t>
      </w:r>
      <w:r w:rsidRPr="00534081">
        <w:rPr>
          <w:rFonts w:ascii="仿宋" w:eastAsia="仿宋" w:hAnsi="仿宋" w:cs="Times New Roman"/>
          <w:sz w:val="24"/>
          <w:szCs w:val="24"/>
        </w:rPr>
        <w:t>95%；催化剂可回收再利用，重复使用3-5次，产品收率仍保持90%以上。</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3知识产权（专利、软件著作权、标准等）；</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(1)论文方面：发表科技论文10余篇；</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(2)专利方面：申请发明专利5项，授权1项</w:t>
      </w:r>
      <w:r>
        <w:rPr>
          <w:rFonts w:ascii="仿宋" w:eastAsia="仿宋" w:hAnsi="仿宋" w:cs="Times New Roman" w:hint="eastAsia"/>
          <w:sz w:val="24"/>
          <w:szCs w:val="24"/>
        </w:rPr>
        <w:t>。</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4项目成熟度；</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将甘油转变为高附加值的产品，吸引业内人士的关注，碳酸甘油酯作为具有羟基和五元环的环状碳酸酯是极具工业前景的化学品。酯交换法和尿素醇解法的</w:t>
      </w:r>
      <w:r w:rsidRPr="00534081">
        <w:rPr>
          <w:rFonts w:ascii="仿宋" w:eastAsia="仿宋" w:hAnsi="仿宋" w:cs="Times New Roman"/>
          <w:sz w:val="24"/>
          <w:szCs w:val="24"/>
        </w:rPr>
        <w:lastRenderedPageBreak/>
        <w:t>催化剂制备都比较简单，并且比较经济。两种工艺各有优势。尿素醇解工艺反应条件温和，成本低；酯交换工艺的产品收率高，产物容易分离。本研究团队已完成尿素氧化羰基化法、甘油和碳酸二甲酯酯交换法这两种工艺小试的研发工作。</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5投资期望及应用情况</w:t>
      </w:r>
      <w:r w:rsidRPr="00534081">
        <w:rPr>
          <w:rFonts w:ascii="仿宋" w:eastAsia="仿宋" w:hAnsi="仿宋" w:cs="Times New Roman" w:hint="eastAsia"/>
          <w:sz w:val="24"/>
          <w:szCs w:val="24"/>
        </w:rPr>
        <w:t>：</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甘油采用纯甘油的价格，如果采用生物柴油副产物粗甘油的价格会更便宜。甘油和碳酸二甲酯体系，甘油5000元/吨，碳酸二甲酯7500元/吨，催化剂9000元/吨，用量以甘油质量的5%计算，催化剂可重复使用，按照催化剂使用三次计算，碳酸甘油酯的成本价格估算大约12800元/吨。对甘油和尿素体系进行估算，甘油5000元/吨，尿素1300元/吨，催化剂10650元/吨，以甘油质量的5%计算，催化剂可重复使用多次，按照使用三次计算，碳酸甘油酯的成本价格大约5100元/吨。</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碳酸甘油酯拥有双官能团：羰基和羟基，双官能团作为反应活性位使碳酸甘油酯作为原料可以合成一些化学中间体。可以作为涂料的溶剂，也可以用于制作表面活性剂的原料。人们还发现可以利用碳酸甘油酯的低凝固点来制作一种固化加速剂在低温下使用，可在0</w:t>
      </w:r>
      <w:r w:rsidRPr="00534081">
        <w:rPr>
          <w:rFonts w:ascii="仿宋" w:eastAsia="仿宋" w:hAnsi="仿宋" w:cs="Times New Roman"/>
          <w:sz w:val="24"/>
          <w:szCs w:val="24"/>
          <w:vertAlign w:val="superscript"/>
        </w:rPr>
        <w:t xml:space="preserve"> o</w:t>
      </w:r>
      <w:r w:rsidRPr="00534081">
        <w:rPr>
          <w:rFonts w:ascii="仿宋" w:eastAsia="仿宋" w:hAnsi="仿宋" w:cs="Times New Roman"/>
          <w:sz w:val="24"/>
          <w:szCs w:val="24"/>
        </w:rPr>
        <w:t>C以下使用。之前提到碳酸甘油酯毒性低，蒸发率低，可燃性低，所以它可以用在化妆品的润湿剂、个人护理方面及医药剂载波溶剂。碳酸甘油酯也可应用于电池的电解液。总而言之，碳酸甘油酯的优良化学性质和物理性质使得它在润滑剂、个人护理、胶黏剂和涂料等领域有很大的应用空间。</w:t>
      </w:r>
    </w:p>
    <w:p w:rsidR="004C03C8" w:rsidRPr="00534081" w:rsidRDefault="004C03C8" w:rsidP="00CC1C91">
      <w:pPr>
        <w:spacing w:line="440" w:lineRule="exact"/>
        <w:ind w:firstLineChars="200" w:firstLine="480"/>
        <w:jc w:val="left"/>
        <w:rPr>
          <w:rFonts w:ascii="仿宋" w:eastAsia="仿宋" w:hAnsi="仿宋" w:cs="Times New Roman"/>
          <w:sz w:val="24"/>
          <w:szCs w:val="24"/>
        </w:rPr>
      </w:pPr>
      <w:r w:rsidRPr="00534081">
        <w:rPr>
          <w:rFonts w:ascii="仿宋" w:eastAsia="仿宋" w:hAnsi="仿宋" w:cs="Times New Roman"/>
          <w:sz w:val="24"/>
          <w:szCs w:val="24"/>
        </w:rPr>
        <w:t>联系人：张萍波        电话：13382880366</w:t>
      </w:r>
    </w:p>
    <w:p w:rsidR="004C03C8" w:rsidRPr="005C2466" w:rsidRDefault="004C03C8" w:rsidP="00CC1C91">
      <w:pPr>
        <w:spacing w:line="440" w:lineRule="exact"/>
        <w:ind w:firstLineChars="200" w:firstLine="480"/>
        <w:jc w:val="left"/>
        <w:rPr>
          <w:rFonts w:ascii="仿宋" w:eastAsia="仿宋" w:hAnsi="仿宋" w:cs="Times New Roman"/>
          <w:sz w:val="24"/>
          <w:szCs w:val="24"/>
        </w:rPr>
      </w:pPr>
    </w:p>
    <w:p w:rsidR="004C03C8" w:rsidRPr="005C2466" w:rsidRDefault="004C03C8" w:rsidP="00CC1C91">
      <w:pPr>
        <w:pStyle w:val="2"/>
      </w:pPr>
      <w:bookmarkStart w:id="927" w:name="_Toc529334580"/>
      <w:bookmarkStart w:id="928" w:name="_Toc529636215"/>
      <w:bookmarkStart w:id="929" w:name="_Toc98833778"/>
      <w:r w:rsidRPr="005C2466">
        <w:rPr>
          <w:rFonts w:hint="eastAsia"/>
        </w:rPr>
        <w:t>高纯油酸及</w:t>
      </w:r>
      <w:r w:rsidRPr="005C2466">
        <w:rPr>
          <w:rFonts w:hint="eastAsia"/>
        </w:rPr>
        <w:t>C21</w:t>
      </w:r>
      <w:r w:rsidRPr="005C2466">
        <w:rPr>
          <w:rFonts w:hint="eastAsia"/>
        </w:rPr>
        <w:t>二元酸的产品开发</w:t>
      </w:r>
      <w:bookmarkEnd w:id="927"/>
      <w:bookmarkEnd w:id="928"/>
      <w:bookmarkEnd w:id="929"/>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采用普通油酸生产高纯油酸及C21二元酸，高纯油酸能满足特殊的使用要求，C21二元酸是一种新型表面活性剂，具有优良的表面化学性能及应用性能，应用于机械加工、润滑油等行业，同时去污性能好，用于超浓缩洗衣液（皂液），成本低于目前使用的非离子表面活性剂</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关键技术：合成与分馏技术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获得成果：已申请中国专利</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联系人：许虎君</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电  话：13706180672</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33" w:history="1">
        <w:r w:rsidRPr="005C2466">
          <w:rPr>
            <w:rFonts w:ascii="仿宋" w:eastAsia="仿宋" w:hAnsi="仿宋" w:cs="Times New Roman" w:hint="eastAsia"/>
            <w:color w:val="0563C1"/>
            <w:sz w:val="24"/>
            <w:szCs w:val="24"/>
            <w:u w:val="single"/>
          </w:rPr>
          <w:t>Xu6209@163.com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30" w:name="_Toc529334581"/>
      <w:bookmarkStart w:id="931" w:name="_Toc529636216"/>
      <w:bookmarkStart w:id="932" w:name="_Toc98833779"/>
      <w:r w:rsidRPr="005C2466">
        <w:rPr>
          <w:rFonts w:hint="eastAsia"/>
        </w:rPr>
        <w:t>高分辨率电子电路光刻胶制备关键技术</w:t>
      </w:r>
      <w:bookmarkEnd w:id="930"/>
      <w:bookmarkEnd w:id="931"/>
      <w:bookmarkEnd w:id="932"/>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高分辨率电子电路光刻胶是制造高密度、高精度电子电路的核心材料之一，该类光刻胶在达到分辨率要求的同时，还需具备高感度、高硬度、优异的耐焊性和耐酸碱性等物理化学性能，以满足电子电路复杂的制造工艺要求。长期以来，由于我国高性能基础光固化材料开发的滞后，导致国产电子电路光刻胶技术水平低下，相关产品占国内市场份额不足30%，其中高分辨率电子电路光刻胶更是被国际公司所垄断。针对上述现状，团队通过高性能光固化材料的开发突破了高分辨率电子电路光刻胶制备关键技术和产品创新技术，并制备了以高分辨率阻焊油墨和光致抗蚀剂为主的一系列具备优异物理化学性能的高分辨率电子电路光刻胶产品。</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1、提出了“硬核软壳”多臂型光固化树脂结构设计理念，在保证树脂高光固化交联程度的同时降低了固化收缩率；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2、制得一系列在光固化材料体系中易分散并有效提升产品性能的有机</w:t>
      </w:r>
      <w:r w:rsidRPr="005C2466">
        <w:rPr>
          <w:rFonts w:ascii="仿宋" w:eastAsia="仿宋" w:hAnsi="仿宋" w:cs="Times New Roman"/>
          <w:sz w:val="24"/>
          <w:szCs w:val="24"/>
        </w:rPr>
        <w:t>/</w:t>
      </w:r>
      <w:r w:rsidRPr="005C2466">
        <w:rPr>
          <w:rFonts w:ascii="仿宋" w:eastAsia="仿宋" w:hAnsi="仿宋" w:cs="Times New Roman" w:hint="eastAsia"/>
          <w:sz w:val="24"/>
          <w:szCs w:val="24"/>
        </w:rPr>
        <w:t>无机杂化型光固化材料；</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3、完成了高分辨率电子电路光刻胶制备技术的研究和产品开发。</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1、论文发表方面：公开发表学术论文11篇；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2、专利申请方面：授权中国专利6件，国际专利1件；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3、行业影响方面：主持完成2项中国印制电路行业协会标准和1项军用印制电路板设计制造验收标准的制定工作；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4、产业化方面：与江苏广信新材料股份有限公司合作，实现年产高分辨率电子电路光刻胶系列产品3900吨，多家国内知名电子科技企业使用该系列产品完成了高精度电子电路的自主化设计和生产。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联系人：刘仁</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话：13912368167</w:t>
      </w:r>
      <w:r>
        <w:rPr>
          <w:rFonts w:ascii="仿宋" w:eastAsia="仿宋" w:hAnsi="仿宋" w:cs="Times New Roman"/>
          <w:sz w:val="24"/>
          <w:szCs w:val="24"/>
        </w:rPr>
        <w:t xml:space="preserve">  </w:t>
      </w:r>
      <w:r w:rsidRPr="005C2466">
        <w:rPr>
          <w:rFonts w:ascii="仿宋" w:eastAsia="仿宋" w:hAnsi="仿宋" w:cs="Times New Roman" w:hint="eastAsia"/>
          <w:sz w:val="24"/>
          <w:szCs w:val="24"/>
        </w:rPr>
        <w:t>邮  箱：</w:t>
      </w:r>
      <w:hyperlink r:id="rId134" w:history="1">
        <w:r w:rsidRPr="005C2466">
          <w:rPr>
            <w:rFonts w:ascii="仿宋" w:eastAsia="仿宋" w:hAnsi="仿宋" w:cs="Times New Roman" w:hint="eastAsia"/>
            <w:color w:val="0563C1"/>
            <w:sz w:val="24"/>
            <w:szCs w:val="24"/>
            <w:u w:val="single"/>
          </w:rPr>
          <w:t>liuren@jiangnan.edu.cn</w:t>
        </w:r>
      </w:hyperlink>
    </w:p>
    <w:p w:rsidR="004C03C8" w:rsidRPr="005C2466" w:rsidRDefault="004C03C8" w:rsidP="00CC1C91">
      <w:pPr>
        <w:pStyle w:val="2"/>
      </w:pPr>
      <w:bookmarkStart w:id="933" w:name="_Toc529334582"/>
      <w:bookmarkStart w:id="934" w:name="_Toc529636217"/>
      <w:bookmarkStart w:id="935" w:name="_Toc98833780"/>
      <w:r w:rsidRPr="005C2466">
        <w:rPr>
          <w:rFonts w:hint="eastAsia"/>
        </w:rPr>
        <w:lastRenderedPageBreak/>
        <w:t>高强度高温无机粘结材料</w:t>
      </w:r>
      <w:bookmarkEnd w:id="933"/>
      <w:bookmarkEnd w:id="934"/>
      <w:bookmarkEnd w:id="935"/>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CFB锅炉、垃圾焚烧炉等锅炉炉膛耐火材料磨损后的粘贴修补用胶黏剂。目前市场上尚没有同类产品，其粘结的标准耐火试块的抗拉强度稳定 &gt; 10 MPa，抗折强度稳定 &gt; 30 Mpa。而用磷酸二氢铝粘结的试块的抗拉强度 &lt; 1 MPa，抗折强度 &lt; 5 Mpa。本产品已进行过工业化实验，其修补的CFB锅炉稳定运行两年不出现修补料的剥落、起翘、脱落等异常情况。本胶黏剂直接进行成果转让，转让后交付配方并且进行施工工艺培训，保证粘贴材料两年内不起翘、开裂、剥落、磨损。</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项目联系人:魏慧贤</w:t>
      </w:r>
      <w:r w:rsidRPr="005C2466">
        <w:rPr>
          <w:rFonts w:ascii="仿宋" w:eastAsia="仿宋" w:hAnsi="仿宋" w:cs="Times New Roman" w:hint="eastAsia"/>
          <w:sz w:val="24"/>
          <w:szCs w:val="24"/>
        </w:rPr>
        <w:tab/>
        <w:t>电  话:13382889169</w:t>
      </w:r>
      <w:r w:rsidRPr="005C2466">
        <w:rPr>
          <w:rFonts w:ascii="仿宋" w:eastAsia="仿宋" w:hAnsi="仿宋" w:cs="Times New Roman" w:hint="eastAsia"/>
          <w:sz w:val="24"/>
          <w:szCs w:val="24"/>
        </w:rPr>
        <w:tab/>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箱:390168576@qq.com</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36" w:name="_Toc529334583"/>
      <w:bookmarkStart w:id="937" w:name="_Toc529636218"/>
      <w:bookmarkStart w:id="938" w:name="_Toc98833781"/>
      <w:r w:rsidRPr="005C2466">
        <w:rPr>
          <w:rFonts w:hint="eastAsia"/>
        </w:rPr>
        <w:t>高效催化体系的构建与应用</w:t>
      </w:r>
      <w:bookmarkEnd w:id="936"/>
      <w:bookmarkEnd w:id="937"/>
      <w:bookmarkEnd w:id="938"/>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主要研究内容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催化剂是现代化学工业的基石，高效催化体系的构建对于实现化学反应的快速化、专一化和温和反应具有决定性的作用，对于实现绿色化学、节能减排意义重大。本团队在承担了3项国家自然科学基金项目（20771046，20903048，21106054）的基础上，针对催化酯化、催化环氧化、催化臭氧化等反应开发了多种不同的体系，包括固体酸、分子筛、离子液体、纳米氧化物、金属配合物等多个类型，其中部分催化环氧化和催化酯化体系已经应用于工业催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关键技术、指标及创新点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（1）开发了针对植物油脂的无羧酸环境下催化环氧化的新工艺。先后开发了以铼系配合物、HMS分子筛、光催化及SALEN配合物为代表的催化体系；</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（2）开发了针对酯化、酯交换反应的非质子酸新催化体系。先后开发了杂多酸、固体酸、离子液体、有机酸和纳米氧化物为代表的催化体系；</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（3）开发了针对有机物臭氧化降解的新催化体系。先后开发了纳米氧化锌、纳米氧化铈、分子筛和磁性纳米结构为代表的催化体系。</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产业化应用效果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以催化环氧化为代表的工业催化体系在浙江嘉澳环保科技有限公司、实现工业化应用，以催化酯化为代表的工业催化体系在河南庆安化工有限公司实现产业</w:t>
      </w:r>
      <w:r w:rsidRPr="005C2466">
        <w:rPr>
          <w:rFonts w:ascii="仿宋" w:eastAsia="仿宋" w:hAnsi="仿宋" w:cs="Times New Roman" w:hint="eastAsia"/>
          <w:sz w:val="24"/>
          <w:szCs w:val="24"/>
        </w:rPr>
        <w:lastRenderedPageBreak/>
        <w:t>化应用。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论文、专利及获奖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发表</w:t>
      </w:r>
      <w:r w:rsidRPr="005C2466">
        <w:rPr>
          <w:rFonts w:ascii="仿宋" w:eastAsia="仿宋" w:hAnsi="仿宋" w:cs="Times New Roman"/>
          <w:sz w:val="24"/>
          <w:szCs w:val="24"/>
        </w:rPr>
        <w:t>SCIE</w:t>
      </w:r>
      <w:r w:rsidRPr="005C2466">
        <w:rPr>
          <w:rFonts w:ascii="仿宋" w:eastAsia="仿宋" w:hAnsi="仿宋" w:cs="Times New Roman" w:hint="eastAsia"/>
          <w:sz w:val="24"/>
          <w:szCs w:val="24"/>
        </w:rPr>
        <w:t>论文</w:t>
      </w:r>
      <w:r w:rsidRPr="005C2466">
        <w:rPr>
          <w:rFonts w:ascii="仿宋" w:eastAsia="仿宋" w:hAnsi="仿宋" w:cs="Times New Roman"/>
          <w:sz w:val="24"/>
          <w:szCs w:val="24"/>
        </w:rPr>
        <w:t>35</w:t>
      </w:r>
      <w:r w:rsidRPr="005C2466">
        <w:rPr>
          <w:rFonts w:ascii="仿宋" w:eastAsia="仿宋" w:hAnsi="仿宋" w:cs="Times New Roman" w:hint="eastAsia"/>
          <w:sz w:val="24"/>
          <w:szCs w:val="24"/>
        </w:rPr>
        <w:t>篇</w:t>
      </w:r>
      <w:r w:rsidRPr="005C2466">
        <w:rPr>
          <w:rFonts w:ascii="仿宋" w:eastAsia="仿宋" w:hAnsi="仿宋" w:cs="Times New Roman"/>
          <w:sz w:val="24"/>
          <w:szCs w:val="24"/>
        </w:rPr>
        <w:t>,CSCD</w:t>
      </w:r>
      <w:r w:rsidRPr="005C2466">
        <w:rPr>
          <w:rFonts w:ascii="仿宋" w:eastAsia="仿宋" w:hAnsi="仿宋" w:cs="Times New Roman" w:hint="eastAsia"/>
          <w:sz w:val="24"/>
          <w:szCs w:val="24"/>
        </w:rPr>
        <w:t>核心论文</w:t>
      </w:r>
      <w:r w:rsidRPr="005C2466">
        <w:rPr>
          <w:rFonts w:ascii="仿宋" w:eastAsia="仿宋" w:hAnsi="仿宋" w:cs="Times New Roman"/>
          <w:sz w:val="24"/>
          <w:szCs w:val="24"/>
        </w:rPr>
        <w:t xml:space="preserve">25 </w:t>
      </w:r>
      <w:r w:rsidRPr="005C2466">
        <w:rPr>
          <w:rFonts w:ascii="仿宋" w:eastAsia="仿宋" w:hAnsi="仿宋" w:cs="Times New Roman" w:hint="eastAsia"/>
          <w:sz w:val="24"/>
          <w:szCs w:val="24"/>
        </w:rPr>
        <w:t>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团队拥有高效催化专业方向的教授、博士、博导</w:t>
      </w:r>
      <w:r w:rsidRPr="005C2466">
        <w:rPr>
          <w:rFonts w:ascii="仿宋" w:eastAsia="仿宋" w:hAnsi="仿宋" w:cs="Times New Roman"/>
          <w:sz w:val="24"/>
          <w:szCs w:val="24"/>
        </w:rPr>
        <w:t>2</w:t>
      </w:r>
      <w:r w:rsidRPr="005C2466">
        <w:rPr>
          <w:rFonts w:ascii="仿宋" w:eastAsia="仿宋" w:hAnsi="仿宋" w:cs="Times New Roman" w:hint="eastAsia"/>
          <w:sz w:val="24"/>
          <w:szCs w:val="24"/>
        </w:rPr>
        <w:t>人，副教授、博士</w:t>
      </w:r>
      <w:r w:rsidRPr="005C2466">
        <w:rPr>
          <w:rFonts w:ascii="仿宋" w:eastAsia="仿宋" w:hAnsi="仿宋" w:cs="Times New Roman"/>
          <w:sz w:val="24"/>
          <w:szCs w:val="24"/>
        </w:rPr>
        <w:t>3</w:t>
      </w:r>
      <w:r w:rsidRPr="005C2466">
        <w:rPr>
          <w:rFonts w:ascii="仿宋" w:eastAsia="仿宋" w:hAnsi="仿宋" w:cs="Times New Roman" w:hint="eastAsia"/>
          <w:sz w:val="24"/>
          <w:szCs w:val="24"/>
        </w:rPr>
        <w:t>人，博士硕士研究生</w:t>
      </w:r>
      <w:r w:rsidRPr="005C2466">
        <w:rPr>
          <w:rFonts w:ascii="仿宋" w:eastAsia="仿宋" w:hAnsi="仿宋" w:cs="Times New Roman"/>
          <w:sz w:val="24"/>
          <w:szCs w:val="24"/>
        </w:rPr>
        <w:t>30</w:t>
      </w:r>
      <w:r w:rsidRPr="005C2466">
        <w:rPr>
          <w:rFonts w:ascii="仿宋" w:eastAsia="仿宋" w:hAnsi="仿宋" w:cs="Times New Roman" w:hint="eastAsia"/>
          <w:sz w:val="24"/>
          <w:szCs w:val="24"/>
        </w:rPr>
        <w:t>人。</w:t>
      </w:r>
    </w:p>
    <w:p w:rsidR="004C03C8" w:rsidRPr="005C2466" w:rsidRDefault="004C03C8" w:rsidP="00CC1C91">
      <w:pPr>
        <w:spacing w:line="440" w:lineRule="exact"/>
        <w:ind w:firstLineChars="200" w:firstLine="480"/>
        <w:rPr>
          <w:rFonts w:ascii="仿宋" w:eastAsia="仿宋" w:hAnsi="仿宋" w:cs="Times New Roman"/>
          <w:sz w:val="24"/>
          <w:szCs w:val="24"/>
        </w:rPr>
      </w:pPr>
      <w:r>
        <w:rPr>
          <w:rFonts w:ascii="仿宋" w:eastAsia="仿宋" w:hAnsi="仿宋" w:cs="Times New Roman" w:hint="eastAsia"/>
          <w:sz w:val="24"/>
          <w:szCs w:val="24"/>
        </w:rPr>
        <w:t>联系人</w:t>
      </w:r>
      <w:r w:rsidRPr="005C2466">
        <w:rPr>
          <w:rFonts w:ascii="仿宋" w:eastAsia="仿宋" w:hAnsi="仿宋" w:cs="Times New Roman" w:hint="eastAsia"/>
          <w:sz w:val="24"/>
          <w:szCs w:val="24"/>
        </w:rPr>
        <w:t>：蒋平平</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电话：</w:t>
      </w:r>
      <w:r w:rsidRPr="005C2466">
        <w:rPr>
          <w:rFonts w:ascii="仿宋" w:eastAsia="仿宋" w:hAnsi="仿宋" w:cs="Times New Roman"/>
          <w:sz w:val="24"/>
          <w:szCs w:val="24"/>
        </w:rPr>
        <w:t>13506196132</w:t>
      </w:r>
    </w:p>
    <w:p w:rsidR="004C03C8"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Email</w:t>
      </w:r>
      <w:r w:rsidRPr="005C2466">
        <w:rPr>
          <w:rFonts w:ascii="仿宋" w:eastAsia="仿宋" w:hAnsi="仿宋" w:cs="Times New Roman" w:hint="eastAsia"/>
          <w:sz w:val="24"/>
          <w:szCs w:val="24"/>
        </w:rPr>
        <w:t>：</w:t>
      </w:r>
      <w:hyperlink r:id="rId135" w:history="1">
        <w:r w:rsidRPr="00C049A6">
          <w:rPr>
            <w:rStyle w:val="a6"/>
            <w:rFonts w:ascii="仿宋" w:eastAsia="仿宋" w:hAnsi="仿宋" w:cs="Times New Roman"/>
            <w:sz w:val="24"/>
            <w:szCs w:val="24"/>
          </w:rPr>
          <w:t>ppjiang@jiangnan.edu</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8B6A64" w:rsidRDefault="004C03C8" w:rsidP="00CC1C91">
      <w:pPr>
        <w:pStyle w:val="2"/>
      </w:pPr>
      <w:bookmarkStart w:id="939" w:name="_Toc98833782"/>
      <w:r w:rsidRPr="008B6A64">
        <w:rPr>
          <w:rFonts w:hint="eastAsia"/>
        </w:rPr>
        <w:t>高性能导电</w:t>
      </w:r>
      <w:r w:rsidRPr="008B6A64">
        <w:t>硅橡胶</w:t>
      </w:r>
      <w:r w:rsidRPr="008B6A64">
        <w:rPr>
          <w:rFonts w:hint="eastAsia"/>
        </w:rPr>
        <w:t>的研究开发</w:t>
      </w:r>
      <w:bookmarkEnd w:id="939"/>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1成果简介：</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硅橡胶本身</w:t>
      </w:r>
      <w:r w:rsidRPr="008B6A64">
        <w:rPr>
          <w:rFonts w:ascii="仿宋" w:eastAsia="仿宋" w:hAnsi="仿宋" w:cs="Times New Roman"/>
          <w:sz w:val="24"/>
          <w:szCs w:val="24"/>
        </w:rPr>
        <w:t>具有良好的绝缘性能，但随着科学技术的发展，具有</w:t>
      </w:r>
      <w:r w:rsidRPr="008B6A64">
        <w:rPr>
          <w:rFonts w:ascii="仿宋" w:eastAsia="仿宋" w:hAnsi="仿宋" w:cs="Times New Roman" w:hint="eastAsia"/>
          <w:sz w:val="24"/>
          <w:szCs w:val="24"/>
        </w:rPr>
        <w:t>导电</w:t>
      </w:r>
      <w:r w:rsidRPr="008B6A64">
        <w:rPr>
          <w:rFonts w:ascii="仿宋" w:eastAsia="仿宋" w:hAnsi="仿宋" w:cs="Times New Roman"/>
          <w:sz w:val="24"/>
          <w:szCs w:val="24"/>
        </w:rPr>
        <w:t>性能的硅橡胶</w:t>
      </w:r>
      <w:r w:rsidRPr="008B6A64">
        <w:rPr>
          <w:rFonts w:ascii="仿宋" w:eastAsia="仿宋" w:hAnsi="仿宋" w:cs="Times New Roman" w:hint="eastAsia"/>
          <w:sz w:val="24"/>
          <w:szCs w:val="24"/>
        </w:rPr>
        <w:t>在电子电器</w:t>
      </w:r>
      <w:r w:rsidRPr="008B6A64">
        <w:rPr>
          <w:rFonts w:ascii="仿宋" w:eastAsia="仿宋" w:hAnsi="仿宋" w:cs="Times New Roman"/>
          <w:sz w:val="24"/>
          <w:szCs w:val="24"/>
        </w:rPr>
        <w:t>、汽车、</w:t>
      </w:r>
      <w:r w:rsidRPr="008B6A64">
        <w:rPr>
          <w:rFonts w:ascii="仿宋" w:eastAsia="仿宋" w:hAnsi="仿宋" w:cs="Times New Roman" w:hint="eastAsia"/>
          <w:sz w:val="24"/>
          <w:szCs w:val="24"/>
        </w:rPr>
        <w:t>医疗检测</w:t>
      </w:r>
      <w:r w:rsidRPr="008B6A64">
        <w:rPr>
          <w:rFonts w:ascii="仿宋" w:eastAsia="仿宋" w:hAnsi="仿宋" w:cs="Times New Roman"/>
          <w:sz w:val="24"/>
          <w:szCs w:val="24"/>
        </w:rPr>
        <w:t>等行业</w:t>
      </w:r>
      <w:r w:rsidRPr="008B6A64">
        <w:rPr>
          <w:rFonts w:ascii="仿宋" w:eastAsia="仿宋" w:hAnsi="仿宋" w:cs="Times New Roman" w:hint="eastAsia"/>
          <w:sz w:val="24"/>
          <w:szCs w:val="24"/>
        </w:rPr>
        <w:t>有</w:t>
      </w:r>
      <w:r w:rsidRPr="008B6A64">
        <w:rPr>
          <w:rFonts w:ascii="仿宋" w:eastAsia="仿宋" w:hAnsi="仿宋" w:cs="Times New Roman"/>
          <w:sz w:val="24"/>
          <w:szCs w:val="24"/>
        </w:rPr>
        <w:t>更好的应用</w:t>
      </w:r>
      <w:r w:rsidRPr="008B6A64">
        <w:rPr>
          <w:rFonts w:ascii="仿宋" w:eastAsia="仿宋" w:hAnsi="仿宋" w:cs="Times New Roman" w:hint="eastAsia"/>
          <w:sz w:val="24"/>
          <w:szCs w:val="24"/>
        </w:rPr>
        <w:t>前景。因此</w:t>
      </w:r>
      <w:r w:rsidRPr="008B6A64">
        <w:rPr>
          <w:rFonts w:ascii="仿宋" w:eastAsia="仿宋" w:hAnsi="仿宋" w:cs="Times New Roman"/>
          <w:sz w:val="24"/>
          <w:szCs w:val="24"/>
        </w:rPr>
        <w:t>本项目着力于研究一种具有良好机械性能的导电硅橡胶</w:t>
      </w:r>
      <w:r w:rsidRPr="008B6A64">
        <w:rPr>
          <w:rFonts w:ascii="仿宋" w:eastAsia="仿宋" w:hAnsi="仿宋" w:cs="Times New Roman" w:hint="eastAsia"/>
          <w:sz w:val="24"/>
          <w:szCs w:val="24"/>
        </w:rPr>
        <w:t>，可</w:t>
      </w:r>
      <w:r w:rsidRPr="008B6A64">
        <w:rPr>
          <w:rFonts w:ascii="仿宋" w:eastAsia="仿宋" w:hAnsi="仿宋" w:cs="Times New Roman"/>
          <w:sz w:val="24"/>
          <w:szCs w:val="24"/>
        </w:rPr>
        <w:t>用于</w:t>
      </w:r>
      <w:r w:rsidRPr="008B6A64">
        <w:rPr>
          <w:rFonts w:ascii="仿宋" w:eastAsia="仿宋" w:hAnsi="仿宋" w:cs="Times New Roman" w:hint="eastAsia"/>
          <w:sz w:val="24"/>
          <w:szCs w:val="24"/>
        </w:rPr>
        <w:t>检测脉搏的医疗器械中。针对</w:t>
      </w:r>
      <w:r w:rsidRPr="008B6A64">
        <w:rPr>
          <w:rFonts w:ascii="仿宋" w:eastAsia="仿宋" w:hAnsi="仿宋" w:cs="Times New Roman"/>
          <w:sz w:val="24"/>
          <w:szCs w:val="24"/>
        </w:rPr>
        <w:t>硅橡胶导电性能不足的问题</w:t>
      </w:r>
      <w:r w:rsidRPr="008B6A64">
        <w:rPr>
          <w:rFonts w:ascii="仿宋" w:eastAsia="仿宋" w:hAnsi="仿宋" w:cs="Times New Roman" w:hint="eastAsia"/>
          <w:sz w:val="24"/>
          <w:szCs w:val="24"/>
        </w:rPr>
        <w:t>，</w:t>
      </w:r>
      <w:r w:rsidRPr="008B6A64">
        <w:rPr>
          <w:rFonts w:ascii="仿宋" w:eastAsia="仿宋" w:hAnsi="仿宋" w:cs="Times New Roman"/>
          <w:sz w:val="24"/>
          <w:szCs w:val="24"/>
        </w:rPr>
        <w:t>在材料中添加一定比例的</w:t>
      </w:r>
      <w:r w:rsidRPr="008B6A64">
        <w:rPr>
          <w:rFonts w:ascii="仿宋" w:eastAsia="仿宋" w:hAnsi="仿宋" w:cs="Times New Roman" w:hint="eastAsia"/>
          <w:sz w:val="24"/>
          <w:szCs w:val="24"/>
        </w:rPr>
        <w:t>导电</w:t>
      </w:r>
      <w:r w:rsidRPr="008B6A64">
        <w:rPr>
          <w:rFonts w:ascii="仿宋" w:eastAsia="仿宋" w:hAnsi="仿宋" w:cs="Times New Roman"/>
          <w:sz w:val="24"/>
          <w:szCs w:val="24"/>
        </w:rPr>
        <w:t>填料</w:t>
      </w:r>
      <w:r w:rsidRPr="008B6A64">
        <w:rPr>
          <w:rFonts w:ascii="仿宋" w:eastAsia="仿宋" w:hAnsi="仿宋" w:cs="Times New Roman" w:hint="eastAsia"/>
          <w:sz w:val="24"/>
          <w:szCs w:val="24"/>
        </w:rPr>
        <w:t>，</w:t>
      </w:r>
      <w:r w:rsidRPr="008B6A64">
        <w:rPr>
          <w:rFonts w:ascii="仿宋" w:eastAsia="仿宋" w:hAnsi="仿宋" w:cs="Times New Roman"/>
          <w:sz w:val="24"/>
          <w:szCs w:val="24"/>
        </w:rPr>
        <w:t>并通过</w:t>
      </w:r>
      <w:r w:rsidRPr="008B6A64">
        <w:rPr>
          <w:rFonts w:ascii="仿宋" w:eastAsia="仿宋" w:hAnsi="仿宋" w:cs="Times New Roman" w:hint="eastAsia"/>
          <w:sz w:val="24"/>
          <w:szCs w:val="24"/>
        </w:rPr>
        <w:t>调整</w:t>
      </w:r>
      <w:r w:rsidRPr="008B6A64">
        <w:rPr>
          <w:rFonts w:ascii="仿宋" w:eastAsia="仿宋" w:hAnsi="仿宋" w:cs="Times New Roman"/>
          <w:sz w:val="24"/>
          <w:szCs w:val="24"/>
        </w:rPr>
        <w:t>配方</w:t>
      </w:r>
      <w:r w:rsidRPr="008B6A64">
        <w:rPr>
          <w:rFonts w:ascii="仿宋" w:eastAsia="仿宋" w:hAnsi="仿宋" w:cs="Times New Roman" w:hint="eastAsia"/>
          <w:sz w:val="24"/>
          <w:szCs w:val="24"/>
        </w:rPr>
        <w:t>和工艺</w:t>
      </w:r>
      <w:r w:rsidRPr="008B6A64">
        <w:rPr>
          <w:rFonts w:ascii="仿宋" w:eastAsia="仿宋" w:hAnsi="仿宋" w:cs="Times New Roman"/>
          <w:sz w:val="24"/>
          <w:szCs w:val="24"/>
        </w:rPr>
        <w:t>来提高硅橡胶</w:t>
      </w:r>
      <w:r w:rsidRPr="008B6A64">
        <w:rPr>
          <w:rFonts w:ascii="仿宋" w:eastAsia="仿宋" w:hAnsi="仿宋" w:cs="Times New Roman" w:hint="eastAsia"/>
          <w:sz w:val="24"/>
          <w:szCs w:val="24"/>
        </w:rPr>
        <w:t>的导电性和力学性能</w:t>
      </w:r>
      <w:r w:rsidRPr="008B6A64">
        <w:rPr>
          <w:rFonts w:ascii="仿宋" w:eastAsia="仿宋" w:hAnsi="仿宋" w:cs="Times New Roman"/>
          <w:sz w:val="24"/>
          <w:szCs w:val="24"/>
        </w:rPr>
        <w:t>。使用我们设计的导电硅橡胶配方</w:t>
      </w:r>
      <w:r w:rsidRPr="008B6A64">
        <w:rPr>
          <w:rFonts w:ascii="仿宋" w:eastAsia="仿宋" w:hAnsi="仿宋" w:cs="Times New Roman" w:hint="eastAsia"/>
          <w:sz w:val="24"/>
          <w:szCs w:val="24"/>
        </w:rPr>
        <w:t>制作的硅橡胶，无论是力学性能还是导电性能都能很好的满足检测要求。</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2</w:t>
      </w:r>
      <w:r w:rsidRPr="008B6A64">
        <w:rPr>
          <w:rFonts w:ascii="仿宋" w:eastAsia="仿宋" w:hAnsi="仿宋" w:cs="Times New Roman" w:hint="eastAsia"/>
          <w:sz w:val="24"/>
          <w:szCs w:val="24"/>
        </w:rPr>
        <w:t>技术指标：</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硅橡胶本身是不具有导电性能的，只有通过添加导电填料才能使硅橡胶导电。通过</w:t>
      </w:r>
      <w:r w:rsidRPr="008B6A64">
        <w:rPr>
          <w:rFonts w:ascii="仿宋" w:eastAsia="仿宋" w:hAnsi="仿宋" w:cs="Times New Roman"/>
          <w:sz w:val="24"/>
          <w:szCs w:val="24"/>
        </w:rPr>
        <w:t>对比</w:t>
      </w:r>
      <w:r w:rsidRPr="008B6A64">
        <w:rPr>
          <w:rFonts w:ascii="仿宋" w:eastAsia="仿宋" w:hAnsi="仿宋" w:cs="Times New Roman" w:hint="eastAsia"/>
          <w:sz w:val="24"/>
          <w:szCs w:val="24"/>
        </w:rPr>
        <w:t>试验</w:t>
      </w:r>
      <w:r w:rsidRPr="008B6A64">
        <w:rPr>
          <w:rFonts w:ascii="仿宋" w:eastAsia="仿宋" w:hAnsi="仿宋" w:cs="Times New Roman"/>
          <w:sz w:val="24"/>
          <w:szCs w:val="24"/>
        </w:rPr>
        <w:t>，我们探究了不同的导电填料对硅橡胶导电性能的影响，结果</w:t>
      </w:r>
      <w:r w:rsidRPr="008B6A64">
        <w:rPr>
          <w:rFonts w:ascii="仿宋" w:eastAsia="仿宋" w:hAnsi="仿宋" w:cs="Times New Roman" w:hint="eastAsia"/>
          <w:sz w:val="24"/>
          <w:szCs w:val="24"/>
        </w:rPr>
        <w:t>显示</w:t>
      </w:r>
      <w:r w:rsidRPr="008B6A64">
        <w:rPr>
          <w:rFonts w:ascii="仿宋" w:eastAsia="仿宋" w:hAnsi="仿宋" w:cs="Times New Roman"/>
          <w:sz w:val="24"/>
          <w:szCs w:val="24"/>
        </w:rPr>
        <w:t>炭黑的添加能有效提高硅橡胶的导电性能</w:t>
      </w:r>
      <w:r w:rsidRPr="008B6A64">
        <w:rPr>
          <w:rFonts w:ascii="仿宋" w:eastAsia="仿宋" w:hAnsi="仿宋" w:cs="Times New Roman" w:hint="eastAsia"/>
          <w:sz w:val="24"/>
          <w:szCs w:val="24"/>
        </w:rPr>
        <w:t>。</w:t>
      </w:r>
      <w:r w:rsidRPr="008B6A64">
        <w:rPr>
          <w:rFonts w:ascii="仿宋" w:eastAsia="仿宋" w:hAnsi="仿宋" w:cs="Times New Roman"/>
          <w:sz w:val="24"/>
          <w:szCs w:val="24"/>
        </w:rPr>
        <w:t>并且通过调整</w:t>
      </w:r>
      <w:r w:rsidRPr="008B6A64">
        <w:rPr>
          <w:rFonts w:ascii="仿宋" w:eastAsia="仿宋" w:hAnsi="仿宋" w:cs="Times New Roman" w:hint="eastAsia"/>
          <w:sz w:val="24"/>
          <w:szCs w:val="24"/>
        </w:rPr>
        <w:t>碳黑</w:t>
      </w:r>
      <w:r w:rsidRPr="008B6A64">
        <w:rPr>
          <w:rFonts w:ascii="仿宋" w:eastAsia="仿宋" w:hAnsi="仿宋" w:cs="Times New Roman"/>
          <w:sz w:val="24"/>
          <w:szCs w:val="24"/>
        </w:rPr>
        <w:t>的比例能调控硅橡胶的导电率</w:t>
      </w:r>
      <w:r w:rsidRPr="008B6A64">
        <w:rPr>
          <w:rFonts w:ascii="仿宋" w:eastAsia="仿宋" w:hAnsi="仿宋" w:cs="Times New Roman" w:hint="eastAsia"/>
          <w:sz w:val="24"/>
          <w:szCs w:val="24"/>
        </w:rPr>
        <w:t>，可制备导电率为10</w:t>
      </w:r>
      <w:r w:rsidRPr="008B6A64">
        <w:rPr>
          <w:rFonts w:ascii="仿宋" w:eastAsia="仿宋" w:hAnsi="仿宋" w:cs="Times New Roman"/>
          <w:sz w:val="24"/>
          <w:szCs w:val="24"/>
          <w:vertAlign w:val="superscript"/>
        </w:rPr>
        <w:t>4</w:t>
      </w:r>
      <w:r w:rsidRPr="008B6A64">
        <w:rPr>
          <w:rFonts w:ascii="仿宋" w:eastAsia="仿宋" w:hAnsi="仿宋" w:cs="Times New Roman"/>
          <w:sz w:val="24"/>
          <w:szCs w:val="24"/>
        </w:rPr>
        <w:t xml:space="preserve"> S/m 、10</w:t>
      </w:r>
      <w:r w:rsidRPr="008B6A64">
        <w:rPr>
          <w:rFonts w:ascii="仿宋" w:eastAsia="仿宋" w:hAnsi="仿宋" w:cs="Times New Roman"/>
          <w:sz w:val="24"/>
          <w:szCs w:val="24"/>
          <w:vertAlign w:val="superscript"/>
        </w:rPr>
        <w:t>5</w:t>
      </w:r>
      <w:r w:rsidRPr="008B6A64">
        <w:rPr>
          <w:rFonts w:ascii="仿宋" w:eastAsia="仿宋" w:hAnsi="仿宋" w:cs="Times New Roman"/>
          <w:sz w:val="24"/>
          <w:szCs w:val="24"/>
        </w:rPr>
        <w:t xml:space="preserve"> S/m 、10</w:t>
      </w:r>
      <w:r w:rsidRPr="008B6A64">
        <w:rPr>
          <w:rFonts w:ascii="仿宋" w:eastAsia="仿宋" w:hAnsi="仿宋" w:cs="Times New Roman"/>
          <w:sz w:val="24"/>
          <w:szCs w:val="24"/>
          <w:vertAlign w:val="superscript"/>
        </w:rPr>
        <w:t>6</w:t>
      </w:r>
      <w:r w:rsidRPr="008B6A64">
        <w:rPr>
          <w:rFonts w:ascii="仿宋" w:eastAsia="仿宋" w:hAnsi="仿宋" w:cs="Times New Roman"/>
          <w:sz w:val="24"/>
          <w:szCs w:val="24"/>
        </w:rPr>
        <w:t xml:space="preserve"> S/m 、10</w:t>
      </w:r>
      <w:r w:rsidRPr="008B6A64">
        <w:rPr>
          <w:rFonts w:ascii="仿宋" w:eastAsia="仿宋" w:hAnsi="仿宋" w:cs="Times New Roman"/>
          <w:sz w:val="24"/>
          <w:szCs w:val="24"/>
          <w:vertAlign w:val="superscript"/>
        </w:rPr>
        <w:t>7</w:t>
      </w:r>
      <w:r w:rsidRPr="008B6A64">
        <w:rPr>
          <w:rFonts w:ascii="仿宋" w:eastAsia="仿宋" w:hAnsi="仿宋" w:cs="Times New Roman"/>
          <w:sz w:val="24"/>
          <w:szCs w:val="24"/>
        </w:rPr>
        <w:t xml:space="preserve"> S/m 、10</w:t>
      </w:r>
      <w:r w:rsidRPr="008B6A64">
        <w:rPr>
          <w:rFonts w:ascii="仿宋" w:eastAsia="仿宋" w:hAnsi="仿宋" w:cs="Times New Roman"/>
          <w:sz w:val="24"/>
          <w:szCs w:val="24"/>
          <w:vertAlign w:val="superscript"/>
        </w:rPr>
        <w:t>8</w:t>
      </w:r>
      <w:r w:rsidRPr="008B6A64">
        <w:rPr>
          <w:rFonts w:ascii="仿宋" w:eastAsia="仿宋" w:hAnsi="仿宋" w:cs="Times New Roman"/>
          <w:sz w:val="24"/>
          <w:szCs w:val="24"/>
        </w:rPr>
        <w:t xml:space="preserve"> S/m</w:t>
      </w:r>
      <w:r w:rsidRPr="008B6A64">
        <w:rPr>
          <w:rFonts w:ascii="仿宋" w:eastAsia="仿宋" w:hAnsi="仿宋" w:cs="Times New Roman" w:hint="eastAsia"/>
          <w:sz w:val="24"/>
          <w:szCs w:val="24"/>
        </w:rPr>
        <w:t>且</w:t>
      </w:r>
      <w:r w:rsidRPr="008B6A64">
        <w:rPr>
          <w:rFonts w:ascii="仿宋" w:eastAsia="仿宋" w:hAnsi="仿宋" w:cs="Times New Roman"/>
          <w:sz w:val="24"/>
          <w:szCs w:val="24"/>
        </w:rPr>
        <w:t>性能稳定的硅橡胶材料。</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导电硅橡胶材料需要具有较好的力学性能</w:t>
      </w:r>
      <w:r w:rsidRPr="008B6A64">
        <w:rPr>
          <w:rFonts w:ascii="仿宋" w:eastAsia="仿宋" w:hAnsi="仿宋" w:cs="Times New Roman" w:hint="eastAsia"/>
          <w:sz w:val="24"/>
          <w:szCs w:val="24"/>
        </w:rPr>
        <w:t>，</w:t>
      </w:r>
      <w:r w:rsidRPr="008B6A64">
        <w:rPr>
          <w:rFonts w:ascii="仿宋" w:eastAsia="仿宋" w:hAnsi="仿宋" w:cs="Times New Roman"/>
          <w:sz w:val="24"/>
          <w:szCs w:val="24"/>
        </w:rPr>
        <w:t>但是导电填料的加入会</w:t>
      </w:r>
      <w:r w:rsidRPr="008B6A64">
        <w:rPr>
          <w:rFonts w:ascii="仿宋" w:eastAsia="仿宋" w:hAnsi="仿宋" w:cs="Times New Roman" w:hint="eastAsia"/>
          <w:sz w:val="24"/>
          <w:szCs w:val="24"/>
        </w:rPr>
        <w:t>降低</w:t>
      </w:r>
      <w:r w:rsidRPr="008B6A64">
        <w:rPr>
          <w:rFonts w:ascii="仿宋" w:eastAsia="仿宋" w:hAnsi="仿宋" w:cs="Times New Roman"/>
          <w:sz w:val="24"/>
          <w:szCs w:val="24"/>
        </w:rPr>
        <w:t>硅橡胶的力学性能</w:t>
      </w:r>
      <w:r w:rsidRPr="008B6A64">
        <w:rPr>
          <w:rFonts w:ascii="仿宋" w:eastAsia="仿宋" w:hAnsi="仿宋" w:cs="Times New Roman" w:hint="eastAsia"/>
          <w:sz w:val="24"/>
          <w:szCs w:val="24"/>
        </w:rPr>
        <w:t>，我们通过调整硅橡胶配方能改善材料的力学性能，我们制作的硅橡胶的断裂伸长率能达到</w:t>
      </w:r>
      <w:r w:rsidRPr="008B6A64">
        <w:rPr>
          <w:rFonts w:ascii="仿宋" w:eastAsia="仿宋" w:hAnsi="仿宋" w:cs="Times New Roman"/>
          <w:sz w:val="24"/>
          <w:szCs w:val="24"/>
        </w:rPr>
        <w:t>250 %</w:t>
      </w:r>
      <w:r w:rsidRPr="008B6A64">
        <w:rPr>
          <w:rFonts w:ascii="仿宋" w:eastAsia="仿宋" w:hAnsi="仿宋" w:cs="Times New Roman" w:hint="eastAsia"/>
          <w:sz w:val="24"/>
          <w:szCs w:val="24"/>
        </w:rPr>
        <w:t>，断裂强度达到</w:t>
      </w:r>
      <w:r w:rsidRPr="008B6A64">
        <w:rPr>
          <w:rFonts w:ascii="仿宋" w:eastAsia="仿宋" w:hAnsi="仿宋" w:cs="Times New Roman"/>
          <w:sz w:val="24"/>
          <w:szCs w:val="24"/>
        </w:rPr>
        <w:t>4.0 MPa</w:t>
      </w:r>
      <w:r w:rsidRPr="008B6A64">
        <w:rPr>
          <w:rFonts w:ascii="仿宋" w:eastAsia="仿宋" w:hAnsi="仿宋" w:cs="Times New Roman" w:hint="eastAsia"/>
          <w:sz w:val="24"/>
          <w:szCs w:val="24"/>
        </w:rPr>
        <w:t>，能很好的满足测试过程中对导电硅橡胶力学性能的要求。</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用于医疗领域的导电硅橡胶需要符合绿色环保的要求，但是硅橡胶常用的硫化体系会使材料硫化后具有异味，大大影响了材料的使用性能。我们通过调整配方，使得成型后的硅橡胶不仅不再具有浓重的异味，而且所使用的添加剂也都是</w:t>
      </w:r>
      <w:r w:rsidRPr="008B6A64">
        <w:rPr>
          <w:rFonts w:ascii="仿宋" w:eastAsia="仿宋" w:hAnsi="仿宋" w:cs="Times New Roman" w:hint="eastAsia"/>
          <w:sz w:val="24"/>
          <w:szCs w:val="24"/>
        </w:rPr>
        <w:lastRenderedPageBreak/>
        <w:t>绿色环保的。</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noProof/>
          <w:sz w:val="24"/>
          <w:szCs w:val="24"/>
        </w:rPr>
        <w:drawing>
          <wp:anchor distT="0" distB="0" distL="114300" distR="114300" simplePos="0" relativeHeight="251693056" behindDoc="0" locked="0" layoutInCell="1" allowOverlap="1" wp14:anchorId="57BACC05" wp14:editId="3431C17F">
            <wp:simplePos x="0" y="0"/>
            <wp:positionH relativeFrom="column">
              <wp:posOffset>287627</wp:posOffset>
            </wp:positionH>
            <wp:positionV relativeFrom="paragraph">
              <wp:posOffset>358085</wp:posOffset>
            </wp:positionV>
            <wp:extent cx="1853249" cy="1390169"/>
            <wp:effectExtent l="0" t="0" r="0" b="635"/>
            <wp:wrapTopAndBottom/>
            <wp:docPr id="10" name="图片 10" descr="F:\2020\科研\导电硅橡胶成果登记\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20\科研\导电硅橡胶成果登记\0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53249" cy="1390169"/>
                    </a:xfrm>
                    <a:prstGeom prst="rect">
                      <a:avLst/>
                    </a:prstGeom>
                    <a:noFill/>
                    <a:ln>
                      <a:noFill/>
                    </a:ln>
                  </pic:spPr>
                </pic:pic>
              </a:graphicData>
            </a:graphic>
          </wp:anchor>
        </w:drawing>
      </w:r>
      <w:r w:rsidRPr="008B6A64">
        <w:rPr>
          <w:rFonts w:ascii="仿宋" w:eastAsia="仿宋" w:hAnsi="仿宋" w:cs="Times New Roman" w:hint="eastAsia"/>
          <w:sz w:val="24"/>
          <w:szCs w:val="24"/>
        </w:rPr>
        <w:t>所制备的产品如图1</w:t>
      </w:r>
      <w:r>
        <w:rPr>
          <w:rFonts w:ascii="仿宋" w:eastAsia="仿宋" w:hAnsi="仿宋" w:cs="Times New Roman" w:hint="eastAsia"/>
          <w:sz w:val="24"/>
          <w:szCs w:val="24"/>
        </w:rPr>
        <w:t>：</w:t>
      </w:r>
      <w:r w:rsidRPr="008B6A64">
        <w:rPr>
          <w:rFonts w:ascii="仿宋" w:eastAsia="仿宋" w:hAnsi="仿宋" w:cs="Times New Roman"/>
          <w:sz w:val="24"/>
          <w:szCs w:val="24"/>
        </w:rPr>
        <w:t xml:space="preserve"> </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图1</w:t>
      </w:r>
      <w:r w:rsidRPr="008B6A64">
        <w:rPr>
          <w:rFonts w:ascii="仿宋" w:eastAsia="仿宋" w:hAnsi="仿宋" w:cs="Times New Roman"/>
          <w:sz w:val="24"/>
          <w:szCs w:val="24"/>
        </w:rPr>
        <w:t xml:space="preserve"> </w:t>
      </w:r>
      <w:r w:rsidRPr="008B6A64">
        <w:rPr>
          <w:rFonts w:ascii="仿宋" w:eastAsia="仿宋" w:hAnsi="仿宋" w:cs="Times New Roman" w:hint="eastAsia"/>
          <w:sz w:val="24"/>
          <w:szCs w:val="24"/>
        </w:rPr>
        <w:t>导电硅橡胶</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3</w:t>
      </w:r>
      <w:r w:rsidRPr="008B6A64">
        <w:rPr>
          <w:rFonts w:ascii="仿宋" w:eastAsia="仿宋" w:hAnsi="仿宋" w:cs="Times New Roman" w:hint="eastAsia"/>
          <w:sz w:val="24"/>
          <w:szCs w:val="24"/>
        </w:rPr>
        <w:t>应用情况：</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该项目可应用于医疗检测及电子电器等。</w:t>
      </w:r>
    </w:p>
    <w:p w:rsidR="004C03C8" w:rsidRPr="008B6A64" w:rsidRDefault="004C03C8" w:rsidP="00CC1C91">
      <w:pPr>
        <w:spacing w:line="440" w:lineRule="exact"/>
        <w:ind w:firstLineChars="200" w:firstLine="480"/>
        <w:rPr>
          <w:rFonts w:ascii="仿宋" w:eastAsia="仿宋" w:hAnsi="仿宋" w:cs="Times New Roman"/>
          <w:sz w:val="24"/>
          <w:szCs w:val="24"/>
        </w:rPr>
      </w:pP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联系人： 白绘宇            电话：13382888306</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40" w:name="_Toc529334584"/>
      <w:bookmarkStart w:id="941" w:name="_Toc529636219"/>
      <w:bookmarkStart w:id="942" w:name="_Toc98833783"/>
      <w:r w:rsidRPr="005C2466">
        <w:rPr>
          <w:rFonts w:hint="eastAsia"/>
        </w:rPr>
        <w:t>高性能生物基光固化树脂的制备技术</w:t>
      </w:r>
      <w:bookmarkEnd w:id="940"/>
      <w:bookmarkEnd w:id="941"/>
      <w:bookmarkEnd w:id="942"/>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以生物基原料生产环境友好的化工产品是人类实现可持续发展的必由之路，生物基涂层材料的研究已经成为全球涂料科学技术领域的研究前沿。传统的生物基光固化树脂玻璃化转变温度偏低，力学性能较差，影响了其应用推广。团队围绕如何制备兼顾生物基含量与综合性能的生物基光固化树脂开展研究，通过化学结构的设计，在提升生物基光固化树脂性能的同时保证了其较高的生物基含量。目前团队所研发的生物基光固化树脂具有较高的生物基含量和双键转换率，其固化膜的热稳定性及硬度、弹性模量、抗冲击性等性能与常用商业石油基光固化树脂相当，产业化前景广阔。</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、生物基光固化树脂的合成技术；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、生物基光固化树脂的环氧化及丙烯酸化工艺控制；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、生物基光固化树脂在涂料、油墨等领域应用时的配方调控。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1、论文发表方面：已发表论文20余篇；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2、专利申请方面：申请中国专利20余件，授权12件，授权PCT专利2件；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3、产业化方面：与江苏天音化工有限公司、江苏开磷瑞阳化工股份有限公司等企业长期合作，开展生物基光固化树脂的产业化研究。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联系人：刘仁</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话：13912368167</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37" w:history="1">
        <w:r w:rsidRPr="005C2466">
          <w:rPr>
            <w:rFonts w:ascii="仿宋" w:eastAsia="仿宋" w:hAnsi="仿宋" w:cs="Times New Roman" w:hint="eastAsia"/>
            <w:color w:val="0563C1"/>
            <w:sz w:val="24"/>
            <w:szCs w:val="24"/>
            <w:u w:val="single"/>
          </w:rPr>
          <w:t>liuren@jiangnan.edu.cn</w:t>
        </w:r>
      </w:hyperlink>
    </w:p>
    <w:p w:rsidR="004C03C8" w:rsidRPr="005C2466" w:rsidRDefault="004C03C8" w:rsidP="00CC1C91">
      <w:pPr>
        <w:pStyle w:val="2"/>
      </w:pPr>
      <w:bookmarkStart w:id="943" w:name="_Toc492545942"/>
      <w:bookmarkStart w:id="944" w:name="_Toc526675716"/>
      <w:bookmarkStart w:id="945" w:name="_Toc529334587"/>
      <w:bookmarkStart w:id="946" w:name="_Toc529636222"/>
      <w:bookmarkStart w:id="947" w:name="_Toc98833784"/>
      <w:r w:rsidRPr="005C2466">
        <w:rPr>
          <w:rFonts w:hint="eastAsia"/>
        </w:rPr>
        <w:t>工业色谱分离提纯技术</w:t>
      </w:r>
      <w:bookmarkEnd w:id="943"/>
      <w:bookmarkEnd w:id="944"/>
      <w:bookmarkEnd w:id="945"/>
      <w:bookmarkEnd w:id="946"/>
      <w:bookmarkEnd w:id="947"/>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工业生产中绝大部分采用传统的分离技术进行提纯，产品纯度往往达不到所需的要求，而且还存在生产成本高，资源耗费量大、环境污染严重等问题。</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工业色谱是指制备样品量以公斤为计量单位的色谱分离技术，特别是模拟移动床色谱分离技术尤其利于沸点相近、热敏性高或难分离物系的连续分离，具有分离能力强、能耗低、便于自动化操作等特点。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江南大学“江苏省工业色谱分离工程技术研究中心”是集“产、学、研”一体化的科研实体，有近20年的工业色谱分离、膜分离和浓缩、连续离交和吸附等技术开发及工程化的经验，承担</w:t>
      </w:r>
      <w:r w:rsidRPr="005C2466">
        <w:rPr>
          <w:rFonts w:ascii="仿宋" w:eastAsia="仿宋" w:hAnsi="仿宋" w:cs="Times New Roman" w:hint="eastAsia"/>
          <w:sz w:val="24"/>
          <w:szCs w:val="24"/>
        </w:rPr>
        <w:t>着</w:t>
      </w:r>
      <w:r w:rsidRPr="005C2466">
        <w:rPr>
          <w:rFonts w:ascii="仿宋" w:eastAsia="仿宋" w:hAnsi="仿宋" w:cs="Times New Roman"/>
          <w:sz w:val="24"/>
          <w:szCs w:val="24"/>
        </w:rPr>
        <w:t>国家技术创新计划、国家“十一五”科技支撑计划等科技创新课题</w:t>
      </w:r>
      <w:r w:rsidRPr="005C2466">
        <w:rPr>
          <w:rFonts w:ascii="仿宋" w:eastAsia="仿宋" w:hAnsi="仿宋" w:cs="Times New Roman" w:hint="eastAsia"/>
          <w:sz w:val="24"/>
          <w:szCs w:val="24"/>
        </w:rPr>
        <w:t>；中心</w:t>
      </w:r>
      <w:r w:rsidRPr="005C2466">
        <w:rPr>
          <w:rFonts w:ascii="仿宋" w:eastAsia="仿宋" w:hAnsi="仿宋" w:cs="Times New Roman"/>
          <w:sz w:val="24"/>
          <w:szCs w:val="24"/>
        </w:rPr>
        <w:t>先后荣获江苏省、福建省、中国石油和化学工业协会、中国轻工业联合会等奖励10余项，通过8项省部级科技鉴定，获得12项国家发明专利</w:t>
      </w:r>
      <w:r w:rsidRPr="005C2466">
        <w:rPr>
          <w:rFonts w:ascii="仿宋" w:eastAsia="仿宋" w:hAnsi="仿宋" w:cs="Times New Roman" w:hint="eastAsia"/>
          <w:sz w:val="24"/>
          <w:szCs w:val="24"/>
        </w:rPr>
        <w:t>、3项国际专利</w:t>
      </w:r>
      <w:r w:rsidRPr="005C2466">
        <w:rPr>
          <w:rFonts w:ascii="仿宋" w:eastAsia="仿宋" w:hAnsi="仿宋" w:cs="Times New Roman"/>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江南大学“江苏省工业色谱分离工程技术研究中心”开发高新工业色谱分离提纯技术已成功应用于发酵（有机酸、氨基酸）、医药（抗生素、维生素）、食品（糖、多元醇、低聚糖）、生物（生物分子）、天然物质（植物提取）等领域，实现了工业生产的清洁化、智能化和高端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江南大学“江苏省工业色谱分离工程技术研究中心”已在泰国宁朗有限公司、山东禹城绿健生物技术有限公司、山东济南圣泉集团、浙江华康药业有限公司、山东日照金禾博源生化有限公司等企业建成</w:t>
      </w:r>
      <w:r w:rsidRPr="005C2466">
        <w:rPr>
          <w:rFonts w:ascii="仿宋" w:eastAsia="仿宋" w:hAnsi="仿宋" w:cs="Times New Roman" w:hint="eastAsia"/>
          <w:sz w:val="24"/>
          <w:szCs w:val="24"/>
        </w:rPr>
        <w:t>工业</w:t>
      </w:r>
      <w:r w:rsidRPr="005C2466">
        <w:rPr>
          <w:rFonts w:ascii="仿宋" w:eastAsia="仿宋" w:hAnsi="仿宋" w:cs="Times New Roman"/>
          <w:sz w:val="24"/>
          <w:szCs w:val="24"/>
        </w:rPr>
        <w:t>生产线30余条。</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完成人：</w:t>
      </w:r>
      <w:r w:rsidRPr="005C2466">
        <w:rPr>
          <w:rFonts w:ascii="仿宋" w:eastAsia="仿宋" w:hAnsi="仿宋" w:cs="Times New Roman"/>
          <w:sz w:val="24"/>
          <w:szCs w:val="24"/>
        </w:rPr>
        <w:t xml:space="preserve">张军伟 </w:t>
      </w:r>
      <w:r w:rsidRPr="005C2466">
        <w:rPr>
          <w:rFonts w:ascii="仿宋" w:eastAsia="仿宋" w:hAnsi="仿宋" w:cs="Times New Roman"/>
          <w:sz w:val="24"/>
          <w:szCs w:val="24"/>
        </w:rPr>
        <w:tab/>
      </w:r>
      <w:r w:rsidRPr="005C2466">
        <w:rPr>
          <w:rFonts w:ascii="仿宋" w:eastAsia="仿宋" w:hAnsi="仿宋" w:cs="Times New Roman"/>
          <w:sz w:val="24"/>
          <w:szCs w:val="24"/>
        </w:rPr>
        <w:tab/>
        <w:t>电</w:t>
      </w:r>
      <w:r w:rsidRPr="005C2466">
        <w:rPr>
          <w:rFonts w:ascii="仿宋" w:eastAsia="仿宋" w:hAnsi="仿宋" w:cs="Times New Roman" w:hint="eastAsia"/>
          <w:sz w:val="24"/>
          <w:szCs w:val="24"/>
        </w:rPr>
        <w:t>话：</w:t>
      </w:r>
      <w:r w:rsidRPr="005C2466">
        <w:rPr>
          <w:rFonts w:ascii="仿宋" w:eastAsia="仿宋" w:hAnsi="仿宋" w:cs="Times New Roman"/>
          <w:sz w:val="24"/>
          <w:szCs w:val="24"/>
        </w:rPr>
        <w:t>13382887908</w:t>
      </w:r>
      <w:r w:rsidRPr="005C2466">
        <w:rPr>
          <w:rFonts w:ascii="仿宋" w:eastAsia="仿宋" w:hAnsi="仿宋" w:cs="Times New Roman"/>
          <w:sz w:val="24"/>
          <w:szCs w:val="24"/>
        </w:rPr>
        <w:tab/>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48" w:name="_Toc429993240"/>
      <w:bookmarkStart w:id="949" w:name="_Toc447712635"/>
      <w:bookmarkStart w:id="950" w:name="_Toc492545946"/>
      <w:bookmarkStart w:id="951" w:name="_Toc526675720"/>
      <w:bookmarkStart w:id="952" w:name="_Toc529334588"/>
      <w:bookmarkStart w:id="953" w:name="_Toc529636223"/>
      <w:bookmarkStart w:id="954" w:name="_Toc98833785"/>
      <w:r w:rsidRPr="005C2466">
        <w:rPr>
          <w:rFonts w:hint="eastAsia"/>
        </w:rPr>
        <w:lastRenderedPageBreak/>
        <w:t>工业用高性能、多功能聚合物微球的开发</w:t>
      </w:r>
      <w:bookmarkEnd w:id="948"/>
      <w:bookmarkEnd w:id="949"/>
      <w:bookmarkEnd w:id="950"/>
      <w:bookmarkEnd w:id="951"/>
      <w:bookmarkEnd w:id="952"/>
      <w:bookmarkEnd w:id="953"/>
      <w:bookmarkEnd w:id="954"/>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纳米颗粒材料的制备技术</w:t>
      </w:r>
      <w:r w:rsidRPr="005C2466">
        <w:rPr>
          <w:rFonts w:ascii="仿宋" w:eastAsia="仿宋" w:hAnsi="仿宋" w:cs="Times New Roman"/>
          <w:sz w:val="24"/>
          <w:szCs w:val="24"/>
        </w:rPr>
        <w:t>”</w:t>
      </w:r>
      <w:r w:rsidRPr="005C2466">
        <w:rPr>
          <w:rFonts w:ascii="仿宋" w:eastAsia="仿宋" w:hAnsi="仿宋" w:cs="Times New Roman" w:hint="eastAsia"/>
          <w:sz w:val="24"/>
          <w:szCs w:val="24"/>
        </w:rPr>
        <w:t>江苏高等学校优秀科技创新团队验收，</w:t>
      </w:r>
      <w:r w:rsidRPr="005C2466">
        <w:rPr>
          <w:rFonts w:ascii="仿宋" w:eastAsia="仿宋" w:hAnsi="仿宋" w:cs="Times New Roman"/>
          <w:sz w:val="24"/>
          <w:szCs w:val="24"/>
        </w:rPr>
        <w:t>2011</w:t>
      </w:r>
      <w:r w:rsidRPr="005C2466">
        <w:rPr>
          <w:rFonts w:ascii="仿宋" w:eastAsia="仿宋" w:hAnsi="仿宋" w:cs="Times New Roman" w:hint="eastAsia"/>
          <w:sz w:val="24"/>
          <w:szCs w:val="24"/>
        </w:rPr>
        <w:t>年；多组分、高性能的高分子微球乳液的制备及其产品应用，中国轻工业联合会科学技术奖进步奖二等奖，</w:t>
      </w:r>
      <w:r w:rsidRPr="005C2466">
        <w:rPr>
          <w:rFonts w:ascii="仿宋" w:eastAsia="仿宋" w:hAnsi="仿宋" w:cs="Times New Roman"/>
          <w:sz w:val="24"/>
          <w:szCs w:val="24"/>
        </w:rPr>
        <w:t>2008</w:t>
      </w:r>
      <w:r w:rsidRPr="005C2466">
        <w:rPr>
          <w:rFonts w:ascii="仿宋" w:eastAsia="仿宋" w:hAnsi="仿宋" w:cs="Times New Roman" w:hint="eastAsia"/>
          <w:sz w:val="24"/>
          <w:szCs w:val="24"/>
        </w:rPr>
        <w:t>年；功能化高分子微球的制备及其应用，中国石油和化学工业协会科学技术奖技术发明奖三等奖，</w:t>
      </w:r>
      <w:r w:rsidRPr="005C2466">
        <w:rPr>
          <w:rFonts w:ascii="仿宋" w:eastAsia="仿宋" w:hAnsi="仿宋" w:cs="Times New Roman"/>
          <w:sz w:val="24"/>
          <w:szCs w:val="24"/>
        </w:rPr>
        <w:t>2007</w:t>
      </w:r>
      <w:r w:rsidRPr="005C2466">
        <w:rPr>
          <w:rFonts w:ascii="仿宋" w:eastAsia="仿宋" w:hAnsi="仿宋" w:cs="Times New Roman" w:hint="eastAsia"/>
          <w:sz w:val="24"/>
          <w:szCs w:val="24"/>
        </w:rPr>
        <w:t>年。</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1</w:t>
      </w:r>
      <w:r w:rsidRPr="005C2466">
        <w:rPr>
          <w:rFonts w:ascii="仿宋" w:eastAsia="仿宋" w:hAnsi="仿宋" w:cs="Times New Roman" w:hint="eastAsia"/>
          <w:sz w:val="24"/>
          <w:szCs w:val="24"/>
        </w:rPr>
        <w:t>）地板蜡制品用聚合物微球：利用不同的大分子单体进行乳液聚合制备具有功能性的高分子微球乳液，用于工业地板蜡水。技术性能指标：蜡膜光泽度高，耐磨擦性能优良，抗静电、硬度高、对基材附着性能优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2</w:t>
      </w:r>
      <w:r w:rsidRPr="005C2466">
        <w:rPr>
          <w:rFonts w:ascii="仿宋" w:eastAsia="仿宋" w:hAnsi="仿宋" w:cs="Times New Roman" w:hint="eastAsia"/>
          <w:sz w:val="24"/>
          <w:szCs w:val="24"/>
        </w:rPr>
        <w:t>）水泥添加剂用聚合物微球：通过分子设计合成的亲水核</w:t>
      </w:r>
      <w:r w:rsidRPr="005C2466">
        <w:rPr>
          <w:rFonts w:ascii="仿宋" w:eastAsia="仿宋" w:hAnsi="仿宋" w:cs="Times New Roman"/>
          <w:sz w:val="24"/>
          <w:szCs w:val="24"/>
        </w:rPr>
        <w:t>/</w:t>
      </w:r>
      <w:r w:rsidRPr="005C2466">
        <w:rPr>
          <w:rFonts w:ascii="仿宋" w:eastAsia="仿宋" w:hAnsi="仿宋" w:cs="Times New Roman" w:hint="eastAsia"/>
          <w:sz w:val="24"/>
          <w:szCs w:val="24"/>
        </w:rPr>
        <w:t>亲或疏水壳高分子微球乳液应用于水泥砂浆中。技术性能指标：提高水泥砂浆粘接性、耐水性、耐久性、柔韧性，与保温材料聚苯板的粘结强度大于</w:t>
      </w:r>
      <w:r w:rsidRPr="005C2466">
        <w:rPr>
          <w:rFonts w:ascii="仿宋" w:eastAsia="仿宋" w:hAnsi="仿宋" w:cs="Times New Roman"/>
          <w:sz w:val="24"/>
          <w:szCs w:val="24"/>
        </w:rPr>
        <w:t>0.8MPa</w:t>
      </w:r>
      <w:r w:rsidRPr="005C2466">
        <w:rPr>
          <w:rFonts w:ascii="仿宋" w:eastAsia="仿宋" w:hAnsi="仿宋" w:cs="Times New Roman" w:hint="eastAsia"/>
          <w:sz w:val="24"/>
          <w:szCs w:val="24"/>
        </w:rPr>
        <w:t>，与面砖粘结强度大于</w:t>
      </w:r>
      <w:r w:rsidRPr="005C2466">
        <w:rPr>
          <w:rFonts w:ascii="仿宋" w:eastAsia="仿宋" w:hAnsi="仿宋" w:cs="Times New Roman"/>
          <w:sz w:val="24"/>
          <w:szCs w:val="24"/>
        </w:rPr>
        <w:t>1MPa</w:t>
      </w:r>
      <w:r w:rsidRPr="005C2466">
        <w:rPr>
          <w:rFonts w:ascii="仿宋" w:eastAsia="仿宋" w:hAnsi="仿宋" w:cs="Times New Roman" w:hint="eastAsia"/>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3</w:t>
      </w:r>
      <w:r w:rsidRPr="005C2466">
        <w:rPr>
          <w:rFonts w:ascii="仿宋" w:eastAsia="仿宋" w:hAnsi="仿宋" w:cs="Times New Roman" w:hint="eastAsia"/>
          <w:sz w:val="24"/>
          <w:szCs w:val="24"/>
        </w:rPr>
        <w:t>）三次采油用聚合物微球：制备尺寸可控、带有亲水性基团的聚合物微球用作油田三次开采用堵水剂，对油田高渗透层进行选择性堵水驱油。技术性能指标：可制备出不同规格的产品，有针对性地在不同孔径的多孔介质内滞留、胀大、控制水的流度，改善或降低流度比，扩大波及面积，降低驱油过程水相渗透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1</w:t>
      </w:r>
      <w:r w:rsidRPr="005C2466">
        <w:rPr>
          <w:rFonts w:ascii="仿宋" w:eastAsia="仿宋" w:hAnsi="仿宋" w:cs="Times New Roman" w:hint="eastAsia"/>
          <w:sz w:val="24"/>
          <w:szCs w:val="24"/>
        </w:rPr>
        <w:t>）工业地板蜡水：具有干燥速度快，施工简单方便的特点；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2</w:t>
      </w:r>
      <w:r w:rsidRPr="005C2466">
        <w:rPr>
          <w:rFonts w:ascii="仿宋" w:eastAsia="仿宋" w:hAnsi="仿宋" w:cs="Times New Roman" w:hint="eastAsia"/>
          <w:sz w:val="24"/>
          <w:szCs w:val="24"/>
        </w:rPr>
        <w:t>）水泥添加剂：能够显著改善砂浆的和易性，延长水泥砂浆的硬化时间，这种水性乳液的应用具有绿色环保特点；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3</w:t>
      </w:r>
      <w:r w:rsidRPr="005C2466">
        <w:rPr>
          <w:rFonts w:ascii="仿宋" w:eastAsia="仿宋" w:hAnsi="仿宋" w:cs="Times New Roman" w:hint="eastAsia"/>
          <w:sz w:val="24"/>
          <w:szCs w:val="24"/>
        </w:rPr>
        <w:t>）三次采油堵水剂：明显提高石油采收率。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产业化应用效果和经济效益都良好。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、推广情况</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工业地板蜡水方面目前有无锡易洁清洁用品有限公司生产使用；水泥添加剂方面目前有常州市宇乔建材科技有限公司生产使用；石油开采方面已在胜利油田孤岛采油厂得到应用。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授权专利：</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1．一种阳离子型交联溶胀功能微球的制备方法</w:t>
      </w:r>
      <w:r w:rsidRPr="005C2466">
        <w:rPr>
          <w:rFonts w:ascii="仿宋" w:eastAsia="仿宋" w:hAnsi="仿宋" w:cs="Times New Roman"/>
          <w:sz w:val="24"/>
          <w:szCs w:val="24"/>
        </w:rPr>
        <w:tab/>
        <w:t>200710019957.0</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2．一种表面功能化交联聚苯乙烯微球的制备方法</w:t>
      </w:r>
      <w:r w:rsidRPr="005C2466">
        <w:rPr>
          <w:rFonts w:ascii="仿宋" w:eastAsia="仿宋" w:hAnsi="仿宋" w:cs="Times New Roman"/>
          <w:sz w:val="24"/>
          <w:szCs w:val="24"/>
        </w:rPr>
        <w:tab/>
        <w:t>200720153863.8</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3．一种交联度渐变溶胀型功能微球的制备方法</w:t>
      </w:r>
      <w:r w:rsidRPr="005C2466">
        <w:rPr>
          <w:rFonts w:ascii="仿宋" w:eastAsia="仿宋" w:hAnsi="仿宋" w:cs="Times New Roman"/>
          <w:sz w:val="24"/>
          <w:szCs w:val="24"/>
        </w:rPr>
        <w:tab/>
        <w:t>200710023329.X</w:t>
      </w:r>
    </w:p>
    <w:p w:rsidR="004C03C8" w:rsidRPr="005C2466" w:rsidRDefault="004C03C8" w:rsidP="00CC1C91">
      <w:pPr>
        <w:spacing w:line="440" w:lineRule="exact"/>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4．一种银纳米颗粒与聚合物微球载体的复合材料及其制备方法</w:t>
      </w:r>
      <w:r w:rsidRPr="005C2466">
        <w:rPr>
          <w:rFonts w:ascii="仿宋" w:eastAsia="仿宋" w:hAnsi="仿宋" w:cs="Times New Roman"/>
          <w:sz w:val="24"/>
          <w:szCs w:val="24"/>
        </w:rPr>
        <w:tab/>
        <w:t>200710023920.5</w:t>
      </w:r>
    </w:p>
    <w:p w:rsidR="004C03C8" w:rsidRPr="005C2466" w:rsidRDefault="004C03C8" w:rsidP="00CC1C91">
      <w:pPr>
        <w:spacing w:line="440" w:lineRule="exact"/>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5．一种以高分子微球为载体的催化用铂金属纳米颗粒的制备方法</w:t>
      </w:r>
      <w:r w:rsidRPr="005C2466">
        <w:rPr>
          <w:rFonts w:ascii="仿宋" w:eastAsia="仿宋" w:hAnsi="仿宋" w:cs="Times New Roman"/>
          <w:sz w:val="24"/>
          <w:szCs w:val="24"/>
        </w:rPr>
        <w:tab/>
        <w:t>200810018720.5</w:t>
      </w:r>
    </w:p>
    <w:p w:rsidR="004C03C8" w:rsidRPr="005C2466" w:rsidRDefault="004C03C8" w:rsidP="00CC1C91">
      <w:pPr>
        <w:spacing w:line="440" w:lineRule="exact"/>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6．一种多层核壳结构的功能复合微球的制备方法及其应用</w:t>
      </w:r>
      <w:r w:rsidRPr="005C2466">
        <w:rPr>
          <w:rFonts w:ascii="仿宋" w:eastAsia="仿宋" w:hAnsi="仿宋" w:cs="Times New Roman"/>
          <w:sz w:val="24"/>
          <w:szCs w:val="24"/>
        </w:rPr>
        <w:tab/>
        <w:t>200910263024.5</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陈明清</w:t>
      </w:r>
      <w:r w:rsidRPr="005C2466">
        <w:rPr>
          <w:rFonts w:ascii="仿宋" w:eastAsia="仿宋" w:hAnsi="仿宋" w:cs="Times New Roman"/>
          <w:sz w:val="24"/>
          <w:szCs w:val="24"/>
        </w:rPr>
        <w:tab/>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电  话</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18906180700</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传  真</w:t>
      </w:r>
      <w:r w:rsidRPr="005C2466">
        <w:rPr>
          <w:rFonts w:ascii="仿宋" w:eastAsia="仿宋" w:hAnsi="仿宋" w:cs="Times New Roman" w:hint="eastAsia"/>
          <w:sz w:val="24"/>
          <w:szCs w:val="24"/>
        </w:rPr>
        <w:t>：</w:t>
      </w:r>
      <w:r w:rsidRPr="005C2466">
        <w:rPr>
          <w:rFonts w:ascii="仿宋" w:eastAsia="仿宋" w:hAnsi="仿宋" w:cs="Times New Roman"/>
          <w:sz w:val="24"/>
          <w:szCs w:val="24"/>
        </w:rPr>
        <w:tab/>
        <w:t>0510-85917763</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邮箱</w:t>
      </w:r>
      <w:r w:rsidRPr="005C2466">
        <w:rPr>
          <w:rFonts w:ascii="仿宋" w:eastAsia="仿宋" w:hAnsi="仿宋" w:cs="Times New Roman" w:hint="eastAsia"/>
          <w:sz w:val="24"/>
          <w:szCs w:val="24"/>
        </w:rPr>
        <w:t>：</w:t>
      </w:r>
      <w:hyperlink r:id="rId138" w:history="1">
        <w:r w:rsidRPr="005C2466">
          <w:rPr>
            <w:rFonts w:ascii="仿宋" w:eastAsia="仿宋" w:hAnsi="仿宋" w:cs="Times New Roman"/>
            <w:color w:val="0563C1"/>
            <w:sz w:val="24"/>
            <w:szCs w:val="24"/>
            <w:u w:val="single"/>
          </w:rPr>
          <w:t>mqchen@jiangnan.edu.cn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55" w:name="_Toc529334589"/>
      <w:bookmarkStart w:id="956" w:name="_Toc529636224"/>
      <w:bookmarkStart w:id="957" w:name="_Toc98833786"/>
      <w:r w:rsidRPr="005C2466">
        <w:rPr>
          <w:rFonts w:hint="eastAsia"/>
        </w:rPr>
        <w:t>功能材料环保助剂开发与产业化</w:t>
      </w:r>
      <w:bookmarkEnd w:id="955"/>
      <w:bookmarkEnd w:id="956"/>
      <w:bookmarkEnd w:id="957"/>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主要研究内容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功能高分子新型材料与国民经济、国防建设和人民生活密切相关，是我国集中研究与重点发展的产业之一。树脂型高分子功能新材料的特性主要是依靠助剂包括增塑剂和热稳定剂等体现出来的，其应用领域十分广阔。本项目针对助剂领域全球无毒化的趋势和要求，将化学工程与催化、分离科学原理应用于环保塑料助剂清洁生产技术工程化，建立化工过程中高品质调控技术体系，提出开展环保塑料助剂的催化与合成调控研究的思路，形成了多种环保塑料助剂的清洁生产工艺并成功实现了产业化，可以工业化多品种替代邻苯类增塑剂及重金属热稳定剂，多项技术获得国家发明专利。</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关键技术、指标及创新点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点包括（1）系列化高品质、环保非邻苯增塑剂产品的研制；（2）环保增塑剂清洁化生产关键技术的开发；（3）无毒热稳定剂高效制备与复配关键技术的开发。本项目研制的环保助剂产品，符合特种塑料制品的应用需求，具有显著的市场竞争力。经过检测品质达到欧盟认可的国际先进标准（RoHs指令）并通过欧洲著名的“REACH COMPLIANCE SERVICES”(RCS)认证。</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产业化应用成果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以新型环保增塑剂产品为目标的高品质酯化反应体系调控技术已在浙江嘉</w:t>
      </w:r>
      <w:r w:rsidRPr="005C2466">
        <w:rPr>
          <w:rFonts w:ascii="仿宋" w:eastAsia="仿宋" w:hAnsi="仿宋" w:cs="Times New Roman" w:hint="eastAsia"/>
          <w:sz w:val="24"/>
          <w:szCs w:val="24"/>
        </w:rPr>
        <w:lastRenderedPageBreak/>
        <w:t>澳环保科技股份有限公司、浙江传化华洋化学有限公司等国内行业知名企业得到成功转化建立了</w:t>
      </w:r>
      <w:r w:rsidRPr="005C2466">
        <w:rPr>
          <w:rFonts w:ascii="仿宋" w:eastAsia="仿宋" w:hAnsi="仿宋" w:cs="Times New Roman"/>
          <w:sz w:val="24"/>
          <w:szCs w:val="24"/>
        </w:rPr>
        <w:t>20</w:t>
      </w:r>
      <w:r w:rsidRPr="005C2466">
        <w:rPr>
          <w:rFonts w:ascii="仿宋" w:eastAsia="仿宋" w:hAnsi="仿宋" w:cs="Times New Roman" w:hint="eastAsia"/>
          <w:sz w:val="24"/>
          <w:szCs w:val="24"/>
        </w:rPr>
        <w:t>条塑料助剂生产线，并实现大规模工业化生产，投产</w:t>
      </w:r>
      <w:r w:rsidRPr="005C2466">
        <w:rPr>
          <w:rFonts w:ascii="仿宋" w:eastAsia="仿宋" w:hAnsi="仿宋" w:cs="Times New Roman"/>
          <w:sz w:val="24"/>
          <w:szCs w:val="24"/>
        </w:rPr>
        <w:t>5</w:t>
      </w:r>
      <w:r w:rsidRPr="005C2466">
        <w:rPr>
          <w:rFonts w:ascii="仿宋" w:eastAsia="仿宋" w:hAnsi="仿宋" w:cs="Times New Roman" w:hint="eastAsia"/>
          <w:sz w:val="24"/>
          <w:szCs w:val="24"/>
        </w:rPr>
        <w:t>年来实现销售收入超</w:t>
      </w:r>
      <w:r w:rsidRPr="005C2466">
        <w:rPr>
          <w:rFonts w:ascii="仿宋" w:eastAsia="仿宋" w:hAnsi="仿宋" w:cs="Times New Roman"/>
          <w:sz w:val="24"/>
          <w:szCs w:val="24"/>
        </w:rPr>
        <w:t>17</w:t>
      </w:r>
      <w:r w:rsidRPr="005C2466">
        <w:rPr>
          <w:rFonts w:ascii="仿宋" w:eastAsia="仿宋" w:hAnsi="仿宋" w:cs="Times New Roman" w:hint="eastAsia"/>
          <w:sz w:val="24"/>
          <w:szCs w:val="24"/>
        </w:rPr>
        <w:t>亿元。</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以高效无毒热稳定剂为目标的钙锌、稀土复合热稳定剂制备与复配技术已在浙江传化华洋化学有限公司、常州市武进佳华化工有限公司等实现了产业化，以其效率高、用量少的特点广受市场欢迎，投产以来销售收入超</w:t>
      </w:r>
      <w:r w:rsidRPr="005C2466">
        <w:rPr>
          <w:rFonts w:ascii="仿宋" w:eastAsia="仿宋" w:hAnsi="仿宋" w:cs="Times New Roman"/>
          <w:sz w:val="24"/>
          <w:szCs w:val="24"/>
        </w:rPr>
        <w:t>5</w:t>
      </w:r>
      <w:r w:rsidRPr="005C2466">
        <w:rPr>
          <w:rFonts w:ascii="仿宋" w:eastAsia="仿宋" w:hAnsi="仿宋" w:cs="Times New Roman" w:hint="eastAsia"/>
          <w:sz w:val="24"/>
          <w:szCs w:val="24"/>
        </w:rPr>
        <w:t>亿元。</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论文、专利及获奖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荣获</w:t>
      </w:r>
      <w:r w:rsidRPr="005C2466">
        <w:rPr>
          <w:rFonts w:ascii="仿宋" w:eastAsia="仿宋" w:hAnsi="仿宋" w:cs="Times New Roman"/>
          <w:sz w:val="24"/>
          <w:szCs w:val="24"/>
        </w:rPr>
        <w:t>2008</w:t>
      </w:r>
      <w:r w:rsidRPr="005C2466">
        <w:rPr>
          <w:rFonts w:ascii="仿宋" w:eastAsia="仿宋" w:hAnsi="仿宋" w:cs="Times New Roman" w:hint="eastAsia"/>
          <w:sz w:val="24"/>
          <w:szCs w:val="24"/>
        </w:rPr>
        <w:t>年中国轻工业联合会合计进步一等奖和</w:t>
      </w:r>
      <w:r w:rsidRPr="005C2466">
        <w:rPr>
          <w:rFonts w:ascii="仿宋" w:eastAsia="仿宋" w:hAnsi="仿宋" w:cs="Times New Roman"/>
          <w:sz w:val="24"/>
          <w:szCs w:val="24"/>
        </w:rPr>
        <w:t>2011</w:t>
      </w:r>
      <w:r w:rsidRPr="005C2466">
        <w:rPr>
          <w:rFonts w:ascii="仿宋" w:eastAsia="仿宋" w:hAnsi="仿宋" w:cs="Times New Roman" w:hint="eastAsia"/>
          <w:sz w:val="24"/>
          <w:szCs w:val="24"/>
        </w:rPr>
        <w:t>年中国石油与化学工业联合会技术发明二等奖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主编出版专著</w:t>
      </w:r>
      <w:r w:rsidRPr="005C2466">
        <w:rPr>
          <w:rFonts w:ascii="仿宋" w:eastAsia="仿宋" w:hAnsi="仿宋" w:cs="Times New Roman"/>
          <w:sz w:val="24"/>
          <w:szCs w:val="24"/>
        </w:rPr>
        <w:t>2</w:t>
      </w:r>
      <w:r w:rsidRPr="005C2466">
        <w:rPr>
          <w:rFonts w:ascii="仿宋" w:eastAsia="仿宋" w:hAnsi="仿宋" w:cs="Times New Roman" w:hint="eastAsia"/>
          <w:sz w:val="24"/>
          <w:szCs w:val="24"/>
        </w:rPr>
        <w:t>部，发表</w:t>
      </w:r>
      <w:r w:rsidRPr="005C2466">
        <w:rPr>
          <w:rFonts w:ascii="仿宋" w:eastAsia="仿宋" w:hAnsi="仿宋" w:cs="Times New Roman"/>
          <w:sz w:val="24"/>
          <w:szCs w:val="24"/>
        </w:rPr>
        <w:t>SCIE</w:t>
      </w:r>
      <w:r w:rsidRPr="005C2466">
        <w:rPr>
          <w:rFonts w:ascii="仿宋" w:eastAsia="仿宋" w:hAnsi="仿宋" w:cs="Times New Roman" w:hint="eastAsia"/>
          <w:sz w:val="24"/>
          <w:szCs w:val="24"/>
        </w:rPr>
        <w:t>论文</w:t>
      </w:r>
      <w:r w:rsidRPr="005C2466">
        <w:rPr>
          <w:rFonts w:ascii="仿宋" w:eastAsia="仿宋" w:hAnsi="仿宋" w:cs="Times New Roman"/>
          <w:sz w:val="24"/>
          <w:szCs w:val="24"/>
        </w:rPr>
        <w:t>6</w:t>
      </w:r>
      <w:r w:rsidRPr="005C2466">
        <w:rPr>
          <w:rFonts w:ascii="仿宋" w:eastAsia="仿宋" w:hAnsi="仿宋" w:cs="Times New Roman" w:hint="eastAsia"/>
          <w:sz w:val="24"/>
          <w:szCs w:val="24"/>
        </w:rPr>
        <w:t>篇</w:t>
      </w:r>
      <w:r w:rsidRPr="005C2466">
        <w:rPr>
          <w:rFonts w:ascii="仿宋" w:eastAsia="仿宋" w:hAnsi="仿宋" w:cs="Times New Roman"/>
          <w:sz w:val="24"/>
          <w:szCs w:val="24"/>
        </w:rPr>
        <w:t xml:space="preserve"> </w:t>
      </w:r>
    </w:p>
    <w:p w:rsidR="004C03C8" w:rsidRPr="005C2466" w:rsidRDefault="004C03C8" w:rsidP="00CC1C91">
      <w:pPr>
        <w:spacing w:line="440" w:lineRule="exact"/>
        <w:ind w:firstLineChars="200" w:firstLine="480"/>
        <w:rPr>
          <w:rFonts w:ascii="仿宋" w:eastAsia="仿宋" w:hAnsi="仿宋" w:cs="Times New Roman"/>
          <w:sz w:val="24"/>
          <w:szCs w:val="24"/>
        </w:rPr>
      </w:pPr>
      <w:r>
        <w:rPr>
          <w:rFonts w:ascii="仿宋" w:eastAsia="仿宋" w:hAnsi="仿宋" w:cs="Times New Roman" w:hint="eastAsia"/>
          <w:sz w:val="24"/>
          <w:szCs w:val="24"/>
        </w:rPr>
        <w:t>联系人</w:t>
      </w:r>
      <w:r w:rsidRPr="005C2466">
        <w:rPr>
          <w:rFonts w:ascii="仿宋" w:eastAsia="仿宋" w:hAnsi="仿宋" w:cs="Times New Roman" w:hint="eastAsia"/>
          <w:sz w:val="24"/>
          <w:szCs w:val="24"/>
        </w:rPr>
        <w:t>：蒋平平</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电话：13506196132</w:t>
      </w:r>
    </w:p>
    <w:p w:rsidR="004C03C8" w:rsidRPr="005C2466" w:rsidRDefault="004C03C8" w:rsidP="00CC1C91">
      <w:pPr>
        <w:pStyle w:val="2"/>
      </w:pPr>
      <w:bookmarkStart w:id="958" w:name="_Toc492545949"/>
      <w:bookmarkStart w:id="959" w:name="_Toc526675723"/>
      <w:bookmarkStart w:id="960" w:name="_Toc529334590"/>
      <w:bookmarkStart w:id="961" w:name="_Toc529636225"/>
      <w:bookmarkStart w:id="962" w:name="_Toc98833787"/>
      <w:r w:rsidRPr="005C2466">
        <w:rPr>
          <w:rFonts w:hint="eastAsia"/>
        </w:rPr>
        <w:t>功能聚合物的制备方法及其在建筑节能砂浆中的应用</w:t>
      </w:r>
      <w:bookmarkEnd w:id="958"/>
      <w:bookmarkEnd w:id="959"/>
      <w:bookmarkEnd w:id="960"/>
      <w:bookmarkEnd w:id="961"/>
      <w:bookmarkEnd w:id="962"/>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本项目获</w:t>
      </w:r>
      <w:r w:rsidRPr="005C2466">
        <w:rPr>
          <w:rFonts w:ascii="仿宋" w:eastAsia="仿宋" w:hAnsi="仿宋" w:cs="Times New Roman"/>
          <w:sz w:val="24"/>
          <w:szCs w:val="24"/>
        </w:rPr>
        <w:t>2009年</w:t>
      </w:r>
      <w:r w:rsidRPr="005C2466">
        <w:rPr>
          <w:rFonts w:ascii="仿宋" w:eastAsia="仿宋" w:hAnsi="仿宋" w:cs="Times New Roman" w:hint="eastAsia"/>
          <w:sz w:val="24"/>
          <w:szCs w:val="24"/>
        </w:rPr>
        <w:t>中国轻工业联合会科学技术奖进步奖二等奖</w:t>
      </w:r>
      <w:r w:rsidRPr="005C2466">
        <w:rPr>
          <w:rFonts w:ascii="仿宋" w:eastAsia="仿宋" w:hAnsi="仿宋" w:cs="Times New Roman"/>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涉及到功能聚合物的分子设计与制备，并将功能聚合物应用于外墙外保温浆料及其它预拌砂浆，如抗裂砂浆、自流平砂浆、装饰砂浆、柔性腻子和界面剂等化学建材中，以上统称为聚合物改性砂浆，属于高分子合成、化学建材和节能材料领域。</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聚合物改性砂浆是指具有特殊功能如抗裂、高粘结性能、防水抗渗和装饰性的砂浆。为达到这些特殊功能，应当在无机胶凝材料—水泥中添加某些功能聚合物。本项目以聚合物改性砂浆的应用要求入手，运用聚合物分子设计和高分子乳液合成新方法，系统研究制备了不同组分结构、不同分子量、不同玻璃化转变温度、不同粒径的功能聚合物乳液，并通过喷雾干燥设备的合理选型、参数控制和工艺过程的改进，成功地将聚合物乳液制得可再分散胶粉。可再分散胶粉可以很好还原聚合物乳液的主要性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研制的功能聚合物应用于聚合物改性砂浆，有效改善了砂浆的物理、力学、化学性能以及微观结构，显著改善砂浆的和易性，延长水泥砂浆的硬化时间，提高水泥砂浆粘接性、耐水性、耐久性、柔韧性，与保温材料聚苯板的粘结</w:t>
      </w:r>
      <w:r w:rsidRPr="005C2466">
        <w:rPr>
          <w:rFonts w:ascii="仿宋" w:eastAsia="仿宋" w:hAnsi="仿宋" w:cs="Times New Roman" w:hint="eastAsia"/>
          <w:sz w:val="24"/>
          <w:szCs w:val="24"/>
        </w:rPr>
        <w:lastRenderedPageBreak/>
        <w:t>强度大于</w:t>
      </w:r>
      <w:r w:rsidRPr="005C2466">
        <w:rPr>
          <w:rFonts w:ascii="仿宋" w:eastAsia="仿宋" w:hAnsi="仿宋" w:cs="Times New Roman"/>
          <w:sz w:val="24"/>
          <w:szCs w:val="24"/>
        </w:rPr>
        <w:t>0.8MPa，与面砖粘结强度大于1MPa，这种功能聚合物的应用具有绿色环保特点。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固含量</w:t>
      </w:r>
      <w:r w:rsidRPr="005C2466">
        <w:rPr>
          <w:rFonts w:ascii="仿宋" w:eastAsia="仿宋" w:hAnsi="仿宋" w:cs="Times New Roman"/>
          <w:sz w:val="24"/>
          <w:szCs w:val="24"/>
        </w:rPr>
        <w:tab/>
        <w:t>99±1%</w:t>
      </w:r>
      <w:r w:rsidRPr="005C2466">
        <w:rPr>
          <w:rFonts w:ascii="仿宋" w:eastAsia="仿宋" w:hAnsi="仿宋" w:cs="Times New Roman"/>
          <w:sz w:val="24"/>
          <w:szCs w:val="24"/>
        </w:rPr>
        <w:tab/>
        <w:t>颗粒尺寸(DIN53734)</w:t>
      </w:r>
      <w:r w:rsidRPr="005C2466">
        <w:rPr>
          <w:rFonts w:ascii="仿宋" w:eastAsia="仿宋" w:hAnsi="仿宋" w:cs="Times New Roman"/>
          <w:sz w:val="24"/>
          <w:szCs w:val="24"/>
        </w:rPr>
        <w:tab/>
        <w:t>400μm筛余不超过4%</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灰分（</w:t>
      </w:r>
      <w:r w:rsidRPr="005C2466">
        <w:rPr>
          <w:rFonts w:ascii="仿宋" w:eastAsia="仿宋" w:hAnsi="仿宋" w:cs="Times New Roman"/>
          <w:sz w:val="24"/>
          <w:szCs w:val="24"/>
        </w:rPr>
        <w:t>1000℃/30min）</w:t>
      </w:r>
      <w:r w:rsidRPr="005C2466">
        <w:rPr>
          <w:rFonts w:ascii="仿宋" w:eastAsia="仿宋" w:hAnsi="仿宋" w:cs="Times New Roman"/>
          <w:sz w:val="24"/>
          <w:szCs w:val="24"/>
        </w:rPr>
        <w:tab/>
        <w:t>&lt;5%</w:t>
      </w:r>
      <w:r w:rsidRPr="005C2466">
        <w:rPr>
          <w:rFonts w:ascii="仿宋" w:eastAsia="仿宋" w:hAnsi="仿宋" w:cs="Times New Roman"/>
          <w:sz w:val="24"/>
          <w:szCs w:val="24"/>
        </w:rPr>
        <w:tab/>
        <w:t>主要颗粒尺寸</w:t>
      </w:r>
      <w:r w:rsidRPr="005C2466">
        <w:rPr>
          <w:rFonts w:ascii="仿宋" w:eastAsia="仿宋" w:hAnsi="仿宋" w:cs="Times New Roman"/>
          <w:sz w:val="24"/>
          <w:szCs w:val="24"/>
        </w:rPr>
        <w:tab/>
        <w:t>1~6μm</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表观密度</w:t>
      </w:r>
      <w:r w:rsidRPr="005C2466">
        <w:rPr>
          <w:rFonts w:ascii="仿宋" w:eastAsia="仿宋" w:hAnsi="仿宋" w:cs="Times New Roman"/>
          <w:sz w:val="24"/>
          <w:szCs w:val="24"/>
        </w:rPr>
        <w:t>(DIN53466)</w:t>
      </w:r>
      <w:r w:rsidRPr="005C2466">
        <w:rPr>
          <w:rFonts w:ascii="仿宋" w:eastAsia="仿宋" w:hAnsi="仿宋" w:cs="Times New Roman"/>
          <w:sz w:val="24"/>
          <w:szCs w:val="24"/>
        </w:rPr>
        <w:tab/>
        <w:t>510±50g/L</w:t>
      </w:r>
      <w:r w:rsidRPr="005C2466">
        <w:rPr>
          <w:rFonts w:ascii="仿宋" w:eastAsia="仿宋" w:hAnsi="仿宋" w:cs="Times New Roman"/>
          <w:sz w:val="24"/>
          <w:szCs w:val="24"/>
        </w:rPr>
        <w:tab/>
        <w:t>最低成膜温度(DIN53787)</w:t>
      </w:r>
      <w:r w:rsidRPr="005C2466">
        <w:rPr>
          <w:rFonts w:ascii="仿宋" w:eastAsia="仿宋" w:hAnsi="仿宋" w:cs="Times New Roman"/>
          <w:sz w:val="24"/>
          <w:szCs w:val="24"/>
        </w:rPr>
        <w:tab/>
        <w:t>2℃</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外观</w:t>
      </w:r>
      <w:r w:rsidRPr="005C2466">
        <w:rPr>
          <w:rFonts w:ascii="仿宋" w:eastAsia="仿宋" w:hAnsi="仿宋" w:cs="Times New Roman"/>
          <w:sz w:val="24"/>
          <w:szCs w:val="24"/>
        </w:rPr>
        <w:tab/>
        <w:t>白色粉末</w:t>
      </w:r>
      <w:r w:rsidRPr="005C2466">
        <w:rPr>
          <w:rFonts w:ascii="仿宋" w:eastAsia="仿宋" w:hAnsi="仿宋" w:cs="Times New Roman"/>
          <w:sz w:val="24"/>
          <w:szCs w:val="24"/>
        </w:rPr>
        <w:tab/>
        <w:t>玻璃化转变温度</w:t>
      </w:r>
      <w:r w:rsidRPr="005C2466">
        <w:rPr>
          <w:rFonts w:ascii="仿宋" w:eastAsia="仿宋" w:hAnsi="仿宋" w:cs="Times New Roman"/>
          <w:sz w:val="24"/>
          <w:szCs w:val="24"/>
        </w:rPr>
        <w:tab/>
        <w:t>+10℃</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稳定体系</w:t>
      </w:r>
      <w:r w:rsidRPr="005C2466">
        <w:rPr>
          <w:rFonts w:ascii="仿宋" w:eastAsia="仿宋" w:hAnsi="仿宋" w:cs="Times New Roman"/>
          <w:sz w:val="24"/>
          <w:szCs w:val="24"/>
        </w:rPr>
        <w:tab/>
        <w:t>聚乙烯醇</w:t>
      </w:r>
      <w:r w:rsidRPr="005C2466">
        <w:rPr>
          <w:rFonts w:ascii="仿宋" w:eastAsia="仿宋" w:hAnsi="仿宋" w:cs="Times New Roman"/>
          <w:sz w:val="24"/>
          <w:szCs w:val="24"/>
        </w:rPr>
        <w:tab/>
        <w:t>成膜性质</w:t>
      </w:r>
      <w:r w:rsidRPr="005C2466">
        <w:rPr>
          <w:rFonts w:ascii="仿宋" w:eastAsia="仿宋" w:hAnsi="仿宋" w:cs="Times New Roman"/>
          <w:sz w:val="24"/>
          <w:szCs w:val="24"/>
        </w:rPr>
        <w:tab/>
        <w:t>不透明，柔性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其综合技术性能指标与国外某著名品牌的可再分散胶粉的技术指标基本一致，并具有很好的应用性能。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4、推广情况</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本项目研制的功能性聚合物在常州、无锡公司得到了应用，特别在高性能保温砂浆及外墙外保温系统、抗渗防裂砂浆等得到了批量应用。“</w:t>
      </w:r>
      <w:r w:rsidRPr="005C2466">
        <w:rPr>
          <w:rFonts w:ascii="仿宋" w:eastAsia="仿宋" w:hAnsi="仿宋" w:cs="Times New Roman"/>
          <w:sz w:val="24"/>
          <w:szCs w:val="24"/>
        </w:rPr>
        <w:t>YQBW高性能保温砂浆及外墙外保温系统”由于添加了本项目研制的可再分散胶粉，大大提高了保温砂浆的柔性，同时提高了黏结强度，可以免除常规的基层界面处理，已累计销售近10万立方米。</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龚雁</w:t>
      </w:r>
      <w:r w:rsidRPr="005C2466">
        <w:rPr>
          <w:rFonts w:ascii="仿宋" w:eastAsia="仿宋" w:hAnsi="仿宋" w:cs="Times New Roman"/>
          <w:sz w:val="24"/>
          <w:szCs w:val="24"/>
        </w:rPr>
        <w:tab/>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电  话:13003331915</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传  真</w:t>
      </w:r>
      <w:r w:rsidRPr="005C2466">
        <w:rPr>
          <w:rFonts w:ascii="仿宋" w:eastAsia="仿宋" w:hAnsi="仿宋" w:cs="Times New Roman"/>
          <w:sz w:val="24"/>
          <w:szCs w:val="24"/>
        </w:rPr>
        <w:tab/>
        <w:t>:0510-85917763</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箱:gongyan5862725@163.com</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63" w:name="_Toc529334591"/>
      <w:bookmarkStart w:id="964" w:name="_Toc529636226"/>
      <w:bookmarkStart w:id="965" w:name="_Toc98833788"/>
      <w:r w:rsidRPr="005C2466">
        <w:rPr>
          <w:rFonts w:hint="eastAsia"/>
        </w:rPr>
        <w:t>功能性聚乙烯醇</w:t>
      </w:r>
      <w:r w:rsidRPr="005C2466">
        <w:rPr>
          <w:rFonts w:hint="eastAsia"/>
        </w:rPr>
        <w:t>/</w:t>
      </w:r>
      <w:r w:rsidRPr="005C2466">
        <w:rPr>
          <w:rFonts w:hint="eastAsia"/>
        </w:rPr>
        <w:t>纤维素复合材料的制备技术</w:t>
      </w:r>
      <w:bookmarkEnd w:id="963"/>
      <w:bookmarkEnd w:id="964"/>
      <w:bookmarkEnd w:id="965"/>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开发使用绿色的纤维素基材料和一些可降解的合成高分子，可以缓解“白色污染”与“能源危机”，这符合我国提出的节能减排、低碳经济的可持续发展战略，拥有良好的发展前景。江南大学绿色功能复合材料实验室白绘宇副教授利用聚乙烯醇/纤维素体系环保廉价的优点，并对该体系进行简单快捷的光敏改性，制备出了具有阻水性能的聚乙烯醇/微纤化纤维素包装膜材料，和具有吸附性能，敏感性能以及胶粘性能的聚乙烯醇/纳米晶纤维素水凝胶材料。这些发明赋予聚乙烯醇以及纤维素等材料新的功能性，拓宽了聚乙烯醇以及纤维素的运用领域。</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、光敏改性赋予聚乙烯醇</w:t>
      </w:r>
      <w:r w:rsidRPr="005C2466">
        <w:rPr>
          <w:rFonts w:ascii="仿宋" w:eastAsia="仿宋" w:hAnsi="仿宋" w:cs="Times New Roman"/>
          <w:sz w:val="24"/>
          <w:szCs w:val="24"/>
        </w:rPr>
        <w:t>/</w:t>
      </w:r>
      <w:r w:rsidRPr="005C2466">
        <w:rPr>
          <w:rFonts w:ascii="仿宋" w:eastAsia="仿宋" w:hAnsi="仿宋" w:cs="Times New Roman" w:hint="eastAsia"/>
          <w:sz w:val="24"/>
          <w:szCs w:val="24"/>
        </w:rPr>
        <w:t>纤维素复合材料阻水，吸附等性能；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lastRenderedPageBreak/>
        <w:t>2</w:t>
      </w:r>
      <w:r w:rsidRPr="005C2466">
        <w:rPr>
          <w:rFonts w:ascii="仿宋" w:eastAsia="仿宋" w:hAnsi="仿宋" w:cs="Times New Roman" w:hint="eastAsia"/>
          <w:sz w:val="24"/>
          <w:szCs w:val="24"/>
        </w:rPr>
        <w:t>、互穿网络技术构建更稳定的聚乙烯醇</w:t>
      </w:r>
      <w:r w:rsidRPr="005C2466">
        <w:rPr>
          <w:rFonts w:ascii="仿宋" w:eastAsia="仿宋" w:hAnsi="仿宋" w:cs="Times New Roman"/>
          <w:sz w:val="24"/>
          <w:szCs w:val="24"/>
        </w:rPr>
        <w:t>/</w:t>
      </w:r>
      <w:r w:rsidRPr="005C2466">
        <w:rPr>
          <w:rFonts w:ascii="仿宋" w:eastAsia="仿宋" w:hAnsi="仿宋" w:cs="Times New Roman" w:hint="eastAsia"/>
          <w:sz w:val="24"/>
          <w:szCs w:val="24"/>
        </w:rPr>
        <w:t>纤维素内在结构，使其拥有更加优异性能；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、根据聚乙烯醇以及纤维素的特点，分别将其运动到包装膜材料，医用凝胶材料，以及胶粘剂材料。</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1、论文发表方面：在cellulose，Carbohydrate Polymers等sci期刊发表论文6篇；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2、专利申请方面：申请相关专利6项；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3、产业化方面：构建简单快捷的紫外改性方法，有利于开展产业化研究与批量生产。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联系人：白绘宇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话：13382888306</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39" w:history="1">
        <w:r w:rsidRPr="005C2466">
          <w:rPr>
            <w:rFonts w:ascii="仿宋" w:eastAsia="仿宋" w:hAnsi="仿宋" w:cs="Times New Roman" w:hint="eastAsia"/>
            <w:color w:val="0563C1"/>
            <w:sz w:val="24"/>
            <w:szCs w:val="24"/>
            <w:u w:val="single"/>
          </w:rPr>
          <w:t>bhy.chem@163.com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66" w:name="_Toc529334592"/>
      <w:bookmarkStart w:id="967" w:name="_Toc529636227"/>
      <w:bookmarkStart w:id="968" w:name="_Toc98833789"/>
      <w:r w:rsidRPr="005C2466">
        <w:rPr>
          <w:rFonts w:hint="eastAsia"/>
        </w:rPr>
        <w:t>功能性水性聚氨酯纳米复合乳液制备</w:t>
      </w:r>
      <w:bookmarkEnd w:id="966"/>
      <w:bookmarkEnd w:id="967"/>
      <w:bookmarkEnd w:id="968"/>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针对水性聚氨酯膜力学性能、耐水性弱等问题，设计将纳米粘土、石墨烯、二氧化硅等化学特性与水性聚氨酯合成化学有机结合，制备水性聚氨酯纳米复合乳液。研究结果表明无机纳米材料的引入，显著提升水性聚氨酯膜（涂层）力学性能（耐磨性、耐划伤性）、耐水性、阻隔性（阻湿、阻氧性）、导电性（抗静电）等。</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、无机纳米表面改性技术；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、水性聚氨酯与无机纳米复合技术。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已申请发明专利10余项，授权6项。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联系人：张胜文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话：13861808496</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t>邮  箱：</w:t>
      </w:r>
      <w:hyperlink r:id="rId140" w:history="1">
        <w:r w:rsidRPr="005C2466">
          <w:rPr>
            <w:rFonts w:ascii="仿宋" w:eastAsia="仿宋" w:hAnsi="仿宋" w:cs="Times New Roman" w:hint="eastAsia"/>
            <w:color w:val="0563C1"/>
            <w:sz w:val="24"/>
            <w:szCs w:val="24"/>
            <w:u w:val="single"/>
          </w:rPr>
          <w:t>zsw0825@yahoo.com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69" w:name="_Toc529334595"/>
      <w:bookmarkStart w:id="970" w:name="_Toc529636228"/>
      <w:bookmarkStart w:id="971" w:name="_Toc98833790"/>
      <w:r w:rsidRPr="005C2466">
        <w:rPr>
          <w:rFonts w:hint="eastAsia"/>
        </w:rPr>
        <w:lastRenderedPageBreak/>
        <w:t>功能性糖</w:t>
      </w:r>
      <w:r w:rsidRPr="005C2466">
        <w:rPr>
          <w:rFonts w:hint="eastAsia"/>
        </w:rPr>
        <w:t>(</w:t>
      </w:r>
      <w:r w:rsidRPr="005C2466">
        <w:rPr>
          <w:rFonts w:hint="eastAsia"/>
        </w:rPr>
        <w:t>醇</w:t>
      </w:r>
      <w:r w:rsidRPr="005C2466">
        <w:rPr>
          <w:rFonts w:hint="eastAsia"/>
        </w:rPr>
        <w:t>)</w:t>
      </w:r>
      <w:r w:rsidRPr="005C2466">
        <w:rPr>
          <w:rFonts w:hint="eastAsia"/>
        </w:rPr>
        <w:t>的色谱分离纯化技术</w:t>
      </w:r>
      <w:bookmarkEnd w:id="969"/>
      <w:bookmarkEnd w:id="970"/>
      <w:bookmarkEnd w:id="971"/>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功能性糖(醇)(如木糖(醇)、麦芽糖(醇)、山梨醇、阿拉伯糖、甜菊糖等)是一类具有低热值、防龋齿、调节血糖和预防便秘等功效的营养性甜味剂。传统功能性糖(醇)生产工艺存在：1）结晶收率偏低&lt;50%；2）母液中糖组分未得到有效利用；3）分离纯化工艺多采用等电点沉淀、离交等方法，工艺复杂、提取率低，大量使用酸碱，产生三废、严重污染环境。江苏省工业色谱分离工程技术研究中心自主研发的各种糖(醇)特种色谱固定相、模拟移动床色谱分离纯化技术及装备，可实现功能性糖(醇)的清洁化、自动化的工业生产，同时可分离提取多种组分，三废污染零排放，处于国内领先水平，已在国内外多家企业及科研单位推广应用。</w:t>
      </w:r>
    </w:p>
    <w:p w:rsidR="004C03C8" w:rsidRPr="005C2466" w:rsidRDefault="004C03C8" w:rsidP="00CC1C91">
      <w:pPr>
        <w:tabs>
          <w:tab w:val="left" w:pos="1950"/>
        </w:tabs>
        <w:spacing w:line="440" w:lineRule="exact"/>
        <w:ind w:firstLineChars="200" w:firstLine="480"/>
        <w:rPr>
          <w:rFonts w:ascii="仿宋" w:eastAsia="仿宋" w:hAnsi="仿宋" w:cs="Times New Roman"/>
          <w:b/>
          <w:sz w:val="24"/>
          <w:szCs w:val="24"/>
        </w:rPr>
      </w:pPr>
      <w:r w:rsidRPr="005C2466">
        <w:rPr>
          <w:rFonts w:ascii="仿宋" w:eastAsia="仿宋" w:hAnsi="仿宋" w:cs="Times New Roman" w:hint="eastAsia"/>
          <w:sz w:val="24"/>
          <w:szCs w:val="24"/>
        </w:rPr>
        <w:t>关键技术</w:t>
      </w:r>
      <w:r w:rsidRPr="005C2466">
        <w:rPr>
          <w:rFonts w:ascii="仿宋" w:eastAsia="仿宋" w:hAnsi="仿宋" w:cs="Times New Roman"/>
          <w:sz w:val="24"/>
          <w:szCs w:val="24"/>
        </w:rPr>
        <w:tab/>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、开发出了可同时分离二组分或三组分或四组分功能糖醇的特效固定相，各类产品纯度均在</w:t>
      </w:r>
      <w:r w:rsidRPr="005C2466">
        <w:rPr>
          <w:rFonts w:ascii="仿宋" w:eastAsia="仿宋" w:hAnsi="仿宋" w:cs="Times New Roman"/>
          <w:sz w:val="24"/>
          <w:szCs w:val="24"/>
        </w:rPr>
        <w:t>95%</w:t>
      </w:r>
      <w:r w:rsidRPr="005C2466">
        <w:rPr>
          <w:rFonts w:ascii="仿宋" w:eastAsia="仿宋" w:hAnsi="仿宋" w:cs="Times New Roman" w:hint="eastAsia"/>
          <w:sz w:val="24"/>
          <w:szCs w:val="24"/>
        </w:rPr>
        <w:t>以上；</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、开发出了可同时分离提纯功能性糖醇的模拟移动床色谱分离工艺技术，使功能性糖醇母液得到完全充分利用，生产过程完全清洁化、智能化；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、高浓度色谱分离，较常规色谱分离浓度提高</w:t>
      </w:r>
      <w:r w:rsidRPr="005C2466">
        <w:rPr>
          <w:rFonts w:ascii="仿宋" w:eastAsia="仿宋" w:hAnsi="仿宋" w:cs="Times New Roman"/>
          <w:sz w:val="24"/>
          <w:szCs w:val="24"/>
        </w:rPr>
        <w:t>&gt;50%</w:t>
      </w:r>
      <w:r w:rsidRPr="005C2466">
        <w:rPr>
          <w:rFonts w:ascii="仿宋" w:eastAsia="仿宋" w:hAnsi="仿宋" w:cs="Times New Roman" w:hint="eastAsia"/>
          <w:sz w:val="24"/>
          <w:szCs w:val="24"/>
        </w:rPr>
        <w:t>，大幅度降低能耗。</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1、发表学术论文50余篇、申请并授权发明专利8项；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2、获中国轻工联合会科技进步奖4项，江苏省科技进步奖2项；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3、山东济南圣泉集团、浙江华康药业公司、山东协力生物科技公司、山东禹城绿健生物科技公司等企业建立工业生产线10多条，直接经济效益显著。</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联系人：张军伟</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话：13382887908</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41" w:history="1">
        <w:r w:rsidRPr="005C2466">
          <w:rPr>
            <w:rFonts w:ascii="仿宋" w:eastAsia="仿宋" w:hAnsi="仿宋" w:cs="Times New Roman" w:hint="eastAsia"/>
            <w:color w:val="0563C1"/>
            <w:sz w:val="24"/>
            <w:szCs w:val="24"/>
            <w:u w:val="single"/>
          </w:rPr>
          <w:t>zjwseu@126.com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72" w:name="_Toc529334596"/>
      <w:bookmarkStart w:id="973" w:name="_Toc529636229"/>
      <w:bookmarkStart w:id="974" w:name="_Toc98833791"/>
      <w:r w:rsidRPr="005C2466">
        <w:rPr>
          <w:rFonts w:hint="eastAsia"/>
        </w:rPr>
        <w:t>固体催化剂非均相催化合成生物柴油（脂肪酸甲酯）</w:t>
      </w:r>
      <w:bookmarkEnd w:id="972"/>
      <w:bookmarkEnd w:id="973"/>
      <w:bookmarkEnd w:id="974"/>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目前生物柴油的制备方法一般是通过酯交换反应生产。酯交换法主要有酸催化酯交换、碱催化酯交换、酶法催化酯交换、多相催化酯交换、均相体系催化酯交换和超临界酯交换。传统的化学法通常采用强酸（硫酸）或强碱（KOH和NaOH）</w:t>
      </w:r>
      <w:r w:rsidRPr="005C2466">
        <w:rPr>
          <w:rFonts w:ascii="仿宋" w:eastAsia="仿宋" w:hAnsi="仿宋" w:cs="Times New Roman" w:hint="eastAsia"/>
          <w:sz w:val="24"/>
          <w:szCs w:val="24"/>
        </w:rPr>
        <w:lastRenderedPageBreak/>
        <w:t>作催化剂，是均相催化反应过程，反应条件相对温和，反应速率快，但这些催化剂具有强腐蚀性，反应结束后需对它们进行中和和分离等后续处理，工艺流程长，生产成本增加，还存在废水和废渣排放等环境污染问题，因此采用非均相催化技术制备生物柴油势在必行。</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1、合成技术低成本、高活性固体催化剂体系的制备技术；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2、生物柴油（脂肪酸甲酯）的收率超过≧</w:t>
      </w:r>
      <w:r w:rsidRPr="005C2466">
        <w:rPr>
          <w:rFonts w:ascii="仿宋" w:eastAsia="仿宋" w:hAnsi="仿宋" w:cs="Times New Roman"/>
          <w:sz w:val="24"/>
          <w:szCs w:val="24"/>
        </w:rPr>
        <w:t>95%</w:t>
      </w:r>
      <w:r w:rsidRPr="005C2466">
        <w:rPr>
          <w:rFonts w:ascii="仿宋" w:eastAsia="仿宋" w:hAnsi="仿宋" w:cs="Times New Roman" w:hint="eastAsia"/>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、催化剂可回收再利用，重复使用</w:t>
      </w:r>
      <w:r w:rsidRPr="005C2466">
        <w:rPr>
          <w:rFonts w:ascii="仿宋" w:eastAsia="仿宋" w:hAnsi="仿宋" w:cs="Times New Roman"/>
          <w:sz w:val="24"/>
          <w:szCs w:val="24"/>
        </w:rPr>
        <w:t>3-5</w:t>
      </w:r>
      <w:r w:rsidRPr="005C2466">
        <w:rPr>
          <w:rFonts w:ascii="仿宋" w:eastAsia="仿宋" w:hAnsi="仿宋" w:cs="Times New Roman" w:hint="eastAsia"/>
          <w:sz w:val="24"/>
          <w:szCs w:val="24"/>
        </w:rPr>
        <w:t>次，产品收率仍保持</w:t>
      </w:r>
      <w:r w:rsidRPr="005C2466">
        <w:rPr>
          <w:rFonts w:ascii="仿宋" w:eastAsia="仿宋" w:hAnsi="仿宋" w:cs="Times New Roman"/>
          <w:sz w:val="24"/>
          <w:szCs w:val="24"/>
        </w:rPr>
        <w:t>85%</w:t>
      </w:r>
      <w:r w:rsidRPr="005C2466">
        <w:rPr>
          <w:rFonts w:ascii="仿宋" w:eastAsia="仿宋" w:hAnsi="仿宋" w:cs="Times New Roman" w:hint="eastAsia"/>
          <w:sz w:val="24"/>
          <w:szCs w:val="24"/>
        </w:rPr>
        <w:t>以上。</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1、论文方面：发表科技论文40余篇，其中SCI论文20余篇；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2、专利方面：申请发明专利十余项，授权5项；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3、获奖方面：2016年获得中国商业联合会科技进步一等奖。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联系人：范明明</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话：13382880330</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t>邮  箱：</w:t>
      </w:r>
      <w:hyperlink r:id="rId142" w:history="1">
        <w:r w:rsidRPr="005C2466">
          <w:rPr>
            <w:rFonts w:ascii="仿宋" w:eastAsia="仿宋" w:hAnsi="仿宋" w:cs="Times New Roman" w:hint="eastAsia"/>
            <w:color w:val="0563C1"/>
            <w:sz w:val="24"/>
            <w:szCs w:val="24"/>
            <w:u w:val="single"/>
          </w:rPr>
          <w:t>fanmm2000@126.com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75" w:name="_Toc529334597"/>
      <w:bookmarkStart w:id="976" w:name="_Toc529636230"/>
      <w:bookmarkStart w:id="977" w:name="_Toc98833792"/>
      <w:r w:rsidRPr="005C2466">
        <w:rPr>
          <w:rFonts w:hint="eastAsia"/>
        </w:rPr>
        <w:t>光固化金属保护涂料及工艺线设计</w:t>
      </w:r>
      <w:bookmarkEnd w:id="975"/>
      <w:bookmarkEnd w:id="976"/>
      <w:bookmarkEnd w:id="977"/>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紫外光固化彩色塑料油墨，中国轻工业联合会科学技术奖进步奖三等奖，</w:t>
      </w:r>
      <w:r w:rsidRPr="005C2466">
        <w:rPr>
          <w:rFonts w:ascii="仿宋" w:eastAsia="仿宋" w:hAnsi="仿宋" w:cs="Times New Roman"/>
          <w:sz w:val="24"/>
          <w:szCs w:val="24"/>
        </w:rPr>
        <w:t>2007</w:t>
      </w:r>
      <w:r w:rsidRPr="005C2466">
        <w:rPr>
          <w:rFonts w:ascii="仿宋" w:eastAsia="仿宋" w:hAnsi="仿宋" w:cs="Times New Roman" w:hint="eastAsia"/>
          <w:sz w:val="24"/>
          <w:szCs w:val="24"/>
        </w:rPr>
        <w:t>年。</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紫外光固化涂料是利用紫外光照射涂料树脂发生聚合架桥反应的固化方式，在低温的条件下短时间内就能完成涂料的固化过程。紫外固化技术完全符合“</w:t>
      </w:r>
      <w:r w:rsidRPr="005C2466">
        <w:rPr>
          <w:rFonts w:ascii="仿宋" w:eastAsia="仿宋" w:hAnsi="仿宋" w:cs="Times New Roman"/>
          <w:sz w:val="24"/>
          <w:szCs w:val="24"/>
        </w:rPr>
        <w:t>3E</w:t>
      </w:r>
      <w:r w:rsidRPr="005C2466">
        <w:rPr>
          <w:rFonts w:ascii="仿宋" w:eastAsia="仿宋" w:hAnsi="仿宋" w:cs="Times New Roman" w:hint="eastAsia"/>
          <w:sz w:val="24"/>
          <w:szCs w:val="24"/>
        </w:rPr>
        <w:t>”原则，即节约能源，一般紫外固化能耗为热固化的</w:t>
      </w:r>
      <w:r w:rsidRPr="005C2466">
        <w:rPr>
          <w:rFonts w:ascii="仿宋" w:eastAsia="仿宋" w:hAnsi="仿宋" w:cs="Times New Roman"/>
          <w:sz w:val="24"/>
          <w:szCs w:val="24"/>
        </w:rPr>
        <w:t>1/5</w:t>
      </w:r>
      <w:r w:rsidRPr="005C2466">
        <w:rPr>
          <w:rFonts w:ascii="仿宋" w:eastAsia="仿宋" w:hAnsi="仿宋" w:cs="Times New Roman" w:hint="eastAsia"/>
          <w:sz w:val="24"/>
          <w:szCs w:val="24"/>
        </w:rPr>
        <w:t>；生态环境保护；经济，流水线生产，加工速度快，劳动生产率高，有利于降低生产成本。</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本品为无溶剂的环保涂料，是固化速度快、无污染、节能的绿色产品，在紫外光照射下干燥极其迅速，干燥后漆膜坚硬，附着力强，有极高的光泽和丰满度。</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干燥后漆膜坚硬，附着力强，有极高的光泽和丰满度，适用于金属部件的罩光装饰和防腐保护，尤其适用于卷钢的流水线涂装。</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该项目整体投入产出比较高。年产</w:t>
      </w:r>
      <w:r w:rsidRPr="005C2466">
        <w:rPr>
          <w:rFonts w:ascii="仿宋" w:eastAsia="仿宋" w:hAnsi="仿宋" w:cs="Times New Roman"/>
          <w:sz w:val="24"/>
          <w:szCs w:val="24"/>
        </w:rPr>
        <w:t>1000</w:t>
      </w:r>
      <w:r w:rsidRPr="005C2466">
        <w:rPr>
          <w:rFonts w:ascii="仿宋" w:eastAsia="仿宋" w:hAnsi="仿宋" w:cs="Times New Roman" w:hint="eastAsia"/>
          <w:sz w:val="24"/>
          <w:szCs w:val="24"/>
        </w:rPr>
        <w:t>吨光固化涂料生产线设备投资约</w:t>
      </w:r>
      <w:r w:rsidRPr="005C2466">
        <w:rPr>
          <w:rFonts w:ascii="仿宋" w:eastAsia="仿宋" w:hAnsi="仿宋" w:cs="Times New Roman"/>
          <w:sz w:val="24"/>
          <w:szCs w:val="24"/>
        </w:rPr>
        <w:t>30</w:t>
      </w:r>
      <w:r w:rsidRPr="005C2466">
        <w:rPr>
          <w:rFonts w:ascii="仿宋" w:eastAsia="仿宋" w:hAnsi="仿宋" w:cs="Times New Roman" w:hint="eastAsia"/>
          <w:sz w:val="24"/>
          <w:szCs w:val="24"/>
        </w:rPr>
        <w:t>万。涂装生产线可在客户原有生产线基础上改装优化，不产生直接投资。该项目市场潜力巨大，现有金属材料的装饰保护主要是热固化体系，但随着能源价格上涨和环保要求提高，越来越多的厂家希望优化原有涂装固化体系。而光固化涂料固化是固化速度最快的一类涂料，生产线速度最高可达</w:t>
      </w:r>
      <w:r w:rsidRPr="005C2466">
        <w:rPr>
          <w:rFonts w:ascii="仿宋" w:eastAsia="仿宋" w:hAnsi="仿宋" w:cs="Times New Roman"/>
          <w:sz w:val="24"/>
          <w:szCs w:val="24"/>
        </w:rPr>
        <w:t>100</w:t>
      </w:r>
      <w:r w:rsidRPr="005C2466">
        <w:rPr>
          <w:rFonts w:ascii="仿宋" w:eastAsia="仿宋" w:hAnsi="仿宋" w:cs="Times New Roman" w:hint="eastAsia"/>
          <w:sz w:val="24"/>
          <w:szCs w:val="24"/>
        </w:rPr>
        <w:t>米</w:t>
      </w:r>
      <w:r w:rsidRPr="005C2466">
        <w:rPr>
          <w:rFonts w:ascii="仿宋" w:eastAsia="仿宋" w:hAnsi="仿宋" w:cs="Times New Roman"/>
          <w:sz w:val="24"/>
          <w:szCs w:val="24"/>
        </w:rPr>
        <w:t>/</w:t>
      </w:r>
      <w:r w:rsidRPr="005C2466">
        <w:rPr>
          <w:rFonts w:ascii="仿宋" w:eastAsia="仿宋" w:hAnsi="仿宋" w:cs="Times New Roman" w:hint="eastAsia"/>
          <w:sz w:val="24"/>
          <w:szCs w:val="24"/>
        </w:rPr>
        <w:t>分钟。本项目所述涂料技术在提供出色的涂层性能的同时，还达到了节能环保的效果。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、推广情况</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相比传统的热固型涂料有着在生产效率和节能环保方面具有明显的优势，该项目已经在上海某公司建成五条生产线，用于窄幅卷钢的涂布。</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授权专利：</w:t>
      </w:r>
    </w:p>
    <w:p w:rsidR="004C03C8" w:rsidRPr="005C2466" w:rsidRDefault="004C03C8" w:rsidP="00CC1C91">
      <w:pPr>
        <w:spacing w:line="440" w:lineRule="exact"/>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1.一种水性光敏树脂乳剂及其制备方法</w:t>
      </w:r>
      <w:r w:rsidRPr="005C2466">
        <w:rPr>
          <w:rFonts w:ascii="仿宋" w:eastAsia="仿宋" w:hAnsi="仿宋" w:cs="Times New Roman"/>
          <w:sz w:val="24"/>
          <w:szCs w:val="24"/>
        </w:rPr>
        <w:tab/>
        <w:t>200510094345.9</w:t>
      </w:r>
    </w:p>
    <w:p w:rsidR="004C03C8" w:rsidRPr="005C2466" w:rsidRDefault="004C03C8" w:rsidP="00CC1C91">
      <w:pPr>
        <w:spacing w:line="440" w:lineRule="exact"/>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2.阳离子光引发剂羟基烷氧取代基二苯基碘盐及制备方法</w:t>
      </w:r>
      <w:r w:rsidRPr="005C2466">
        <w:rPr>
          <w:rFonts w:ascii="仿宋" w:eastAsia="仿宋" w:hAnsi="仿宋" w:cs="Times New Roman"/>
          <w:sz w:val="24"/>
          <w:szCs w:val="24"/>
        </w:rPr>
        <w:tab/>
        <w:t>200510041117.5</w:t>
      </w:r>
    </w:p>
    <w:p w:rsidR="004C03C8" w:rsidRPr="005C2466" w:rsidRDefault="004C03C8" w:rsidP="00CC1C91">
      <w:pPr>
        <w:spacing w:line="440" w:lineRule="exact"/>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3.阳离子光引发剂聚苯乙烯或其共聚物的碘鎓盐及其制备方法</w:t>
      </w:r>
      <w:r w:rsidRPr="005C2466">
        <w:rPr>
          <w:rFonts w:ascii="仿宋" w:eastAsia="仿宋" w:hAnsi="仿宋" w:cs="Times New Roman"/>
          <w:sz w:val="24"/>
          <w:szCs w:val="24"/>
        </w:rPr>
        <w:tab/>
        <w:t>200710302442.1</w:t>
      </w:r>
      <w:r w:rsidRPr="005C2466">
        <w:rPr>
          <w:rFonts w:ascii="仿宋" w:eastAsia="仿宋" w:hAnsi="仿宋" w:cs="Times New Roman"/>
          <w:sz w:val="24"/>
          <w:szCs w:val="24"/>
        </w:rPr>
        <w:cr/>
      </w:r>
      <w:r w:rsidRPr="005C2466">
        <w:rPr>
          <w:rFonts w:ascii="仿宋" w:eastAsia="仿宋" w:hAnsi="仿宋" w:cs="Times New Roman" w:hint="eastAsia"/>
          <w:sz w:val="24"/>
          <w:szCs w:val="24"/>
        </w:rPr>
        <w:t xml:space="preserve">   4.一种用于钢带保护的光固化涂料的连续涂布及固化装置</w:t>
      </w:r>
      <w:r w:rsidRPr="005C2466">
        <w:rPr>
          <w:rFonts w:ascii="仿宋" w:eastAsia="仿宋" w:hAnsi="仿宋" w:cs="Times New Roman"/>
          <w:sz w:val="24"/>
          <w:szCs w:val="24"/>
        </w:rPr>
        <w:tab/>
        <w:t>201010180013.3</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刘晓亚</w:t>
      </w:r>
      <w:r w:rsidRPr="005C2466">
        <w:rPr>
          <w:rFonts w:ascii="仿宋" w:eastAsia="仿宋" w:hAnsi="仿宋" w:cs="Times New Roman"/>
          <w:sz w:val="24"/>
          <w:szCs w:val="24"/>
        </w:rPr>
        <w:tab/>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手</w:t>
      </w:r>
      <w:r w:rsidRPr="005C2466">
        <w:rPr>
          <w:rFonts w:ascii="仿宋" w:eastAsia="仿宋" w:hAnsi="仿宋" w:cs="Times New Roman"/>
          <w:sz w:val="24"/>
          <w:szCs w:val="24"/>
        </w:rPr>
        <w:t xml:space="preserve">  机</w:t>
      </w:r>
      <w:r w:rsidRPr="005C2466">
        <w:rPr>
          <w:rFonts w:ascii="仿宋" w:eastAsia="仿宋" w:hAnsi="仿宋" w:cs="Times New Roman" w:hint="eastAsia"/>
          <w:sz w:val="24"/>
          <w:szCs w:val="24"/>
        </w:rPr>
        <w:t>：</w:t>
      </w:r>
      <w:r w:rsidRPr="005C2466">
        <w:rPr>
          <w:rFonts w:ascii="仿宋" w:eastAsia="仿宋" w:hAnsi="仿宋" w:cs="Times New Roman"/>
          <w:sz w:val="24"/>
          <w:szCs w:val="24"/>
        </w:rPr>
        <w:t>13382888060</w:t>
      </w:r>
      <w:r w:rsidRPr="005C2466">
        <w:rPr>
          <w:rFonts w:ascii="仿宋" w:eastAsia="仿宋" w:hAnsi="仿宋" w:cs="Times New Roman"/>
          <w:sz w:val="24"/>
          <w:szCs w:val="24"/>
        </w:rPr>
        <w:tab/>
        <w:t xml:space="preserve"> </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传  真</w:t>
      </w:r>
      <w:r w:rsidRPr="005C2466">
        <w:rPr>
          <w:rFonts w:ascii="仿宋" w:eastAsia="仿宋" w:hAnsi="仿宋" w:cs="Times New Roman" w:hint="eastAsia"/>
          <w:sz w:val="24"/>
          <w:szCs w:val="24"/>
        </w:rPr>
        <w:t>：</w:t>
      </w:r>
      <w:r w:rsidRPr="005C2466">
        <w:rPr>
          <w:rFonts w:ascii="仿宋" w:eastAsia="仿宋" w:hAnsi="仿宋" w:cs="Times New Roman"/>
          <w:sz w:val="24"/>
          <w:szCs w:val="24"/>
        </w:rPr>
        <w:t>0510-85917763</w:t>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邮</w:t>
      </w:r>
      <w:r>
        <w:rPr>
          <w:rFonts w:ascii="仿宋" w:eastAsia="仿宋" w:hAnsi="仿宋" w:cs="Times New Roman" w:hint="eastAsia"/>
          <w:sz w:val="24"/>
          <w:szCs w:val="24"/>
        </w:rPr>
        <w:t xml:space="preserve"> </w:t>
      </w:r>
      <w:r>
        <w:rPr>
          <w:rFonts w:ascii="仿宋" w:eastAsia="仿宋" w:hAnsi="仿宋" w:cs="Times New Roman"/>
          <w:sz w:val="24"/>
          <w:szCs w:val="24"/>
        </w:rPr>
        <w:t xml:space="preserve"> </w:t>
      </w:r>
      <w:r w:rsidRPr="005C2466">
        <w:rPr>
          <w:rFonts w:ascii="仿宋" w:eastAsia="仿宋" w:hAnsi="仿宋" w:cs="Times New Roman"/>
          <w:sz w:val="24"/>
          <w:szCs w:val="24"/>
        </w:rPr>
        <w:t>箱</w:t>
      </w:r>
      <w:r w:rsidRPr="005C2466">
        <w:rPr>
          <w:rFonts w:ascii="仿宋" w:eastAsia="仿宋" w:hAnsi="仿宋" w:cs="Times New Roman" w:hint="eastAsia"/>
          <w:sz w:val="24"/>
          <w:szCs w:val="24"/>
        </w:rPr>
        <w:t>：</w:t>
      </w:r>
      <w:hyperlink r:id="rId143" w:history="1">
        <w:r w:rsidRPr="005C2466">
          <w:rPr>
            <w:rFonts w:ascii="仿宋" w:eastAsia="仿宋" w:hAnsi="仿宋" w:cs="Times New Roman"/>
            <w:color w:val="0563C1"/>
            <w:sz w:val="24"/>
            <w:szCs w:val="24"/>
            <w:u w:val="single"/>
          </w:rPr>
          <w:t>lxy@jiangnan.edu.cn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78" w:name="_Toc350157480"/>
      <w:bookmarkStart w:id="979" w:name="_Toc353086527"/>
      <w:bookmarkStart w:id="980" w:name="_Toc429993251"/>
      <w:bookmarkStart w:id="981" w:name="_Toc447712646"/>
      <w:bookmarkStart w:id="982" w:name="_Toc492545957"/>
      <w:bookmarkStart w:id="983" w:name="_Toc526675731"/>
      <w:bookmarkStart w:id="984" w:name="_Toc529334598"/>
      <w:bookmarkStart w:id="985" w:name="_Toc529636231"/>
      <w:bookmarkStart w:id="986" w:name="_Toc98833793"/>
      <w:r w:rsidRPr="005C2466">
        <w:rPr>
          <w:rFonts w:hint="eastAsia"/>
        </w:rPr>
        <w:t>贵金属离子捕捉剂</w:t>
      </w:r>
      <w:bookmarkEnd w:id="978"/>
      <w:bookmarkEnd w:id="979"/>
      <w:bookmarkEnd w:id="980"/>
      <w:bookmarkEnd w:id="981"/>
      <w:bookmarkEnd w:id="982"/>
      <w:bookmarkEnd w:id="983"/>
      <w:bookmarkEnd w:id="984"/>
      <w:bookmarkEnd w:id="985"/>
      <w:bookmarkEnd w:id="986"/>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本产品是一种高效贵金属离子捕捉剂</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白色固体，不溶于水。其结构上含有大量功能基团，对于水中的贵金属离子如金、银、钯、铂有非常强的吸附能力。可以将贵金属离子定量捕捉。对于金离子的吸附容量超过文献的报道值，吸附率达到</w:t>
      </w:r>
      <w:r w:rsidRPr="005C2466">
        <w:rPr>
          <w:rFonts w:ascii="仿宋" w:eastAsia="仿宋" w:hAnsi="仿宋" w:cs="Times New Roman"/>
          <w:sz w:val="24"/>
          <w:szCs w:val="24"/>
        </w:rPr>
        <w:t>98.3%</w:t>
      </w:r>
      <w:r w:rsidRPr="005C2466">
        <w:rPr>
          <w:rFonts w:ascii="仿宋" w:eastAsia="仿宋" w:hAnsi="仿宋" w:cs="Times New Roman" w:hint="eastAsia"/>
          <w:sz w:val="24"/>
          <w:szCs w:val="24"/>
        </w:rPr>
        <w:t>。该产品合成原料易得，价格便宜，合成工艺简便，同时后处理容易，无污染。本技术在国内外处于领先水平，可用于冶金、电镀行业废水和地下水中贵金属的浓缩、回收，应用于资源回收再利用领域。同时本产品可用于净化水源，减少水中重金属离子的污染，有利于环境保护。</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可传授合成技术，或出售产品。</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lastRenderedPageBreak/>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合成容易，工艺与配方独特。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根据投资规模确定。</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倪邦庆</w:t>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手</w:t>
      </w:r>
      <w:r w:rsidRPr="005C2466">
        <w:rPr>
          <w:rFonts w:ascii="仿宋" w:eastAsia="仿宋" w:hAnsi="仿宋" w:cs="Times New Roman"/>
          <w:sz w:val="24"/>
          <w:szCs w:val="24"/>
        </w:rPr>
        <w:t xml:space="preserve">  机</w:t>
      </w:r>
      <w:r w:rsidRPr="005C2466">
        <w:rPr>
          <w:rFonts w:ascii="仿宋" w:eastAsia="仿宋" w:hAnsi="仿宋" w:cs="Times New Roman" w:hint="eastAsia"/>
          <w:sz w:val="24"/>
          <w:szCs w:val="24"/>
        </w:rPr>
        <w:t>：</w:t>
      </w:r>
      <w:r w:rsidRPr="005C2466">
        <w:rPr>
          <w:rFonts w:ascii="仿宋" w:eastAsia="仿宋" w:hAnsi="仿宋" w:cs="Times New Roman"/>
          <w:sz w:val="24"/>
          <w:szCs w:val="24"/>
        </w:rPr>
        <w:t>13906177357</w:t>
      </w:r>
      <w:r w:rsidRPr="005C2466">
        <w:rPr>
          <w:rFonts w:ascii="仿宋" w:eastAsia="仿宋" w:hAnsi="仿宋" w:cs="Times New Roman"/>
          <w:sz w:val="24"/>
          <w:szCs w:val="24"/>
        </w:rPr>
        <w:tab/>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sz w:val="24"/>
          <w:szCs w:val="24"/>
        </w:rPr>
        <w:t>传  真</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0510-85035706</w:t>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邮</w:t>
      </w:r>
      <w:r>
        <w:rPr>
          <w:rFonts w:ascii="仿宋" w:eastAsia="仿宋" w:hAnsi="仿宋" w:cs="Times New Roman" w:hint="eastAsia"/>
          <w:sz w:val="24"/>
          <w:szCs w:val="24"/>
        </w:rPr>
        <w:t xml:space="preserve"> </w:t>
      </w:r>
      <w:r>
        <w:rPr>
          <w:rFonts w:ascii="仿宋" w:eastAsia="仿宋" w:hAnsi="仿宋" w:cs="Times New Roman"/>
          <w:sz w:val="24"/>
          <w:szCs w:val="24"/>
        </w:rPr>
        <w:t xml:space="preserve"> </w:t>
      </w:r>
      <w:r w:rsidRPr="005C2466">
        <w:rPr>
          <w:rFonts w:ascii="仿宋" w:eastAsia="仿宋" w:hAnsi="仿宋" w:cs="Times New Roman"/>
          <w:sz w:val="24"/>
          <w:szCs w:val="24"/>
        </w:rPr>
        <w:t>箱</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hyperlink r:id="rId144" w:history="1">
        <w:r w:rsidRPr="005C2466">
          <w:rPr>
            <w:rFonts w:ascii="仿宋" w:eastAsia="仿宋" w:hAnsi="仿宋" w:cs="Times New Roman"/>
            <w:color w:val="0563C1"/>
            <w:sz w:val="24"/>
            <w:szCs w:val="24"/>
            <w:u w:val="single"/>
          </w:rPr>
          <w:t>13906177357@yeah.net</w:t>
        </w:r>
      </w:hyperlink>
    </w:p>
    <w:p w:rsidR="004C03C8" w:rsidRPr="005C2466" w:rsidRDefault="004C03C8" w:rsidP="00CC1C91">
      <w:pPr>
        <w:spacing w:line="440" w:lineRule="exact"/>
        <w:ind w:firstLineChars="200" w:firstLine="420"/>
        <w:rPr>
          <w:rFonts w:ascii="等线" w:eastAsia="等线" w:hAnsi="等线" w:cs="Times New Roman"/>
        </w:rPr>
      </w:pPr>
    </w:p>
    <w:p w:rsidR="004C03C8" w:rsidRPr="005C2466" w:rsidRDefault="004C03C8" w:rsidP="00CC1C91">
      <w:pPr>
        <w:pStyle w:val="2"/>
      </w:pPr>
      <w:bookmarkStart w:id="987" w:name="_Toc529636232"/>
      <w:bookmarkStart w:id="988" w:name="_Toc98833794"/>
      <w:r w:rsidRPr="005C2466">
        <w:rPr>
          <w:rFonts w:hint="eastAsia"/>
        </w:rPr>
        <w:t>核苷类化合物的合成及其荧光探针性能与抗肿瘤活性</w:t>
      </w:r>
      <w:bookmarkEnd w:id="987"/>
      <w:bookmarkEnd w:id="988"/>
    </w:p>
    <w:p w:rsidR="004C03C8" w:rsidRPr="005C2466" w:rsidRDefault="004C03C8" w:rsidP="00CC1C91">
      <w:pPr>
        <w:adjustRightInd w:val="0"/>
        <w:snapToGrid w:val="0"/>
        <w:spacing w:line="264" w:lineRule="auto"/>
        <w:ind w:firstLineChars="200" w:firstLine="482"/>
        <w:jc w:val="left"/>
        <w:rPr>
          <w:rFonts w:ascii="仿宋" w:eastAsia="仿宋" w:hAnsi="仿宋" w:cs="Times New Roman"/>
          <w:b/>
          <w:sz w:val="24"/>
          <w:szCs w:val="24"/>
        </w:rPr>
      </w:pPr>
      <w:r w:rsidRPr="005C2466">
        <w:rPr>
          <w:rFonts w:ascii="仿宋" w:eastAsia="仿宋" w:hAnsi="仿宋" w:cs="Times New Roman" w:hint="eastAsia"/>
          <w:b/>
          <w:sz w:val="24"/>
          <w:szCs w:val="24"/>
        </w:rPr>
        <w:t>项目简介</w:t>
      </w:r>
    </w:p>
    <w:p w:rsidR="004C03C8" w:rsidRPr="005C2466" w:rsidRDefault="004C03C8" w:rsidP="00CC1C91">
      <w:pPr>
        <w:adjustRightInd w:val="0"/>
        <w:snapToGrid w:val="0"/>
        <w:spacing w:line="264" w:lineRule="auto"/>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核苷是DNA或RNA的组成部分，荧光识别在核酸的研究中被广泛应用于荧光光谱法检测，其作为荧光探针的特性取决于可靠性和灵敏度。研究开发制备毒性低、量子产率高及灵敏度高的核苷类作为荧光探针的良好骨架，经过结构修饰的荧光核苷类似物不仅具备良好的发射性，还对周围微环境变化非常敏感。其结构与天然核苷极为相似，具有很好的生物兼容性，插入核酸序列后可代替天然核苷发挥正常的生物功能，并具备良好的抗肿瘤活性。</w:t>
      </w:r>
    </w:p>
    <w:p w:rsidR="004C03C8" w:rsidRPr="005C2466" w:rsidRDefault="004C03C8" w:rsidP="00CC1C91">
      <w:pPr>
        <w:keepNext/>
        <w:adjustRightInd w:val="0"/>
        <w:snapToGrid w:val="0"/>
        <w:spacing w:line="264" w:lineRule="auto"/>
        <w:ind w:firstLineChars="200" w:firstLine="480"/>
        <w:jc w:val="center"/>
        <w:rPr>
          <w:rFonts w:ascii="仿宋" w:eastAsia="仿宋" w:hAnsi="仿宋" w:cs="Times New Roman"/>
          <w:sz w:val="24"/>
          <w:szCs w:val="24"/>
        </w:rPr>
      </w:pPr>
      <w:r w:rsidRPr="005C2466">
        <w:rPr>
          <w:rFonts w:ascii="仿宋" w:eastAsia="仿宋" w:hAnsi="仿宋" w:cs="Times New Roman"/>
          <w:sz w:val="24"/>
          <w:szCs w:val="24"/>
        </w:rPr>
        <w:object w:dxaOrig="9746" w:dyaOrig="3487">
          <v:shape id="_x0000_i1027" type="#_x0000_t75" style="width:280.5pt;height:1in" o:ole="">
            <v:imagedata r:id="rId145" o:title="" croptop="-5328f" cropbottom="23443f" cropleft="-1906f" cropright="19062f"/>
          </v:shape>
          <o:OLEObject Type="Embed" ProgID="ChemDraw.Document.6.0" ShapeID="_x0000_i1027" DrawAspect="Content" ObjectID="_1718436065" r:id="rId146"/>
        </w:object>
      </w:r>
    </w:p>
    <w:p w:rsidR="004C03C8" w:rsidRPr="005C2466" w:rsidRDefault="004C03C8" w:rsidP="00CC1C91">
      <w:pPr>
        <w:keepNext/>
        <w:adjustRightInd w:val="0"/>
        <w:snapToGrid w:val="0"/>
        <w:spacing w:line="264" w:lineRule="auto"/>
        <w:ind w:firstLineChars="200" w:firstLine="480"/>
        <w:jc w:val="center"/>
        <w:rPr>
          <w:rFonts w:ascii="仿宋" w:eastAsia="仿宋" w:hAnsi="仿宋" w:cs="Times New Roman"/>
          <w:sz w:val="24"/>
          <w:szCs w:val="24"/>
        </w:rPr>
      </w:pPr>
      <w:r w:rsidRPr="005C2466">
        <w:rPr>
          <w:rFonts w:ascii="仿宋" w:eastAsia="仿宋" w:hAnsi="仿宋" w:cs="Times New Roman"/>
          <w:sz w:val="24"/>
          <w:szCs w:val="24"/>
        </w:rPr>
        <w:object w:dxaOrig="6504" w:dyaOrig="4531">
          <v:shape id="_x0000_i1028" type="#_x0000_t75" style="width:100.5pt;height:1in" o:ole="">
            <v:imagedata r:id="rId147" o:title="" croptop="5740f" cropbottom="3280f" cropleft="3999f" cropright="6855f"/>
          </v:shape>
          <o:OLEObject Type="Embed" ProgID="Origin50.Graph" ShapeID="_x0000_i1028" DrawAspect="Content" ObjectID="_1718436066" r:id="rId148"/>
        </w:object>
      </w:r>
      <w:r w:rsidRPr="005C2466">
        <w:rPr>
          <w:rFonts w:ascii="仿宋" w:eastAsia="仿宋" w:hAnsi="仿宋" w:cs="Times New Roman"/>
          <w:sz w:val="24"/>
          <w:szCs w:val="24"/>
        </w:rPr>
        <w:object w:dxaOrig="6504" w:dyaOrig="4531">
          <v:shape id="_x0000_i1029" type="#_x0000_t75" style="width:93.75pt;height:1in" o:ole="">
            <v:imagedata r:id="rId149" o:title="" croptop="4100f" cropbottom="22141f" cropleft="2856f" cropright="26278f"/>
          </v:shape>
          <o:OLEObject Type="Embed" ProgID="Origin50.Graph" ShapeID="_x0000_i1029" DrawAspect="Content" ObjectID="_1718436067" r:id="rId150"/>
        </w:object>
      </w:r>
      <w:r w:rsidRPr="005C2466">
        <w:rPr>
          <w:rFonts w:ascii="仿宋" w:eastAsia="仿宋" w:hAnsi="仿宋" w:cs="Times New Roman"/>
          <w:noProof/>
          <w:sz w:val="24"/>
          <w:szCs w:val="24"/>
        </w:rPr>
        <w:drawing>
          <wp:inline distT="0" distB="0" distL="0" distR="0" wp14:anchorId="73D8EB44" wp14:editId="63C69081">
            <wp:extent cx="1452716" cy="827738"/>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53856" cy="828387"/>
                    </a:xfrm>
                    <a:prstGeom prst="rect">
                      <a:avLst/>
                    </a:prstGeom>
                    <a:noFill/>
                  </pic:spPr>
                </pic:pic>
              </a:graphicData>
            </a:graphic>
          </wp:inline>
        </w:drawing>
      </w:r>
    </w:p>
    <w:p w:rsidR="004C03C8" w:rsidRPr="005C2466" w:rsidRDefault="004C03C8" w:rsidP="00CC1C91">
      <w:pPr>
        <w:widowControl/>
        <w:spacing w:beforeLines="50" w:before="156"/>
        <w:ind w:firstLineChars="200" w:firstLine="480"/>
        <w:jc w:val="center"/>
        <w:rPr>
          <w:rFonts w:ascii="仿宋" w:eastAsia="仿宋" w:hAnsi="仿宋" w:cs="Times New Roman"/>
          <w:sz w:val="24"/>
          <w:szCs w:val="24"/>
        </w:rPr>
      </w:pPr>
      <w:r w:rsidRPr="005C2466">
        <w:rPr>
          <w:rFonts w:ascii="仿宋" w:eastAsia="仿宋" w:hAnsi="仿宋" w:cs="Times New Roman" w:hint="eastAsia"/>
          <w:sz w:val="24"/>
          <w:szCs w:val="24"/>
        </w:rPr>
        <w:t xml:space="preserve">图 </w:t>
      </w:r>
      <w:r w:rsidRPr="005C2466">
        <w:rPr>
          <w:rFonts w:ascii="仿宋" w:eastAsia="仿宋" w:hAnsi="仿宋" w:cs="Times New Roman"/>
          <w:sz w:val="24"/>
          <w:szCs w:val="24"/>
        </w:rPr>
        <w:fldChar w:fldCharType="begin"/>
      </w:r>
      <w:r w:rsidRPr="005C2466">
        <w:rPr>
          <w:rFonts w:ascii="仿宋" w:eastAsia="仿宋" w:hAnsi="仿宋" w:cs="Times New Roman"/>
          <w:sz w:val="24"/>
          <w:szCs w:val="24"/>
        </w:rPr>
        <w:instrText xml:space="preserve"> </w:instrText>
      </w:r>
      <w:r w:rsidRPr="005C2466">
        <w:rPr>
          <w:rFonts w:ascii="仿宋" w:eastAsia="仿宋" w:hAnsi="仿宋" w:cs="Times New Roman" w:hint="eastAsia"/>
          <w:sz w:val="24"/>
          <w:szCs w:val="24"/>
        </w:rPr>
        <w:instrText>SEQ 图 \* ARABIC</w:instrText>
      </w:r>
      <w:r w:rsidRPr="005C2466">
        <w:rPr>
          <w:rFonts w:ascii="仿宋" w:eastAsia="仿宋" w:hAnsi="仿宋" w:cs="Times New Roman"/>
          <w:sz w:val="24"/>
          <w:szCs w:val="24"/>
        </w:rPr>
        <w:instrText xml:space="preserve"> </w:instrText>
      </w:r>
      <w:r w:rsidRPr="005C2466">
        <w:rPr>
          <w:rFonts w:ascii="仿宋" w:eastAsia="仿宋" w:hAnsi="仿宋" w:cs="Times New Roman"/>
          <w:sz w:val="24"/>
          <w:szCs w:val="24"/>
        </w:rPr>
        <w:fldChar w:fldCharType="separate"/>
      </w:r>
      <w:r w:rsidR="0014186D">
        <w:rPr>
          <w:rFonts w:ascii="仿宋" w:eastAsia="仿宋" w:hAnsi="仿宋" w:cs="Times New Roman"/>
          <w:noProof/>
          <w:sz w:val="24"/>
          <w:szCs w:val="24"/>
        </w:rPr>
        <w:t>2</w:t>
      </w:r>
      <w:r w:rsidRPr="005C2466">
        <w:rPr>
          <w:rFonts w:ascii="仿宋" w:eastAsia="仿宋" w:hAnsi="仿宋" w:cs="Times New Roman"/>
          <w:sz w:val="24"/>
          <w:szCs w:val="24"/>
        </w:rPr>
        <w:fldChar w:fldCharType="end"/>
      </w:r>
      <w:r w:rsidRPr="005C2466">
        <w:rPr>
          <w:rFonts w:ascii="仿宋" w:eastAsia="仿宋" w:hAnsi="仿宋" w:cs="Times New Roman" w:hint="eastAsia"/>
          <w:sz w:val="24"/>
          <w:szCs w:val="24"/>
        </w:rPr>
        <w:t xml:space="preserve"> 核苷类化合物的合成及其荧光探针性能与抗肿瘤活性示例图</w:t>
      </w:r>
    </w:p>
    <w:p w:rsidR="004C03C8" w:rsidRPr="005C2466" w:rsidRDefault="004C03C8" w:rsidP="00CC1C91">
      <w:pPr>
        <w:adjustRightInd w:val="0"/>
        <w:snapToGrid w:val="0"/>
        <w:spacing w:line="264" w:lineRule="auto"/>
        <w:ind w:firstLineChars="200" w:firstLine="482"/>
        <w:jc w:val="left"/>
        <w:rPr>
          <w:rFonts w:ascii="仿宋" w:eastAsia="仿宋" w:hAnsi="仿宋" w:cs="Times New Roman"/>
          <w:b/>
          <w:sz w:val="24"/>
          <w:szCs w:val="24"/>
        </w:rPr>
      </w:pPr>
      <w:r w:rsidRPr="005C2466">
        <w:rPr>
          <w:rFonts w:ascii="仿宋" w:eastAsia="仿宋" w:hAnsi="仿宋" w:cs="Times New Roman" w:hint="eastAsia"/>
          <w:b/>
          <w:sz w:val="24"/>
          <w:szCs w:val="24"/>
        </w:rPr>
        <w:t>关键技术</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核苷</w:t>
      </w:r>
      <w:r w:rsidRPr="005C2466">
        <w:rPr>
          <w:rFonts w:ascii="仿宋" w:eastAsia="仿宋" w:hAnsi="仿宋" w:cs="Times New Roman"/>
          <w:sz w:val="24"/>
          <w:szCs w:val="24"/>
        </w:rPr>
        <w:t>分子</w:t>
      </w:r>
      <w:r w:rsidRPr="005C2466">
        <w:rPr>
          <w:rFonts w:ascii="仿宋" w:eastAsia="仿宋" w:hAnsi="仿宋" w:cs="Times New Roman" w:hint="eastAsia"/>
          <w:sz w:val="24"/>
          <w:szCs w:val="24"/>
        </w:rPr>
        <w:t>基团修饰的结构调控与</w:t>
      </w:r>
      <w:r w:rsidRPr="005C2466">
        <w:rPr>
          <w:rFonts w:ascii="仿宋" w:eastAsia="仿宋" w:hAnsi="仿宋" w:cs="Times New Roman"/>
          <w:sz w:val="24"/>
          <w:szCs w:val="24"/>
        </w:rPr>
        <w:t>制备技术</w:t>
      </w:r>
      <w:r w:rsidRPr="005C2466">
        <w:rPr>
          <w:rFonts w:ascii="仿宋" w:eastAsia="仿宋" w:hAnsi="仿宋" w:cs="Times New Roman" w:hint="eastAsia"/>
          <w:sz w:val="24"/>
          <w:szCs w:val="24"/>
        </w:rPr>
        <w:t>；</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核苷分子结</w:t>
      </w:r>
      <w:r w:rsidRPr="005C2466">
        <w:rPr>
          <w:rFonts w:ascii="仿宋" w:eastAsia="仿宋" w:hAnsi="仿宋" w:cs="Times New Roman"/>
          <w:sz w:val="24"/>
          <w:szCs w:val="24"/>
        </w:rPr>
        <w:t>构</w:t>
      </w:r>
      <w:r w:rsidRPr="005C2466">
        <w:rPr>
          <w:rFonts w:ascii="仿宋" w:eastAsia="仿宋" w:hAnsi="仿宋" w:cs="Times New Roman" w:hint="eastAsia"/>
          <w:sz w:val="24"/>
          <w:szCs w:val="24"/>
        </w:rPr>
        <w:t>与荧光探针性能</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核苷分子结</w:t>
      </w:r>
      <w:r w:rsidRPr="005C2466">
        <w:rPr>
          <w:rFonts w:ascii="仿宋" w:eastAsia="仿宋" w:hAnsi="仿宋" w:cs="Times New Roman"/>
          <w:sz w:val="24"/>
          <w:szCs w:val="24"/>
        </w:rPr>
        <w:t>构</w:t>
      </w:r>
      <w:r w:rsidRPr="005C2466">
        <w:rPr>
          <w:rFonts w:ascii="仿宋" w:eastAsia="仿宋" w:hAnsi="仿宋" w:cs="Times New Roman" w:hint="eastAsia"/>
          <w:sz w:val="24"/>
          <w:szCs w:val="24"/>
        </w:rPr>
        <w:t>与抗肿瘤活性的</w:t>
      </w:r>
      <w:r w:rsidRPr="005C2466">
        <w:rPr>
          <w:rFonts w:ascii="仿宋" w:eastAsia="仿宋" w:hAnsi="仿宋" w:cs="Times New Roman"/>
          <w:sz w:val="24"/>
          <w:szCs w:val="24"/>
        </w:rPr>
        <w:t>调控技术</w:t>
      </w:r>
      <w:r w:rsidRPr="005C2466">
        <w:rPr>
          <w:rFonts w:ascii="仿宋" w:eastAsia="仿宋" w:hAnsi="仿宋" w:cs="Times New Roman" w:hint="eastAsia"/>
          <w:sz w:val="24"/>
          <w:szCs w:val="24"/>
        </w:rPr>
        <w:t>。</w:t>
      </w:r>
    </w:p>
    <w:p w:rsidR="004C03C8" w:rsidRPr="005C2466" w:rsidRDefault="004C03C8" w:rsidP="00CC1C91">
      <w:pPr>
        <w:adjustRightInd w:val="0"/>
        <w:snapToGrid w:val="0"/>
        <w:spacing w:line="264" w:lineRule="auto"/>
        <w:ind w:firstLineChars="200" w:firstLine="482"/>
        <w:jc w:val="left"/>
        <w:rPr>
          <w:rFonts w:ascii="仿宋" w:eastAsia="仿宋" w:hAnsi="仿宋" w:cs="Times New Roman"/>
          <w:b/>
          <w:sz w:val="24"/>
          <w:szCs w:val="24"/>
        </w:rPr>
      </w:pPr>
      <w:r w:rsidRPr="005C2466">
        <w:rPr>
          <w:rFonts w:ascii="仿宋" w:eastAsia="仿宋" w:hAnsi="仿宋" w:cs="Times New Roman" w:hint="eastAsia"/>
          <w:b/>
          <w:sz w:val="24"/>
          <w:szCs w:val="24"/>
        </w:rPr>
        <w:t>获得</w:t>
      </w:r>
      <w:r w:rsidRPr="005C2466">
        <w:rPr>
          <w:rFonts w:ascii="仿宋" w:eastAsia="仿宋" w:hAnsi="仿宋" w:cs="Times New Roman"/>
          <w:b/>
          <w:sz w:val="24"/>
          <w:szCs w:val="24"/>
        </w:rPr>
        <w:t>成果</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1、论文发表方面：公开发表SCI学术论文3</w:t>
      </w:r>
      <w:r w:rsidRPr="005C2466">
        <w:rPr>
          <w:rFonts w:ascii="仿宋" w:eastAsia="仿宋" w:hAnsi="仿宋" w:cs="Times New Roman"/>
          <w:sz w:val="24"/>
          <w:szCs w:val="24"/>
        </w:rPr>
        <w:t>0余</w:t>
      </w:r>
      <w:r w:rsidRPr="005C2466">
        <w:rPr>
          <w:rFonts w:ascii="仿宋" w:eastAsia="仿宋" w:hAnsi="仿宋" w:cs="Times New Roman" w:hint="eastAsia"/>
          <w:sz w:val="24"/>
          <w:szCs w:val="24"/>
        </w:rPr>
        <w:t>篇；</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2、专利申请方面：授权中国专利6件</w:t>
      </w:r>
      <w:r w:rsidRPr="005C2466">
        <w:rPr>
          <w:rFonts w:ascii="仿宋" w:eastAsia="仿宋" w:hAnsi="仿宋" w:cs="Times New Roman"/>
          <w:sz w:val="24"/>
          <w:szCs w:val="24"/>
        </w:rPr>
        <w:t>；</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3、基金资助方面：获国家自然科学基金项目3项。</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联系人</w:t>
      </w:r>
      <w:r w:rsidRPr="005C2466">
        <w:rPr>
          <w:rFonts w:ascii="仿宋" w:eastAsia="仿宋" w:hAnsi="仿宋" w:cs="Times New Roman"/>
          <w:sz w:val="24"/>
          <w:szCs w:val="24"/>
        </w:rPr>
        <w:t>：</w:t>
      </w:r>
      <w:r w:rsidRPr="005C2466">
        <w:rPr>
          <w:rFonts w:ascii="仿宋" w:eastAsia="仿宋" w:hAnsi="仿宋" w:cs="Times New Roman" w:hint="eastAsia"/>
          <w:sz w:val="24"/>
          <w:szCs w:val="24"/>
        </w:rPr>
        <w:t>郑昌戈</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电  话</w:t>
      </w:r>
      <w:r w:rsidRPr="005C2466">
        <w:rPr>
          <w:rFonts w:ascii="仿宋" w:eastAsia="仿宋" w:hAnsi="仿宋" w:cs="Times New Roman"/>
          <w:sz w:val="24"/>
          <w:szCs w:val="24"/>
        </w:rPr>
        <w:t>：</w:t>
      </w:r>
      <w:r w:rsidRPr="005C2466">
        <w:rPr>
          <w:rFonts w:ascii="仿宋" w:eastAsia="仿宋" w:hAnsi="仿宋" w:cs="Times New Roman" w:hint="eastAsia"/>
          <w:sz w:val="24"/>
          <w:szCs w:val="24"/>
        </w:rPr>
        <w:t>13382889189</w:t>
      </w:r>
      <w:r w:rsidRPr="005C2466">
        <w:rPr>
          <w:rFonts w:ascii="仿宋" w:eastAsia="仿宋" w:hAnsi="仿宋" w:cs="Times New Roman"/>
          <w:sz w:val="24"/>
          <w:szCs w:val="24"/>
        </w:rPr>
        <w:t>7</w:t>
      </w:r>
    </w:p>
    <w:p w:rsidR="004C03C8"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邮  箱</w:t>
      </w:r>
      <w:r w:rsidRPr="005C2466">
        <w:rPr>
          <w:rFonts w:ascii="仿宋" w:eastAsia="仿宋" w:hAnsi="仿宋" w:cs="Times New Roman"/>
          <w:sz w:val="24"/>
          <w:szCs w:val="24"/>
        </w:rPr>
        <w:t>：</w:t>
      </w:r>
      <w:hyperlink r:id="rId152" w:history="1">
        <w:r w:rsidRPr="0032305D">
          <w:rPr>
            <w:rStyle w:val="a6"/>
            <w:rFonts w:ascii="仿宋" w:eastAsia="仿宋" w:hAnsi="仿宋" w:cs="Times New Roman" w:hint="eastAsia"/>
            <w:sz w:val="24"/>
            <w:szCs w:val="24"/>
          </w:rPr>
          <w:t>cgzheng</w:t>
        </w:r>
        <w:r w:rsidRPr="0032305D">
          <w:rPr>
            <w:rStyle w:val="a6"/>
            <w:rFonts w:ascii="仿宋" w:eastAsia="仿宋" w:hAnsi="仿宋" w:cs="Times New Roman"/>
            <w:sz w:val="24"/>
            <w:szCs w:val="24"/>
          </w:rPr>
          <w:t>@jiangnan.edu.cn</w:t>
        </w:r>
      </w:hyperlink>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p>
    <w:p w:rsidR="004C03C8" w:rsidRPr="005C2466" w:rsidRDefault="004C03C8" w:rsidP="00CC1C91">
      <w:pPr>
        <w:pStyle w:val="2"/>
      </w:pPr>
      <w:bookmarkStart w:id="989" w:name="_Toc529334600"/>
      <w:bookmarkStart w:id="990" w:name="_Toc529636233"/>
      <w:bookmarkStart w:id="991" w:name="_Toc98833795"/>
      <w:r w:rsidRPr="005C2466">
        <w:rPr>
          <w:rFonts w:hint="eastAsia"/>
        </w:rPr>
        <w:t>化妆品活性成分包埋与经皮输送体系构筑</w:t>
      </w:r>
      <w:bookmarkEnd w:id="989"/>
      <w:bookmarkEnd w:id="990"/>
      <w:bookmarkEnd w:id="991"/>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针对化妆品活性成分中一些易氧化、失活，或难以透皮吸收的原料（如辅酶、白藜芦醇、维生素、茶多酚等），构建脂质体类脂质体、固体纳米脂质粒、高分子纳米颗粒等纳米技术包覆，实现活性成分保护和经皮输送，更大限度的发挥活性成分的功效。</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针对具有刺激性强、易挥发、易失活等活性成分（如香原料、水杨酸、防晒剂等），构建微胶囊、多孔颗粒、聚合物微球、无机空心微珠等包埋体系，实现活性成分的缓释，达到温和、安全、持久的功效。</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、脂质体类脂质体、固体纳米脂质粒、高分子纳米颗粒等纳米级包埋技术；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、微胶囊、多孔颗粒、聚合物微球、无机空心微珠等微米级包埋技术；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、活性成分保护、缓释、促渗解决方案，实现具有温和、安全、持久、高效特征的配方技术。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、国内发明专利若干项（已授权）；</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、系列技术与产品已与多家知名企业合作，新增产值超亿元；</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、在</w:t>
      </w:r>
      <w:r w:rsidRPr="005C2466">
        <w:rPr>
          <w:rFonts w:ascii="仿宋" w:eastAsia="仿宋" w:hAnsi="仿宋" w:cs="Times New Roman"/>
          <w:sz w:val="24"/>
          <w:szCs w:val="24"/>
        </w:rPr>
        <w:t>Food chemistry, Langmuir, chemical communication</w:t>
      </w:r>
      <w:r w:rsidRPr="005C2466">
        <w:rPr>
          <w:rFonts w:ascii="仿宋" w:eastAsia="仿宋" w:hAnsi="仿宋" w:cs="Times New Roman" w:hint="eastAsia"/>
          <w:sz w:val="24"/>
          <w:szCs w:val="24"/>
        </w:rPr>
        <w:t>等知名期刊发表论文数十篇。</w:t>
      </w:r>
    </w:p>
    <w:p w:rsidR="004C03C8"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联系人：杨成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话：13382887098</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53" w:history="1">
        <w:r w:rsidRPr="005C2466">
          <w:rPr>
            <w:rFonts w:ascii="仿宋" w:eastAsia="仿宋" w:hAnsi="仿宋" w:cs="Times New Roman" w:hint="eastAsia"/>
            <w:color w:val="0563C1"/>
            <w:sz w:val="24"/>
            <w:szCs w:val="24"/>
            <w:u w:val="single"/>
          </w:rPr>
          <w:t>cyang@mail.jiangnan.edu.cn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92" w:name="_Toc529334601"/>
      <w:bookmarkStart w:id="993" w:name="_Toc529636234"/>
      <w:bookmarkStart w:id="994" w:name="_Toc98833796"/>
      <w:r w:rsidRPr="005C2466">
        <w:rPr>
          <w:rFonts w:hint="eastAsia"/>
        </w:rPr>
        <w:t>化妆品美白剂的开发</w:t>
      </w:r>
      <w:bookmarkEnd w:id="992"/>
      <w:bookmarkEnd w:id="993"/>
      <w:bookmarkEnd w:id="994"/>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本研究合成了三种性能优良的化妆品美白剂。</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关键技术：合成技术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获得成果：已完成实验室研究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联系人：许虎君</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话：13706180672</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t>邮  箱：</w:t>
      </w:r>
      <w:hyperlink r:id="rId154" w:history="1">
        <w:r w:rsidRPr="005C2466">
          <w:rPr>
            <w:rFonts w:ascii="仿宋" w:eastAsia="仿宋" w:hAnsi="仿宋" w:cs="Times New Roman" w:hint="eastAsia"/>
            <w:color w:val="0563C1"/>
            <w:sz w:val="24"/>
            <w:szCs w:val="24"/>
            <w:u w:val="single"/>
          </w:rPr>
          <w:t>Xu6209@163.com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995" w:name="_Toc529334602"/>
      <w:bookmarkStart w:id="996" w:name="_Toc529636235"/>
      <w:bookmarkStart w:id="997" w:name="_Toc98833797"/>
      <w:r w:rsidRPr="005C2466">
        <w:rPr>
          <w:rFonts w:hint="eastAsia"/>
        </w:rPr>
        <w:t>化妆品生物活性物制备与应用技术</w:t>
      </w:r>
      <w:bookmarkEnd w:id="995"/>
      <w:bookmarkEnd w:id="996"/>
      <w:bookmarkEnd w:id="997"/>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本项目旨在发掘天然植物中具有美白、抗皱、保湿、杀菌及防腐等天然活性成分，开发其提取、纯化技术。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另一方面，本项目组与江南大学生物工程学  院合作，利用发酵法制备具有美白、抗衰老、抗皱、保湿等功效的发酵产物，产品分为直接发酵产物和植物发酵后的提取物。</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在活性成分先进制备基础上，根据美白、抗衰老、抗皱、防晒、抗污染等理论，对天然活性原料进行协同复配，形成多靶点、多动能集成功效原料组合，并建立化学方法、生物化学方法（细胞水平、动物实验）到人体实验的完整功效评价技术平台，打通从天然原料到实际配方应用的通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、天然活性成分高效提取、纯化和功效评价；</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、具有美白、抗衰老、抗皱、保湿等功效的发酵产物开发；</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、天然活性原料多靶点、多动能集成的协同复配技术；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4、天然活性原料多尺度功效评价技术平台</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、专利授权数十项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、部分中药提取物、海洋植物提取物、发酵产物已形成美白、抗衰老、抗皱、保湿原料，在合作企业化妆品中得到实际应用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、已建立活性原料多尺度功效评价实验室</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联系人：杨成</w:t>
      </w:r>
    </w:p>
    <w:p w:rsidR="004C03C8"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t>电  话：13382887098</w:t>
      </w:r>
      <w:r>
        <w:rPr>
          <w:rFonts w:ascii="仿宋" w:eastAsia="仿宋" w:hAnsi="仿宋" w:cs="Times New Roman"/>
          <w:sz w:val="24"/>
          <w:szCs w:val="24"/>
        </w:rPr>
        <w:t xml:space="preserve">  </w:t>
      </w:r>
      <w:r w:rsidRPr="005C2466">
        <w:rPr>
          <w:rFonts w:ascii="仿宋" w:eastAsia="仿宋" w:hAnsi="仿宋" w:cs="Times New Roman" w:hint="eastAsia"/>
          <w:sz w:val="24"/>
          <w:szCs w:val="24"/>
        </w:rPr>
        <w:t>邮  箱：</w:t>
      </w:r>
      <w:hyperlink r:id="rId155" w:history="1">
        <w:r w:rsidRPr="005C2466">
          <w:rPr>
            <w:rFonts w:ascii="仿宋" w:eastAsia="仿宋" w:hAnsi="仿宋" w:cs="Times New Roman" w:hint="eastAsia"/>
            <w:color w:val="0563C1"/>
            <w:sz w:val="24"/>
            <w:szCs w:val="24"/>
            <w:u w:val="single"/>
          </w:rPr>
          <w:t>cyang@mail.jiangnan.edu.cn</w:t>
        </w:r>
      </w:hyperlink>
    </w:p>
    <w:p w:rsidR="004C03C8" w:rsidRPr="005C2466" w:rsidRDefault="004C03C8" w:rsidP="00CC1C91">
      <w:pPr>
        <w:spacing w:line="440" w:lineRule="exact"/>
        <w:ind w:firstLineChars="200" w:firstLine="420"/>
        <w:rPr>
          <w:rFonts w:ascii="等线" w:eastAsia="等线" w:hAnsi="等线" w:cs="Times New Roman"/>
        </w:rPr>
      </w:pPr>
    </w:p>
    <w:p w:rsidR="004C03C8" w:rsidRPr="005C2466" w:rsidRDefault="004C03C8" w:rsidP="00CC1C91">
      <w:pPr>
        <w:pStyle w:val="2"/>
      </w:pPr>
      <w:bookmarkStart w:id="998" w:name="_Toc529334603"/>
      <w:bookmarkStart w:id="999" w:name="_Toc529636236"/>
      <w:bookmarkStart w:id="1000" w:name="_Toc98833798"/>
      <w:r w:rsidRPr="005C2466">
        <w:rPr>
          <w:rFonts w:hint="eastAsia"/>
        </w:rPr>
        <w:lastRenderedPageBreak/>
        <w:t>化妆品特种功能原料制备与应用技术</w:t>
      </w:r>
      <w:bookmarkEnd w:id="998"/>
      <w:bookmarkEnd w:id="999"/>
      <w:bookmarkEnd w:id="1000"/>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本项目围绕化妆品中常用的特种原料，包括绿色表面活性剂、新型聚合物和各类功能粉体原料，开展基础研究和应用工作。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具体内容：开发了烷基磷酸盐、N-酰基氨基酸盐系列、烷基葡糖苷等多种具有天然来源、绿色温和特点的新型表面活性剂工业化生产技术。同时开发了与之配套的个人清洁用品配方和产业化技术（洗发水、沐浴露、洁面产品等）以及家居洗涤用品（洗衣液、餐具洗涤剂等），配方技术处于国内较领先水平；开发了包括阳离子聚季铵盐和有机硅衍生物等系列功能聚合物及其在洗发香波中的应用技术；开发了有机硅弹性体、新型防晒剂、彩妆粉体等各类功能粉体原料等，部分产品已实现工业化。</w:t>
      </w:r>
      <w:r w:rsidRPr="005C2466">
        <w:rPr>
          <w:rFonts w:ascii="仿宋" w:eastAsia="仿宋" w:hAnsi="仿宋" w:cs="Times New Roman"/>
          <w:sz w:val="24"/>
          <w:szCs w:val="24"/>
        </w:rPr>
        <w:t xml:space="preserve">  </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、高品质烷基磷酸盐、</w:t>
      </w:r>
      <w:r w:rsidRPr="005C2466">
        <w:rPr>
          <w:rFonts w:ascii="仿宋" w:eastAsia="仿宋" w:hAnsi="仿宋" w:cs="Times New Roman"/>
          <w:sz w:val="24"/>
          <w:szCs w:val="24"/>
        </w:rPr>
        <w:t>N-</w:t>
      </w:r>
      <w:r w:rsidRPr="005C2466">
        <w:rPr>
          <w:rFonts w:ascii="仿宋" w:eastAsia="仿宋" w:hAnsi="仿宋" w:cs="Times New Roman" w:hint="eastAsia"/>
          <w:sz w:val="24"/>
          <w:szCs w:val="24"/>
        </w:rPr>
        <w:t>酰基氨基酸盐系列、烷基葡糖苷等表面活性剂工业化生产技术；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、基于</w:t>
      </w:r>
      <w:r w:rsidRPr="005C2466">
        <w:rPr>
          <w:rFonts w:ascii="仿宋" w:eastAsia="仿宋" w:hAnsi="仿宋" w:cs="Times New Roman"/>
          <w:sz w:val="24"/>
          <w:szCs w:val="24"/>
        </w:rPr>
        <w:t>Pickering</w:t>
      </w:r>
      <w:r w:rsidRPr="005C2466">
        <w:rPr>
          <w:rFonts w:ascii="仿宋" w:eastAsia="仿宋" w:hAnsi="仿宋" w:cs="Times New Roman" w:hint="eastAsia"/>
          <w:sz w:val="24"/>
          <w:szCs w:val="24"/>
        </w:rPr>
        <w:t>乳化的聚合物球体功能原料制备和配方技术；</w:t>
      </w:r>
      <w:r w:rsidRPr="005C2466">
        <w:rPr>
          <w:rFonts w:ascii="仿宋" w:eastAsia="仿宋" w:hAnsi="仿宋" w:cs="Times New Roman"/>
          <w:sz w:val="24"/>
          <w:szCs w:val="24"/>
        </w:rPr>
        <w:t xml:space="preserve"> </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、基于新型功能原料的个人护理用品配方技术。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、基于温和表面活性剂的个人清洁用品配方技术和家居洗涤用品配方技术，已和国内多家规模较大的日化企业和化妆品企业建立合作，开发的产品新增产值超亿元；</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、《一种无机纳米颗粒涂敷的有机硅弹性微球制备方法》专利技术，打破了日本信越和美国道康宁公司的专利垄断。该技术已转让给台湾上市公司长兴集团，产品已经在</w:t>
      </w:r>
      <w:r w:rsidRPr="005C2466">
        <w:rPr>
          <w:rFonts w:ascii="仿宋" w:eastAsia="仿宋" w:hAnsi="仿宋" w:cs="Times New Roman"/>
          <w:sz w:val="24"/>
          <w:szCs w:val="24"/>
        </w:rPr>
        <w:t>2017</w:t>
      </w:r>
      <w:r w:rsidRPr="005C2466">
        <w:rPr>
          <w:rFonts w:ascii="仿宋" w:eastAsia="仿宋" w:hAnsi="仿宋" w:cs="Times New Roman" w:hint="eastAsia"/>
          <w:sz w:val="24"/>
          <w:szCs w:val="24"/>
        </w:rPr>
        <w:t>年底实现工业化并在化妆品领域开始使用。</w:t>
      </w:r>
    </w:p>
    <w:p w:rsidR="004C03C8"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联系人：杨成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话：13382887098</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56" w:history="1">
        <w:r w:rsidRPr="005C2466">
          <w:rPr>
            <w:rFonts w:ascii="仿宋" w:eastAsia="仿宋" w:hAnsi="仿宋" w:cs="Times New Roman" w:hint="eastAsia"/>
            <w:color w:val="0563C1"/>
            <w:sz w:val="24"/>
            <w:szCs w:val="24"/>
            <w:u w:val="single"/>
          </w:rPr>
          <w:t>cyang@mail.jiangnan.edu.cn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01" w:name="_Toc429993248"/>
      <w:bookmarkStart w:id="1002" w:name="_Toc447712643"/>
      <w:bookmarkStart w:id="1003" w:name="_Toc492545954"/>
      <w:bookmarkStart w:id="1004" w:name="_Toc526675728"/>
      <w:bookmarkStart w:id="1005" w:name="_Toc529334604"/>
      <w:bookmarkStart w:id="1006" w:name="_Toc529636237"/>
      <w:bookmarkStart w:id="1007" w:name="_Toc98833799"/>
      <w:r w:rsidRPr="005C2466">
        <w:rPr>
          <w:rFonts w:hint="eastAsia"/>
        </w:rPr>
        <w:t>环路工艺生产叔胺工程化技术</w:t>
      </w:r>
      <w:bookmarkEnd w:id="1001"/>
      <w:bookmarkEnd w:id="1002"/>
      <w:bookmarkEnd w:id="1003"/>
      <w:bookmarkEnd w:id="1004"/>
      <w:bookmarkEnd w:id="1005"/>
      <w:bookmarkEnd w:id="1006"/>
      <w:bookmarkEnd w:id="1007"/>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脂肪叔胺是一类重要的有机中间体，广泛应用于石油化工，医药，农业化学</w:t>
      </w:r>
      <w:r w:rsidRPr="005C2466">
        <w:rPr>
          <w:rFonts w:ascii="仿宋" w:eastAsia="仿宋" w:hAnsi="仿宋" w:cs="Times New Roman" w:hint="eastAsia"/>
          <w:sz w:val="24"/>
          <w:szCs w:val="24"/>
        </w:rPr>
        <w:lastRenderedPageBreak/>
        <w:t>品及表面活性剂制造等工业。叔胺主要用于生产阳离子或两性离子表面活性剂的原料。叔胺生产的阳离子表面活性剂衍生物，作粘土改性，可应用于工业废水的治理；生产的两性离子表面活性剂衍生物，应用于石油开采中无碱三次采油，附加值高，市场前景更广阔。脂肪醇催化胺化反应生产叔胺是典型的气</w:t>
      </w:r>
      <w:r w:rsidRPr="005C2466">
        <w:rPr>
          <w:rFonts w:ascii="仿宋" w:eastAsia="仿宋" w:hAnsi="仿宋" w:cs="Times New Roman"/>
          <w:sz w:val="24"/>
          <w:szCs w:val="24"/>
        </w:rPr>
        <w:t>-</w:t>
      </w:r>
      <w:r w:rsidRPr="005C2466">
        <w:rPr>
          <w:rFonts w:ascii="仿宋" w:eastAsia="仿宋" w:hAnsi="仿宋" w:cs="Times New Roman" w:hint="eastAsia"/>
          <w:sz w:val="24"/>
          <w:szCs w:val="24"/>
        </w:rPr>
        <w:t>液</w:t>
      </w:r>
      <w:r w:rsidRPr="005C2466">
        <w:rPr>
          <w:rFonts w:ascii="仿宋" w:eastAsia="仿宋" w:hAnsi="仿宋" w:cs="Times New Roman"/>
          <w:sz w:val="24"/>
          <w:szCs w:val="24"/>
        </w:rPr>
        <w:t>-</w:t>
      </w:r>
      <w:r w:rsidRPr="005C2466">
        <w:rPr>
          <w:rFonts w:ascii="仿宋" w:eastAsia="仿宋" w:hAnsi="仿宋" w:cs="Times New Roman" w:hint="eastAsia"/>
          <w:sz w:val="24"/>
          <w:szCs w:val="24"/>
        </w:rPr>
        <w:t>固三相反应。涉及气液固三相之间的传质过程，对于工业规模反应器的传质效率有较高的要求。传统的搅拌釜式反应器传质效率差，不易工程放大。环路喷射式反应器在强化气液两相或气液固三相之间的传质效率有突出的特点，易于工程放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本技术（</w:t>
      </w:r>
      <w:r w:rsidRPr="005C2466">
        <w:rPr>
          <w:rFonts w:ascii="仿宋" w:eastAsia="仿宋" w:hAnsi="仿宋" w:cs="Times New Roman"/>
          <w:sz w:val="24"/>
          <w:szCs w:val="24"/>
        </w:rPr>
        <w:t>1</w:t>
      </w:r>
      <w:r w:rsidRPr="005C2466">
        <w:rPr>
          <w:rFonts w:ascii="仿宋" w:eastAsia="仿宋" w:hAnsi="仿宋" w:cs="Times New Roman" w:hint="eastAsia"/>
          <w:sz w:val="24"/>
          <w:szCs w:val="24"/>
        </w:rPr>
        <w:t>）工艺流程短，易操作，工艺成熟；（</w:t>
      </w:r>
      <w:r w:rsidRPr="005C2466">
        <w:rPr>
          <w:rFonts w:ascii="仿宋" w:eastAsia="仿宋" w:hAnsi="仿宋" w:cs="Times New Roman"/>
          <w:sz w:val="24"/>
          <w:szCs w:val="24"/>
        </w:rPr>
        <w:t>2</w:t>
      </w:r>
      <w:r w:rsidRPr="005C2466">
        <w:rPr>
          <w:rFonts w:ascii="仿宋" w:eastAsia="仿宋" w:hAnsi="仿宋" w:cs="Times New Roman" w:hint="eastAsia"/>
          <w:sz w:val="24"/>
          <w:szCs w:val="24"/>
        </w:rPr>
        <w:t>）脂肪醇转化率高，反应时间短，产品质量好；（</w:t>
      </w:r>
      <w:r w:rsidRPr="005C2466">
        <w:rPr>
          <w:rFonts w:ascii="仿宋" w:eastAsia="仿宋" w:hAnsi="仿宋" w:cs="Times New Roman"/>
          <w:sz w:val="24"/>
          <w:szCs w:val="24"/>
        </w:rPr>
        <w:t>3</w:t>
      </w:r>
      <w:r w:rsidRPr="005C2466">
        <w:rPr>
          <w:rFonts w:ascii="仿宋" w:eastAsia="仿宋" w:hAnsi="仿宋" w:cs="Times New Roman" w:hint="eastAsia"/>
          <w:sz w:val="24"/>
          <w:szCs w:val="24"/>
        </w:rPr>
        <w:t>）总成本低，生产环境好，基本无三废，环境效益明显。</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年产</w:t>
      </w:r>
      <w:r w:rsidRPr="005C2466">
        <w:rPr>
          <w:rFonts w:ascii="仿宋" w:eastAsia="仿宋" w:hAnsi="仿宋" w:cs="Times New Roman"/>
          <w:sz w:val="24"/>
          <w:szCs w:val="24"/>
        </w:rPr>
        <w:t>10000</w:t>
      </w:r>
      <w:r w:rsidRPr="005C2466">
        <w:rPr>
          <w:rFonts w:ascii="仿宋" w:eastAsia="仿宋" w:hAnsi="仿宋" w:cs="Times New Roman" w:hint="eastAsia"/>
          <w:sz w:val="24"/>
          <w:szCs w:val="24"/>
        </w:rPr>
        <w:t>吨叔胺总投资约</w:t>
      </w:r>
      <w:r w:rsidRPr="005C2466">
        <w:rPr>
          <w:rFonts w:ascii="仿宋" w:eastAsia="仿宋" w:hAnsi="仿宋" w:cs="Times New Roman"/>
          <w:sz w:val="24"/>
          <w:szCs w:val="24"/>
        </w:rPr>
        <w:t>2000</w:t>
      </w:r>
      <w:r w:rsidRPr="005C2466">
        <w:rPr>
          <w:rFonts w:ascii="仿宋" w:eastAsia="仿宋" w:hAnsi="仿宋" w:cs="Times New Roman" w:hint="eastAsia"/>
          <w:sz w:val="24"/>
          <w:szCs w:val="24"/>
        </w:rPr>
        <w:t>万元，其中环保投资</w:t>
      </w:r>
      <w:r w:rsidRPr="005C2466">
        <w:rPr>
          <w:rFonts w:ascii="仿宋" w:eastAsia="仿宋" w:hAnsi="仿宋" w:cs="Times New Roman"/>
          <w:sz w:val="24"/>
          <w:szCs w:val="24"/>
        </w:rPr>
        <w:t>100</w:t>
      </w:r>
      <w:r w:rsidRPr="005C2466">
        <w:rPr>
          <w:rFonts w:ascii="仿宋" w:eastAsia="仿宋" w:hAnsi="仿宋" w:cs="Times New Roman" w:hint="eastAsia"/>
          <w:sz w:val="24"/>
          <w:szCs w:val="24"/>
        </w:rPr>
        <w:t>万元，产值超过</w:t>
      </w:r>
      <w:r w:rsidRPr="005C2466">
        <w:rPr>
          <w:rFonts w:ascii="仿宋" w:eastAsia="仿宋" w:hAnsi="仿宋" w:cs="Times New Roman"/>
          <w:sz w:val="24"/>
          <w:szCs w:val="24"/>
        </w:rPr>
        <w:t>2</w:t>
      </w:r>
      <w:r w:rsidRPr="005C2466">
        <w:rPr>
          <w:rFonts w:ascii="仿宋" w:eastAsia="仿宋" w:hAnsi="仿宋" w:cs="Times New Roman" w:hint="eastAsia"/>
          <w:sz w:val="24"/>
          <w:szCs w:val="24"/>
        </w:rPr>
        <w:t>亿元。</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、推广情况</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上海经纬、山东顺达等企业接受了工程化全套技术；飞翔化工、天女化工、北京日化等企业接受了催化剂改进全套技术。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刘学民</w:t>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手</w:t>
      </w:r>
      <w:r w:rsidRPr="005C2466">
        <w:rPr>
          <w:rFonts w:ascii="仿宋" w:eastAsia="仿宋" w:hAnsi="仿宋" w:cs="Times New Roman"/>
          <w:sz w:val="24"/>
          <w:szCs w:val="24"/>
        </w:rPr>
        <w:t xml:space="preserve">  机</w:t>
      </w:r>
      <w:r w:rsidRPr="005C2466">
        <w:rPr>
          <w:rFonts w:ascii="仿宋" w:eastAsia="仿宋" w:hAnsi="仿宋" w:cs="Times New Roman" w:hint="eastAsia"/>
          <w:sz w:val="24"/>
          <w:szCs w:val="24"/>
        </w:rPr>
        <w:t>：</w:t>
      </w:r>
      <w:r w:rsidRPr="005C2466">
        <w:rPr>
          <w:rFonts w:ascii="仿宋" w:eastAsia="仿宋" w:hAnsi="仿宋" w:cs="Times New Roman"/>
          <w:sz w:val="24"/>
          <w:szCs w:val="24"/>
        </w:rPr>
        <w:t>13382888110</w:t>
      </w:r>
      <w:r w:rsidRPr="005C2466">
        <w:rPr>
          <w:rFonts w:ascii="仿宋" w:eastAsia="仿宋" w:hAnsi="仿宋" w:cs="Times New Roman"/>
          <w:sz w:val="24"/>
          <w:szCs w:val="24"/>
        </w:rPr>
        <w:tab/>
      </w:r>
    </w:p>
    <w:p w:rsidR="004C03C8" w:rsidRPr="005C2466" w:rsidRDefault="004C03C8" w:rsidP="00CC1C91">
      <w:pPr>
        <w:spacing w:line="440" w:lineRule="exact"/>
        <w:ind w:firstLineChars="200" w:firstLine="480"/>
        <w:rPr>
          <w:rFonts w:ascii="等线" w:eastAsia="等线" w:hAnsi="等线" w:cs="Times New Roman"/>
        </w:rPr>
      </w:pPr>
      <w:r w:rsidRPr="005C2466">
        <w:rPr>
          <w:rFonts w:ascii="仿宋" w:eastAsia="仿宋" w:hAnsi="仿宋" w:cs="Times New Roman"/>
          <w:sz w:val="24"/>
          <w:szCs w:val="24"/>
        </w:rPr>
        <w:t>传  真</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0510-85917763</w:t>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w:t>
      </w:r>
      <w:r w:rsidRPr="005C2466">
        <w:rPr>
          <w:rFonts w:ascii="仿宋" w:eastAsia="仿宋" w:hAnsi="仿宋" w:cs="Times New Roman" w:hint="eastAsia"/>
          <w:sz w:val="24"/>
          <w:szCs w:val="24"/>
        </w:rPr>
        <w:t>：</w:t>
      </w:r>
      <w:hyperlink r:id="rId157" w:history="1">
        <w:r w:rsidRPr="005C2466">
          <w:rPr>
            <w:rFonts w:ascii="仿宋" w:eastAsia="仿宋" w:hAnsi="仿宋" w:cs="Times New Roman"/>
            <w:color w:val="0563C1"/>
            <w:sz w:val="24"/>
            <w:szCs w:val="24"/>
            <w:u w:val="single"/>
          </w:rPr>
          <w:t>lxm@jiangnan.edu.cn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08" w:name="_Toc429993257"/>
      <w:bookmarkStart w:id="1009" w:name="_Toc447712652"/>
      <w:bookmarkStart w:id="1010" w:name="_Toc492545963"/>
      <w:bookmarkStart w:id="1011" w:name="_Toc526675737"/>
      <w:bookmarkStart w:id="1012" w:name="_Toc529334605"/>
      <w:bookmarkStart w:id="1013" w:name="_Toc529636238"/>
      <w:bookmarkStart w:id="1014" w:name="_Toc98833800"/>
      <w:r w:rsidRPr="005C2466">
        <w:rPr>
          <w:rFonts w:hint="eastAsia"/>
        </w:rPr>
        <w:t>混合酸碱成分快速测定仪器</w:t>
      </w:r>
      <w:bookmarkEnd w:id="1008"/>
      <w:bookmarkEnd w:id="1009"/>
      <w:bookmarkEnd w:id="1010"/>
      <w:bookmarkEnd w:id="1011"/>
      <w:bookmarkEnd w:id="1012"/>
      <w:bookmarkEnd w:id="1013"/>
      <w:bookmarkEnd w:id="1014"/>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成果为一种测量混合酸碱的仪器，可根据具体检测要求，方便的更改设计，实现不同种类的样品测定。</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以混合碱成分测定为例，采用流动注射的方法可以准确的检测混合碱的总碱度以及酚酞碱度，将该方法应用到工业锅炉水检测中，检测结果与人工滴定结果一致，且检测灵敏度较高。同时通过在流路中串联电导率电极，氯离子选择性电极，pH电极，实现对电导率、氯离子含量和pH的同时测定。用户只需要将流动注射装置安装需要监控水质的容器上，就可以通过计算机实时在线监控锅炉水水质的变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将该方法还可以应用到油品酸值的检测中，无需有毒试剂、</w:t>
      </w:r>
      <w:r w:rsidRPr="005C2466">
        <w:rPr>
          <w:rFonts w:ascii="仿宋" w:eastAsia="仿宋" w:hAnsi="仿宋" w:cs="Times New Roman"/>
          <w:sz w:val="24"/>
          <w:szCs w:val="24"/>
        </w:rPr>
        <w:t>无指示剂、无需滴定、使用成本低、仪器便宜、易于操作</w:t>
      </w:r>
      <w:r w:rsidRPr="005C2466">
        <w:rPr>
          <w:rFonts w:ascii="仿宋" w:eastAsia="仿宋" w:hAnsi="仿宋" w:cs="Times New Roman" w:hint="eastAsia"/>
          <w:sz w:val="24"/>
          <w:szCs w:val="24"/>
        </w:rPr>
        <w:t>。同时，也可以用同样的原理，用标准</w:t>
      </w:r>
      <w:r w:rsidRPr="005C2466">
        <w:rPr>
          <w:rFonts w:ascii="仿宋" w:eastAsia="仿宋" w:hAnsi="仿宋" w:cs="Times New Roman" w:hint="eastAsia"/>
          <w:sz w:val="24"/>
          <w:szCs w:val="24"/>
        </w:rPr>
        <w:lastRenderedPageBreak/>
        <w:t>碱液可以应用到混合酸成分的检测（如硝酸和氢氟酸）。</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技术特点：采用流动注射方法可以快速、准确检测样品，具有自动化程度高、干扰小等优点。仪器体积小，各组件可与电脑相连，实现远程控制，适合现场或远程监测。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2、创新要点采用流动注射与离子选择性电极联用，实现对混合酸、碱，以及多种水质参数同时在线检测，快速，准确，试剂消耗量小，自动化程度高等。</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3、效益分析（资金需求总额 10-100 万元）</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视具体需求，可提供监测服务，方案设计或专用仪器设备。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4、推广情况（已推广企业）</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已在锅炉水质监测中进行了实验性应用，与国标方法检测结果的一致性良好。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授权专利：</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 xml:space="preserve"> 1.一种</w:t>
      </w:r>
      <w:r w:rsidRPr="005C2466">
        <w:rPr>
          <w:rFonts w:ascii="仿宋" w:eastAsia="仿宋" w:hAnsi="仿宋" w:cs="Times New Roman"/>
          <w:sz w:val="24"/>
          <w:szCs w:val="24"/>
        </w:rPr>
        <w:t>pH电极与流动注射分析联用测定混合碱浓度的方法</w:t>
      </w:r>
      <w:r w:rsidRPr="005C2466">
        <w:rPr>
          <w:rFonts w:ascii="仿宋" w:eastAsia="仿宋" w:hAnsi="仿宋" w:cs="Times New Roman"/>
          <w:sz w:val="24"/>
          <w:szCs w:val="24"/>
        </w:rPr>
        <w:tab/>
        <w:t>201010572335.2</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2.基于流动注射的多参数锅炉水水质分析方法</w:t>
      </w:r>
      <w:r w:rsidRPr="005C2466">
        <w:rPr>
          <w:rFonts w:ascii="仿宋" w:eastAsia="仿宋" w:hAnsi="仿宋" w:cs="Times New Roman"/>
          <w:sz w:val="24"/>
          <w:szCs w:val="24"/>
        </w:rPr>
        <w:tab/>
        <w:t>201210186870.3</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宋启军</w:t>
      </w:r>
      <w:r w:rsidRPr="005C2466">
        <w:rPr>
          <w:rFonts w:ascii="仿宋" w:eastAsia="仿宋" w:hAnsi="仿宋" w:cs="Times New Roman"/>
          <w:sz w:val="24"/>
          <w:szCs w:val="24"/>
        </w:rPr>
        <w:tab/>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电  话</w:t>
      </w:r>
      <w:r w:rsidRPr="005C2466">
        <w:rPr>
          <w:rFonts w:ascii="仿宋" w:eastAsia="仿宋" w:hAnsi="仿宋" w:cs="Times New Roman" w:hint="eastAsia"/>
          <w:sz w:val="24"/>
          <w:szCs w:val="24"/>
        </w:rPr>
        <w:t>：</w:t>
      </w:r>
      <w:r w:rsidRPr="005C2466">
        <w:rPr>
          <w:rFonts w:ascii="仿宋" w:eastAsia="仿宋" w:hAnsi="仿宋" w:cs="Times New Roman"/>
          <w:sz w:val="24"/>
          <w:szCs w:val="24"/>
        </w:rPr>
        <w:t>051085917763</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手</w:t>
      </w:r>
      <w:r w:rsidRPr="005C2466">
        <w:rPr>
          <w:rFonts w:ascii="仿宋" w:eastAsia="仿宋" w:hAnsi="仿宋" w:cs="Times New Roman"/>
          <w:sz w:val="24"/>
          <w:szCs w:val="24"/>
        </w:rPr>
        <w:t xml:space="preserve">  机</w:t>
      </w:r>
      <w:r w:rsidRPr="005C2466">
        <w:rPr>
          <w:rFonts w:ascii="仿宋" w:eastAsia="仿宋" w:hAnsi="仿宋" w:cs="Times New Roman" w:hint="eastAsia"/>
          <w:sz w:val="24"/>
          <w:szCs w:val="24"/>
        </w:rPr>
        <w:t>：</w:t>
      </w:r>
      <w:r w:rsidRPr="005C2466">
        <w:rPr>
          <w:rFonts w:ascii="仿宋" w:eastAsia="仿宋" w:hAnsi="仿宋" w:cs="Times New Roman"/>
          <w:sz w:val="24"/>
          <w:szCs w:val="24"/>
        </w:rPr>
        <w:t>13382888386</w:t>
      </w:r>
      <w:r w:rsidRPr="005C2466">
        <w:rPr>
          <w:rFonts w:ascii="仿宋" w:eastAsia="仿宋" w:hAnsi="仿宋" w:cs="Times New Roman"/>
          <w:sz w:val="24"/>
          <w:szCs w:val="24"/>
        </w:rPr>
        <w:tab/>
      </w:r>
      <w:r w:rsidRPr="005C2466">
        <w:rPr>
          <w:rFonts w:ascii="仿宋" w:eastAsia="仿宋" w:hAnsi="仿宋" w:cs="Times New Roman"/>
          <w:sz w:val="24"/>
          <w:szCs w:val="24"/>
        </w:rPr>
        <w:tab/>
        <w:t xml:space="preserve">    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hyperlink r:id="rId158" w:history="1">
        <w:r w:rsidRPr="005C2466">
          <w:rPr>
            <w:rFonts w:ascii="仿宋" w:eastAsia="仿宋" w:hAnsi="仿宋" w:cs="Times New Roman"/>
            <w:color w:val="0563C1"/>
            <w:sz w:val="24"/>
            <w:szCs w:val="24"/>
            <w:u w:val="single"/>
          </w:rPr>
          <w:t>qsong@jiangnan.edu.cn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15" w:name="_Toc529334606"/>
      <w:bookmarkStart w:id="1016" w:name="_Toc529636239"/>
      <w:bookmarkStart w:id="1017" w:name="_Toc98833801"/>
      <w:r w:rsidRPr="005C2466">
        <w:rPr>
          <w:rFonts w:hint="eastAsia"/>
        </w:rPr>
        <w:t>活性氧处理有机废气废水技术</w:t>
      </w:r>
      <w:bookmarkEnd w:id="1015"/>
      <w:bookmarkEnd w:id="1016"/>
      <w:bookmarkEnd w:id="1017"/>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江南大学安全检测与分析研究室在有机废气废水的检测和治理方面有着多年的研究经验，开发出基于活性氧氧化分解有机污染物的关键技术，为企业提供各类有机废气/废水的检测和处理工艺和装备研发。以高效低耗、无害化、资源化处理新技术，实现废气/废水达标减排；研制与资源循环利用相协调的废气/废水集成处理体系，实现工程化转化；利用物联网、GPRS/3G无线通讯技术实现对企业废气净化治理状态及效能进行24小时在线监控，实现采集、传输、存储功能一体。</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1、拥有各类有机废气</w:t>
      </w:r>
      <w:r w:rsidRPr="005C2466">
        <w:rPr>
          <w:rFonts w:ascii="仿宋" w:eastAsia="仿宋" w:hAnsi="仿宋" w:cs="Times New Roman"/>
          <w:sz w:val="24"/>
          <w:szCs w:val="24"/>
        </w:rPr>
        <w:t>/</w:t>
      </w:r>
      <w:r w:rsidRPr="005C2466">
        <w:rPr>
          <w:rFonts w:ascii="仿宋" w:eastAsia="仿宋" w:hAnsi="仿宋" w:cs="Times New Roman" w:hint="eastAsia"/>
          <w:sz w:val="24"/>
          <w:szCs w:val="24"/>
        </w:rPr>
        <w:t>废水成分的分析检测技术</w:t>
      </w:r>
      <w:r w:rsidRPr="005C2466">
        <w:rPr>
          <w:rFonts w:ascii="仿宋" w:eastAsia="仿宋" w:hAnsi="仿宋" w:cs="Times New Roman"/>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2、开发了基于活性氧自由基工艺的光催化、臭氧催化氧化、电解催化氧化、纳米催化剂氧化等关键技术</w:t>
      </w:r>
      <w:r w:rsidRPr="005C2466">
        <w:rPr>
          <w:rFonts w:ascii="仿宋" w:eastAsia="仿宋" w:hAnsi="仿宋" w:cs="Times New Roman"/>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lastRenderedPageBreak/>
        <w:t>3</w:t>
      </w:r>
      <w:r w:rsidRPr="005C2466">
        <w:rPr>
          <w:rFonts w:ascii="仿宋" w:eastAsia="仿宋" w:hAnsi="仿宋" w:cs="Times New Roman" w:hint="eastAsia"/>
          <w:sz w:val="24"/>
          <w:szCs w:val="24"/>
        </w:rPr>
        <w:t>、配套开发智能在线监测设备，并获得高新技术产品认定</w:t>
      </w:r>
      <w:r w:rsidRPr="005C2466">
        <w:rPr>
          <w:rFonts w:ascii="仿宋" w:eastAsia="仿宋" w:hAnsi="仿宋" w:cs="Times New Roman"/>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、配套集成化高的废气</w:t>
      </w:r>
      <w:r w:rsidRPr="005C2466">
        <w:rPr>
          <w:rFonts w:ascii="仿宋" w:eastAsia="仿宋" w:hAnsi="仿宋" w:cs="Times New Roman"/>
          <w:sz w:val="24"/>
          <w:szCs w:val="24"/>
        </w:rPr>
        <w:t>/</w:t>
      </w:r>
      <w:r w:rsidRPr="005C2466">
        <w:rPr>
          <w:rFonts w:ascii="仿宋" w:eastAsia="仿宋" w:hAnsi="仿宋" w:cs="Times New Roman" w:hint="eastAsia"/>
          <w:sz w:val="24"/>
          <w:szCs w:val="24"/>
        </w:rPr>
        <w:t>废水处理系统。</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1、论文发表方面：发表论文50余篇，其中SCI论文40余篇。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2、专利申请方面：申请专利50项，授权专利20项。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3、成果获奖方面：获得中国商业联合会科技进步奖一等奖、无锡市科技进步奖三等奖、中国轻工业联合会科学技术奖一等奖。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4、产业化方面：已在多家企业得到应用。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联系人：宋启军</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话：13382888386</w:t>
      </w:r>
    </w:p>
    <w:p w:rsidR="004C03C8"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t>邮  箱：</w:t>
      </w:r>
      <w:hyperlink r:id="rId159" w:history="1">
        <w:r w:rsidRPr="005C2466">
          <w:rPr>
            <w:rFonts w:ascii="仿宋" w:eastAsia="仿宋" w:hAnsi="仿宋" w:cs="Times New Roman" w:hint="eastAsia"/>
            <w:color w:val="0563C1"/>
            <w:sz w:val="24"/>
            <w:szCs w:val="24"/>
            <w:u w:val="single"/>
          </w:rPr>
          <w:t>qsong@jiangnan.edu.cn</w:t>
        </w:r>
      </w:hyperlink>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8B6A64" w:rsidRDefault="004C03C8" w:rsidP="00CC1C91">
      <w:pPr>
        <w:pStyle w:val="2"/>
        <w:ind w:firstLineChars="200" w:firstLine="562"/>
      </w:pPr>
      <w:bookmarkStart w:id="1018" w:name="_Toc98833802"/>
      <w:r w:rsidRPr="008B6A64">
        <w:rPr>
          <w:rFonts w:hint="eastAsia"/>
        </w:rPr>
        <w:t>基于催化臭氧化的废水深度处理及回用关键技术及设备</w:t>
      </w:r>
      <w:bookmarkEnd w:id="1018"/>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1成果简介：</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近年来，全球范围内对环境保护高度重视，对于经过物理、生化之后的废水深度处理，可以实现回用或者零排放，推动经济社会可持续发展。难点在于，残留的污染物浓度很低、成分复杂，且不能引入二次污染。催化臭氧化可以实现高氧化性物种羟基自由基的产生，将污染物成分高效去除，是经济实用的可行方法之一。在多年从事废水处理的基础上，建立了基于催化臭氧化的废水深度处理和回用工艺、装备，荣获中国商业联合会科技进步一等奖。</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2技术指标：</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项目成果设计了高活性催化界面，通过研究催化位点、臭氧演变和氧化物种建立了制备方法、组成结构、催化性能与机理的基础科学数据，形成了多种高性能催化材料及其在废水深度处理应用工艺，研制了性能稳定的催化臭氧化水处理装备。技术成果适用于：（1）企事业单位、社区等自备污水处理厂，实现水资源回用；（2）市政污水厂提标改造，实现水资源稳定达标；（3）特殊场合的水资源回用，比如零排放厕所、车辆、轮船等；（4）雨水收集系统的水资源深度处理与高价值利用；（5）传统中水回用装置的改造，提高出水水质。实现将污水厂生化出水COD降至20 mg/L以下，吨水运行成本约为0.3元/10 mg COD。</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3知识产权：</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lastRenderedPageBreak/>
        <w:t xml:space="preserve"> </w:t>
      </w:r>
      <w:r w:rsidRPr="008B6A64">
        <w:rPr>
          <w:rFonts w:ascii="仿宋" w:eastAsia="仿宋" w:hAnsi="仿宋" w:cs="Times New Roman"/>
          <w:sz w:val="24"/>
          <w:szCs w:val="24"/>
        </w:rPr>
        <w:t xml:space="preserve">   </w:t>
      </w:r>
      <w:r w:rsidRPr="008B6A64">
        <w:rPr>
          <w:rFonts w:ascii="仿宋" w:eastAsia="仿宋" w:hAnsi="仿宋" w:cs="Times New Roman" w:hint="eastAsia"/>
          <w:sz w:val="24"/>
          <w:szCs w:val="24"/>
        </w:rPr>
        <w:t>授权发明专利9项。</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4项目成熟度；</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（1）高效臭氧化催化剂，提供样品和现场连续运行试验，确保效果可靠；</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（2）催化剂产品实现系列化，针对不同组成的废水定制化设计、生产，实用稳定；</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（3）水处理工艺及装备整体设计，既可以单独提供氧化工艺段，也可以总承包设计。</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5投资期望及应用情况：</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技术转让、许可或者合作产业化。开展现有工艺全流程诊断式分析与针对性提效，辅助以催化臭氧化、电催化、吸附、膜分离等多种深度处理技术综合运用，按照“关键技术-集成工艺与设备-工程设计与总承包”的发展路径，实现废水深度处理及回用，为实体制造业释放发展空间、增强发展活力做出贡献。</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成果完成人</w:t>
      </w:r>
      <w:r w:rsidRPr="008B6A64">
        <w:rPr>
          <w:rFonts w:ascii="仿宋" w:eastAsia="仿宋" w:hAnsi="仿宋" w:cs="Times New Roman" w:hint="eastAsia"/>
          <w:sz w:val="24"/>
          <w:szCs w:val="24"/>
        </w:rPr>
        <w:t xml:space="preserve">：董玉明 </w:t>
      </w:r>
      <w:r w:rsidRPr="008B6A64">
        <w:rPr>
          <w:rFonts w:ascii="仿宋" w:eastAsia="仿宋" w:hAnsi="仿宋" w:cs="Times New Roman"/>
          <w:sz w:val="24"/>
          <w:szCs w:val="24"/>
        </w:rPr>
        <w:t xml:space="preserve">   电话</w:t>
      </w:r>
      <w:r w:rsidRPr="008B6A64">
        <w:rPr>
          <w:rFonts w:ascii="仿宋" w:eastAsia="仿宋" w:hAnsi="仿宋" w:cs="Times New Roman" w:hint="eastAsia"/>
          <w:sz w:val="24"/>
          <w:szCs w:val="24"/>
        </w:rPr>
        <w:t>：13382888596</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19" w:name="_Toc529334607"/>
      <w:bookmarkStart w:id="1020" w:name="_Toc529636240"/>
      <w:bookmarkStart w:id="1021" w:name="_Toc98833803"/>
      <w:r w:rsidRPr="005C2466">
        <w:rPr>
          <w:rFonts w:hint="eastAsia"/>
        </w:rPr>
        <w:t>基于大分子胶体构筑功能涂层的研究</w:t>
      </w:r>
      <w:bookmarkEnd w:id="1019"/>
      <w:bookmarkEnd w:id="1020"/>
      <w:bookmarkEnd w:id="1021"/>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开展利用双亲大分子自组装，大分子与无机纳米材料、有机小分子、生物大分子等进行多组分杂化自组装等典型方法构筑具有特定用途的功能胶体，从胶体粒子的结构及目标性能出发，研究其制备或结构修饰、改造过程对其结构、物理化学性质以及性能的影响；通过控制胶体形成过程制备具有特殊聚集体形态的功能胶体粒子；研究胶体粒子的热稳定性、降解性、刺激响应性、生物相容性、包合吸附性、表面活性等性能之间的构效关系。考察功能胶体溶液pH值、盐浓度、紫外辐照等对胶体粒子的结构、粒径、表面组装行为的影响，基于功能胶体的表面组装行为，开展其在先进功能涂层材料等方面的研究，探索由不同组成及结构的功能胶体粒子所构筑的涂层材料在生物大分子识别、食品中有害因子的检测、生物医药等方面的应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1、大分子功能胶体粒子的制备技术；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2、以大分子胶体为构筑单元的功能涂层制备技术；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、基于胶体粒子结构、涂层制备工艺等对功能涂层结构及性能的调控技术。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1、论文发表方面：公开发表SCI学术论文80余篇；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2、专利申请方面：授权中国专利28件，国际专利1件；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3、基金资助方面：获国家自然科学基金面上项目资助5项，青年项目资助5项。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联系人：刘仁</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话：13912368167</w:t>
      </w:r>
      <w:r w:rsidR="007D72B0">
        <w:rPr>
          <w:rFonts w:ascii="仿宋" w:eastAsia="仿宋" w:hAnsi="仿宋" w:cs="Times New Roman"/>
          <w:sz w:val="24"/>
          <w:szCs w:val="24"/>
        </w:rPr>
        <w:t xml:space="preserve"> </w:t>
      </w:r>
      <w:r w:rsidRPr="005C2466">
        <w:rPr>
          <w:rFonts w:ascii="仿宋" w:eastAsia="仿宋" w:hAnsi="仿宋" w:cs="Times New Roman" w:hint="eastAsia"/>
          <w:sz w:val="24"/>
          <w:szCs w:val="24"/>
        </w:rPr>
        <w:t>邮  箱：</w:t>
      </w:r>
      <w:hyperlink r:id="rId160" w:history="1">
        <w:r w:rsidRPr="005C2466">
          <w:rPr>
            <w:rFonts w:ascii="仿宋" w:eastAsia="仿宋" w:hAnsi="仿宋" w:cs="Times New Roman" w:hint="eastAsia"/>
            <w:color w:val="0563C1"/>
            <w:sz w:val="24"/>
            <w:szCs w:val="24"/>
            <w:u w:val="single"/>
          </w:rPr>
          <w:t>liuren@jiangnan.edu.cn</w:t>
        </w:r>
      </w:hyperlink>
    </w:p>
    <w:p w:rsidR="004C03C8" w:rsidRPr="005C2466" w:rsidRDefault="004C03C8" w:rsidP="00CC1C91">
      <w:pPr>
        <w:pStyle w:val="2"/>
      </w:pPr>
      <w:bookmarkStart w:id="1022" w:name="_Toc529334608"/>
      <w:bookmarkStart w:id="1023" w:name="_Toc529636241"/>
      <w:bookmarkStart w:id="1024" w:name="_Toc98833804"/>
      <w:r w:rsidRPr="005C2466">
        <w:rPr>
          <w:rFonts w:hint="eastAsia"/>
        </w:rPr>
        <w:t>基于共轭化</w:t>
      </w:r>
      <w:r w:rsidRPr="005C2466">
        <w:rPr>
          <w:rFonts w:hint="eastAsia"/>
        </w:rPr>
        <w:t>-</w:t>
      </w:r>
      <w:r w:rsidRPr="005C2466">
        <w:rPr>
          <w:rFonts w:hint="eastAsia"/>
        </w:rPr>
        <w:t>诱导组装</w:t>
      </w:r>
      <w:r w:rsidRPr="005C2466">
        <w:rPr>
          <w:rFonts w:hint="eastAsia"/>
        </w:rPr>
        <w:t>-</w:t>
      </w:r>
      <w:r w:rsidRPr="005C2466">
        <w:rPr>
          <w:rFonts w:hint="eastAsia"/>
        </w:rPr>
        <w:t>自交联耦合从亚油酸制备有序微胶囊的微加工机制</w:t>
      </w:r>
      <w:bookmarkEnd w:id="1022"/>
      <w:bookmarkEnd w:id="1023"/>
      <w:bookmarkEnd w:id="1024"/>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 xml:space="preserve"> “基于共轭化-诱导组装-自交联耦合从亚油酸制备有序微胶囊的微加工机制”研究得到国家自然科学基金的资助（21276113）。以源自油脂的天然小分子亚油酸为载体原料，经双键共轭化-诱导组装-自交联的微加工过程，制备兼具成份绿色化、尺度多元化、构造有序化、形貌稳定化、载体功能化“五化”特征的有序微胶囊，以共轭亚油酸构建了第一种天然脂肪酸的非pH敏感型脂肪酸囊泡、生理pH环境适用的脂肪酸囊泡和刺激响应性囊泡载体。</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、通过控制双键共轭化过程使亚油酸转化成具有有益生理活性、自组装活性和自交联活性的“三重”活性单体共轭亚油酸；</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、通过</w:t>
      </w:r>
      <w:r w:rsidRPr="005C2466">
        <w:rPr>
          <w:rFonts w:ascii="仿宋" w:eastAsia="仿宋" w:hAnsi="仿宋" w:cs="Times New Roman"/>
          <w:sz w:val="24"/>
          <w:szCs w:val="24"/>
        </w:rPr>
        <w:t>pH</w:t>
      </w:r>
      <w:r w:rsidRPr="005C2466">
        <w:rPr>
          <w:rFonts w:ascii="仿宋" w:eastAsia="仿宋" w:hAnsi="仿宋" w:cs="Times New Roman" w:hint="eastAsia"/>
          <w:sz w:val="24"/>
          <w:szCs w:val="24"/>
        </w:rPr>
        <w:t>和浓度驱动共轭亚油酸自组装形成球状胶束、蠕虫状胶束、盘状胶束、囊泡等有序自组装体；</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、利用热聚合、微干扰的紫外辐照和绿色安全双亲分子辅助等多种有效手段均获得结构稳定的有序微胶囊；</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、制备得到的有序微胶囊对模板药物五氟尿嘧啶具有较好的包埋</w:t>
      </w:r>
      <w:r w:rsidRPr="005C2466">
        <w:rPr>
          <w:rFonts w:ascii="仿宋" w:eastAsia="仿宋" w:hAnsi="仿宋" w:cs="Times New Roman"/>
          <w:sz w:val="24"/>
          <w:szCs w:val="24"/>
        </w:rPr>
        <w:t>/</w:t>
      </w:r>
      <w:r w:rsidRPr="005C2466">
        <w:rPr>
          <w:rFonts w:ascii="仿宋" w:eastAsia="仿宋" w:hAnsi="仿宋" w:cs="Times New Roman" w:hint="eastAsia"/>
          <w:sz w:val="24"/>
          <w:szCs w:val="24"/>
        </w:rPr>
        <w:t>释放性能。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1、发表学术论文22篇；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2、申请国家发明专利2项。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联系人：方云</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话：18906180600</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lastRenderedPageBreak/>
        <w:t>邮  箱：</w:t>
      </w:r>
      <w:hyperlink r:id="rId161" w:history="1">
        <w:r w:rsidRPr="005C2466">
          <w:rPr>
            <w:rFonts w:ascii="仿宋" w:eastAsia="仿宋" w:hAnsi="仿宋" w:cs="Times New Roman" w:hint="eastAsia"/>
            <w:color w:val="0563C1"/>
            <w:sz w:val="24"/>
            <w:szCs w:val="24"/>
            <w:u w:val="single"/>
          </w:rPr>
          <w:t>yunfang@126.com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25" w:name="_Toc529334609"/>
      <w:bookmarkStart w:id="1026" w:name="_Toc529636242"/>
      <w:bookmarkStart w:id="1027" w:name="_Toc98833805"/>
      <w:r w:rsidRPr="005C2466">
        <w:rPr>
          <w:rFonts w:hint="eastAsia"/>
        </w:rPr>
        <w:t>基于聚合物胶体粒子的</w:t>
      </w:r>
      <w:r w:rsidRPr="005C2466">
        <w:rPr>
          <w:rFonts w:hint="eastAsia"/>
        </w:rPr>
        <w:t>Pickering</w:t>
      </w:r>
      <w:r w:rsidRPr="005C2466">
        <w:rPr>
          <w:rFonts w:hint="eastAsia"/>
        </w:rPr>
        <w:t>颗粒乳化剂</w:t>
      </w:r>
      <w:bookmarkEnd w:id="1025"/>
      <w:bookmarkEnd w:id="1026"/>
      <w:bookmarkEnd w:id="1027"/>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利用不同拓扑结构的无规共聚物或改性天然大分子制备聚合物胶体粒子，通过对聚合物链结构以及制备方式的控制，得到不同形态、大小、表面性质的聚合物胶体粒子；此类聚合物胶体粒子具有优异的表面活性，可作为颗粒乳化剂稳定油/水界面，相比传统表面活性剂和无机固体颗粒乳化剂，其具有极高的乳化效率，且可以通过简单的调控手段实现乳液的相反转或者制备高内相乳液，可用于涂料、食品、化妆品、医药等领域。目前，该项目已获得授权专利10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项目联系人:刘晓亚</w:t>
      </w:r>
      <w:r w:rsidRPr="005C2466">
        <w:rPr>
          <w:rFonts w:ascii="仿宋" w:eastAsia="仿宋" w:hAnsi="仿宋" w:cs="Times New Roman" w:hint="eastAsia"/>
          <w:sz w:val="24"/>
          <w:szCs w:val="24"/>
        </w:rPr>
        <w:tab/>
        <w:t>电  话:13382888060</w:t>
      </w:r>
      <w:r w:rsidRPr="005C2466">
        <w:rPr>
          <w:rFonts w:ascii="仿宋" w:eastAsia="仿宋" w:hAnsi="仿宋" w:cs="Times New Roman" w:hint="eastAsia"/>
          <w:sz w:val="24"/>
          <w:szCs w:val="24"/>
        </w:rPr>
        <w:tab/>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箱:lxy@jiangnan.edu.cn</w:t>
      </w:r>
      <w:r w:rsidRPr="005C2466">
        <w:rPr>
          <w:rFonts w:ascii="仿宋" w:eastAsia="仿宋" w:hAnsi="仿宋" w:cs="Times New Roman" w:hint="eastAsia"/>
          <w:sz w:val="24"/>
          <w:szCs w:val="24"/>
        </w:rPr>
        <w:tab/>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ab/>
      </w:r>
    </w:p>
    <w:p w:rsidR="004C03C8" w:rsidRPr="005C2466" w:rsidRDefault="004C03C8" w:rsidP="00CC1C91">
      <w:pPr>
        <w:pStyle w:val="2"/>
      </w:pPr>
      <w:bookmarkStart w:id="1028" w:name="_Toc529334610"/>
      <w:bookmarkStart w:id="1029" w:name="_Toc529636243"/>
      <w:bookmarkStart w:id="1030" w:name="_Toc98833806"/>
      <w:r w:rsidRPr="005C2466">
        <w:rPr>
          <w:rFonts w:hint="eastAsia"/>
        </w:rPr>
        <w:t>聚甘油脂肪酸酯生产技术</w:t>
      </w:r>
      <w:bookmarkEnd w:id="1028"/>
      <w:bookmarkEnd w:id="1029"/>
      <w:bookmarkEnd w:id="1030"/>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聚甘油脂肪酸酯具有较宽的HLB值（亲水亲油平衡值），乳化能力强，用量少，能在高酸度条件下使用，并能与多种乳化剂进行良好的复配，具有良好的乳化、分散、润湿、稳定、起泡等多重性能，是一种性能优良的表面活性剂。聚甘油脂肪酸酯系列产品的应用领域广泛，在石油工业、化学合成工业、纺织印染工业、涂料制造、日用化学、塑料加工、农药、橡胶制品、食品、医药等产业领域都有着良好的应用前景，特别在食品领域，目前已广泛用于冰淇淋、乳制品、人造奶油、饮料、糖果、面包、蛋糕等食品中。</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以独有的生产技术，可以生产聚甘油脂肪酸酯系列产品。包括：三聚甘油月桂酸酯，三聚甘油肉豆蔻酸酯，三聚甘油棕榈酸酯，三聚甘油硬脂酸酯及三聚甘油油酸酯；四聚甘油月桂酸酯，四聚甘油肉豆蔻酸酯，四聚甘油棕榈酸酯，四聚甘油硬脂酸酯及四聚甘油油酸酯；六聚甘油月桂酸酯，六聚甘油肉豆蔻酸酯，六聚甘油棕榈酸酯，六聚甘油硬脂酸酯及六聚甘油油酸酯等。</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1、高活性催化剂技术；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2、低成本制造工艺与工程化设备的集成技术；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、聚甘油色泽</w:t>
      </w:r>
      <w:r w:rsidRPr="005C2466">
        <w:rPr>
          <w:rFonts w:ascii="仿宋" w:eastAsia="仿宋" w:hAnsi="仿宋" w:cs="Times New Roman"/>
          <w:sz w:val="24"/>
          <w:szCs w:val="24"/>
        </w:rPr>
        <w:t>G</w:t>
      </w:r>
      <w:r w:rsidRPr="005C2466">
        <w:rPr>
          <w:rFonts w:ascii="仿宋" w:eastAsia="仿宋" w:hAnsi="仿宋" w:cs="Times New Roman" w:hint="eastAsia"/>
          <w:sz w:val="24"/>
          <w:szCs w:val="24"/>
        </w:rPr>
        <w:t>值不大于</w:t>
      </w:r>
      <w:r w:rsidRPr="005C2466">
        <w:rPr>
          <w:rFonts w:ascii="仿宋" w:eastAsia="仿宋" w:hAnsi="仿宋" w:cs="Times New Roman"/>
          <w:sz w:val="24"/>
          <w:szCs w:val="24"/>
        </w:rPr>
        <w:t>5</w:t>
      </w:r>
      <w:r w:rsidRPr="005C2466">
        <w:rPr>
          <w:rFonts w:ascii="仿宋" w:eastAsia="仿宋" w:hAnsi="仿宋" w:cs="Times New Roman" w:hint="eastAsia"/>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、甘油（</w:t>
      </w:r>
      <w:r w:rsidRPr="005C2466">
        <w:rPr>
          <w:rFonts w:ascii="仿宋" w:eastAsia="仿宋" w:hAnsi="仿宋" w:cs="Times New Roman"/>
          <w:sz w:val="24"/>
          <w:szCs w:val="24"/>
        </w:rPr>
        <w:t>99%</w:t>
      </w:r>
      <w:r w:rsidRPr="005C2466">
        <w:rPr>
          <w:rFonts w:ascii="仿宋" w:eastAsia="仿宋" w:hAnsi="仿宋" w:cs="Times New Roman" w:hint="eastAsia"/>
          <w:sz w:val="24"/>
          <w:szCs w:val="24"/>
        </w:rPr>
        <w:t>）平均消耗小于</w:t>
      </w:r>
      <w:r w:rsidRPr="005C2466">
        <w:rPr>
          <w:rFonts w:ascii="仿宋" w:eastAsia="仿宋" w:hAnsi="仿宋" w:cs="Times New Roman"/>
          <w:sz w:val="24"/>
          <w:szCs w:val="24"/>
        </w:rPr>
        <w:t>1.5</w:t>
      </w:r>
      <w:r w:rsidRPr="005C2466">
        <w:rPr>
          <w:rFonts w:ascii="仿宋" w:eastAsia="仿宋" w:hAnsi="仿宋" w:cs="Times New Roman" w:hint="eastAsia"/>
          <w:sz w:val="24"/>
          <w:szCs w:val="24"/>
        </w:rPr>
        <w:t>。</w:t>
      </w:r>
    </w:p>
    <w:p w:rsidR="004C03C8" w:rsidRPr="005C2466" w:rsidRDefault="004C03C8" w:rsidP="00CC1C91">
      <w:pPr>
        <w:tabs>
          <w:tab w:val="left" w:pos="2055"/>
        </w:tabs>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r w:rsidRPr="005C2466">
        <w:rPr>
          <w:rFonts w:ascii="仿宋" w:eastAsia="仿宋" w:hAnsi="仿宋" w:cs="Times New Roman"/>
          <w:sz w:val="24"/>
          <w:szCs w:val="24"/>
        </w:rPr>
        <w:tab/>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1、国家十一五支撑项目成果；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2、发表论文6篇；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3、申请专利6项，授权3项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4、产业化：已建立了1kt/a的生产线。</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联系人：刘学民</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话：13382888110</w:t>
      </w:r>
    </w:p>
    <w:p w:rsidR="004C03C8" w:rsidRPr="005C2466" w:rsidRDefault="004C03C8" w:rsidP="00CC1C91">
      <w:pPr>
        <w:tabs>
          <w:tab w:val="center" w:pos="4393"/>
        </w:tabs>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62" w:history="1">
        <w:r w:rsidRPr="005C2466">
          <w:rPr>
            <w:rFonts w:ascii="仿宋" w:eastAsia="仿宋" w:hAnsi="仿宋" w:cs="Times New Roman" w:hint="eastAsia"/>
            <w:color w:val="0563C1"/>
            <w:sz w:val="24"/>
            <w:szCs w:val="24"/>
            <w:u w:val="single"/>
          </w:rPr>
          <w:t>lxm@jiangnan.edu.cn</w:t>
        </w:r>
      </w:hyperlink>
    </w:p>
    <w:p w:rsidR="004C03C8" w:rsidRPr="005C2466" w:rsidRDefault="004C03C8" w:rsidP="00CC1C91">
      <w:pPr>
        <w:tabs>
          <w:tab w:val="center" w:pos="4393"/>
        </w:tabs>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ab/>
      </w:r>
    </w:p>
    <w:p w:rsidR="004C03C8" w:rsidRPr="005C2466" w:rsidRDefault="004C03C8" w:rsidP="00CC1C91">
      <w:pPr>
        <w:pStyle w:val="2"/>
      </w:pPr>
      <w:bookmarkStart w:id="1031" w:name="_Toc529334611"/>
      <w:bookmarkStart w:id="1032" w:name="_Toc529636244"/>
      <w:bookmarkStart w:id="1033" w:name="_Toc98833807"/>
      <w:r w:rsidRPr="005C2466">
        <w:rPr>
          <w:rFonts w:hint="eastAsia"/>
        </w:rPr>
        <w:t>聚合物基电子封装材料用高性能助剂的制备技术</w:t>
      </w:r>
      <w:bookmarkEnd w:id="1031"/>
      <w:bookmarkEnd w:id="1032"/>
      <w:bookmarkEnd w:id="1033"/>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随着电子封装技术向着“高密度、薄型化、高集成度”不断发展，对聚合物基电子封装材料的各项性能提出了更高要求。目前，我国在先进电子封装材料的研究和应用上与日本、韩国及欧美发达国家相比仍有较大差距。团队通过与无锡创达新材料股份有限公司、无锡东润电子材料科技有限公司等企业开展产学研合作，研发了一系列具备自主知识产权、高附加值以及高性能的电子封装材料用关键助剂，包括环氧树脂增韧剂、环氧树脂固化促进剂、高性能有机硅树脂等，并获得江苏省相关科技计划项目及人才项目的立项支持。相关功能助剂的应用可有效提升电子封装材料的性能，对突破国内高档电子封装材料研发生产的技术瓶颈，提升我国微电子封装产业的国际竞争力，具有积极作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、超支化环氧树脂增韧剂的可控制备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、制备咪唑、有机膦类及微胶囊型环氧树脂潜伏性固化促进剂</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、高性能有机硅树脂的制备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、新型耐湿热树脂的制备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1、论文发表方面：公开发表学术论文10篇；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2、专利申请方面：申请中国专利11件，授权3件；授权PCT专利1件；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3、产业化方面：建立环氧树脂潜伏性固化促进剂中试生产设备，已在无锡创达新材料股份有限公司开展产业化研究与推广。</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联系人：刘仁</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话：13912368167</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63" w:history="1">
        <w:r w:rsidRPr="005C2466">
          <w:rPr>
            <w:rFonts w:ascii="仿宋" w:eastAsia="仿宋" w:hAnsi="仿宋" w:cs="Times New Roman" w:hint="eastAsia"/>
            <w:color w:val="0563C1"/>
            <w:sz w:val="24"/>
            <w:szCs w:val="24"/>
            <w:u w:val="single"/>
          </w:rPr>
          <w:t>liuren@jiangnan.edu.cn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34" w:name="_Toc429993241"/>
      <w:bookmarkStart w:id="1035" w:name="_Toc447712636"/>
      <w:bookmarkStart w:id="1036" w:name="_Toc492545947"/>
      <w:bookmarkStart w:id="1037" w:name="_Toc526675721"/>
      <w:bookmarkStart w:id="1038" w:name="_Toc529334612"/>
      <w:bookmarkStart w:id="1039" w:name="_Toc529636245"/>
      <w:bookmarkStart w:id="1040" w:name="_Toc98833808"/>
      <w:r w:rsidRPr="005C2466">
        <w:rPr>
          <w:rFonts w:hint="eastAsia"/>
        </w:rPr>
        <w:t>聚乙烯醇热塑加工技术</w:t>
      </w:r>
      <w:bookmarkEnd w:id="1034"/>
      <w:bookmarkEnd w:id="1035"/>
      <w:bookmarkEnd w:id="1036"/>
      <w:bookmarkEnd w:id="1037"/>
      <w:bookmarkEnd w:id="1038"/>
      <w:bookmarkEnd w:id="1039"/>
      <w:bookmarkEnd w:id="1040"/>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聚乙烯醇</w:t>
      </w:r>
      <w:r w:rsidRPr="005C2466">
        <w:rPr>
          <w:rFonts w:ascii="仿宋" w:eastAsia="仿宋" w:hAnsi="仿宋" w:cs="Times New Roman"/>
          <w:sz w:val="24"/>
          <w:szCs w:val="24"/>
        </w:rPr>
        <w:t>(PVA)是一种综合性能优异的水溶性高分子材料，可由非石油路线大规模生产，价格低廉，其气体阻隔性能出众。然而，由于PVA高分子链相邻羟基间易形成大量的分子内和分子间氢键，使其热分解温度（200-250℃）与熔点（226℃）接近，熔融时即发生热分解，因而难以热塑加工。为实现PVA的热塑加工，通常采用增塑等改性方法，改善熔融加工性能。然而，大量的增塑剂能导致PVA综合性能（尤其是阻隔性能）明显下降，同时增塑剂迁移会引起污染接触物等问题，不能用于食品包装。</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本技术仅添加少量的大分子改性剂（</w:t>
      </w:r>
      <w:r w:rsidRPr="005C2466">
        <w:rPr>
          <w:rFonts w:ascii="仿宋" w:eastAsia="仿宋" w:hAnsi="仿宋" w:cs="Times New Roman"/>
          <w:sz w:val="24"/>
          <w:szCs w:val="24"/>
        </w:rPr>
        <w:t>&lt;10wt%），实现PVA的热塑加工。该技术制备的PVA阻隔性能稳定，力学性能提高，无小分子迁移物，可以与其他塑料进行熔融挤出制备高阻隔复合薄膜。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该技术所加的改性剂量较少，对性能影响不大；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该技术所加为大分子改性剂，不会引起迁移等问题。</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目前，市场上高阻隔材料</w:t>
      </w:r>
      <w:r w:rsidRPr="005C2466">
        <w:rPr>
          <w:rFonts w:ascii="仿宋" w:eastAsia="仿宋" w:hAnsi="仿宋" w:cs="Times New Roman"/>
          <w:sz w:val="24"/>
          <w:szCs w:val="24"/>
        </w:rPr>
        <w:t>EVOH和PVDC原材料的价格昂贵，EVOH的价格为3-5万元/吨，PVDC的价格高达4-6万元/吨，而PVA原材料的价格为1.2万元/吨。据预测，2015年我国对高阻隔包装材料的表观消费为100万吨，如果PVA高阻隔薄膜替代EVOH和PVDC等通用的高阻隔材料，必将产生非常可观的经济效益，产业化前景广阔。</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另外，可以成型加工进行熔融纺丝制备纤维材料、进行吹塑制备有机溶剂容器等。</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lastRenderedPageBreak/>
        <w:t>成果完成人：</w:t>
      </w:r>
      <w:r w:rsidRPr="005C2466">
        <w:rPr>
          <w:rFonts w:ascii="仿宋" w:eastAsia="仿宋" w:hAnsi="仿宋" w:cs="Times New Roman"/>
          <w:sz w:val="24"/>
          <w:szCs w:val="24"/>
        </w:rPr>
        <w:t>东为富</w:t>
      </w:r>
      <w:r w:rsidRPr="005C2466">
        <w:rPr>
          <w:rFonts w:ascii="仿宋" w:eastAsia="仿宋" w:hAnsi="仿宋" w:cs="Times New Roman"/>
          <w:sz w:val="24"/>
          <w:szCs w:val="24"/>
        </w:rPr>
        <w:tab/>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电  话</w:t>
      </w:r>
      <w:r w:rsidRPr="005C2466">
        <w:rPr>
          <w:rFonts w:ascii="仿宋" w:eastAsia="仿宋" w:hAnsi="仿宋" w:cs="Times New Roman" w:hint="eastAsia"/>
          <w:sz w:val="24"/>
          <w:szCs w:val="24"/>
        </w:rPr>
        <w:t>：</w:t>
      </w:r>
      <w:r w:rsidRPr="005C2466">
        <w:rPr>
          <w:rFonts w:ascii="仿宋" w:eastAsia="仿宋" w:hAnsi="仿宋" w:cs="Times New Roman"/>
          <w:sz w:val="24"/>
          <w:szCs w:val="24"/>
        </w:rPr>
        <w:t>13382880599</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sz w:val="24"/>
          <w:szCs w:val="24"/>
        </w:rPr>
        <w:t>传  真</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0510-85917763</w:t>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w:t>
      </w:r>
      <w:r w:rsidRPr="005C2466">
        <w:rPr>
          <w:rFonts w:ascii="仿宋" w:eastAsia="仿宋" w:hAnsi="仿宋" w:cs="Times New Roman" w:hint="eastAsia"/>
          <w:sz w:val="24"/>
          <w:szCs w:val="24"/>
        </w:rPr>
        <w:t>：</w:t>
      </w:r>
      <w:r w:rsidRPr="005C2466">
        <w:rPr>
          <w:rFonts w:ascii="仿宋" w:eastAsia="仿宋" w:hAnsi="仿宋" w:cs="Times New Roman"/>
          <w:sz w:val="24"/>
          <w:szCs w:val="24"/>
        </w:rPr>
        <w:tab/>
      </w:r>
      <w:hyperlink r:id="rId164" w:history="1">
        <w:r w:rsidRPr="005C2466">
          <w:rPr>
            <w:rFonts w:ascii="仿宋" w:eastAsia="仿宋" w:hAnsi="仿宋" w:cs="Times New Roman"/>
            <w:color w:val="0563C1"/>
            <w:sz w:val="24"/>
            <w:szCs w:val="24"/>
            <w:u w:val="single"/>
          </w:rPr>
          <w:t>wfdong@jiangnan.edu.cn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41" w:name="_Toc529334613"/>
      <w:bookmarkStart w:id="1042" w:name="_Toc529636246"/>
      <w:bookmarkStart w:id="1043" w:name="_Toc98833809"/>
      <w:r w:rsidRPr="005C2466">
        <w:rPr>
          <w:rFonts w:hint="eastAsia"/>
        </w:rPr>
        <w:t>开关型染发剂</w:t>
      </w:r>
      <w:r w:rsidRPr="005C2466">
        <w:rPr>
          <w:rFonts w:hint="eastAsia"/>
        </w:rPr>
        <w:t>---</w:t>
      </w:r>
      <w:r w:rsidRPr="005C2466">
        <w:rPr>
          <w:rFonts w:hint="eastAsia"/>
        </w:rPr>
        <w:t>染发中间体选择性进入头皮和头发</w:t>
      </w:r>
      <w:bookmarkEnd w:id="1041"/>
      <w:bookmarkEnd w:id="1042"/>
      <w:bookmarkEnd w:id="1043"/>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氧化型染发剂色牢度好，颜色漂亮，但是染发中间体容易进入人体体液，引起人体过敏或中毒。本项目通过一定的材料，使得染发剂在头皮上和头发上发生不同的变化，在头发上成液态，可以染发；在头皮上被封闭起来，不容易通过头皮进入人体血液。在保证染色效果的同时，保护了人体健康。</w:t>
      </w:r>
      <w:r w:rsidRPr="005C2466">
        <w:rPr>
          <w:rFonts w:ascii="仿宋" w:eastAsia="仿宋" w:hAnsi="仿宋" w:cs="Times New Roman"/>
          <w:sz w:val="24"/>
          <w:szCs w:val="24"/>
        </w:rPr>
        <w:t xml:space="preserve"> </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关键技术：染发中间体进入人体体液变少，对人体健康有重要意义。</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1、染发剂方向获商业联合会科技进步一等奖；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2、染发剂方向授权专利7项；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3、染发剂方向文章5篇。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项目联系人:高海燕</w:t>
      </w:r>
      <w:r w:rsidRPr="005C2466">
        <w:rPr>
          <w:rFonts w:ascii="仿宋" w:eastAsia="仿宋" w:hAnsi="仿宋" w:cs="Times New Roman" w:hint="eastAsia"/>
          <w:sz w:val="24"/>
          <w:szCs w:val="24"/>
        </w:rPr>
        <w:tab/>
        <w:t xml:space="preserve">  电  话:</w:t>
      </w:r>
      <w:r w:rsidRPr="005C2466">
        <w:rPr>
          <w:rFonts w:ascii="仿宋" w:eastAsia="仿宋" w:hAnsi="仿宋" w:cs="Times New Roman" w:hint="eastAsia"/>
          <w:sz w:val="24"/>
          <w:szCs w:val="24"/>
        </w:rPr>
        <w:tab/>
        <w:t>13382888939</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箱:gaohaiyan68@163.com</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44" w:name="_Toc529334614"/>
      <w:bookmarkStart w:id="1045" w:name="_Toc529636247"/>
      <w:bookmarkStart w:id="1046" w:name="_Toc98833810"/>
      <w:r w:rsidRPr="005C2466">
        <w:rPr>
          <w:rFonts w:hint="eastAsia"/>
        </w:rPr>
        <w:t>抗静电剂的开发</w:t>
      </w:r>
      <w:bookmarkEnd w:id="1044"/>
      <w:bookmarkEnd w:id="1045"/>
      <w:bookmarkEnd w:id="1046"/>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本研究的抗静电剂是一类特殊的阳离子表面活性剂，应用于粉末涂料中，具有优良的抗静电性能。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关键技术：合成技术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获得成果：已完成实验室研究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联系人：许虎君</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话：13706180672</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65" w:history="1">
        <w:r w:rsidRPr="005C2466">
          <w:rPr>
            <w:rFonts w:ascii="仿宋" w:eastAsia="仿宋" w:hAnsi="仿宋" w:cs="Times New Roman" w:hint="eastAsia"/>
            <w:color w:val="0563C1"/>
            <w:sz w:val="24"/>
            <w:szCs w:val="24"/>
            <w:u w:val="single"/>
          </w:rPr>
          <w:t>Xu6209@163.com</w:t>
        </w:r>
      </w:hyperlink>
    </w:p>
    <w:p w:rsidR="004C03C8" w:rsidRPr="005C2466"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p>
    <w:p w:rsidR="004C03C8" w:rsidRPr="005C2466" w:rsidRDefault="004C03C8" w:rsidP="00CC1C91">
      <w:pPr>
        <w:pStyle w:val="2"/>
      </w:pPr>
      <w:bookmarkStart w:id="1047" w:name="_Toc529334615"/>
      <w:bookmarkStart w:id="1048" w:name="_Toc529636248"/>
      <w:bookmarkStart w:id="1049" w:name="_Toc98833811"/>
      <w:r w:rsidRPr="005C2466">
        <w:rPr>
          <w:rFonts w:hint="eastAsia"/>
        </w:rPr>
        <w:t>可降解高分子吸附剂的制备及其在水资源保护中的应用</w:t>
      </w:r>
      <w:bookmarkEnd w:id="1047"/>
      <w:bookmarkEnd w:id="1048"/>
      <w:bookmarkEnd w:id="1049"/>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针对目前污水处理中的设备复杂、成本高及二次污染等技术瓶颈问题，本项目研发了可降解高分子絮凝剂，并与超声方法联合使用，对污水进行处理，解决了目前污水处理的二次污染和高成本问题，产生了较好的社会效益。实现了水资源的修复与循环利用、天然资源的开发与应用以及廉价高效进行污水处理等科技创新和技术进步。获</w:t>
      </w:r>
      <w:r w:rsidRPr="005C2466">
        <w:rPr>
          <w:rFonts w:ascii="仿宋" w:eastAsia="仿宋" w:hAnsi="仿宋" w:cs="Times New Roman" w:hint="eastAsia"/>
          <w:bCs/>
          <w:sz w:val="24"/>
          <w:szCs w:val="24"/>
        </w:rPr>
        <w:t>授权发明专利</w:t>
      </w:r>
      <w:r w:rsidRPr="005C2466">
        <w:rPr>
          <w:rFonts w:ascii="仿宋" w:eastAsia="仿宋" w:hAnsi="仿宋" w:cs="Times New Roman"/>
          <w:bCs/>
          <w:sz w:val="24"/>
          <w:szCs w:val="24"/>
        </w:rPr>
        <w:t>8</w:t>
      </w:r>
      <w:r w:rsidRPr="005C2466">
        <w:rPr>
          <w:rFonts w:ascii="仿宋" w:eastAsia="仿宋" w:hAnsi="仿宋" w:cs="Times New Roman" w:hint="eastAsia"/>
          <w:bCs/>
          <w:sz w:val="24"/>
          <w:szCs w:val="24"/>
        </w:rPr>
        <w:t>件，申请</w:t>
      </w:r>
      <w:r w:rsidRPr="005C2466">
        <w:rPr>
          <w:rFonts w:ascii="仿宋" w:eastAsia="仿宋" w:hAnsi="仿宋" w:cs="Times New Roman"/>
          <w:bCs/>
          <w:sz w:val="24"/>
          <w:szCs w:val="24"/>
        </w:rPr>
        <w:t>PCT</w:t>
      </w:r>
      <w:r w:rsidRPr="005C2466">
        <w:rPr>
          <w:rFonts w:ascii="仿宋" w:eastAsia="仿宋" w:hAnsi="仿宋" w:cs="Times New Roman" w:hint="eastAsia"/>
          <w:bCs/>
          <w:sz w:val="24"/>
          <w:szCs w:val="24"/>
        </w:rPr>
        <w:t>发明专利</w:t>
      </w:r>
      <w:r w:rsidRPr="005C2466">
        <w:rPr>
          <w:rFonts w:ascii="仿宋" w:eastAsia="仿宋" w:hAnsi="仿宋" w:cs="Times New Roman"/>
          <w:bCs/>
          <w:sz w:val="24"/>
          <w:szCs w:val="24"/>
        </w:rPr>
        <w:t>1</w:t>
      </w:r>
      <w:r w:rsidRPr="005C2466">
        <w:rPr>
          <w:rFonts w:ascii="仿宋" w:eastAsia="仿宋" w:hAnsi="仿宋" w:cs="Times New Roman" w:hint="eastAsia"/>
          <w:bCs/>
          <w:sz w:val="24"/>
          <w:szCs w:val="24"/>
        </w:rPr>
        <w:t>件</w:t>
      </w:r>
      <w:r w:rsidRPr="005C2466">
        <w:rPr>
          <w:rFonts w:ascii="仿宋" w:eastAsia="仿宋" w:hAnsi="仿宋" w:cs="Times New Roman" w:hint="eastAsia"/>
          <w:sz w:val="24"/>
          <w:szCs w:val="24"/>
        </w:rPr>
        <w:t>；第三方检测结果；发表论文</w:t>
      </w:r>
      <w:r w:rsidRPr="005C2466">
        <w:rPr>
          <w:rFonts w:ascii="仿宋" w:eastAsia="仿宋" w:hAnsi="仿宋" w:cs="Times New Roman"/>
          <w:sz w:val="24"/>
          <w:szCs w:val="24"/>
        </w:rPr>
        <w:t>20</w:t>
      </w:r>
      <w:r w:rsidRPr="005C2466">
        <w:rPr>
          <w:rFonts w:ascii="仿宋" w:eastAsia="仿宋" w:hAnsi="仿宋" w:cs="Times New Roman" w:hint="eastAsia"/>
          <w:sz w:val="24"/>
          <w:szCs w:val="24"/>
        </w:rPr>
        <w:t>余篇。进行了合成中试和推广试用。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成果的技术指标、创新性与先进性</w:t>
      </w:r>
    </w:p>
    <w:p w:rsidR="004C03C8" w:rsidRPr="005C2466" w:rsidRDefault="004C03C8" w:rsidP="00CC1C91">
      <w:pPr>
        <w:spacing w:line="440" w:lineRule="exact"/>
        <w:ind w:firstLineChars="200" w:firstLine="480"/>
        <w:rPr>
          <w:rFonts w:ascii="仿宋" w:eastAsia="仿宋" w:hAnsi="仿宋" w:cs="Times New Roman"/>
          <w:bCs/>
          <w:sz w:val="24"/>
          <w:szCs w:val="24"/>
        </w:rPr>
      </w:pPr>
      <w:r w:rsidRPr="005C2466">
        <w:rPr>
          <w:rFonts w:ascii="仿宋" w:eastAsia="仿宋" w:hAnsi="仿宋" w:cs="Times New Roman" w:hint="eastAsia"/>
          <w:sz w:val="24"/>
          <w:szCs w:val="24"/>
        </w:rPr>
        <w:t>以天然产物海藻酸钠为基体，得到新型的改性海藻酸钠絮凝剂；在改性海藻酸纳分子中引入磁性纳米粒子基团，合成了具有磁响应性的纳米絮凝剂；对水中的重金属离子和有机杂质进行了吸附和絮凝作用研究。将絮凝技术与物理超声方法联合使用，将声空化效应运用到大容量废水处理中，设计并制备了新型动力式与压电式两种换能装置，用超声－臭氧</w:t>
      </w:r>
      <w:r w:rsidRPr="005C2466">
        <w:rPr>
          <w:rFonts w:ascii="仿宋" w:eastAsia="仿宋" w:hAnsi="仿宋" w:cs="Times New Roman"/>
          <w:sz w:val="24"/>
          <w:szCs w:val="24"/>
        </w:rPr>
        <w:t>-</w:t>
      </w:r>
      <w:r w:rsidRPr="005C2466">
        <w:rPr>
          <w:rFonts w:ascii="仿宋" w:eastAsia="仿宋" w:hAnsi="仿宋" w:cs="Times New Roman" w:hint="eastAsia"/>
          <w:sz w:val="24"/>
          <w:szCs w:val="24"/>
        </w:rPr>
        <w:t>紫外联用技术对工业废水中的有机污染物进行去污处理，取得很好的效果。产品的吸附容量大、脱除率高、速度快，后处理容易，无二次污染，环境友好。对于</w:t>
      </w:r>
      <w:r w:rsidRPr="005C2466">
        <w:rPr>
          <w:rFonts w:ascii="仿宋" w:eastAsia="仿宋" w:hAnsi="仿宋" w:cs="Times New Roman" w:hint="eastAsia"/>
          <w:bCs/>
          <w:sz w:val="24"/>
          <w:szCs w:val="24"/>
        </w:rPr>
        <w:t>含有重金属离子</w:t>
      </w:r>
      <w:r w:rsidRPr="005C2466">
        <w:rPr>
          <w:rFonts w:ascii="仿宋" w:eastAsia="仿宋" w:hAnsi="仿宋" w:cs="Times New Roman"/>
          <w:bCs/>
          <w:sz w:val="24"/>
          <w:szCs w:val="24"/>
        </w:rPr>
        <w:t xml:space="preserve"> Pb</w:t>
      </w:r>
      <w:r w:rsidRPr="005C2466">
        <w:rPr>
          <w:rFonts w:ascii="仿宋" w:eastAsia="仿宋" w:hAnsi="仿宋" w:cs="Times New Roman"/>
          <w:bCs/>
          <w:sz w:val="24"/>
          <w:szCs w:val="24"/>
          <w:vertAlign w:val="superscript"/>
        </w:rPr>
        <w:t xml:space="preserve">2+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Cu</w:t>
      </w:r>
      <w:r w:rsidRPr="005C2466">
        <w:rPr>
          <w:rFonts w:ascii="仿宋" w:eastAsia="仿宋" w:hAnsi="仿宋" w:cs="Times New Roman"/>
          <w:bCs/>
          <w:sz w:val="24"/>
          <w:szCs w:val="24"/>
          <w:vertAlign w:val="superscript"/>
        </w:rPr>
        <w:t xml:space="preserve">2+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Hg</w:t>
      </w:r>
      <w:r w:rsidRPr="005C2466">
        <w:rPr>
          <w:rFonts w:ascii="仿宋" w:eastAsia="仿宋" w:hAnsi="仿宋" w:cs="Times New Roman"/>
          <w:bCs/>
          <w:sz w:val="24"/>
          <w:szCs w:val="24"/>
          <w:vertAlign w:val="superscript"/>
        </w:rPr>
        <w:t xml:space="preserve">2+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Cd</w:t>
      </w:r>
      <w:r w:rsidRPr="005C2466">
        <w:rPr>
          <w:rFonts w:ascii="仿宋" w:eastAsia="仿宋" w:hAnsi="仿宋" w:cs="Times New Roman"/>
          <w:bCs/>
          <w:sz w:val="24"/>
          <w:szCs w:val="24"/>
          <w:vertAlign w:val="superscript"/>
        </w:rPr>
        <w:t xml:space="preserve">2+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Fe</w:t>
      </w:r>
      <w:r w:rsidRPr="005C2466">
        <w:rPr>
          <w:rFonts w:ascii="仿宋" w:eastAsia="仿宋" w:hAnsi="仿宋" w:cs="Times New Roman"/>
          <w:bCs/>
          <w:sz w:val="24"/>
          <w:szCs w:val="24"/>
          <w:vertAlign w:val="superscript"/>
        </w:rPr>
        <w:t>3+</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Ni</w:t>
      </w:r>
      <w:r w:rsidRPr="005C2466">
        <w:rPr>
          <w:rFonts w:ascii="仿宋" w:eastAsia="仿宋" w:hAnsi="仿宋" w:cs="Times New Roman"/>
          <w:bCs/>
          <w:sz w:val="24"/>
          <w:szCs w:val="24"/>
          <w:vertAlign w:val="superscript"/>
        </w:rPr>
        <w:t xml:space="preserve">2+ </w:t>
      </w:r>
      <w:r w:rsidRPr="005C2466">
        <w:rPr>
          <w:rFonts w:ascii="仿宋" w:eastAsia="仿宋" w:hAnsi="仿宋" w:cs="Times New Roman" w:hint="eastAsia"/>
          <w:bCs/>
          <w:sz w:val="24"/>
          <w:szCs w:val="24"/>
        </w:rPr>
        <w:t>的工业污水进行吸附实验，结果表明：对于重金属离子去除率大于</w:t>
      </w:r>
      <w:r w:rsidRPr="005C2466">
        <w:rPr>
          <w:rFonts w:ascii="仿宋" w:eastAsia="仿宋" w:hAnsi="仿宋" w:cs="Times New Roman"/>
          <w:bCs/>
          <w:sz w:val="24"/>
          <w:szCs w:val="24"/>
        </w:rPr>
        <w:t>95%</w:t>
      </w:r>
      <w:r w:rsidRPr="005C2466">
        <w:rPr>
          <w:rFonts w:ascii="仿宋" w:eastAsia="仿宋" w:hAnsi="仿宋" w:cs="Times New Roman" w:hint="eastAsia"/>
          <w:bCs/>
          <w:sz w:val="24"/>
          <w:szCs w:val="24"/>
        </w:rPr>
        <w:t>，选择性吸附性能，</w:t>
      </w:r>
      <w:r w:rsidRPr="005C2466">
        <w:rPr>
          <w:rFonts w:ascii="仿宋" w:eastAsia="仿宋" w:hAnsi="仿宋" w:cs="Times New Roman"/>
          <w:bCs/>
          <w:sz w:val="24"/>
          <w:szCs w:val="24"/>
        </w:rPr>
        <w:t xml:space="preserve"> Pb(II)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 xml:space="preserve"> Cu(II) </w:t>
      </w:r>
      <w:r w:rsidRPr="005C2466">
        <w:rPr>
          <w:rFonts w:ascii="仿宋" w:eastAsia="仿宋" w:hAnsi="仿宋" w:cs="Times New Roman"/>
          <w:bCs/>
          <w:sz w:val="24"/>
          <w:szCs w:val="24"/>
          <w:vertAlign w:val="superscript"/>
        </w:rPr>
        <w:t xml:space="preserve">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 xml:space="preserve"> Hg(II) </w:t>
      </w:r>
      <w:r w:rsidRPr="005C2466">
        <w:rPr>
          <w:rFonts w:ascii="仿宋" w:eastAsia="仿宋" w:hAnsi="仿宋" w:cs="Times New Roman"/>
          <w:bCs/>
          <w:sz w:val="24"/>
          <w:szCs w:val="24"/>
          <w:vertAlign w:val="superscript"/>
        </w:rPr>
        <w:t xml:space="preserve">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 xml:space="preserve"> Cd(II) </w:t>
      </w:r>
      <w:r w:rsidRPr="005C2466">
        <w:rPr>
          <w:rFonts w:ascii="仿宋" w:eastAsia="仿宋" w:hAnsi="仿宋" w:cs="Times New Roman"/>
          <w:bCs/>
          <w:sz w:val="24"/>
          <w:szCs w:val="24"/>
          <w:vertAlign w:val="superscript"/>
        </w:rPr>
        <w:t xml:space="preserve">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 xml:space="preserve"> Fe(III)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 xml:space="preserve"> Ni(II) </w:t>
      </w:r>
      <w:r w:rsidRPr="005C2466">
        <w:rPr>
          <w:rFonts w:ascii="仿宋" w:eastAsia="仿宋" w:hAnsi="仿宋" w:cs="Times New Roman"/>
          <w:bCs/>
          <w:sz w:val="24"/>
          <w:szCs w:val="24"/>
          <w:vertAlign w:val="superscript"/>
        </w:rPr>
        <w:t xml:space="preserve"> </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Cr</w:t>
      </w:r>
      <w:r w:rsidRPr="005C2466">
        <w:rPr>
          <w:rFonts w:ascii="仿宋" w:eastAsia="仿宋" w:hAnsi="仿宋" w:cs="Times New Roman" w:hint="eastAsia"/>
          <w:bCs/>
          <w:sz w:val="24"/>
          <w:szCs w:val="24"/>
        </w:rPr>
        <w:t>（</w:t>
      </w:r>
      <w:r w:rsidRPr="005C2466">
        <w:rPr>
          <w:rFonts w:ascii="仿宋" w:eastAsia="仿宋" w:hAnsi="仿宋" w:cs="Times New Roman"/>
          <w:bCs/>
          <w:sz w:val="24"/>
          <w:szCs w:val="24"/>
        </w:rPr>
        <w:t>VI</w:t>
      </w:r>
      <w:r w:rsidRPr="005C2466">
        <w:rPr>
          <w:rFonts w:ascii="仿宋" w:eastAsia="仿宋" w:hAnsi="仿宋" w:cs="Times New Roman" w:hint="eastAsia"/>
          <w:bCs/>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技术的成熟度（实验室、小试、中试、形成产品、示范、产业化）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完成了絮凝剂产品的研制，成功制备了一系列改性和磁性海藻酸钠絮凝剂，应用到化工污染废水和生活废水的净化处理，技术成熟；结合</w:t>
      </w:r>
      <w:r w:rsidRPr="005C2466">
        <w:rPr>
          <w:rFonts w:ascii="仿宋" w:eastAsia="仿宋" w:hAnsi="仿宋" w:cs="宋体" w:hint="eastAsia"/>
          <w:sz w:val="24"/>
          <w:szCs w:val="24"/>
        </w:rPr>
        <w:t>超声波技术，</w:t>
      </w:r>
      <w:r w:rsidRPr="005C2466">
        <w:rPr>
          <w:rFonts w:ascii="仿宋" w:eastAsia="仿宋" w:hAnsi="仿宋" w:cs="Times New Roman" w:hint="eastAsia"/>
          <w:sz w:val="24"/>
          <w:szCs w:val="24"/>
        </w:rPr>
        <w:t>研制了超声波果蔬净化器，可降解残留农药等有机物，用于</w:t>
      </w:r>
      <w:r w:rsidRPr="005C2466">
        <w:rPr>
          <w:rFonts w:ascii="仿宋" w:eastAsia="仿宋" w:hAnsi="仿宋" w:cs="宋体" w:hint="eastAsia"/>
          <w:sz w:val="24"/>
          <w:szCs w:val="24"/>
        </w:rPr>
        <w:t>民用果蔬的清洗，是一种高效、安全、无毒害的水处理过程。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应用情况（实际应用、技术转让、规模化生产）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在多家化工企业进行污水处理试用，效果良好；研制了超声果蔬净化器，用于生活用水处理，已经商品化。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完成人</w:t>
      </w:r>
      <w:r w:rsidRPr="005C2466">
        <w:rPr>
          <w:rFonts w:ascii="仿宋" w:eastAsia="仿宋" w:hAnsi="仿宋" w:cs="Times New Roman"/>
          <w:sz w:val="24"/>
          <w:szCs w:val="24"/>
        </w:rPr>
        <w:t>:倪才华</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电话</w:t>
      </w:r>
      <w:r w:rsidRPr="005C2466">
        <w:rPr>
          <w:rFonts w:ascii="仿宋" w:eastAsia="仿宋" w:hAnsi="仿宋" w:cs="Times New Roman" w:hint="eastAsia"/>
          <w:sz w:val="24"/>
          <w:szCs w:val="24"/>
        </w:rPr>
        <w:t>：</w:t>
      </w:r>
      <w:r w:rsidRPr="005C2466">
        <w:rPr>
          <w:rFonts w:ascii="仿宋" w:eastAsia="仿宋" w:hAnsi="仿宋" w:cs="Times New Roman"/>
          <w:sz w:val="24"/>
          <w:szCs w:val="24"/>
        </w:rPr>
        <w:t>13382888295</w:t>
      </w:r>
      <w:r w:rsidRPr="005C2466">
        <w:rPr>
          <w:rFonts w:ascii="仿宋" w:eastAsia="仿宋" w:hAnsi="仿宋" w:cs="Times New Roman"/>
          <w:sz w:val="24"/>
          <w:szCs w:val="24"/>
        </w:rPr>
        <w:tab/>
        <w:t>邮箱: nicaihua2000@163.com</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t>联系人</w:t>
      </w:r>
      <w:r w:rsidRPr="005C2466">
        <w:rPr>
          <w:rFonts w:ascii="仿宋" w:eastAsia="仿宋" w:hAnsi="仿宋" w:cs="Times New Roman"/>
          <w:sz w:val="24"/>
          <w:szCs w:val="24"/>
        </w:rPr>
        <w:t>:朱昌平</w:t>
      </w:r>
      <w:r w:rsidRPr="005C2466">
        <w:rPr>
          <w:rFonts w:ascii="仿宋" w:eastAsia="仿宋" w:hAnsi="仿宋" w:cs="Times New Roman"/>
          <w:sz w:val="24"/>
          <w:szCs w:val="24"/>
        </w:rPr>
        <w:tab/>
        <w:t xml:space="preserve">  电话</w:t>
      </w:r>
      <w:r w:rsidRPr="005C2466">
        <w:rPr>
          <w:rFonts w:ascii="仿宋" w:eastAsia="仿宋" w:hAnsi="仿宋" w:cs="Times New Roman" w:hint="eastAsia"/>
          <w:sz w:val="24"/>
          <w:szCs w:val="24"/>
        </w:rPr>
        <w:t>：</w:t>
      </w:r>
      <w:r w:rsidRPr="005C2466">
        <w:rPr>
          <w:rFonts w:ascii="仿宋" w:eastAsia="仿宋" w:hAnsi="仿宋" w:cs="Times New Roman"/>
          <w:sz w:val="24"/>
          <w:szCs w:val="24"/>
        </w:rPr>
        <w:t>13861282087</w:t>
      </w:r>
      <w:r w:rsidRPr="005C2466">
        <w:rPr>
          <w:rFonts w:ascii="仿宋" w:eastAsia="仿宋" w:hAnsi="仿宋" w:cs="Times New Roman"/>
          <w:sz w:val="24"/>
          <w:szCs w:val="24"/>
        </w:rPr>
        <w:tab/>
        <w:t xml:space="preserve">邮箱: </w:t>
      </w:r>
      <w:hyperlink r:id="rId166" w:history="1">
        <w:r w:rsidRPr="005C2466">
          <w:rPr>
            <w:rFonts w:ascii="仿宋" w:eastAsia="仿宋" w:hAnsi="仿宋" w:cs="Times New Roman"/>
            <w:color w:val="0563C1"/>
            <w:sz w:val="24"/>
            <w:szCs w:val="24"/>
            <w:u w:val="single"/>
          </w:rPr>
          <w:t>cpzhu5126081@163.com</w:t>
        </w:r>
      </w:hyperlink>
    </w:p>
    <w:p w:rsidR="004C03C8" w:rsidRPr="005C2466" w:rsidRDefault="004C03C8" w:rsidP="00CC1C91">
      <w:pPr>
        <w:spacing w:line="440" w:lineRule="exact"/>
        <w:ind w:firstLineChars="200" w:firstLine="420"/>
        <w:rPr>
          <w:rFonts w:ascii="等线" w:eastAsia="等线" w:hAnsi="等线" w:cs="Times New Roman"/>
        </w:rPr>
      </w:pPr>
    </w:p>
    <w:p w:rsidR="004C03C8" w:rsidRPr="005C2466" w:rsidRDefault="004C03C8" w:rsidP="00CC1C91">
      <w:pPr>
        <w:pStyle w:val="2"/>
      </w:pPr>
      <w:bookmarkStart w:id="1050" w:name="_Toc529636249"/>
      <w:bookmarkStart w:id="1051" w:name="_Toc98833812"/>
      <w:r w:rsidRPr="005C2466">
        <w:rPr>
          <w:rFonts w:hint="eastAsia"/>
        </w:rPr>
        <w:lastRenderedPageBreak/>
        <w:t>蓝藻基吸附材料的制备技术</w:t>
      </w:r>
      <w:bookmarkEnd w:id="1050"/>
      <w:bookmarkEnd w:id="1051"/>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自20世纪90年代以来，我国淡水水体富营养化愈演愈烈，有65%以上的湖泊和水库都处于富营养化状态，并且一些大型湖泊和水库都爆发过严重的蓝藻水华。张胜文团队通过先进的处理技术，解决了蓝藻异味的问题，并通过简易的方法，成功制备了明胶/蓝藻复合海绵。本研究解决了蓝藻废弃物处置的难题，使其具有功能性，复合海绵具有较好的力学性能、溶胀性能、吸附性能、可生物降解性能，在污水处理方面有较好的应用，且不会产生二次污染。明胶/蓝藻复合海绵对Cr3+的吸附率高达99%，且通过对复合海绵的改性研究，提高了复合海绵对其他金属的吸附效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、通过先进技术解决了蓝藻的异味问题；</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、通过简易的方法制备了明胶</w:t>
      </w:r>
      <w:r w:rsidRPr="005C2466">
        <w:rPr>
          <w:rFonts w:ascii="仿宋" w:eastAsia="仿宋" w:hAnsi="仿宋" w:cs="Times New Roman"/>
          <w:sz w:val="24"/>
          <w:szCs w:val="24"/>
        </w:rPr>
        <w:t>/</w:t>
      </w:r>
      <w:r w:rsidRPr="005C2466">
        <w:rPr>
          <w:rFonts w:ascii="仿宋" w:eastAsia="仿宋" w:hAnsi="仿宋" w:cs="Times New Roman" w:hint="eastAsia"/>
          <w:sz w:val="24"/>
          <w:szCs w:val="24"/>
        </w:rPr>
        <w:t>蓝藻复合海绵材料；</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、通过对复合材料的改性，提高了材料对重金属离子的吸附效率。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1、申请专利四项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联系人：张胜文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话：13861808496</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67" w:history="1">
        <w:r w:rsidRPr="005C2466">
          <w:rPr>
            <w:rFonts w:ascii="仿宋" w:eastAsia="仿宋" w:hAnsi="仿宋" w:cs="Times New Roman" w:hint="eastAsia"/>
            <w:color w:val="0563C1"/>
            <w:sz w:val="24"/>
            <w:szCs w:val="24"/>
            <w:u w:val="single"/>
          </w:rPr>
          <w:t>zsw0825@yahoo.com</w:t>
        </w:r>
      </w:hyperlink>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5C2466" w:rsidRDefault="004C03C8" w:rsidP="00CC1C91">
      <w:pPr>
        <w:pStyle w:val="2"/>
      </w:pPr>
      <w:bookmarkStart w:id="1052" w:name="_Toc529334616"/>
      <w:bookmarkStart w:id="1053" w:name="_Toc529636250"/>
      <w:bookmarkStart w:id="1054" w:name="_Toc98833813"/>
      <w:r w:rsidRPr="005C2466">
        <w:rPr>
          <w:rFonts w:hint="eastAsia"/>
        </w:rPr>
        <w:t>密封浸渗剂分离剂的开发</w:t>
      </w:r>
      <w:bookmarkEnd w:id="1052"/>
      <w:bookmarkEnd w:id="1053"/>
      <w:bookmarkEnd w:id="1054"/>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在机械的浸渗密封工艺过程中，需要将密封浸渗剂的回收重复使用，因此需要使用分离剂，本研究开发的分离剂已达到进口产品的使用性能，分离及清洗效果好。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关键技术:分离剂表面活性剂的选择及复配。</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获得成果：已完成研究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联系人：许虎君</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话：13706180672</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lastRenderedPageBreak/>
        <w:t>邮  箱：</w:t>
      </w:r>
      <w:hyperlink r:id="rId168" w:history="1">
        <w:r w:rsidRPr="005C2466">
          <w:rPr>
            <w:rFonts w:ascii="仿宋" w:eastAsia="仿宋" w:hAnsi="仿宋" w:cs="Times New Roman" w:hint="eastAsia"/>
            <w:color w:val="0563C1"/>
            <w:sz w:val="24"/>
            <w:szCs w:val="24"/>
            <w:u w:val="single"/>
          </w:rPr>
          <w:t>Xu6209@163.com</w:t>
        </w:r>
      </w:hyperlink>
    </w:p>
    <w:p w:rsidR="004C03C8" w:rsidRPr="005C2466" w:rsidRDefault="004C03C8" w:rsidP="00CC1C91">
      <w:pPr>
        <w:spacing w:line="440" w:lineRule="exact"/>
        <w:ind w:firstLineChars="200" w:firstLine="420"/>
        <w:rPr>
          <w:rFonts w:ascii="等线" w:eastAsia="等线" w:hAnsi="等线" w:cs="Times New Roman"/>
        </w:rPr>
      </w:pPr>
    </w:p>
    <w:p w:rsidR="004C03C8" w:rsidRPr="005C2466" w:rsidRDefault="004C03C8" w:rsidP="00CC1C91">
      <w:pPr>
        <w:pStyle w:val="2"/>
      </w:pPr>
      <w:bookmarkStart w:id="1055" w:name="_Toc429993249"/>
      <w:bookmarkStart w:id="1056" w:name="_Toc447712644"/>
      <w:bookmarkStart w:id="1057" w:name="_Toc492545955"/>
      <w:bookmarkStart w:id="1058" w:name="_Toc526675729"/>
      <w:bookmarkStart w:id="1059" w:name="_Toc529334617"/>
      <w:bookmarkStart w:id="1060" w:name="_Toc529636251"/>
      <w:bookmarkStart w:id="1061" w:name="_Toc98833814"/>
      <w:r w:rsidRPr="005C2466">
        <w:rPr>
          <w:rFonts w:hint="eastAsia"/>
        </w:rPr>
        <w:t>日用化学品生产线</w:t>
      </w:r>
      <w:bookmarkEnd w:id="1055"/>
      <w:bookmarkEnd w:id="1056"/>
      <w:bookmarkEnd w:id="1057"/>
      <w:bookmarkEnd w:id="1058"/>
      <w:bookmarkEnd w:id="1059"/>
      <w:bookmarkEnd w:id="1060"/>
      <w:bookmarkEnd w:id="1061"/>
    </w:p>
    <w:p w:rsidR="004C03C8" w:rsidRPr="005C2466" w:rsidRDefault="004C03C8" w:rsidP="00CC1C91">
      <w:pPr>
        <w:spacing w:line="440" w:lineRule="exact"/>
        <w:ind w:firstLineChars="200" w:firstLine="480"/>
        <w:rPr>
          <w:rFonts w:ascii="仿宋" w:eastAsia="仿宋" w:hAnsi="仿宋" w:cs="Times New Roman"/>
          <w:kern w:val="0"/>
          <w:sz w:val="24"/>
          <w:szCs w:val="24"/>
        </w:rPr>
      </w:pPr>
      <w:r w:rsidRPr="005C2466">
        <w:rPr>
          <w:rFonts w:ascii="仿宋" w:eastAsia="仿宋" w:hAnsi="仿宋" w:cs="Times New Roman" w:hint="eastAsia"/>
          <w:kern w:val="0"/>
          <w:sz w:val="24"/>
          <w:szCs w:val="24"/>
        </w:rPr>
        <w:t>日用化学品（洗涤用品、化妆品、香皂）为高附加值产品，其生产线的投资具有投资回报率高的特点。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kern w:val="0"/>
          <w:sz w:val="24"/>
          <w:szCs w:val="24"/>
        </w:rPr>
      </w:pPr>
      <w:r w:rsidRPr="005C2466">
        <w:rPr>
          <w:rFonts w:ascii="仿宋" w:eastAsia="仿宋" w:hAnsi="仿宋" w:cs="Times New Roman" w:hint="eastAsia"/>
          <w:kern w:val="0"/>
          <w:sz w:val="24"/>
          <w:szCs w:val="24"/>
        </w:rPr>
        <w:t>从事化妆品、日用化学品工厂</w:t>
      </w:r>
      <w:r w:rsidRPr="005C2466">
        <w:rPr>
          <w:rFonts w:ascii="仿宋" w:eastAsia="仿宋" w:hAnsi="仿宋" w:cs="Times New Roman"/>
          <w:kern w:val="0"/>
          <w:sz w:val="24"/>
          <w:szCs w:val="24"/>
        </w:rPr>
        <w:t>GMP</w:t>
      </w:r>
      <w:r w:rsidRPr="005C2466">
        <w:rPr>
          <w:rFonts w:ascii="仿宋" w:eastAsia="仿宋" w:hAnsi="仿宋" w:cs="Times New Roman" w:hint="eastAsia"/>
          <w:kern w:val="0"/>
          <w:sz w:val="24"/>
          <w:szCs w:val="24"/>
        </w:rPr>
        <w:t>规划设计、生产装置设计开发、销售。</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kern w:val="0"/>
          <w:sz w:val="24"/>
          <w:szCs w:val="24"/>
        </w:rPr>
        <w:t>项目组承接产品研制、开发，工艺流程设计，车间工艺布局设计，</w:t>
      </w:r>
      <w:r w:rsidRPr="005C2466">
        <w:rPr>
          <w:rFonts w:ascii="仿宋" w:eastAsia="仿宋" w:hAnsi="仿宋" w:cs="Times New Roman"/>
          <w:kern w:val="0"/>
          <w:sz w:val="24"/>
          <w:szCs w:val="24"/>
        </w:rPr>
        <w:t xml:space="preserve"> </w:t>
      </w:r>
      <w:r w:rsidRPr="005C2466">
        <w:rPr>
          <w:rFonts w:ascii="仿宋" w:eastAsia="仿宋" w:hAnsi="仿宋" w:cs="Times New Roman" w:hint="eastAsia"/>
          <w:kern w:val="0"/>
          <w:sz w:val="24"/>
          <w:szCs w:val="24"/>
        </w:rPr>
        <w:t>工艺设备（洗衣液、洗洁精、洗发水、护发素、膏霜、奶液、香水、香皂）的设计、加工、安装。</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kern w:val="0"/>
          <w:sz w:val="24"/>
          <w:szCs w:val="24"/>
        </w:rPr>
        <w:t>在日化界从事科技和相关配套服务二十余年，发挥产、学、研、销多方位结合的优势，拥有一些国内著名企业的合作伙伴。</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kern w:val="0"/>
          <w:sz w:val="24"/>
          <w:szCs w:val="24"/>
        </w:rPr>
      </w:pPr>
      <w:r w:rsidRPr="005C2466">
        <w:rPr>
          <w:rFonts w:ascii="仿宋" w:eastAsia="仿宋" w:hAnsi="仿宋" w:cs="Times New Roman" w:hint="eastAsia"/>
          <w:kern w:val="0"/>
          <w:sz w:val="24"/>
          <w:szCs w:val="24"/>
        </w:rPr>
        <w:t>产品研制开发，工厂及内部布局规划，能够实现工艺工程总包，达到国内一流水准。</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日用化学品生产线的投资和生产，实现较少的投入获得很大的汇报，属高附加值的投资项目。投资小的几十万，大的数千万，比较灵活，固定投入的比例较低。</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、推广情况</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kern w:val="0"/>
          <w:sz w:val="24"/>
          <w:szCs w:val="24"/>
        </w:rPr>
        <w:t>在日化界从事科技和相关配套服务二十余年，已在国内一些著名企业推广：完美（中国）有限公司，广东拉芳集团，欧莱雅日化，立白集团，兆婷化妆品，厦门莱恩迪，厦门莱蒂菲，羽西化妆品，玫琳凯化妆品等百余家企业。</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ab/>
        <w:t>倪邦庆</w:t>
      </w:r>
      <w:r w:rsidRPr="005C2466">
        <w:rPr>
          <w:rFonts w:ascii="仿宋" w:eastAsia="仿宋" w:hAnsi="仿宋" w:cs="Times New Roman"/>
          <w:sz w:val="24"/>
          <w:szCs w:val="24"/>
        </w:rPr>
        <w:tab/>
      </w:r>
      <w:r w:rsidRPr="005C2466">
        <w:rPr>
          <w:rFonts w:ascii="仿宋" w:eastAsia="仿宋" w:hAnsi="仿宋" w:cs="Times New Roman"/>
          <w:sz w:val="24"/>
          <w:szCs w:val="24"/>
        </w:rPr>
        <w:tab/>
        <w:t>电  话</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13906177357</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sz w:val="24"/>
          <w:szCs w:val="24"/>
        </w:rPr>
        <w:t>传  真</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0510-85035706</w:t>
      </w:r>
      <w:r w:rsidRPr="005C2466">
        <w:rPr>
          <w:rFonts w:ascii="仿宋" w:eastAsia="仿宋" w:hAnsi="仿宋" w:cs="Times New Roman"/>
          <w:sz w:val="24"/>
          <w:szCs w:val="24"/>
        </w:rPr>
        <w:tab/>
        <w:t>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hyperlink r:id="rId169" w:history="1">
        <w:r w:rsidRPr="005C2466">
          <w:rPr>
            <w:rFonts w:ascii="仿宋" w:eastAsia="仿宋" w:hAnsi="仿宋" w:cs="Times New Roman"/>
            <w:color w:val="0563C1"/>
            <w:sz w:val="24"/>
            <w:szCs w:val="24"/>
            <w:u w:val="single"/>
          </w:rPr>
          <w:t>13906177357@yeah.net</w:t>
        </w:r>
      </w:hyperlink>
    </w:p>
    <w:p w:rsidR="004C03C8" w:rsidRPr="005C2466" w:rsidRDefault="004C03C8" w:rsidP="00CC1C91">
      <w:pPr>
        <w:spacing w:line="440" w:lineRule="exact"/>
        <w:ind w:firstLineChars="200" w:firstLine="420"/>
        <w:rPr>
          <w:rFonts w:ascii="等线" w:eastAsia="等线" w:hAnsi="等线" w:cs="Times New Roman"/>
        </w:rPr>
      </w:pPr>
    </w:p>
    <w:p w:rsidR="004C03C8" w:rsidRPr="005C2466" w:rsidRDefault="004C03C8" w:rsidP="00CC1C91">
      <w:pPr>
        <w:pStyle w:val="2"/>
      </w:pPr>
      <w:bookmarkStart w:id="1062" w:name="_Toc529636252"/>
      <w:bookmarkStart w:id="1063" w:name="_Toc98833815"/>
      <w:r w:rsidRPr="005C2466">
        <w:rPr>
          <w:rFonts w:hint="eastAsia"/>
        </w:rPr>
        <w:t>柔顺剂氨基硅油的制备关键技术与性能</w:t>
      </w:r>
      <w:bookmarkEnd w:id="1062"/>
      <w:bookmarkEnd w:id="1063"/>
    </w:p>
    <w:p w:rsidR="004C03C8" w:rsidRPr="005C2466" w:rsidRDefault="004C03C8" w:rsidP="00CC1C91">
      <w:pPr>
        <w:adjustRightInd w:val="0"/>
        <w:snapToGrid w:val="0"/>
        <w:spacing w:line="264" w:lineRule="auto"/>
        <w:ind w:firstLineChars="200" w:firstLine="482"/>
        <w:jc w:val="left"/>
        <w:rPr>
          <w:rFonts w:ascii="仿宋" w:eastAsia="仿宋" w:hAnsi="仿宋" w:cs="Times New Roman"/>
          <w:b/>
          <w:sz w:val="24"/>
          <w:szCs w:val="24"/>
        </w:rPr>
      </w:pPr>
      <w:r w:rsidRPr="005C2466">
        <w:rPr>
          <w:rFonts w:ascii="仿宋" w:eastAsia="仿宋" w:hAnsi="仿宋" w:cs="Times New Roman" w:hint="eastAsia"/>
          <w:b/>
          <w:sz w:val="24"/>
          <w:szCs w:val="24"/>
        </w:rPr>
        <w:t>项目简介</w:t>
      </w:r>
    </w:p>
    <w:p w:rsidR="004C03C8" w:rsidRPr="005C2466" w:rsidRDefault="004C03C8" w:rsidP="00CC1C91">
      <w:pPr>
        <w:adjustRightInd w:val="0"/>
        <w:snapToGrid w:val="0"/>
        <w:spacing w:line="264" w:lineRule="auto"/>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硅油由于其结构的特殊性，被广泛作为调理剂应用于化妆品及护发香波中。</w:t>
      </w:r>
      <w:r w:rsidRPr="005C2466">
        <w:rPr>
          <w:rFonts w:ascii="仿宋" w:eastAsia="仿宋" w:hAnsi="仿宋" w:cs="Times New Roman" w:hint="eastAsia"/>
          <w:sz w:val="24"/>
          <w:szCs w:val="24"/>
        </w:rPr>
        <w:lastRenderedPageBreak/>
        <w:t>氨基硅油表面张力低，用于香波、护发素等护理用品中。氨基硅油侧链上氨基极性较强，易带正电荷，能与带负电的头发表面相互作用而吸附在头发表面上，使头发间摩擦系数下降，从而具有很好的平滑柔顺性及洗涤性；同时裸露在外的油性基团能够使头发疏水、易吹干，增加头发光泽和抗静电性能，因而具有改善和修复发质的功能。氨基硅油有四个重要参数：氨值、粘度、反应性和粒度。这四个参数对氨基硅油的品质，如手感、色光以及硅油乳化的难易程度均有影响。目前市场上最具代表性的有机硅柔软剂品种是第三代硅油，即以氨基硅油为代表的改性硅油。项目开发的第四代柔软剂，具有氨取代基聚硅氧烷改性氨基硅油的稳定优异性能。</w:t>
      </w:r>
    </w:p>
    <w:p w:rsidR="004C03C8" w:rsidRPr="005C2466" w:rsidRDefault="004C03C8" w:rsidP="00CC1C91">
      <w:pPr>
        <w:keepNext/>
        <w:adjustRightInd w:val="0"/>
        <w:snapToGrid w:val="0"/>
        <w:spacing w:line="264" w:lineRule="auto"/>
        <w:ind w:firstLineChars="200" w:firstLine="480"/>
        <w:jc w:val="center"/>
        <w:rPr>
          <w:rFonts w:ascii="仿宋" w:eastAsia="仿宋" w:hAnsi="仿宋" w:cs="Times New Roman"/>
          <w:sz w:val="24"/>
          <w:szCs w:val="24"/>
        </w:rPr>
      </w:pPr>
      <w:r w:rsidRPr="005C2466">
        <w:rPr>
          <w:rFonts w:ascii="仿宋" w:eastAsia="仿宋" w:hAnsi="仿宋" w:cs="Times New Roman"/>
          <w:sz w:val="24"/>
          <w:szCs w:val="24"/>
        </w:rPr>
        <w:object w:dxaOrig="8279" w:dyaOrig="2464">
          <v:shape id="_x0000_i1030" type="#_x0000_t75" style="width:316.5pt;height:93.75pt" o:ole="">
            <v:imagedata r:id="rId170" o:title=""/>
          </v:shape>
          <o:OLEObject Type="Embed" ProgID="ChemDraw.Document.6.0" ShapeID="_x0000_i1030" DrawAspect="Content" ObjectID="_1718436068" r:id="rId171"/>
        </w:object>
      </w:r>
    </w:p>
    <w:p w:rsidR="004C03C8" w:rsidRPr="005C2466" w:rsidRDefault="004C03C8" w:rsidP="00CC1C91">
      <w:pPr>
        <w:keepNext/>
        <w:adjustRightInd w:val="0"/>
        <w:snapToGrid w:val="0"/>
        <w:spacing w:line="264" w:lineRule="auto"/>
        <w:ind w:firstLineChars="200" w:firstLine="480"/>
        <w:jc w:val="center"/>
        <w:rPr>
          <w:rFonts w:ascii="仿宋" w:eastAsia="仿宋" w:hAnsi="仿宋" w:cs="Times New Roman"/>
          <w:sz w:val="24"/>
          <w:szCs w:val="24"/>
        </w:rPr>
      </w:pPr>
      <w:r w:rsidRPr="005C2466">
        <w:rPr>
          <w:rFonts w:ascii="仿宋" w:eastAsia="仿宋" w:hAnsi="仿宋" w:cs="Times New Roman"/>
          <w:sz w:val="24"/>
          <w:szCs w:val="24"/>
        </w:rPr>
        <w:object w:dxaOrig="8954" w:dyaOrig="1175">
          <v:shape id="_x0000_i1031" type="#_x0000_t75" style="width:374.25pt;height:50.25pt" o:ole="">
            <v:imagedata r:id="rId172" o:title=""/>
          </v:shape>
          <o:OLEObject Type="Embed" ProgID="ChemDraw.Document.6.0" ShapeID="_x0000_i1031" DrawAspect="Content" ObjectID="_1718436069" r:id="rId173"/>
        </w:object>
      </w:r>
    </w:p>
    <w:p w:rsidR="004C03C8" w:rsidRPr="005C2466" w:rsidRDefault="004C03C8" w:rsidP="00CC1C91">
      <w:pPr>
        <w:widowControl/>
        <w:spacing w:beforeLines="50" w:before="156"/>
        <w:ind w:firstLineChars="200" w:firstLine="480"/>
        <w:jc w:val="center"/>
        <w:rPr>
          <w:rFonts w:ascii="仿宋" w:eastAsia="仿宋" w:hAnsi="仿宋" w:cs="Times New Roman"/>
          <w:sz w:val="24"/>
          <w:szCs w:val="24"/>
        </w:rPr>
      </w:pPr>
      <w:r w:rsidRPr="005C2466">
        <w:rPr>
          <w:rFonts w:ascii="仿宋" w:eastAsia="仿宋" w:hAnsi="仿宋" w:cs="Times New Roman" w:hint="eastAsia"/>
          <w:sz w:val="24"/>
          <w:szCs w:val="24"/>
        </w:rPr>
        <w:t xml:space="preserve">图 </w:t>
      </w:r>
      <w:r w:rsidRPr="005C2466">
        <w:rPr>
          <w:rFonts w:ascii="仿宋" w:eastAsia="仿宋" w:hAnsi="仿宋" w:cs="Times New Roman"/>
          <w:sz w:val="24"/>
          <w:szCs w:val="24"/>
        </w:rPr>
        <w:fldChar w:fldCharType="begin"/>
      </w:r>
      <w:r w:rsidRPr="005C2466">
        <w:rPr>
          <w:rFonts w:ascii="仿宋" w:eastAsia="仿宋" w:hAnsi="仿宋" w:cs="Times New Roman"/>
          <w:sz w:val="24"/>
          <w:szCs w:val="24"/>
        </w:rPr>
        <w:instrText xml:space="preserve"> </w:instrText>
      </w:r>
      <w:r w:rsidRPr="005C2466">
        <w:rPr>
          <w:rFonts w:ascii="仿宋" w:eastAsia="仿宋" w:hAnsi="仿宋" w:cs="Times New Roman" w:hint="eastAsia"/>
          <w:sz w:val="24"/>
          <w:szCs w:val="24"/>
        </w:rPr>
        <w:instrText>SEQ 图 \* ARABIC</w:instrText>
      </w:r>
      <w:r w:rsidRPr="005C2466">
        <w:rPr>
          <w:rFonts w:ascii="仿宋" w:eastAsia="仿宋" w:hAnsi="仿宋" w:cs="Times New Roman"/>
          <w:sz w:val="24"/>
          <w:szCs w:val="24"/>
        </w:rPr>
        <w:instrText xml:space="preserve"> </w:instrText>
      </w:r>
      <w:r w:rsidRPr="005C2466">
        <w:rPr>
          <w:rFonts w:ascii="仿宋" w:eastAsia="仿宋" w:hAnsi="仿宋" w:cs="Times New Roman"/>
          <w:sz w:val="24"/>
          <w:szCs w:val="24"/>
        </w:rPr>
        <w:fldChar w:fldCharType="separate"/>
      </w:r>
      <w:r w:rsidR="0014186D">
        <w:rPr>
          <w:rFonts w:ascii="仿宋" w:eastAsia="仿宋" w:hAnsi="仿宋" w:cs="Times New Roman"/>
          <w:noProof/>
          <w:sz w:val="24"/>
          <w:szCs w:val="24"/>
        </w:rPr>
        <w:t>3</w:t>
      </w:r>
      <w:r w:rsidRPr="005C2466">
        <w:rPr>
          <w:rFonts w:ascii="仿宋" w:eastAsia="仿宋" w:hAnsi="仿宋" w:cs="Times New Roman"/>
          <w:sz w:val="24"/>
          <w:szCs w:val="24"/>
        </w:rPr>
        <w:fldChar w:fldCharType="end"/>
      </w:r>
      <w:r w:rsidRPr="005C2466">
        <w:rPr>
          <w:rFonts w:ascii="仿宋" w:eastAsia="仿宋" w:hAnsi="仿宋" w:cs="Times New Roman" w:hint="eastAsia"/>
          <w:sz w:val="24"/>
          <w:szCs w:val="24"/>
        </w:rPr>
        <w:t xml:space="preserve"> 柔顺剂与氨基硅油的制备路线图</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新型柔顺剂的性能；</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氨基硅油制备反应新工艺；</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氨基硅油结</w:t>
      </w:r>
      <w:r w:rsidRPr="005C2466">
        <w:rPr>
          <w:rFonts w:ascii="仿宋" w:eastAsia="仿宋" w:hAnsi="仿宋" w:cs="Times New Roman"/>
          <w:sz w:val="24"/>
          <w:szCs w:val="24"/>
        </w:rPr>
        <w:t>构</w:t>
      </w:r>
      <w:r w:rsidRPr="005C2466">
        <w:rPr>
          <w:rFonts w:ascii="仿宋" w:eastAsia="仿宋" w:hAnsi="仿宋" w:cs="Times New Roman" w:hint="eastAsia"/>
          <w:sz w:val="24"/>
          <w:szCs w:val="24"/>
        </w:rPr>
        <w:t>修饰与柔软性能的</w:t>
      </w:r>
      <w:r w:rsidRPr="005C2466">
        <w:rPr>
          <w:rFonts w:ascii="仿宋" w:eastAsia="仿宋" w:hAnsi="仿宋" w:cs="Times New Roman"/>
          <w:sz w:val="24"/>
          <w:szCs w:val="24"/>
        </w:rPr>
        <w:t>调控技术</w:t>
      </w:r>
      <w:r w:rsidRPr="005C2466">
        <w:rPr>
          <w:rFonts w:ascii="仿宋" w:eastAsia="仿宋" w:hAnsi="仿宋" w:cs="Times New Roman" w:hint="eastAsia"/>
          <w:sz w:val="24"/>
          <w:szCs w:val="24"/>
        </w:rPr>
        <w:t>。</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获得</w:t>
      </w:r>
      <w:r w:rsidRPr="005C2466">
        <w:rPr>
          <w:rFonts w:ascii="仿宋" w:eastAsia="仿宋" w:hAnsi="仿宋" w:cs="Times New Roman"/>
          <w:sz w:val="24"/>
          <w:szCs w:val="24"/>
        </w:rPr>
        <w:t>成果</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1、论文发表方面：公开发表SCI学术论文3</w:t>
      </w:r>
      <w:r w:rsidRPr="005C2466">
        <w:rPr>
          <w:rFonts w:ascii="仿宋" w:eastAsia="仿宋" w:hAnsi="仿宋" w:cs="Times New Roman"/>
          <w:sz w:val="24"/>
          <w:szCs w:val="24"/>
        </w:rPr>
        <w:t>0余</w:t>
      </w:r>
      <w:r w:rsidRPr="005C2466">
        <w:rPr>
          <w:rFonts w:ascii="仿宋" w:eastAsia="仿宋" w:hAnsi="仿宋" w:cs="Times New Roman" w:hint="eastAsia"/>
          <w:sz w:val="24"/>
          <w:szCs w:val="24"/>
        </w:rPr>
        <w:t>篇；</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2、专利申请方面：授权中国专利6件</w:t>
      </w:r>
      <w:r w:rsidRPr="005C2466">
        <w:rPr>
          <w:rFonts w:ascii="仿宋" w:eastAsia="仿宋" w:hAnsi="仿宋" w:cs="Times New Roman"/>
          <w:sz w:val="24"/>
          <w:szCs w:val="24"/>
        </w:rPr>
        <w:t>；</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3、基金资助方面：获国家自然科学基金项目3项。</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联系人</w:t>
      </w:r>
      <w:r w:rsidRPr="005C2466">
        <w:rPr>
          <w:rFonts w:ascii="仿宋" w:eastAsia="仿宋" w:hAnsi="仿宋" w:cs="Times New Roman"/>
          <w:sz w:val="24"/>
          <w:szCs w:val="24"/>
        </w:rPr>
        <w:t>：</w:t>
      </w:r>
      <w:r w:rsidRPr="005C2466">
        <w:rPr>
          <w:rFonts w:ascii="仿宋" w:eastAsia="仿宋" w:hAnsi="仿宋" w:cs="Times New Roman" w:hint="eastAsia"/>
          <w:sz w:val="24"/>
          <w:szCs w:val="24"/>
        </w:rPr>
        <w:t>郑昌戈</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电  话</w:t>
      </w:r>
      <w:r w:rsidRPr="005C2466">
        <w:rPr>
          <w:rFonts w:ascii="仿宋" w:eastAsia="仿宋" w:hAnsi="仿宋" w:cs="Times New Roman"/>
          <w:sz w:val="24"/>
          <w:szCs w:val="24"/>
        </w:rPr>
        <w:t>：</w:t>
      </w:r>
      <w:r w:rsidRPr="005C2466">
        <w:rPr>
          <w:rFonts w:ascii="仿宋" w:eastAsia="仿宋" w:hAnsi="仿宋" w:cs="Times New Roman" w:hint="eastAsia"/>
          <w:sz w:val="24"/>
          <w:szCs w:val="24"/>
        </w:rPr>
        <w:t>13382889189</w:t>
      </w:r>
      <w:r w:rsidRPr="005C2466">
        <w:rPr>
          <w:rFonts w:ascii="仿宋" w:eastAsia="仿宋" w:hAnsi="仿宋" w:cs="Times New Roman"/>
          <w:sz w:val="24"/>
          <w:szCs w:val="24"/>
        </w:rPr>
        <w:t>7</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邮  箱</w:t>
      </w:r>
      <w:r w:rsidRPr="005C2466">
        <w:rPr>
          <w:rFonts w:ascii="仿宋" w:eastAsia="仿宋" w:hAnsi="仿宋" w:cs="Times New Roman"/>
          <w:sz w:val="24"/>
          <w:szCs w:val="24"/>
        </w:rPr>
        <w:t>：</w:t>
      </w:r>
      <w:r w:rsidRPr="005C2466">
        <w:rPr>
          <w:rFonts w:ascii="仿宋" w:eastAsia="仿宋" w:hAnsi="仿宋" w:cs="Times New Roman" w:hint="eastAsia"/>
          <w:sz w:val="24"/>
          <w:szCs w:val="24"/>
        </w:rPr>
        <w:t>cgzheng</w:t>
      </w:r>
      <w:r w:rsidRPr="005C2466">
        <w:rPr>
          <w:rFonts w:ascii="仿宋" w:eastAsia="仿宋" w:hAnsi="仿宋" w:cs="Times New Roman"/>
          <w:sz w:val="24"/>
          <w:szCs w:val="24"/>
        </w:rPr>
        <w:t>@jiangnan.edu.cn</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64" w:name="_Toc350157498"/>
      <w:bookmarkStart w:id="1065" w:name="_Toc353086530"/>
      <w:bookmarkStart w:id="1066" w:name="_Toc429993258"/>
      <w:bookmarkStart w:id="1067" w:name="_Toc447712653"/>
      <w:bookmarkStart w:id="1068" w:name="_Toc492545964"/>
      <w:bookmarkStart w:id="1069" w:name="_Toc526675738"/>
      <w:bookmarkStart w:id="1070" w:name="_Toc529334618"/>
      <w:bookmarkStart w:id="1071" w:name="_Toc529636253"/>
      <w:bookmarkStart w:id="1072" w:name="_Toc98833816"/>
      <w:r w:rsidRPr="005C2466">
        <w:rPr>
          <w:rFonts w:hint="eastAsia"/>
        </w:rPr>
        <w:t>乳化炸药用新型高效乳化剂</w:t>
      </w:r>
      <w:bookmarkEnd w:id="1064"/>
      <w:bookmarkEnd w:id="1065"/>
      <w:bookmarkEnd w:id="1066"/>
      <w:bookmarkEnd w:id="1067"/>
      <w:bookmarkEnd w:id="1068"/>
      <w:bookmarkEnd w:id="1069"/>
      <w:bookmarkEnd w:id="1070"/>
      <w:bookmarkEnd w:id="1071"/>
      <w:bookmarkEnd w:id="1072"/>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采用国产原料，经过简单的合成步骤，合成出了性能优良，成本低于目前炸药厂家使用的乳化炸药用新型乳化剂。乳化炸药用乳化剂在目前国内使用量较大，所以该产品有较好的发展前景。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lastRenderedPageBreak/>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原料立足于国内，成本降低，合成工艺简单，产品性能好。</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许虎君</w:t>
      </w:r>
      <w:r w:rsidRPr="005C2466">
        <w:rPr>
          <w:rFonts w:ascii="仿宋" w:eastAsia="仿宋" w:hAnsi="仿宋" w:cs="Times New Roman"/>
          <w:sz w:val="24"/>
          <w:szCs w:val="24"/>
        </w:rPr>
        <w:tab/>
        <w:t>电话</w:t>
      </w:r>
      <w:r w:rsidRPr="005C2466">
        <w:rPr>
          <w:rFonts w:ascii="仿宋" w:eastAsia="仿宋" w:hAnsi="仿宋" w:cs="Times New Roman" w:hint="eastAsia"/>
          <w:sz w:val="24"/>
          <w:szCs w:val="24"/>
        </w:rPr>
        <w:t>：</w:t>
      </w:r>
      <w:r w:rsidRPr="005C2466">
        <w:rPr>
          <w:rFonts w:ascii="仿宋" w:eastAsia="仿宋" w:hAnsi="仿宋" w:cs="Times New Roman"/>
          <w:sz w:val="24"/>
          <w:szCs w:val="24"/>
        </w:rPr>
        <w:t>13706180672  邮箱</w:t>
      </w:r>
      <w:r w:rsidRPr="005C2466">
        <w:rPr>
          <w:rFonts w:ascii="仿宋" w:eastAsia="仿宋" w:hAnsi="仿宋" w:cs="Times New Roman" w:hint="eastAsia"/>
          <w:sz w:val="24"/>
          <w:szCs w:val="24"/>
        </w:rPr>
        <w:t>：</w:t>
      </w:r>
      <w:hyperlink r:id="rId174" w:history="1">
        <w:r w:rsidRPr="005C2466">
          <w:rPr>
            <w:rFonts w:ascii="仿宋" w:eastAsia="仿宋" w:hAnsi="仿宋" w:cs="Times New Roman"/>
            <w:color w:val="0563C1"/>
            <w:sz w:val="24"/>
            <w:szCs w:val="24"/>
            <w:u w:val="single"/>
          </w:rPr>
          <w:t>Xu6209@163.com</w:t>
        </w:r>
      </w:hyperlink>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5C2466" w:rsidRDefault="004C03C8" w:rsidP="00CC1C91">
      <w:pPr>
        <w:pStyle w:val="2"/>
      </w:pPr>
      <w:bookmarkStart w:id="1073" w:name="_Toc429993250"/>
      <w:bookmarkStart w:id="1074" w:name="_Toc447712645"/>
      <w:bookmarkStart w:id="1075" w:name="_Toc492545956"/>
      <w:bookmarkStart w:id="1076" w:name="_Toc526675730"/>
      <w:bookmarkStart w:id="1077" w:name="_Toc529334619"/>
      <w:bookmarkStart w:id="1078" w:name="_Toc529636254"/>
      <w:bookmarkStart w:id="1079" w:name="_Toc98833817"/>
      <w:r w:rsidRPr="005C2466">
        <w:rPr>
          <w:rFonts w:hint="eastAsia"/>
        </w:rPr>
        <w:t>三维配管（三维设备管道）设计</w:t>
      </w:r>
      <w:bookmarkEnd w:id="1073"/>
      <w:bookmarkEnd w:id="1074"/>
      <w:bookmarkEnd w:id="1075"/>
      <w:bookmarkEnd w:id="1076"/>
      <w:bookmarkEnd w:id="1077"/>
      <w:bookmarkEnd w:id="1078"/>
      <w:bookmarkEnd w:id="1079"/>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三维设备管道设计工作即工艺流程参数化设计后进行的三维设备布置、三维管道设计（三维配管）。</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kern w:val="0"/>
          <w:sz w:val="24"/>
          <w:szCs w:val="24"/>
        </w:rPr>
      </w:pPr>
      <w:r w:rsidRPr="005C2466">
        <w:rPr>
          <w:rFonts w:ascii="仿宋" w:eastAsia="仿宋" w:hAnsi="仿宋" w:cs="Times New Roman" w:hint="eastAsia"/>
          <w:kern w:val="0"/>
          <w:sz w:val="24"/>
          <w:szCs w:val="24"/>
        </w:rPr>
        <w:t>化工、食品、生物、制药、环境保护、太阳能等相关的流程工业，工艺装置包含大量的设备、管道、阀门等，常规的是以平面图的形式反映工厂的情况，作为施工、生产和员工培训。</w:t>
      </w:r>
    </w:p>
    <w:p w:rsidR="004C03C8" w:rsidRPr="005C2466" w:rsidRDefault="004C03C8" w:rsidP="00CC1C91">
      <w:pPr>
        <w:spacing w:line="440" w:lineRule="exact"/>
        <w:ind w:firstLineChars="200" w:firstLine="480"/>
        <w:rPr>
          <w:rFonts w:ascii="仿宋" w:eastAsia="仿宋" w:hAnsi="仿宋" w:cs="Times New Roman"/>
          <w:kern w:val="0"/>
          <w:sz w:val="24"/>
          <w:szCs w:val="24"/>
        </w:rPr>
      </w:pPr>
      <w:r w:rsidRPr="005C2466">
        <w:rPr>
          <w:rFonts w:ascii="仿宋" w:eastAsia="仿宋" w:hAnsi="仿宋" w:cs="Times New Roman" w:hint="eastAsia"/>
          <w:kern w:val="0"/>
          <w:sz w:val="24"/>
          <w:szCs w:val="24"/>
        </w:rPr>
        <w:t>以计算机三维模型方式体现工厂实际，实现计算机下的虚拟工厂。</w:t>
      </w:r>
    </w:p>
    <w:p w:rsidR="004C03C8" w:rsidRPr="005C2466" w:rsidRDefault="004C03C8" w:rsidP="00CC1C91">
      <w:pPr>
        <w:spacing w:line="440" w:lineRule="exact"/>
        <w:ind w:firstLineChars="200" w:firstLine="480"/>
        <w:rPr>
          <w:rFonts w:ascii="仿宋" w:eastAsia="仿宋" w:hAnsi="仿宋" w:cs="Times New Roman"/>
          <w:kern w:val="0"/>
          <w:sz w:val="24"/>
          <w:szCs w:val="24"/>
        </w:rPr>
      </w:pPr>
      <w:r w:rsidRPr="005C2466">
        <w:rPr>
          <w:rFonts w:ascii="仿宋" w:eastAsia="仿宋" w:hAnsi="仿宋" w:cs="Times New Roman" w:hint="eastAsia"/>
          <w:kern w:val="0"/>
          <w:sz w:val="24"/>
          <w:szCs w:val="24"/>
        </w:rPr>
        <w:t>采用设备、管道（阀门）三维</w:t>
      </w:r>
      <w:r w:rsidRPr="005C2466">
        <w:rPr>
          <w:rFonts w:ascii="仿宋" w:eastAsia="仿宋" w:hAnsi="仿宋" w:cs="Times New Roman"/>
          <w:kern w:val="0"/>
          <w:sz w:val="24"/>
          <w:szCs w:val="24"/>
        </w:rPr>
        <w:t>CAD</w:t>
      </w:r>
      <w:r w:rsidRPr="005C2466">
        <w:rPr>
          <w:rFonts w:ascii="仿宋" w:eastAsia="仿宋" w:hAnsi="仿宋" w:cs="Times New Roman" w:hint="eastAsia"/>
          <w:kern w:val="0"/>
          <w:sz w:val="24"/>
          <w:szCs w:val="24"/>
        </w:rPr>
        <w:t>技术，通过设计流程图、三维设备建模、设备的布置、三维配管等一系列工作，实现整个项目的三维设计。</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kern w:val="0"/>
          <w:sz w:val="24"/>
          <w:szCs w:val="24"/>
        </w:rPr>
        <w:t>使用高效、快捷的正版软件进行设计，可获得真实的设计信息（设备、管道、管件、阀门的规格数量等），实现拟建工厂或装置的效果图。</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kern w:val="0"/>
          <w:sz w:val="24"/>
          <w:szCs w:val="24"/>
        </w:rPr>
      </w:pPr>
      <w:r w:rsidRPr="005C2466">
        <w:rPr>
          <w:rFonts w:ascii="仿宋" w:eastAsia="仿宋" w:hAnsi="仿宋" w:cs="Times New Roman" w:hint="eastAsia"/>
          <w:kern w:val="0"/>
          <w:sz w:val="24"/>
          <w:szCs w:val="24"/>
        </w:rPr>
        <w:t>工艺安装</w:t>
      </w:r>
      <w:r w:rsidRPr="005C2466">
        <w:rPr>
          <w:rFonts w:ascii="仿宋" w:eastAsia="仿宋" w:hAnsi="仿宋" w:cs="Times New Roman"/>
          <w:kern w:val="0"/>
          <w:sz w:val="24"/>
          <w:szCs w:val="24"/>
        </w:rPr>
        <w:t xml:space="preserve"> (</w:t>
      </w:r>
      <w:r w:rsidRPr="005C2466">
        <w:rPr>
          <w:rFonts w:ascii="仿宋" w:eastAsia="仿宋" w:hAnsi="仿宋" w:cs="Times New Roman" w:hint="eastAsia"/>
          <w:kern w:val="0"/>
          <w:sz w:val="24"/>
          <w:szCs w:val="24"/>
        </w:rPr>
        <w:t>配管</w:t>
      </w:r>
      <w:r w:rsidRPr="005C2466">
        <w:rPr>
          <w:rFonts w:ascii="仿宋" w:eastAsia="仿宋" w:hAnsi="仿宋" w:cs="Times New Roman"/>
          <w:kern w:val="0"/>
          <w:sz w:val="24"/>
          <w:szCs w:val="24"/>
        </w:rPr>
        <w:t>)</w:t>
      </w:r>
      <w:r w:rsidRPr="005C2466">
        <w:rPr>
          <w:rFonts w:ascii="仿宋" w:eastAsia="仿宋" w:hAnsi="仿宋" w:cs="Times New Roman" w:hint="eastAsia"/>
          <w:kern w:val="0"/>
          <w:sz w:val="24"/>
          <w:szCs w:val="24"/>
        </w:rPr>
        <w:t>的设计与施工是工程设计中重要环节</w:t>
      </w:r>
      <w:r w:rsidRPr="005C2466">
        <w:rPr>
          <w:rFonts w:ascii="仿宋" w:eastAsia="仿宋" w:hAnsi="仿宋" w:cs="Times New Roman"/>
          <w:kern w:val="0"/>
          <w:sz w:val="24"/>
          <w:szCs w:val="24"/>
        </w:rPr>
        <w:t>,</w:t>
      </w:r>
      <w:r w:rsidRPr="005C2466">
        <w:rPr>
          <w:rFonts w:ascii="仿宋" w:eastAsia="仿宋" w:hAnsi="仿宋" w:cs="Times New Roman" w:hint="eastAsia"/>
          <w:kern w:val="0"/>
          <w:sz w:val="24"/>
          <w:szCs w:val="24"/>
        </w:rPr>
        <w:t>其水平对装置总投资、装置运行、装置外观、实际操作、检修保养和系统安全等均有决定性作用。采用计算机辅助配管工程设计、建立三维模型、自动出图和自动进行各类统计造表。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kern w:val="0"/>
          <w:sz w:val="24"/>
          <w:szCs w:val="24"/>
        </w:rPr>
        <w:t>本技术为提供企业建设、文件存档以及企业员工培训三维设计，可以加快工厂建设进度，为设计院配套服务，具有很大的经济效益。</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、推广情况</w:t>
      </w:r>
    </w:p>
    <w:p w:rsidR="004C03C8" w:rsidRPr="005C2466" w:rsidRDefault="004C03C8" w:rsidP="00CC1C91">
      <w:pPr>
        <w:spacing w:line="440" w:lineRule="exact"/>
        <w:ind w:firstLineChars="200" w:firstLine="480"/>
        <w:rPr>
          <w:rFonts w:ascii="仿宋" w:eastAsia="仿宋" w:hAnsi="仿宋" w:cs="Times New Roman"/>
          <w:kern w:val="0"/>
          <w:sz w:val="24"/>
          <w:szCs w:val="24"/>
        </w:rPr>
      </w:pPr>
      <w:r w:rsidRPr="005C2466">
        <w:rPr>
          <w:rFonts w:ascii="仿宋" w:eastAsia="仿宋" w:hAnsi="仿宋" w:cs="Times New Roman" w:hint="eastAsia"/>
          <w:kern w:val="0"/>
          <w:sz w:val="24"/>
          <w:szCs w:val="24"/>
        </w:rPr>
        <w:t>浙江万向控股动力电池萃取项目，山东博兴创意化工发展有限公司叔胺项目，完美（中国）有限公司化妆品项目等。</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倪邦庆</w:t>
      </w:r>
      <w:r w:rsidRPr="005C2466">
        <w:rPr>
          <w:rFonts w:ascii="仿宋" w:eastAsia="仿宋" w:hAnsi="仿宋" w:cs="Times New Roman"/>
          <w:sz w:val="24"/>
          <w:szCs w:val="24"/>
        </w:rPr>
        <w:tab/>
        <w:t xml:space="preserve"> </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电  话</w:t>
      </w:r>
      <w:r w:rsidRPr="005C2466">
        <w:rPr>
          <w:rFonts w:ascii="仿宋" w:eastAsia="仿宋" w:hAnsi="仿宋" w:cs="Times New Roman" w:hint="eastAsia"/>
          <w:sz w:val="24"/>
          <w:szCs w:val="24"/>
        </w:rPr>
        <w:t>：</w:t>
      </w:r>
      <w:r w:rsidRPr="005C2466">
        <w:rPr>
          <w:rFonts w:ascii="仿宋" w:eastAsia="仿宋" w:hAnsi="仿宋" w:cs="Times New Roman"/>
          <w:sz w:val="24"/>
          <w:szCs w:val="24"/>
        </w:rPr>
        <w:t>13906177357</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传  真</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0510-85035706</w:t>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箱</w:t>
      </w:r>
      <w:r w:rsidRPr="005C2466">
        <w:rPr>
          <w:rFonts w:ascii="仿宋" w:eastAsia="仿宋" w:hAnsi="仿宋" w:cs="Times New Roman" w:hint="eastAsia"/>
          <w:sz w:val="24"/>
          <w:szCs w:val="24"/>
        </w:rPr>
        <w:t>：</w:t>
      </w:r>
      <w:hyperlink r:id="rId175" w:history="1">
        <w:r w:rsidRPr="005C2466">
          <w:rPr>
            <w:rFonts w:ascii="仿宋" w:eastAsia="仿宋" w:hAnsi="仿宋" w:cs="Times New Roman"/>
            <w:color w:val="0563C1"/>
            <w:sz w:val="24"/>
            <w:szCs w:val="24"/>
            <w:u w:val="single"/>
          </w:rPr>
          <w:t>13906177357@yeah.net</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80" w:name="_Toc529334620"/>
      <w:bookmarkStart w:id="1081" w:name="_Toc529636255"/>
      <w:bookmarkStart w:id="1082" w:name="_Toc98833818"/>
      <w:r w:rsidRPr="005C2466">
        <w:rPr>
          <w:rFonts w:hint="eastAsia"/>
        </w:rPr>
        <w:lastRenderedPageBreak/>
        <w:t>生物可降解聚酯工业化生产及改性关键技术</w:t>
      </w:r>
      <w:bookmarkEnd w:id="1080"/>
      <w:bookmarkEnd w:id="1081"/>
      <w:bookmarkEnd w:id="1082"/>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江南大学化学与材料工程学院在生物可降解聚酯方面获得如下技术：聚对苯二甲酸-己二酸-丁二醇共聚酯（PBAT）、聚对苯二甲酸-丁二酸-丁二醇共聚酯（PBST）连续化工业生产技术；聚丁二酸丁二醇酯（PBS）、聚丁二酸-己二酸-丁二醇共聚酯（PBSA）中式间歇生产技术。同时针对以上聚酯开发出一系列商业化改性制品：PBAT（PBST）与淀粉改性膜制品（可堆肥降解垃圾袋、包装袋、泡沫塑料）、PBAT（PBST）与PLA改性膜制品（可降解地膜、保鲜膜、包装膜）、PBST（PBSA）改性纺丝制品（无纺布、编织袋）、PBS改性制品（一次性注塑制品）。</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1、高效绿色环保催化剂，可缩短聚酯聚合周期，改善聚酯产品的色值和酸值；</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2、先进的聚合工艺，保证聚酯树脂的产品质量和性能；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3、成熟的改性配方及其工艺流程，可制备优异的最终制品。</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1、已申请专利10项，授权专利4项；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2、发表SCI论文12篇；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2、产业化进程：已完成500L中试试验，完成2000T/年连续生产试验。</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联系人：东为富</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话：13382880599</w:t>
      </w:r>
    </w:p>
    <w:p w:rsidR="004C03C8" w:rsidRPr="005C2466" w:rsidRDefault="004C03C8" w:rsidP="00CC1C91">
      <w:pPr>
        <w:spacing w:line="440" w:lineRule="exact"/>
        <w:ind w:firstLineChars="200" w:firstLine="480"/>
        <w:rPr>
          <w:rFonts w:ascii="等线" w:eastAsia="等线" w:hAnsi="等线" w:cs="Times New Roman"/>
        </w:rPr>
      </w:pPr>
      <w:r w:rsidRPr="005C2466">
        <w:rPr>
          <w:rFonts w:ascii="仿宋" w:eastAsia="仿宋" w:hAnsi="仿宋" w:cs="Times New Roman" w:hint="eastAsia"/>
          <w:sz w:val="24"/>
          <w:szCs w:val="24"/>
        </w:rPr>
        <w:t>邮  箱：</w:t>
      </w:r>
      <w:hyperlink r:id="rId176" w:history="1">
        <w:r w:rsidRPr="005C2466">
          <w:rPr>
            <w:rFonts w:ascii="仿宋" w:eastAsia="仿宋" w:hAnsi="仿宋" w:cs="Times New Roman" w:hint="eastAsia"/>
            <w:color w:val="0563C1"/>
            <w:sz w:val="24"/>
            <w:szCs w:val="24"/>
            <w:u w:val="single"/>
          </w:rPr>
          <w:t>wfdong@jiangnan.edu.cn</w:t>
        </w:r>
      </w:hyperlink>
    </w:p>
    <w:p w:rsidR="004C03C8" w:rsidRPr="005C2466" w:rsidRDefault="004C03C8" w:rsidP="00CC1C91">
      <w:pPr>
        <w:pStyle w:val="2"/>
      </w:pPr>
      <w:bookmarkStart w:id="1083" w:name="_Toc429993242"/>
      <w:bookmarkStart w:id="1084" w:name="_Toc447712637"/>
      <w:bookmarkStart w:id="1085" w:name="_Toc492545948"/>
      <w:bookmarkStart w:id="1086" w:name="_Toc526675722"/>
      <w:bookmarkStart w:id="1087" w:name="_Toc529334621"/>
      <w:bookmarkStart w:id="1088" w:name="_Toc529636256"/>
      <w:bookmarkStart w:id="1089" w:name="_Toc98833819"/>
      <w:r w:rsidRPr="005C2466">
        <w:rPr>
          <w:rFonts w:hint="eastAsia"/>
        </w:rPr>
        <w:t>生物可降解塑料</w:t>
      </w:r>
      <w:r w:rsidRPr="005C2466">
        <w:rPr>
          <w:rFonts w:hint="eastAsia"/>
        </w:rPr>
        <w:t>/</w:t>
      </w:r>
      <w:r w:rsidRPr="005C2466">
        <w:rPr>
          <w:rFonts w:hint="eastAsia"/>
        </w:rPr>
        <w:t>淀粉复合材料</w:t>
      </w:r>
      <w:bookmarkEnd w:id="1083"/>
      <w:bookmarkEnd w:id="1084"/>
      <w:bookmarkEnd w:id="1085"/>
      <w:bookmarkEnd w:id="1086"/>
      <w:bookmarkEnd w:id="1087"/>
      <w:bookmarkEnd w:id="1088"/>
      <w:bookmarkEnd w:id="1089"/>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随着世界经济的发展，全球变暖、能源危机以及白色污染等问题日趋严重，应对这些全球关注的焦点问题，生物降解塑料发挥着无可替代的积极作用。目前商业化的生物降解塑料主要有PLA、PBAT、</w:t>
      </w:r>
      <w:r w:rsidRPr="005C2466">
        <w:rPr>
          <w:rFonts w:ascii="仿宋" w:eastAsia="仿宋" w:hAnsi="仿宋" w:cs="Times New Roman"/>
          <w:sz w:val="24"/>
          <w:szCs w:val="24"/>
        </w:rPr>
        <w:t>PH</w:t>
      </w:r>
      <w:r w:rsidRPr="005C2466">
        <w:rPr>
          <w:rFonts w:ascii="仿宋" w:eastAsia="仿宋" w:hAnsi="仿宋" w:cs="Times New Roman" w:hint="eastAsia"/>
          <w:sz w:val="24"/>
          <w:szCs w:val="24"/>
        </w:rPr>
        <w:t>A</w:t>
      </w:r>
      <w:r w:rsidRPr="005C2466">
        <w:rPr>
          <w:rFonts w:ascii="仿宋" w:eastAsia="仿宋" w:hAnsi="仿宋" w:cs="Times New Roman"/>
          <w:sz w:val="24"/>
          <w:szCs w:val="24"/>
        </w:rPr>
        <w:t>、PBS</w:t>
      </w:r>
      <w:r w:rsidRPr="005C2466">
        <w:rPr>
          <w:rFonts w:ascii="仿宋" w:eastAsia="仿宋" w:hAnsi="仿宋" w:cs="Times New Roman" w:hint="eastAsia"/>
          <w:sz w:val="24"/>
          <w:szCs w:val="24"/>
        </w:rPr>
        <w:t>等，由于价格居高不下，这大大地制约了其大规模应用。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本技术将生物降解塑料和成本低廉的淀粉进行共混改性，一方面降低其成本，另一方面维持生物降解塑料较高的力学性能。本技术制备的复合材料成本低、性</w:t>
      </w:r>
      <w:r w:rsidRPr="005C2466">
        <w:rPr>
          <w:rFonts w:ascii="仿宋" w:eastAsia="仿宋" w:hAnsi="仿宋" w:cs="Times New Roman" w:hint="eastAsia"/>
          <w:sz w:val="24"/>
          <w:szCs w:val="24"/>
        </w:rPr>
        <w:lastRenderedPageBreak/>
        <w:t>能好（可满足多种用途）。</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淀粉含量高（&gt;40wt%），性能好。</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可根据用户具体需要分析。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东为富</w:t>
      </w:r>
      <w:r w:rsidRPr="005C2466">
        <w:rPr>
          <w:rFonts w:ascii="仿宋" w:eastAsia="仿宋" w:hAnsi="仿宋" w:cs="Times New Roman"/>
          <w:sz w:val="24"/>
          <w:szCs w:val="24"/>
        </w:rPr>
        <w:tab/>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电  话</w:t>
      </w:r>
      <w:r w:rsidRPr="005C2466">
        <w:rPr>
          <w:rFonts w:ascii="仿宋" w:eastAsia="仿宋" w:hAnsi="仿宋" w:cs="Times New Roman" w:hint="eastAsia"/>
          <w:sz w:val="24"/>
          <w:szCs w:val="24"/>
        </w:rPr>
        <w:t>：</w:t>
      </w:r>
      <w:r w:rsidRPr="005C2466">
        <w:rPr>
          <w:rFonts w:ascii="仿宋" w:eastAsia="仿宋" w:hAnsi="仿宋" w:cs="Times New Roman"/>
          <w:sz w:val="24"/>
          <w:szCs w:val="24"/>
        </w:rPr>
        <w:t>13382880599</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sz w:val="24"/>
          <w:szCs w:val="24"/>
        </w:rPr>
        <w:t>传  真</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0510-85917763</w:t>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箱</w:t>
      </w:r>
      <w:r w:rsidRPr="005C2466">
        <w:rPr>
          <w:rFonts w:ascii="仿宋" w:eastAsia="仿宋" w:hAnsi="仿宋" w:cs="Times New Roman" w:hint="eastAsia"/>
          <w:sz w:val="24"/>
          <w:szCs w:val="24"/>
        </w:rPr>
        <w:t>：</w:t>
      </w:r>
      <w:hyperlink r:id="rId177" w:history="1">
        <w:r w:rsidRPr="005C2466">
          <w:rPr>
            <w:rFonts w:ascii="仿宋" w:eastAsia="仿宋" w:hAnsi="仿宋" w:cs="Times New Roman"/>
            <w:color w:val="0563C1"/>
            <w:sz w:val="24"/>
            <w:szCs w:val="24"/>
            <w:u w:val="single"/>
          </w:rPr>
          <w:t>wfdong@jiangnan.edu.cn</w:t>
        </w:r>
      </w:hyperlink>
    </w:p>
    <w:p w:rsidR="004C03C8" w:rsidRPr="008B6A64" w:rsidRDefault="004C03C8" w:rsidP="00CC1C91">
      <w:pPr>
        <w:pStyle w:val="2"/>
        <w:ind w:firstLineChars="200" w:firstLine="562"/>
      </w:pPr>
      <w:bookmarkStart w:id="1090" w:name="_Toc98833820"/>
      <w:r w:rsidRPr="008B6A64">
        <w:rPr>
          <w:rFonts w:hint="eastAsia"/>
        </w:rPr>
        <w:t>生物基环保低温润滑油基础油合成关键技术</w:t>
      </w:r>
      <w:bookmarkEnd w:id="1090"/>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1成果简介：</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润滑油是在</w:t>
      </w:r>
      <w:r w:rsidRPr="008B6A64">
        <w:rPr>
          <w:rFonts w:ascii="仿宋" w:eastAsia="仿宋" w:hAnsi="仿宋" w:cs="Times New Roman" w:hint="eastAsia"/>
          <w:sz w:val="24"/>
          <w:szCs w:val="24"/>
        </w:rPr>
        <w:t>现代</w:t>
      </w:r>
      <w:r w:rsidRPr="008B6A64">
        <w:rPr>
          <w:rFonts w:ascii="仿宋" w:eastAsia="仿宋" w:hAnsi="仿宋" w:cs="Times New Roman"/>
          <w:sz w:val="24"/>
          <w:szCs w:val="24"/>
        </w:rPr>
        <w:t>工农业生产、航空、交通和军事等众多</w:t>
      </w:r>
      <w:r w:rsidRPr="008B6A64">
        <w:rPr>
          <w:rFonts w:ascii="仿宋" w:eastAsia="仿宋" w:hAnsi="仿宋" w:cs="Times New Roman" w:hint="eastAsia"/>
          <w:sz w:val="24"/>
          <w:szCs w:val="24"/>
        </w:rPr>
        <w:t>领域</w:t>
      </w:r>
      <w:r w:rsidRPr="008B6A64">
        <w:rPr>
          <w:rFonts w:ascii="仿宋" w:eastAsia="仿宋" w:hAnsi="仿宋" w:cs="Times New Roman"/>
          <w:sz w:val="24"/>
          <w:szCs w:val="24"/>
        </w:rPr>
        <w:t>有着广泛用途的精细化学品。</w:t>
      </w:r>
      <w:r w:rsidRPr="008B6A64">
        <w:rPr>
          <w:rFonts w:ascii="仿宋" w:eastAsia="仿宋" w:hAnsi="仿宋" w:cs="Times New Roman" w:hint="eastAsia"/>
          <w:sz w:val="24"/>
          <w:szCs w:val="24"/>
        </w:rPr>
        <w:t>基础油是润滑油主要成分，通常情况下占润滑油的86%以上，所以基础油的选择对润滑油的性能表现起着决定性作用。在发展环境友好型润滑油基础油的过程中，可再生资源有着极其重要的作用，它也是目前合成可生物降解润滑油基础油的重要原料。生物基</w:t>
      </w:r>
      <w:r w:rsidRPr="008B6A64">
        <w:rPr>
          <w:rFonts w:ascii="仿宋" w:eastAsia="仿宋" w:hAnsi="仿宋" w:cs="Times New Roman"/>
          <w:sz w:val="24"/>
          <w:szCs w:val="24"/>
        </w:rPr>
        <w:t>合成酯对环境几乎无污染，并且具有良好的可生物降解性和润滑性能，安全性也有保障，因此合成酯可作为环境友好型润滑油基础油使用，具有广阔的市场前景。</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2技术指标：</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低成本催化剂制备关键技术</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制备生物基低温润滑油</w:t>
      </w:r>
      <w:r w:rsidRPr="008B6A64">
        <w:rPr>
          <w:rFonts w:ascii="仿宋" w:eastAsia="仿宋" w:hAnsi="仿宋" w:cs="Times New Roman" w:hint="eastAsia"/>
          <w:sz w:val="24"/>
          <w:szCs w:val="24"/>
        </w:rPr>
        <w:t>生产</w:t>
      </w:r>
      <w:r w:rsidRPr="008B6A64">
        <w:rPr>
          <w:rFonts w:ascii="仿宋" w:eastAsia="仿宋" w:hAnsi="仿宋" w:cs="Times New Roman"/>
          <w:sz w:val="24"/>
          <w:szCs w:val="24"/>
        </w:rPr>
        <w:t>工艺核心技术</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产品</w:t>
      </w:r>
      <w:r w:rsidRPr="008B6A64">
        <w:rPr>
          <w:rFonts w:ascii="仿宋" w:eastAsia="仿宋" w:hAnsi="仿宋" w:cs="Times New Roman"/>
          <w:sz w:val="24"/>
          <w:szCs w:val="24"/>
        </w:rPr>
        <w:t>酸值≦3.5 mgKOH / g</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产品</w:t>
      </w:r>
      <w:r w:rsidRPr="008B6A64">
        <w:rPr>
          <w:rFonts w:ascii="仿宋" w:eastAsia="仿宋" w:hAnsi="仿宋" w:cs="Times New Roman"/>
          <w:sz w:val="24"/>
          <w:szCs w:val="24"/>
        </w:rPr>
        <w:t>运动黏度40-60 mm</w:t>
      </w:r>
      <w:r w:rsidRPr="008B6A64">
        <w:rPr>
          <w:rFonts w:ascii="仿宋" w:eastAsia="仿宋" w:hAnsi="仿宋" w:cs="Times New Roman"/>
          <w:sz w:val="24"/>
          <w:szCs w:val="24"/>
          <w:vertAlign w:val="superscript"/>
        </w:rPr>
        <w:t>2</w:t>
      </w:r>
      <w:r w:rsidRPr="008B6A64">
        <w:rPr>
          <w:rFonts w:ascii="仿宋" w:eastAsia="仿宋" w:hAnsi="仿宋" w:cs="Times New Roman"/>
          <w:sz w:val="24"/>
          <w:szCs w:val="24"/>
        </w:rPr>
        <w:t>·s</w:t>
      </w:r>
      <w:r w:rsidRPr="008B6A64">
        <w:rPr>
          <w:rFonts w:ascii="仿宋" w:eastAsia="仿宋" w:hAnsi="仿宋" w:cs="Times New Roman"/>
          <w:sz w:val="24"/>
          <w:szCs w:val="24"/>
          <w:vertAlign w:val="superscript"/>
        </w:rPr>
        <w:t xml:space="preserve">-1 </w:t>
      </w:r>
      <w:r w:rsidRPr="008B6A64">
        <w:rPr>
          <w:rFonts w:ascii="仿宋" w:eastAsia="仿宋" w:hAnsi="仿宋" w:cs="Times New Roman"/>
          <w:sz w:val="24"/>
          <w:szCs w:val="24"/>
        </w:rPr>
        <w:t>（40℃）</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产品</w:t>
      </w:r>
      <w:r w:rsidRPr="008B6A64">
        <w:rPr>
          <w:rFonts w:ascii="仿宋" w:eastAsia="仿宋" w:hAnsi="仿宋" w:cs="Times New Roman"/>
          <w:sz w:val="24"/>
          <w:szCs w:val="24"/>
        </w:rPr>
        <w:t>倾点≦ -3</w:t>
      </w:r>
      <w:r w:rsidRPr="008B6A64">
        <w:rPr>
          <w:rFonts w:ascii="仿宋" w:eastAsia="仿宋" w:hAnsi="仿宋" w:cs="Times New Roman" w:hint="eastAsia"/>
          <w:sz w:val="24"/>
          <w:szCs w:val="24"/>
        </w:rPr>
        <w:t>5</w:t>
      </w:r>
      <w:r w:rsidRPr="008B6A64">
        <w:rPr>
          <w:rFonts w:ascii="仿宋" w:eastAsia="仿宋" w:hAnsi="仿宋" w:cs="Times New Roman"/>
          <w:sz w:val="24"/>
          <w:szCs w:val="24"/>
        </w:rPr>
        <w:t>℃</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3知识产权：</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1</w:t>
      </w:r>
      <w:r w:rsidRPr="008B6A64">
        <w:rPr>
          <w:rFonts w:ascii="仿宋" w:eastAsia="仿宋" w:hAnsi="仿宋" w:cs="Times New Roman" w:hint="eastAsia"/>
          <w:sz w:val="24"/>
          <w:szCs w:val="24"/>
        </w:rPr>
        <w:t>）</w:t>
      </w:r>
      <w:r w:rsidRPr="008B6A64">
        <w:rPr>
          <w:rFonts w:ascii="仿宋" w:eastAsia="仿宋" w:hAnsi="仿宋" w:cs="Times New Roman"/>
          <w:sz w:val="24"/>
          <w:szCs w:val="24"/>
        </w:rPr>
        <w:t>发表科技论文</w:t>
      </w:r>
      <w:r w:rsidRPr="008B6A64">
        <w:rPr>
          <w:rFonts w:ascii="仿宋" w:eastAsia="仿宋" w:hAnsi="仿宋" w:cs="Times New Roman" w:hint="eastAsia"/>
          <w:sz w:val="24"/>
          <w:szCs w:val="24"/>
        </w:rPr>
        <w:t>3</w:t>
      </w:r>
      <w:r w:rsidRPr="008B6A64">
        <w:rPr>
          <w:rFonts w:ascii="仿宋" w:eastAsia="仿宋" w:hAnsi="仿宋" w:cs="Times New Roman"/>
          <w:sz w:val="24"/>
          <w:szCs w:val="24"/>
        </w:rPr>
        <w:t>篇，其中SCI论文</w:t>
      </w:r>
      <w:r w:rsidRPr="008B6A64">
        <w:rPr>
          <w:rFonts w:ascii="仿宋" w:eastAsia="仿宋" w:hAnsi="仿宋" w:cs="Times New Roman" w:hint="eastAsia"/>
          <w:sz w:val="24"/>
          <w:szCs w:val="24"/>
        </w:rPr>
        <w:t>1</w:t>
      </w:r>
      <w:r w:rsidRPr="008B6A64">
        <w:rPr>
          <w:rFonts w:ascii="仿宋" w:eastAsia="仿宋" w:hAnsi="仿宋" w:cs="Times New Roman"/>
          <w:sz w:val="24"/>
          <w:szCs w:val="24"/>
        </w:rPr>
        <w:t>篇</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2）申请发明专利1项</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4项目成熟度；</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小试成熟；</w:t>
      </w:r>
    </w:p>
    <w:p w:rsidR="004C03C8"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联系人</w:t>
      </w:r>
      <w:r w:rsidRPr="008B6A64">
        <w:rPr>
          <w:rFonts w:ascii="仿宋" w:eastAsia="仿宋" w:hAnsi="仿宋" w:cs="Times New Roman" w:hint="eastAsia"/>
          <w:sz w:val="24"/>
          <w:szCs w:val="24"/>
        </w:rPr>
        <w:t>： 范明明</w:t>
      </w:r>
      <w:r w:rsidRPr="008B6A64">
        <w:rPr>
          <w:rFonts w:ascii="仿宋" w:eastAsia="仿宋" w:hAnsi="仿宋" w:cs="Times New Roman"/>
          <w:sz w:val="24"/>
          <w:szCs w:val="24"/>
        </w:rPr>
        <w:t xml:space="preserve">       电话</w:t>
      </w:r>
      <w:r w:rsidRPr="008B6A64">
        <w:rPr>
          <w:rFonts w:ascii="仿宋" w:eastAsia="仿宋" w:hAnsi="仿宋" w:cs="Times New Roman" w:hint="eastAsia"/>
          <w:sz w:val="24"/>
          <w:szCs w:val="24"/>
        </w:rPr>
        <w:t>：13382880330</w:t>
      </w:r>
    </w:p>
    <w:p w:rsidR="004C03C8" w:rsidRPr="008B6A64"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91" w:name="_Toc529334622"/>
      <w:bookmarkStart w:id="1092" w:name="_Toc529636257"/>
      <w:bookmarkStart w:id="1093" w:name="_Toc98833821"/>
      <w:r w:rsidRPr="005C2466">
        <w:rPr>
          <w:rFonts w:hint="eastAsia"/>
        </w:rPr>
        <w:lastRenderedPageBreak/>
        <w:t>实用型热塑性弹性体的制备技术</w:t>
      </w:r>
      <w:bookmarkEnd w:id="1091"/>
      <w:bookmarkEnd w:id="1092"/>
      <w:bookmarkEnd w:id="1093"/>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热塑性弹性体是一组特殊的高性能材料,它可以像热塑性塑料一样熔融加工,但在室温下可以呈现橡胶的韧性和弹性,并且可以重复成型加工的一类新型多功能材料,但这些热塑性材料很难满足在严苛环境中的使用要求,因此,具有特殊优异性能的塑料和橡胶的共混逐渐引起了人们的关注。江南大学化学与材料工程白绘宇副教授选用可以利用常规熔融共混加工的特种塑料聚偏氟乙烯(PVDF)为塑料相、具有优异耐低温性和粘附性的乙烯-丙烯酸丁酯-甲基丙烯酸缩水甘油酯共聚物(PTW)为橡胶相,采用动态硫化制备热塑性动态硫化弹性体。制得的热塑性弹性体具有优异的机械性能,即高的拉伸强度、较大的断裂伸长率以及出色的回弹性，能够满足日常生活应用的要求。</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、塑料相与橡胶相之间的相互作用力以及相容性的研究；</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、聚丁二酸丁二醇酯</w:t>
      </w:r>
      <w:r w:rsidRPr="005C2466">
        <w:rPr>
          <w:rFonts w:ascii="仿宋" w:eastAsia="仿宋" w:hAnsi="仿宋" w:cs="Times New Roman"/>
          <w:sz w:val="24"/>
          <w:szCs w:val="24"/>
        </w:rPr>
        <w:t>(PBS)</w:t>
      </w:r>
      <w:r w:rsidRPr="005C2466">
        <w:rPr>
          <w:rFonts w:ascii="仿宋" w:eastAsia="仿宋" w:hAnsi="仿宋" w:cs="Times New Roman" w:hint="eastAsia"/>
          <w:sz w:val="24"/>
          <w:szCs w:val="24"/>
        </w:rPr>
        <w:t>作为一种反应性增容剂</w:t>
      </w:r>
      <w:r w:rsidRPr="005C2466">
        <w:rPr>
          <w:rFonts w:ascii="仿宋" w:eastAsia="仿宋" w:hAnsi="仿宋" w:cs="Times New Roman"/>
          <w:sz w:val="24"/>
          <w:szCs w:val="24"/>
        </w:rPr>
        <w:t>,</w:t>
      </w:r>
      <w:r w:rsidRPr="005C2466">
        <w:rPr>
          <w:rFonts w:ascii="仿宋" w:eastAsia="仿宋" w:hAnsi="仿宋" w:cs="Times New Roman" w:hint="eastAsia"/>
          <w:sz w:val="24"/>
          <w:szCs w:val="24"/>
        </w:rPr>
        <w:t>可以用来提高</w:t>
      </w:r>
      <w:r w:rsidRPr="005C2466">
        <w:rPr>
          <w:rFonts w:ascii="仿宋" w:eastAsia="仿宋" w:hAnsi="仿宋" w:cs="Times New Roman"/>
          <w:sz w:val="24"/>
          <w:szCs w:val="24"/>
        </w:rPr>
        <w:t>PVDF</w:t>
      </w:r>
      <w:r w:rsidRPr="005C2466">
        <w:rPr>
          <w:rFonts w:ascii="仿宋" w:eastAsia="仿宋" w:hAnsi="仿宋" w:cs="Times New Roman" w:hint="eastAsia"/>
          <w:sz w:val="24"/>
          <w:szCs w:val="24"/>
        </w:rPr>
        <w:t>与</w:t>
      </w:r>
      <w:r w:rsidRPr="005C2466">
        <w:rPr>
          <w:rFonts w:ascii="仿宋" w:eastAsia="仿宋" w:hAnsi="仿宋" w:cs="Times New Roman"/>
          <w:sz w:val="24"/>
          <w:szCs w:val="24"/>
        </w:rPr>
        <w:t>PTW</w:t>
      </w:r>
      <w:r w:rsidRPr="005C2466">
        <w:rPr>
          <w:rFonts w:ascii="仿宋" w:eastAsia="仿宋" w:hAnsi="仿宋" w:cs="Times New Roman" w:hint="eastAsia"/>
          <w:sz w:val="24"/>
          <w:szCs w:val="24"/>
        </w:rPr>
        <w:t>间的相容性，当体系中</w:t>
      </w:r>
      <w:r w:rsidRPr="005C2466">
        <w:rPr>
          <w:rFonts w:ascii="仿宋" w:eastAsia="仿宋" w:hAnsi="仿宋" w:cs="Times New Roman"/>
          <w:sz w:val="24"/>
          <w:szCs w:val="24"/>
        </w:rPr>
        <w:t>PBS</w:t>
      </w:r>
      <w:r w:rsidRPr="005C2466">
        <w:rPr>
          <w:rFonts w:ascii="仿宋" w:eastAsia="仿宋" w:hAnsi="仿宋" w:cs="Times New Roman" w:hint="eastAsia"/>
          <w:sz w:val="24"/>
          <w:szCs w:val="24"/>
        </w:rPr>
        <w:t>的用量增加到</w:t>
      </w:r>
      <w:r w:rsidRPr="005C2466">
        <w:rPr>
          <w:rFonts w:ascii="仿宋" w:eastAsia="仿宋" w:hAnsi="仿宋" w:cs="Times New Roman"/>
          <w:sz w:val="24"/>
          <w:szCs w:val="24"/>
        </w:rPr>
        <w:t>7%</w:t>
      </w:r>
      <w:r w:rsidRPr="005C2466">
        <w:rPr>
          <w:rFonts w:ascii="仿宋" w:eastAsia="仿宋" w:hAnsi="仿宋" w:cs="Times New Roman" w:hint="eastAsia"/>
          <w:sz w:val="24"/>
          <w:szCs w:val="24"/>
        </w:rPr>
        <w:t>时</w:t>
      </w:r>
      <w:r w:rsidRPr="005C2466">
        <w:rPr>
          <w:rFonts w:ascii="仿宋" w:eastAsia="仿宋" w:hAnsi="仿宋" w:cs="Times New Roman"/>
          <w:sz w:val="24"/>
          <w:szCs w:val="24"/>
        </w:rPr>
        <w:t>,PVDF</w:t>
      </w:r>
      <w:r w:rsidRPr="005C2466">
        <w:rPr>
          <w:rFonts w:ascii="仿宋" w:eastAsia="仿宋" w:hAnsi="仿宋" w:cs="Times New Roman" w:hint="eastAsia"/>
          <w:sz w:val="24"/>
          <w:szCs w:val="24"/>
        </w:rPr>
        <w:t>与</w:t>
      </w:r>
      <w:r w:rsidRPr="005C2466">
        <w:rPr>
          <w:rFonts w:ascii="仿宋" w:eastAsia="仿宋" w:hAnsi="仿宋" w:cs="Times New Roman"/>
          <w:sz w:val="24"/>
          <w:szCs w:val="24"/>
        </w:rPr>
        <w:t>PTW</w:t>
      </w:r>
      <w:r w:rsidRPr="005C2466">
        <w:rPr>
          <w:rFonts w:ascii="仿宋" w:eastAsia="仿宋" w:hAnsi="仿宋" w:cs="Times New Roman" w:hint="eastAsia"/>
          <w:sz w:val="24"/>
          <w:szCs w:val="24"/>
        </w:rPr>
        <w:t>间的界面粘结性出现了非常显著的提高；</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、采用动态硫化的方法成功制备了一种新型热塑性动态硫化弹性体。</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1、论文发表方面：发表sci论文3篇；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2、专利申请方面：申请相关专利6项；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3、产业化方面：与无锡优塑美科技有限公司合作，研发了阻燃性的热塑性弹性体橡胶，并大批量运用到手机数据线的制备。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联系人：白绘宇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话：13382888306</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78" w:history="1">
        <w:r w:rsidRPr="005C2466">
          <w:rPr>
            <w:rFonts w:ascii="仿宋" w:eastAsia="仿宋" w:hAnsi="仿宋" w:cs="Times New Roman" w:hint="eastAsia"/>
            <w:color w:val="0563C1"/>
            <w:sz w:val="24"/>
            <w:szCs w:val="24"/>
            <w:u w:val="single"/>
          </w:rPr>
          <w:t>bhy.chem@163.com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094" w:name="_Toc529334623"/>
      <w:bookmarkStart w:id="1095" w:name="_Toc529636258"/>
      <w:bookmarkStart w:id="1096" w:name="_Toc98833822"/>
      <w:r w:rsidRPr="005C2466">
        <w:rPr>
          <w:rFonts w:hint="eastAsia"/>
        </w:rPr>
        <w:t>太阳能原位电化学生物复合黑臭河道治理技术与装置</w:t>
      </w:r>
      <w:bookmarkEnd w:id="1094"/>
      <w:bookmarkEnd w:id="1095"/>
      <w:bookmarkEnd w:id="1096"/>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黑臭河道治理是目前各级政府环境治理工作的重点。城市黑臭河道面大量广，治理难度大，治理效果易反弹，传统的物理法、生物法、化学法都不同程度存在</w:t>
      </w:r>
      <w:r w:rsidRPr="005C2466">
        <w:rPr>
          <w:rFonts w:ascii="仿宋" w:eastAsia="仿宋" w:hAnsi="仿宋" w:cs="Times New Roman" w:hint="eastAsia"/>
          <w:sz w:val="24"/>
          <w:szCs w:val="24"/>
        </w:rPr>
        <w:lastRenderedPageBreak/>
        <w:t>成本高、易反弹以及容易造成二次污染等问题。利用电化学处理降解废水中的有机污染物具有速度快、降解彻底、效率高等优点，但是电极材料的低稳定性使这一技术难以投入实际应用。本项目在提高电极材料的稳定性方面取得了突破性进展，从而使得电化学-生物复合黑臭河道治理技术的成本降低到可以大规模产业化应用的水平，同时治理效果稳定，治理速度快，治理过程中不投加化学药剂和生物制剂，不会对环境造成二次污染。目前本技术已经完成实验室小试、样机制备和中试，等待风投进入将本技术做大做强。</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项目联系人:魏慧贤</w:t>
      </w:r>
      <w:r w:rsidRPr="005C2466">
        <w:rPr>
          <w:rFonts w:ascii="仿宋" w:eastAsia="仿宋" w:hAnsi="仿宋" w:cs="Times New Roman" w:hint="eastAsia"/>
          <w:sz w:val="24"/>
          <w:szCs w:val="24"/>
        </w:rPr>
        <w:tab/>
        <w:t>电</w:t>
      </w:r>
      <w:r w:rsidR="007D72B0">
        <w:rPr>
          <w:rFonts w:ascii="仿宋" w:eastAsia="仿宋" w:hAnsi="仿宋" w:cs="Times New Roman" w:hint="eastAsia"/>
          <w:sz w:val="24"/>
          <w:szCs w:val="24"/>
        </w:rPr>
        <w:t xml:space="preserve"> </w:t>
      </w:r>
      <w:r w:rsidR="007D72B0">
        <w:rPr>
          <w:rFonts w:ascii="仿宋" w:eastAsia="仿宋" w:hAnsi="仿宋" w:cs="Times New Roman"/>
          <w:sz w:val="24"/>
          <w:szCs w:val="24"/>
        </w:rPr>
        <w:t xml:space="preserve"> </w:t>
      </w:r>
      <w:r w:rsidRPr="005C2466">
        <w:rPr>
          <w:rFonts w:ascii="仿宋" w:eastAsia="仿宋" w:hAnsi="仿宋" w:cs="Times New Roman" w:hint="eastAsia"/>
          <w:sz w:val="24"/>
          <w:szCs w:val="24"/>
        </w:rPr>
        <w:t>话:13382889169</w:t>
      </w:r>
      <w:r w:rsidRPr="005C2466">
        <w:rPr>
          <w:rFonts w:ascii="仿宋" w:eastAsia="仿宋" w:hAnsi="仿宋" w:cs="Times New Roman" w:hint="eastAsia"/>
          <w:sz w:val="24"/>
          <w:szCs w:val="24"/>
        </w:rPr>
        <w:tab/>
      </w:r>
    </w:p>
    <w:p w:rsidR="004C03C8" w:rsidRPr="005C2466" w:rsidRDefault="004C03C8" w:rsidP="00CC1C91">
      <w:pPr>
        <w:pStyle w:val="2"/>
      </w:pPr>
      <w:bookmarkStart w:id="1097" w:name="_Toc429993256"/>
      <w:bookmarkStart w:id="1098" w:name="_Toc447712651"/>
      <w:bookmarkStart w:id="1099" w:name="_Toc492545962"/>
      <w:bookmarkStart w:id="1100" w:name="_Toc526675736"/>
      <w:bookmarkStart w:id="1101" w:name="_Toc529334624"/>
      <w:bookmarkStart w:id="1102" w:name="_Toc529636259"/>
      <w:bookmarkStart w:id="1103" w:name="_Toc98833823"/>
      <w:r w:rsidRPr="005C2466">
        <w:rPr>
          <w:rFonts w:hint="eastAsia"/>
        </w:rPr>
        <w:t>糖醇的工业色谱分离纯化技术</w:t>
      </w:r>
      <w:bookmarkEnd w:id="1097"/>
      <w:bookmarkEnd w:id="1098"/>
      <w:bookmarkEnd w:id="1099"/>
      <w:bookmarkEnd w:id="1100"/>
      <w:bookmarkEnd w:id="1101"/>
      <w:bookmarkEnd w:id="1102"/>
      <w:bookmarkEnd w:id="1103"/>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中国轻工业联合会（鉴字</w:t>
      </w:r>
      <w:r w:rsidRPr="005C2466">
        <w:rPr>
          <w:rFonts w:ascii="仿宋" w:eastAsia="仿宋" w:hAnsi="仿宋" w:cs="Times New Roman"/>
          <w:sz w:val="24"/>
          <w:szCs w:val="24"/>
        </w:rPr>
        <w:t>[2007]</w:t>
      </w:r>
      <w:r w:rsidRPr="005C2466">
        <w:rPr>
          <w:rFonts w:ascii="仿宋" w:eastAsia="仿宋" w:hAnsi="仿宋" w:cs="Times New Roman" w:hint="eastAsia"/>
          <w:sz w:val="24"/>
          <w:szCs w:val="24"/>
        </w:rPr>
        <w:t>第</w:t>
      </w:r>
      <w:r w:rsidRPr="005C2466">
        <w:rPr>
          <w:rFonts w:ascii="仿宋" w:eastAsia="仿宋" w:hAnsi="仿宋" w:cs="Times New Roman"/>
          <w:sz w:val="24"/>
          <w:szCs w:val="24"/>
        </w:rPr>
        <w:t>008</w:t>
      </w:r>
      <w:r w:rsidRPr="005C2466">
        <w:rPr>
          <w:rFonts w:ascii="仿宋" w:eastAsia="仿宋" w:hAnsi="仿宋" w:cs="Times New Roman" w:hint="eastAsia"/>
          <w:sz w:val="24"/>
          <w:szCs w:val="24"/>
        </w:rPr>
        <w:t>号），</w:t>
      </w:r>
      <w:r w:rsidRPr="005C2466">
        <w:rPr>
          <w:rFonts w:ascii="仿宋" w:eastAsia="仿宋" w:hAnsi="仿宋" w:cs="Times New Roman"/>
          <w:sz w:val="24"/>
          <w:szCs w:val="24"/>
        </w:rPr>
        <w:t>2007</w:t>
      </w:r>
      <w:r w:rsidRPr="005C2466">
        <w:rPr>
          <w:rFonts w:ascii="仿宋" w:eastAsia="仿宋" w:hAnsi="仿宋" w:cs="Times New Roman" w:hint="eastAsia"/>
          <w:sz w:val="24"/>
          <w:szCs w:val="24"/>
        </w:rPr>
        <w:t>年，国际领先；中国轻工业联合会科学技术奖进步奖，二等奖，</w:t>
      </w:r>
      <w:r w:rsidRPr="005C2466">
        <w:rPr>
          <w:rFonts w:ascii="仿宋" w:eastAsia="仿宋" w:hAnsi="仿宋" w:cs="Times New Roman"/>
          <w:sz w:val="24"/>
          <w:szCs w:val="24"/>
        </w:rPr>
        <w:t>2007</w:t>
      </w:r>
      <w:r w:rsidRPr="005C2466">
        <w:rPr>
          <w:rFonts w:ascii="仿宋" w:eastAsia="仿宋" w:hAnsi="仿宋" w:cs="Times New Roman" w:hint="eastAsia"/>
          <w:sz w:val="24"/>
          <w:szCs w:val="24"/>
        </w:rPr>
        <w:t>年；中国石油和化学工业协会科技进步奖，二等奖，</w:t>
      </w:r>
      <w:r w:rsidRPr="005C2466">
        <w:rPr>
          <w:rFonts w:ascii="仿宋" w:eastAsia="仿宋" w:hAnsi="仿宋" w:cs="Times New Roman"/>
          <w:sz w:val="24"/>
          <w:szCs w:val="24"/>
        </w:rPr>
        <w:t>2007</w:t>
      </w:r>
      <w:r w:rsidRPr="005C2466">
        <w:rPr>
          <w:rFonts w:ascii="仿宋" w:eastAsia="仿宋" w:hAnsi="仿宋" w:cs="Times New Roman" w:hint="eastAsia"/>
          <w:sz w:val="24"/>
          <w:szCs w:val="24"/>
        </w:rPr>
        <w:t>年。</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1</w:t>
      </w:r>
      <w:r w:rsidRPr="005C2466">
        <w:rPr>
          <w:rFonts w:ascii="仿宋" w:eastAsia="仿宋" w:hAnsi="仿宋" w:cs="Times New Roman" w:hint="eastAsia"/>
          <w:sz w:val="24"/>
          <w:szCs w:val="24"/>
        </w:rPr>
        <w:t>）合成了专用于工业化色谱分离麦芽糖醇液、木糖液和结晶葡萄糖母液的特种色谱固定相。利用所合成的树脂与各种糖醇之间的亲和力差别，实现麦芽糖醇与低聚麦芽糖醇，木糖、葡萄糖与阿拉伯糖以及葡萄糖、低聚糖和果糖三组分之间的完全分离；</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2</w:t>
      </w:r>
      <w:r w:rsidRPr="005C2466">
        <w:rPr>
          <w:rFonts w:ascii="仿宋" w:eastAsia="仿宋" w:hAnsi="仿宋" w:cs="Times New Roman" w:hint="eastAsia"/>
          <w:sz w:val="24"/>
          <w:szCs w:val="24"/>
        </w:rPr>
        <w:t>）</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开发了能同时分离提纯麦芽糖醇液、木糖液及结晶葡萄母液的三组分的模拟移动床色谱分离工艺技术，而模拟移动床装置是由几根色谱柱串联相接，成一首尾连接的闭合系统，通过自控方式来改变出料口、进料口、循环口、进水口的位置，实现进料、进水、前组分出料、后组分出料同时连续运行操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3</w:t>
      </w:r>
      <w:r w:rsidRPr="005C2466">
        <w:rPr>
          <w:rFonts w:ascii="仿宋" w:eastAsia="仿宋" w:hAnsi="仿宋" w:cs="Times New Roman" w:hint="eastAsia"/>
          <w:sz w:val="24"/>
          <w:szCs w:val="24"/>
        </w:rPr>
        <w:t>）开发出仅使用热水洗脱剂，不使用任何酸、碱等化学品的清洁化色谱生产技术。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1</w:t>
      </w:r>
      <w:r w:rsidRPr="005C2466">
        <w:rPr>
          <w:rFonts w:ascii="仿宋" w:eastAsia="仿宋" w:hAnsi="仿宋" w:cs="Times New Roman" w:hint="eastAsia"/>
          <w:sz w:val="24"/>
          <w:szCs w:val="24"/>
        </w:rPr>
        <w:t>）仅以水为洗脱剂，无任何污染，实现了生产过程的完全清洁化；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2</w:t>
      </w:r>
      <w:r w:rsidRPr="005C2466">
        <w:rPr>
          <w:rFonts w:ascii="仿宋" w:eastAsia="仿宋" w:hAnsi="仿宋" w:cs="Times New Roman" w:hint="eastAsia"/>
          <w:sz w:val="24"/>
          <w:szCs w:val="24"/>
        </w:rPr>
        <w:t>）开创性的开发了麦芽糖醇液、结晶葡萄糖母液和木糖液的三组分模拟移动床（</w:t>
      </w:r>
      <w:r w:rsidRPr="005C2466">
        <w:rPr>
          <w:rFonts w:ascii="仿宋" w:eastAsia="仿宋" w:hAnsi="仿宋" w:cs="Times New Roman"/>
          <w:sz w:val="24"/>
          <w:szCs w:val="24"/>
        </w:rPr>
        <w:t>TSMB</w:t>
      </w:r>
      <w:r w:rsidRPr="005C2466">
        <w:rPr>
          <w:rFonts w:ascii="仿宋" w:eastAsia="仿宋" w:hAnsi="仿宋" w:cs="Times New Roman" w:hint="eastAsia"/>
          <w:sz w:val="24"/>
          <w:szCs w:val="24"/>
        </w:rPr>
        <w:t>）色谱分离工艺技术，并且实现了工业化；</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3</w:t>
      </w:r>
      <w:r w:rsidRPr="005C2466">
        <w:rPr>
          <w:rFonts w:ascii="仿宋" w:eastAsia="仿宋" w:hAnsi="仿宋" w:cs="Times New Roman" w:hint="eastAsia"/>
          <w:sz w:val="24"/>
          <w:szCs w:val="24"/>
        </w:rPr>
        <w:t>）高纯度分离：在国内首次开发生产出结晶麦芽糖醇和结晶阿拉伯糖新产品；使木糖母液和葡萄糖母液得到完全充分利用；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4</w:t>
      </w:r>
      <w:r w:rsidRPr="005C2466">
        <w:rPr>
          <w:rFonts w:ascii="仿宋" w:eastAsia="仿宋" w:hAnsi="仿宋" w:cs="Times New Roman" w:hint="eastAsia"/>
          <w:sz w:val="24"/>
          <w:szCs w:val="24"/>
        </w:rPr>
        <w:t>）高浓度色谱分离，较常规色谱分离浓度提高＞</w:t>
      </w:r>
      <w:r w:rsidRPr="005C2466">
        <w:rPr>
          <w:rFonts w:ascii="仿宋" w:eastAsia="仿宋" w:hAnsi="仿宋" w:cs="Times New Roman"/>
          <w:sz w:val="24"/>
          <w:szCs w:val="24"/>
        </w:rPr>
        <w:t>50</w:t>
      </w:r>
      <w:r w:rsidRPr="005C2466">
        <w:rPr>
          <w:rFonts w:ascii="仿宋" w:eastAsia="仿宋" w:hAnsi="仿宋" w:cs="Times New Roman" w:hint="eastAsia"/>
          <w:sz w:val="24"/>
          <w:szCs w:val="24"/>
        </w:rPr>
        <w:t>％，大幅度降低能源</w:t>
      </w:r>
      <w:r w:rsidRPr="005C2466">
        <w:rPr>
          <w:rFonts w:ascii="仿宋" w:eastAsia="仿宋" w:hAnsi="仿宋" w:cs="Times New Roman" w:hint="eastAsia"/>
          <w:sz w:val="24"/>
          <w:szCs w:val="24"/>
        </w:rPr>
        <w:lastRenderedPageBreak/>
        <w:t>消耗。</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本技术直接经济效益显著，近三年新增利润</w:t>
      </w:r>
      <w:r w:rsidRPr="005C2466">
        <w:rPr>
          <w:rFonts w:ascii="仿宋" w:eastAsia="仿宋" w:hAnsi="仿宋" w:cs="Times New Roman"/>
          <w:sz w:val="24"/>
          <w:szCs w:val="24"/>
        </w:rPr>
        <w:t>1.9</w:t>
      </w:r>
      <w:r w:rsidRPr="005C2466">
        <w:rPr>
          <w:rFonts w:ascii="仿宋" w:eastAsia="仿宋" w:hAnsi="仿宋" w:cs="Times New Roman" w:hint="eastAsia"/>
          <w:sz w:val="24"/>
          <w:szCs w:val="24"/>
        </w:rPr>
        <w:t>亿元，新增税收</w:t>
      </w:r>
      <w:r w:rsidRPr="005C2466">
        <w:rPr>
          <w:rFonts w:ascii="仿宋" w:eastAsia="仿宋" w:hAnsi="仿宋" w:cs="Times New Roman"/>
          <w:sz w:val="24"/>
          <w:szCs w:val="24"/>
        </w:rPr>
        <w:t>5</w:t>
      </w:r>
      <w:r w:rsidRPr="005C2466">
        <w:rPr>
          <w:rFonts w:ascii="仿宋" w:eastAsia="仿宋" w:hAnsi="仿宋" w:cs="Times New Roman" w:hint="eastAsia"/>
          <w:sz w:val="24"/>
          <w:szCs w:val="24"/>
        </w:rPr>
        <w:t>千多万元，创外汇</w:t>
      </w:r>
      <w:r w:rsidRPr="005C2466">
        <w:rPr>
          <w:rFonts w:ascii="仿宋" w:eastAsia="仿宋" w:hAnsi="仿宋" w:cs="Times New Roman"/>
          <w:sz w:val="24"/>
          <w:szCs w:val="24"/>
        </w:rPr>
        <w:t>2.9</w:t>
      </w:r>
      <w:r w:rsidRPr="005C2466">
        <w:rPr>
          <w:rFonts w:ascii="仿宋" w:eastAsia="仿宋" w:hAnsi="仿宋" w:cs="Times New Roman" w:hint="eastAsia"/>
          <w:sz w:val="24"/>
          <w:szCs w:val="24"/>
        </w:rPr>
        <w:t>亿美元，节支总额</w:t>
      </w:r>
      <w:r w:rsidRPr="005C2466">
        <w:rPr>
          <w:rFonts w:ascii="仿宋" w:eastAsia="仿宋" w:hAnsi="仿宋" w:cs="Times New Roman"/>
          <w:sz w:val="24"/>
          <w:szCs w:val="24"/>
        </w:rPr>
        <w:t>2.4</w:t>
      </w:r>
      <w:r w:rsidRPr="005C2466">
        <w:rPr>
          <w:rFonts w:ascii="仿宋" w:eastAsia="仿宋" w:hAnsi="仿宋" w:cs="Times New Roman" w:hint="eastAsia"/>
          <w:sz w:val="24"/>
          <w:szCs w:val="24"/>
        </w:rPr>
        <w:t>亿元。</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技术社会效益明显，采用本技术开发出结晶麦芽糖醇和结晶阿拉伯糖新产品，生产规模迅速扩大，同时带动农副产品深加工、外贸出口等相关行业快速发展，推动了糖醇行业科技进步，无环境污染，对生态环境影响小，符合当今发展生态工业建设的要求。</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、推广情况</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1</w:t>
      </w:r>
      <w:r w:rsidRPr="005C2466">
        <w:rPr>
          <w:rFonts w:ascii="仿宋" w:eastAsia="仿宋" w:hAnsi="仿宋" w:cs="Times New Roman" w:hint="eastAsia"/>
          <w:sz w:val="24"/>
          <w:szCs w:val="24"/>
        </w:rPr>
        <w:t>）山东禹城绿健生物技术有限公司进行</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w:t>
      </w:r>
      <w:r w:rsidRPr="005C2466">
        <w:rPr>
          <w:rFonts w:ascii="仿宋" w:eastAsia="仿宋" w:hAnsi="仿宋" w:cs="Times New Roman"/>
          <w:sz w:val="24"/>
          <w:szCs w:val="24"/>
        </w:rPr>
        <w:t>20</w:t>
      </w:r>
      <w:r w:rsidRPr="005C2466">
        <w:rPr>
          <w:rFonts w:ascii="仿宋" w:eastAsia="仿宋" w:hAnsi="仿宋" w:cs="Times New Roman" w:hint="eastAsia"/>
          <w:sz w:val="24"/>
          <w:szCs w:val="24"/>
        </w:rPr>
        <w:t>吨</w:t>
      </w:r>
      <w:r w:rsidRPr="005C2466">
        <w:rPr>
          <w:rFonts w:ascii="仿宋" w:eastAsia="仿宋" w:hAnsi="仿宋" w:cs="Times New Roman"/>
          <w:sz w:val="24"/>
          <w:szCs w:val="24"/>
        </w:rPr>
        <w:t>/</w:t>
      </w:r>
      <w:r w:rsidRPr="005C2466">
        <w:rPr>
          <w:rFonts w:ascii="仿宋" w:eastAsia="仿宋" w:hAnsi="仿宋" w:cs="Times New Roman" w:hint="eastAsia"/>
          <w:sz w:val="24"/>
          <w:szCs w:val="24"/>
        </w:rPr>
        <w:t>天规模的麦芽糖醇溶液分离提纯工程”项目的建设；</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2</w:t>
      </w:r>
      <w:r w:rsidRPr="005C2466">
        <w:rPr>
          <w:rFonts w:ascii="仿宋" w:eastAsia="仿宋" w:hAnsi="仿宋" w:cs="Times New Roman" w:hint="eastAsia"/>
          <w:sz w:val="24"/>
          <w:szCs w:val="24"/>
        </w:rPr>
        <w:t>）浙江华康药业有限公司进行了“</w:t>
      </w:r>
      <w:r w:rsidRPr="005C2466">
        <w:rPr>
          <w:rFonts w:ascii="仿宋" w:eastAsia="仿宋" w:hAnsi="仿宋" w:cs="Times New Roman"/>
          <w:sz w:val="24"/>
          <w:szCs w:val="24"/>
        </w:rPr>
        <w:t>60</w:t>
      </w:r>
      <w:r w:rsidRPr="005C2466">
        <w:rPr>
          <w:rFonts w:ascii="仿宋" w:eastAsia="仿宋" w:hAnsi="仿宋" w:cs="Times New Roman" w:hint="eastAsia"/>
          <w:sz w:val="24"/>
          <w:szCs w:val="24"/>
        </w:rPr>
        <w:t>吨</w:t>
      </w:r>
      <w:r w:rsidRPr="005C2466">
        <w:rPr>
          <w:rFonts w:ascii="仿宋" w:eastAsia="仿宋" w:hAnsi="仿宋" w:cs="Times New Roman"/>
          <w:sz w:val="24"/>
          <w:szCs w:val="24"/>
        </w:rPr>
        <w:t>/</w:t>
      </w:r>
      <w:r w:rsidRPr="005C2466">
        <w:rPr>
          <w:rFonts w:ascii="仿宋" w:eastAsia="仿宋" w:hAnsi="仿宋" w:cs="Times New Roman" w:hint="eastAsia"/>
          <w:sz w:val="24"/>
          <w:szCs w:val="24"/>
        </w:rPr>
        <w:t>天规模的木糖浓缩液分离提纯工程”、</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w:t>
      </w:r>
      <w:r w:rsidRPr="005C2466">
        <w:rPr>
          <w:rFonts w:ascii="仿宋" w:eastAsia="仿宋" w:hAnsi="仿宋" w:cs="Times New Roman"/>
          <w:sz w:val="24"/>
          <w:szCs w:val="24"/>
        </w:rPr>
        <w:t>60</w:t>
      </w:r>
      <w:r w:rsidRPr="005C2466">
        <w:rPr>
          <w:rFonts w:ascii="仿宋" w:eastAsia="仿宋" w:hAnsi="仿宋" w:cs="Times New Roman" w:hint="eastAsia"/>
          <w:sz w:val="24"/>
          <w:szCs w:val="24"/>
        </w:rPr>
        <w:t>吨</w:t>
      </w:r>
      <w:r w:rsidRPr="005C2466">
        <w:rPr>
          <w:rFonts w:ascii="仿宋" w:eastAsia="仿宋" w:hAnsi="仿宋" w:cs="Times New Roman"/>
          <w:sz w:val="24"/>
          <w:szCs w:val="24"/>
        </w:rPr>
        <w:t>/</w:t>
      </w:r>
      <w:r w:rsidRPr="005C2466">
        <w:rPr>
          <w:rFonts w:ascii="仿宋" w:eastAsia="仿宋" w:hAnsi="仿宋" w:cs="Times New Roman" w:hint="eastAsia"/>
          <w:sz w:val="24"/>
          <w:szCs w:val="24"/>
        </w:rPr>
        <w:t>天规模麦芽糖醇溶液分离提纯工程”、“</w:t>
      </w:r>
      <w:r w:rsidRPr="005C2466">
        <w:rPr>
          <w:rFonts w:ascii="仿宋" w:eastAsia="仿宋" w:hAnsi="仿宋" w:cs="Times New Roman"/>
          <w:sz w:val="24"/>
          <w:szCs w:val="24"/>
        </w:rPr>
        <w:t>50</w:t>
      </w:r>
      <w:r w:rsidRPr="005C2466">
        <w:rPr>
          <w:rFonts w:ascii="仿宋" w:eastAsia="仿宋" w:hAnsi="仿宋" w:cs="Times New Roman" w:hint="eastAsia"/>
          <w:sz w:val="24"/>
          <w:szCs w:val="24"/>
        </w:rPr>
        <w:t>吨</w:t>
      </w:r>
      <w:r w:rsidRPr="005C2466">
        <w:rPr>
          <w:rFonts w:ascii="仿宋" w:eastAsia="仿宋" w:hAnsi="仿宋" w:cs="Times New Roman"/>
          <w:sz w:val="24"/>
          <w:szCs w:val="24"/>
        </w:rPr>
        <w:t>/</w:t>
      </w:r>
      <w:r w:rsidRPr="005C2466">
        <w:rPr>
          <w:rFonts w:ascii="仿宋" w:eastAsia="仿宋" w:hAnsi="仿宋" w:cs="Times New Roman" w:hint="eastAsia"/>
          <w:sz w:val="24"/>
          <w:szCs w:val="24"/>
        </w:rPr>
        <w:t>天规模的木糖母液分离提纯工程”的工程建设；</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w:t>
      </w:r>
      <w:r w:rsidRPr="005C2466">
        <w:rPr>
          <w:rFonts w:ascii="仿宋" w:eastAsia="仿宋" w:hAnsi="仿宋" w:cs="Times New Roman"/>
          <w:sz w:val="24"/>
          <w:szCs w:val="24"/>
        </w:rPr>
        <w:t>3</w:t>
      </w:r>
      <w:r w:rsidRPr="005C2466">
        <w:rPr>
          <w:rFonts w:ascii="仿宋" w:eastAsia="仿宋" w:hAnsi="仿宋" w:cs="Times New Roman" w:hint="eastAsia"/>
          <w:sz w:val="24"/>
          <w:szCs w:val="24"/>
        </w:rPr>
        <w:t>）鲁洲生物科技（山东）有限公司进行了“</w:t>
      </w:r>
      <w:r w:rsidRPr="005C2466">
        <w:rPr>
          <w:rFonts w:ascii="仿宋" w:eastAsia="仿宋" w:hAnsi="仿宋" w:cs="Times New Roman"/>
          <w:sz w:val="24"/>
          <w:szCs w:val="24"/>
        </w:rPr>
        <w:t>100</w:t>
      </w:r>
      <w:r w:rsidRPr="005C2466">
        <w:rPr>
          <w:rFonts w:ascii="仿宋" w:eastAsia="仿宋" w:hAnsi="仿宋" w:cs="Times New Roman" w:hint="eastAsia"/>
          <w:sz w:val="24"/>
          <w:szCs w:val="24"/>
        </w:rPr>
        <w:t>吨</w:t>
      </w:r>
      <w:r w:rsidRPr="005C2466">
        <w:rPr>
          <w:rFonts w:ascii="仿宋" w:eastAsia="仿宋" w:hAnsi="仿宋" w:cs="Times New Roman"/>
          <w:sz w:val="24"/>
          <w:szCs w:val="24"/>
        </w:rPr>
        <w:t>/</w:t>
      </w:r>
      <w:r w:rsidRPr="005C2466">
        <w:rPr>
          <w:rFonts w:ascii="仿宋" w:eastAsia="仿宋" w:hAnsi="仿宋" w:cs="Times New Roman" w:hint="eastAsia"/>
          <w:sz w:val="24"/>
          <w:szCs w:val="24"/>
        </w:rPr>
        <w:t>天规模结晶葡萄糖母液分离提纯”的工程建设。</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授权专利：</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1.一种从麦芽糖醇液中提取麦芽糖醇的方法</w:t>
      </w:r>
      <w:r w:rsidRPr="005C2466">
        <w:rPr>
          <w:rFonts w:ascii="仿宋" w:eastAsia="仿宋" w:hAnsi="仿宋" w:cs="Times New Roman"/>
          <w:sz w:val="24"/>
          <w:szCs w:val="24"/>
        </w:rPr>
        <w:tab/>
        <w:t>200510040434.5</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2.一种从木糖母液或木糖水解液提取木糖和木糖醇的方法</w:t>
      </w:r>
      <w:r w:rsidRPr="005C2466">
        <w:rPr>
          <w:rFonts w:ascii="仿宋" w:eastAsia="仿宋" w:hAnsi="仿宋" w:cs="Times New Roman"/>
          <w:sz w:val="24"/>
          <w:szCs w:val="24"/>
        </w:rPr>
        <w:tab/>
        <w:t xml:space="preserve"> 200510040433.0</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3.一种从结晶葡萄糖母液中提取高纯度葡萄糖和功能性低聚糖的方法</w:t>
      </w:r>
      <w:r w:rsidRPr="005C2466">
        <w:rPr>
          <w:rFonts w:ascii="仿宋" w:eastAsia="仿宋" w:hAnsi="仿宋" w:cs="Times New Roman"/>
          <w:sz w:val="24"/>
          <w:szCs w:val="24"/>
        </w:rPr>
        <w:tab/>
        <w:t xml:space="preserve"> 200510040863.2</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ab/>
        <w:t>彭奇均</w:t>
      </w:r>
      <w:r w:rsidRPr="005C2466">
        <w:rPr>
          <w:rFonts w:ascii="仿宋" w:eastAsia="仿宋" w:hAnsi="仿宋" w:cs="Times New Roman"/>
          <w:sz w:val="24"/>
          <w:szCs w:val="24"/>
        </w:rPr>
        <w:tab/>
      </w:r>
      <w:r w:rsidRPr="005C2466">
        <w:rPr>
          <w:rFonts w:ascii="仿宋" w:eastAsia="仿宋" w:hAnsi="仿宋" w:cs="Times New Roman"/>
          <w:sz w:val="24"/>
          <w:szCs w:val="24"/>
        </w:rPr>
        <w:tab/>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电  话</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13906170335</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sz w:val="24"/>
          <w:szCs w:val="24"/>
        </w:rPr>
        <w:t>传  真</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0510-85917763</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w:t>
      </w:r>
      <w:r w:rsidRPr="005C2466">
        <w:rPr>
          <w:rFonts w:ascii="仿宋" w:eastAsia="仿宋" w:hAnsi="仿宋" w:cs="Times New Roman" w:hint="eastAsia"/>
          <w:sz w:val="24"/>
          <w:szCs w:val="24"/>
        </w:rPr>
        <w:t>：</w:t>
      </w:r>
      <w:hyperlink r:id="rId179" w:history="1">
        <w:r w:rsidRPr="005C2466">
          <w:rPr>
            <w:rFonts w:ascii="仿宋" w:eastAsia="仿宋" w:hAnsi="仿宋" w:cs="Times New Roman"/>
            <w:color w:val="0563C1"/>
            <w:sz w:val="24"/>
            <w:szCs w:val="24"/>
            <w:u w:val="single"/>
          </w:rPr>
          <w:t>13906170335@163.com</w:t>
        </w:r>
      </w:hyperlink>
      <w:bookmarkStart w:id="1104" w:name="_Toc350157504"/>
      <w:bookmarkStart w:id="1105" w:name="_Toc353086534"/>
      <w:bookmarkStart w:id="1106" w:name="_Toc429993259"/>
      <w:bookmarkStart w:id="1107" w:name="_Toc447712654"/>
      <w:bookmarkStart w:id="1108" w:name="_Toc492545965"/>
      <w:bookmarkStart w:id="1109" w:name="_Toc526675739"/>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5C2466" w:rsidRDefault="004C03C8" w:rsidP="00CC1C91">
      <w:pPr>
        <w:pStyle w:val="2"/>
        <w:rPr>
          <w:sz w:val="24"/>
        </w:rPr>
      </w:pPr>
      <w:bookmarkStart w:id="1110" w:name="_Toc529636260"/>
      <w:bookmarkStart w:id="1111" w:name="_Toc98833824"/>
      <w:r w:rsidRPr="005C2466">
        <w:rPr>
          <w:rFonts w:hint="eastAsia"/>
        </w:rPr>
        <w:t>天然产物厚朴酚的制备</w:t>
      </w:r>
      <w:bookmarkEnd w:id="1110"/>
      <w:bookmarkEnd w:id="1111"/>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adjustRightInd w:val="0"/>
        <w:snapToGrid w:val="0"/>
        <w:spacing w:line="264" w:lineRule="auto"/>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厚朴属木兰科，其树皮为我国传统中药材，被誉为三木药材，系国家计划管理的麝香、甘草、杜仲、厚朴四种重要药材之一。具有抗炎、抗菌、抗氧化、抗肿瘤、抑制吗啡戒断反应等药理作用。我国的厚朴分布很广，市场需求量较大，市场价格也较贵，厚朴酚一般通过乙醇或者石油醚等热回流提取方法将厚朴酚从</w:t>
      </w:r>
      <w:r w:rsidRPr="005C2466">
        <w:rPr>
          <w:rFonts w:ascii="仿宋" w:eastAsia="仿宋" w:hAnsi="仿宋" w:cs="Times New Roman" w:hint="eastAsia"/>
          <w:sz w:val="24"/>
          <w:szCs w:val="24"/>
        </w:rPr>
        <w:lastRenderedPageBreak/>
        <w:t>中草药中分离提纯得到。目前，过分地依赖从植物中提取厚朴酚，造成对森林和环境的极大破坏，需求也受到季节收获和市场生产的限制。通过有机合成制备方法获得厚朴酚将有利于保护生态环境、摆脱受季节的影响，满足市场需求。通过对厚朴酚及2,2′-二羟基联苯衍生物的合成、结构和性质的研究，特别是合成路线中所涉及的格氏反应、苯酚类化合物的氧化偶联反应等，获得了制备厚朴酚并产业化的途径。</w:t>
      </w:r>
    </w:p>
    <w:p w:rsidR="004C03C8" w:rsidRPr="005C2466" w:rsidRDefault="004C03C8" w:rsidP="00CC1C91">
      <w:pPr>
        <w:keepNext/>
        <w:adjustRightInd w:val="0"/>
        <w:snapToGrid w:val="0"/>
        <w:spacing w:line="264" w:lineRule="auto"/>
        <w:ind w:firstLineChars="200" w:firstLine="480"/>
        <w:jc w:val="center"/>
        <w:rPr>
          <w:rFonts w:ascii="仿宋" w:eastAsia="仿宋" w:hAnsi="仿宋" w:cs="Times New Roman"/>
          <w:sz w:val="24"/>
          <w:szCs w:val="24"/>
        </w:rPr>
      </w:pPr>
      <w:r w:rsidRPr="005C2466">
        <w:rPr>
          <w:rFonts w:ascii="仿宋" w:eastAsia="仿宋" w:hAnsi="仿宋" w:cs="Times New Roman"/>
          <w:sz w:val="24"/>
          <w:szCs w:val="24"/>
        </w:rPr>
        <w:object w:dxaOrig="5587" w:dyaOrig="1757">
          <v:shape id="_x0000_i1032" type="#_x0000_t75" style="width:223.5pt;height:1in" o:ole="">
            <v:imagedata r:id="rId180" o:title=""/>
          </v:shape>
          <o:OLEObject Type="Embed" ProgID="ChemDraw.Document.6.0" ShapeID="_x0000_i1032" DrawAspect="Content" ObjectID="_1718436070" r:id="rId181"/>
        </w:object>
      </w:r>
    </w:p>
    <w:p w:rsidR="004C03C8" w:rsidRPr="005C2466" w:rsidRDefault="004C03C8" w:rsidP="00CC1C91">
      <w:pPr>
        <w:widowControl/>
        <w:spacing w:beforeLines="50" w:before="156"/>
        <w:ind w:firstLineChars="200" w:firstLine="480"/>
        <w:jc w:val="center"/>
        <w:rPr>
          <w:rFonts w:ascii="仿宋" w:eastAsia="仿宋" w:hAnsi="仿宋" w:cs="Times New Roman"/>
          <w:sz w:val="24"/>
          <w:szCs w:val="24"/>
        </w:rPr>
      </w:pPr>
      <w:r w:rsidRPr="005C2466">
        <w:rPr>
          <w:rFonts w:ascii="仿宋" w:eastAsia="仿宋" w:hAnsi="仿宋" w:cs="Times New Roman" w:hint="eastAsia"/>
          <w:sz w:val="24"/>
          <w:szCs w:val="24"/>
        </w:rPr>
        <w:t xml:space="preserve">图 </w:t>
      </w:r>
      <w:r w:rsidRPr="005C2466">
        <w:rPr>
          <w:rFonts w:ascii="仿宋" w:eastAsia="仿宋" w:hAnsi="仿宋" w:cs="Times New Roman"/>
          <w:sz w:val="24"/>
          <w:szCs w:val="24"/>
        </w:rPr>
        <w:fldChar w:fldCharType="begin"/>
      </w:r>
      <w:r w:rsidRPr="005C2466">
        <w:rPr>
          <w:rFonts w:ascii="仿宋" w:eastAsia="仿宋" w:hAnsi="仿宋" w:cs="Times New Roman"/>
          <w:sz w:val="24"/>
          <w:szCs w:val="24"/>
        </w:rPr>
        <w:instrText xml:space="preserve"> </w:instrText>
      </w:r>
      <w:r w:rsidRPr="005C2466">
        <w:rPr>
          <w:rFonts w:ascii="仿宋" w:eastAsia="仿宋" w:hAnsi="仿宋" w:cs="Times New Roman" w:hint="eastAsia"/>
          <w:sz w:val="24"/>
          <w:szCs w:val="24"/>
        </w:rPr>
        <w:instrText>SEQ 图 \* ARABIC</w:instrText>
      </w:r>
      <w:r w:rsidRPr="005C2466">
        <w:rPr>
          <w:rFonts w:ascii="仿宋" w:eastAsia="仿宋" w:hAnsi="仿宋" w:cs="Times New Roman"/>
          <w:sz w:val="24"/>
          <w:szCs w:val="24"/>
        </w:rPr>
        <w:instrText xml:space="preserve"> </w:instrText>
      </w:r>
      <w:r w:rsidRPr="005C2466">
        <w:rPr>
          <w:rFonts w:ascii="仿宋" w:eastAsia="仿宋" w:hAnsi="仿宋" w:cs="Times New Roman"/>
          <w:sz w:val="24"/>
          <w:szCs w:val="24"/>
        </w:rPr>
        <w:fldChar w:fldCharType="separate"/>
      </w:r>
      <w:r w:rsidR="0014186D">
        <w:rPr>
          <w:rFonts w:ascii="仿宋" w:eastAsia="仿宋" w:hAnsi="仿宋" w:cs="Times New Roman"/>
          <w:noProof/>
          <w:sz w:val="24"/>
          <w:szCs w:val="24"/>
        </w:rPr>
        <w:t>4</w:t>
      </w:r>
      <w:r w:rsidRPr="005C2466">
        <w:rPr>
          <w:rFonts w:ascii="仿宋" w:eastAsia="仿宋" w:hAnsi="仿宋" w:cs="Times New Roman"/>
          <w:sz w:val="24"/>
          <w:szCs w:val="24"/>
        </w:rPr>
        <w:fldChar w:fldCharType="end"/>
      </w:r>
      <w:r w:rsidRPr="005C2466">
        <w:rPr>
          <w:rFonts w:ascii="仿宋" w:eastAsia="仿宋" w:hAnsi="仿宋" w:cs="Times New Roman" w:hint="eastAsia"/>
          <w:sz w:val="24"/>
          <w:szCs w:val="24"/>
        </w:rPr>
        <w:t xml:space="preserve"> 厚朴与厚朴酚的制备路线图</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厚朴酚制备反应新路线；</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厚朴酚制备新工艺；</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厚朴酚结</w:t>
      </w:r>
      <w:r w:rsidRPr="005C2466">
        <w:rPr>
          <w:rFonts w:ascii="仿宋" w:eastAsia="仿宋" w:hAnsi="仿宋" w:cs="Times New Roman"/>
          <w:sz w:val="24"/>
          <w:szCs w:val="24"/>
        </w:rPr>
        <w:t>构</w:t>
      </w:r>
      <w:r w:rsidRPr="005C2466">
        <w:rPr>
          <w:rFonts w:ascii="仿宋" w:eastAsia="仿宋" w:hAnsi="仿宋" w:cs="Times New Roman" w:hint="eastAsia"/>
          <w:sz w:val="24"/>
          <w:szCs w:val="24"/>
        </w:rPr>
        <w:t>修饰与生物活性的</w:t>
      </w:r>
      <w:r w:rsidRPr="005C2466">
        <w:rPr>
          <w:rFonts w:ascii="仿宋" w:eastAsia="仿宋" w:hAnsi="仿宋" w:cs="Times New Roman"/>
          <w:sz w:val="24"/>
          <w:szCs w:val="24"/>
        </w:rPr>
        <w:t>调控技术</w:t>
      </w:r>
      <w:r w:rsidRPr="005C2466">
        <w:rPr>
          <w:rFonts w:ascii="仿宋" w:eastAsia="仿宋" w:hAnsi="仿宋" w:cs="Times New Roman" w:hint="eastAsia"/>
          <w:sz w:val="24"/>
          <w:szCs w:val="24"/>
        </w:rPr>
        <w:t>。</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获得</w:t>
      </w:r>
      <w:r w:rsidRPr="005C2466">
        <w:rPr>
          <w:rFonts w:ascii="仿宋" w:eastAsia="仿宋" w:hAnsi="仿宋" w:cs="Times New Roman"/>
          <w:sz w:val="24"/>
          <w:szCs w:val="24"/>
        </w:rPr>
        <w:t>成果</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1、论文发表方面：公开发表SCI学术论文3</w:t>
      </w:r>
      <w:r w:rsidRPr="005C2466">
        <w:rPr>
          <w:rFonts w:ascii="仿宋" w:eastAsia="仿宋" w:hAnsi="仿宋" w:cs="Times New Roman"/>
          <w:sz w:val="24"/>
          <w:szCs w:val="24"/>
        </w:rPr>
        <w:t>0余</w:t>
      </w:r>
      <w:r w:rsidRPr="005C2466">
        <w:rPr>
          <w:rFonts w:ascii="仿宋" w:eastAsia="仿宋" w:hAnsi="仿宋" w:cs="Times New Roman" w:hint="eastAsia"/>
          <w:sz w:val="24"/>
          <w:szCs w:val="24"/>
        </w:rPr>
        <w:t>篇；</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2、专利申请方面：授权中国专利6件</w:t>
      </w:r>
      <w:r w:rsidRPr="005C2466">
        <w:rPr>
          <w:rFonts w:ascii="仿宋" w:eastAsia="仿宋" w:hAnsi="仿宋" w:cs="Times New Roman"/>
          <w:sz w:val="24"/>
          <w:szCs w:val="24"/>
        </w:rPr>
        <w:t>；</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3、基金资助方面：获国家自然科学基金项目3项。</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联系人</w:t>
      </w:r>
      <w:r w:rsidRPr="005C2466">
        <w:rPr>
          <w:rFonts w:ascii="仿宋" w:eastAsia="仿宋" w:hAnsi="仿宋" w:cs="Times New Roman"/>
          <w:sz w:val="24"/>
          <w:szCs w:val="24"/>
        </w:rPr>
        <w:t>：</w:t>
      </w:r>
      <w:r w:rsidRPr="005C2466">
        <w:rPr>
          <w:rFonts w:ascii="仿宋" w:eastAsia="仿宋" w:hAnsi="仿宋" w:cs="Times New Roman" w:hint="eastAsia"/>
          <w:sz w:val="24"/>
          <w:szCs w:val="24"/>
        </w:rPr>
        <w:t>郑昌戈</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电  话</w:t>
      </w:r>
      <w:r w:rsidRPr="005C2466">
        <w:rPr>
          <w:rFonts w:ascii="仿宋" w:eastAsia="仿宋" w:hAnsi="仿宋" w:cs="Times New Roman"/>
          <w:sz w:val="24"/>
          <w:szCs w:val="24"/>
        </w:rPr>
        <w:t>：</w:t>
      </w:r>
      <w:r w:rsidRPr="005C2466">
        <w:rPr>
          <w:rFonts w:ascii="仿宋" w:eastAsia="仿宋" w:hAnsi="仿宋" w:cs="Times New Roman" w:hint="eastAsia"/>
          <w:sz w:val="24"/>
          <w:szCs w:val="24"/>
        </w:rPr>
        <w:t>13382889189</w:t>
      </w:r>
      <w:r w:rsidRPr="005C2466">
        <w:rPr>
          <w:rFonts w:ascii="仿宋" w:eastAsia="仿宋" w:hAnsi="仿宋" w:cs="Times New Roman"/>
          <w:sz w:val="24"/>
          <w:szCs w:val="24"/>
        </w:rPr>
        <w:t>7</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邮  箱</w:t>
      </w:r>
      <w:r w:rsidRPr="005C2466">
        <w:rPr>
          <w:rFonts w:ascii="仿宋" w:eastAsia="仿宋" w:hAnsi="仿宋" w:cs="Times New Roman"/>
          <w:sz w:val="24"/>
          <w:szCs w:val="24"/>
        </w:rPr>
        <w:t>：</w:t>
      </w:r>
      <w:r w:rsidRPr="005C2466">
        <w:rPr>
          <w:rFonts w:ascii="仿宋" w:eastAsia="仿宋" w:hAnsi="仿宋" w:cs="Times New Roman" w:hint="eastAsia"/>
          <w:sz w:val="24"/>
          <w:szCs w:val="24"/>
        </w:rPr>
        <w:t>cgzheng</w:t>
      </w:r>
      <w:r w:rsidRPr="005C2466">
        <w:rPr>
          <w:rFonts w:ascii="仿宋" w:eastAsia="仿宋" w:hAnsi="仿宋" w:cs="Times New Roman"/>
          <w:sz w:val="24"/>
          <w:szCs w:val="24"/>
        </w:rPr>
        <w:t>@jiangnan.edu.cn</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112" w:name="_Toc529636261"/>
      <w:bookmarkStart w:id="1113" w:name="_Toc98833825"/>
      <w:r w:rsidRPr="005C2466">
        <w:rPr>
          <w:rFonts w:hint="eastAsia"/>
        </w:rPr>
        <w:t>天然脂肪酸表面活性剂的制备与性能</w:t>
      </w:r>
      <w:bookmarkEnd w:id="1112"/>
      <w:bookmarkEnd w:id="1113"/>
    </w:p>
    <w:p w:rsidR="004C03C8" w:rsidRPr="005C2466" w:rsidRDefault="004C03C8" w:rsidP="00CC1C91">
      <w:pPr>
        <w:adjustRightInd w:val="0"/>
        <w:snapToGrid w:val="0"/>
        <w:spacing w:line="264" w:lineRule="auto"/>
        <w:ind w:firstLineChars="200" w:firstLine="482"/>
        <w:jc w:val="left"/>
        <w:rPr>
          <w:rFonts w:ascii="仿宋" w:eastAsia="仿宋" w:hAnsi="仿宋" w:cs="Times New Roman"/>
          <w:b/>
          <w:sz w:val="24"/>
          <w:szCs w:val="24"/>
        </w:rPr>
      </w:pPr>
      <w:r w:rsidRPr="005C2466">
        <w:rPr>
          <w:rFonts w:ascii="仿宋" w:eastAsia="仿宋" w:hAnsi="仿宋" w:cs="Times New Roman" w:hint="eastAsia"/>
          <w:b/>
          <w:sz w:val="24"/>
          <w:szCs w:val="24"/>
        </w:rPr>
        <w:t>项目简介</w:t>
      </w:r>
    </w:p>
    <w:p w:rsidR="004C03C8" w:rsidRPr="005C2466" w:rsidRDefault="004C03C8" w:rsidP="00CC1C91">
      <w:pPr>
        <w:adjustRightInd w:val="0"/>
        <w:snapToGrid w:val="0"/>
        <w:spacing w:line="264" w:lineRule="auto"/>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季铵盐是表面活性剂的重要组成部分，具有比传统的表面活性剂更明显的优势，如乳化性能高、增溶性强、生物降解性好，能够大量的运用于矿石浮选、日用化妆品、杀菌、金属缓蚀、纺织等诸多方面。课题开发亚麻油酰胺丙基-PG-二甲基氯化铵、椰油酸双酯季铵盐等表面活性剂的制备新工艺，提高其表面张力、增溶性、乳化性等方面的物理性质，现代许多化学工业生产中不可或缺的添加剂，尤其是对于新型季铵盐表面活性剂的研究意义重大。不同结构的天然脂肪酸表面活性剂具有表面活性剂的水溶性好，使用</w:t>
      </w:r>
      <w:r w:rsidRPr="005C2466">
        <w:rPr>
          <w:rFonts w:ascii="仿宋" w:eastAsia="仿宋" w:hAnsi="仿宋" w:cs="Times New Roman"/>
          <w:sz w:val="24"/>
          <w:szCs w:val="24"/>
        </w:rPr>
        <w:t>p</w:t>
      </w:r>
      <w:r w:rsidRPr="005C2466">
        <w:rPr>
          <w:rFonts w:ascii="仿宋" w:eastAsia="仿宋" w:hAnsi="仿宋" w:cs="Times New Roman" w:hint="eastAsia"/>
          <w:sz w:val="24"/>
          <w:szCs w:val="24"/>
        </w:rPr>
        <w:t>H范围大，适合用于个人日常的护理清洁用品，在清洗剂中能够与非离子表面活性剂复配成杀菌、消毒清洗剂。</w:t>
      </w:r>
    </w:p>
    <w:p w:rsidR="004C03C8" w:rsidRPr="005C2466" w:rsidRDefault="004C03C8" w:rsidP="00CC1C91">
      <w:pPr>
        <w:keepNext/>
        <w:adjustRightInd w:val="0"/>
        <w:snapToGrid w:val="0"/>
        <w:spacing w:line="264" w:lineRule="auto"/>
        <w:ind w:firstLineChars="200" w:firstLine="480"/>
        <w:jc w:val="center"/>
        <w:rPr>
          <w:rFonts w:ascii="仿宋" w:eastAsia="仿宋" w:hAnsi="仿宋" w:cs="Times New Roman"/>
          <w:sz w:val="24"/>
          <w:szCs w:val="24"/>
        </w:rPr>
      </w:pPr>
      <w:r w:rsidRPr="005C2466">
        <w:rPr>
          <w:rFonts w:ascii="仿宋" w:eastAsia="仿宋" w:hAnsi="仿宋" w:cs="Times New Roman"/>
          <w:sz w:val="24"/>
          <w:szCs w:val="24"/>
        </w:rPr>
        <w:object w:dxaOrig="9694" w:dyaOrig="2470">
          <v:shape id="_x0000_i1033" type="#_x0000_t75" style="width:266.25pt;height:64.5pt" o:ole="">
            <v:imagedata r:id="rId182" o:title=""/>
          </v:shape>
          <o:OLEObject Type="Embed" ProgID="ChemDraw.Document.6.0" ShapeID="_x0000_i1033" DrawAspect="Content" ObjectID="_1718436071" r:id="rId183"/>
        </w:object>
      </w:r>
      <w:r w:rsidRPr="005C2466">
        <w:rPr>
          <w:rFonts w:ascii="仿宋" w:eastAsia="仿宋" w:hAnsi="仿宋" w:cs="Times New Roman"/>
          <w:noProof/>
          <w:sz w:val="24"/>
          <w:szCs w:val="24"/>
        </w:rPr>
        <w:drawing>
          <wp:inline distT="0" distB="0" distL="0" distR="0" wp14:anchorId="53A287FE" wp14:editId="1D480107">
            <wp:extent cx="1486599" cy="65173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488403" cy="652524"/>
                    </a:xfrm>
                    <a:prstGeom prst="rect">
                      <a:avLst/>
                    </a:prstGeom>
                    <a:noFill/>
                  </pic:spPr>
                </pic:pic>
              </a:graphicData>
            </a:graphic>
          </wp:inline>
        </w:drawing>
      </w:r>
    </w:p>
    <w:p w:rsidR="004C03C8" w:rsidRPr="005C2466" w:rsidRDefault="004C03C8" w:rsidP="00CC1C91">
      <w:pPr>
        <w:keepNext/>
        <w:adjustRightInd w:val="0"/>
        <w:snapToGrid w:val="0"/>
        <w:spacing w:line="264" w:lineRule="auto"/>
        <w:ind w:firstLineChars="200" w:firstLine="480"/>
        <w:jc w:val="center"/>
        <w:rPr>
          <w:rFonts w:ascii="仿宋" w:eastAsia="仿宋" w:hAnsi="仿宋" w:cs="Times New Roman"/>
          <w:sz w:val="24"/>
          <w:szCs w:val="24"/>
        </w:rPr>
      </w:pPr>
      <w:r w:rsidRPr="005C2466">
        <w:rPr>
          <w:rFonts w:ascii="仿宋" w:eastAsia="仿宋" w:hAnsi="仿宋" w:cs="Times New Roman"/>
          <w:sz w:val="24"/>
          <w:szCs w:val="24"/>
        </w:rPr>
        <w:object w:dxaOrig="11426" w:dyaOrig="1113">
          <v:shape id="_x0000_i1034" type="#_x0000_t75" style="width:403.5pt;height:36pt" o:ole="">
            <v:imagedata r:id="rId185" o:title=""/>
          </v:shape>
          <o:OLEObject Type="Embed" ProgID="ChemDraw.Document.6.0" ShapeID="_x0000_i1034" DrawAspect="Content" ObjectID="_1718436072" r:id="rId186"/>
        </w:object>
      </w:r>
    </w:p>
    <w:p w:rsidR="004C03C8" w:rsidRPr="005C2466" w:rsidRDefault="004C03C8" w:rsidP="00CC1C91">
      <w:pPr>
        <w:widowControl/>
        <w:spacing w:beforeLines="50" w:before="156"/>
        <w:ind w:firstLineChars="200" w:firstLine="480"/>
        <w:jc w:val="center"/>
        <w:rPr>
          <w:rFonts w:ascii="仿宋" w:eastAsia="仿宋" w:hAnsi="仿宋" w:cs="Times New Roman"/>
          <w:sz w:val="24"/>
          <w:szCs w:val="24"/>
        </w:rPr>
      </w:pPr>
      <w:r w:rsidRPr="005C2466">
        <w:rPr>
          <w:rFonts w:ascii="仿宋" w:eastAsia="仿宋" w:hAnsi="仿宋" w:cs="Times New Roman" w:hint="eastAsia"/>
          <w:sz w:val="24"/>
          <w:szCs w:val="24"/>
        </w:rPr>
        <w:t xml:space="preserve">图 </w:t>
      </w:r>
      <w:r w:rsidRPr="005C2466">
        <w:rPr>
          <w:rFonts w:ascii="仿宋" w:eastAsia="仿宋" w:hAnsi="仿宋" w:cs="Times New Roman"/>
          <w:sz w:val="24"/>
          <w:szCs w:val="24"/>
        </w:rPr>
        <w:fldChar w:fldCharType="begin"/>
      </w:r>
      <w:r w:rsidRPr="005C2466">
        <w:rPr>
          <w:rFonts w:ascii="仿宋" w:eastAsia="仿宋" w:hAnsi="仿宋" w:cs="Times New Roman"/>
          <w:sz w:val="24"/>
          <w:szCs w:val="24"/>
        </w:rPr>
        <w:instrText xml:space="preserve"> </w:instrText>
      </w:r>
      <w:r w:rsidRPr="005C2466">
        <w:rPr>
          <w:rFonts w:ascii="仿宋" w:eastAsia="仿宋" w:hAnsi="仿宋" w:cs="Times New Roman" w:hint="eastAsia"/>
          <w:sz w:val="24"/>
          <w:szCs w:val="24"/>
        </w:rPr>
        <w:instrText>SEQ 图 \* ARABIC</w:instrText>
      </w:r>
      <w:r w:rsidRPr="005C2466">
        <w:rPr>
          <w:rFonts w:ascii="仿宋" w:eastAsia="仿宋" w:hAnsi="仿宋" w:cs="Times New Roman"/>
          <w:sz w:val="24"/>
          <w:szCs w:val="24"/>
        </w:rPr>
        <w:instrText xml:space="preserve"> </w:instrText>
      </w:r>
      <w:r w:rsidRPr="005C2466">
        <w:rPr>
          <w:rFonts w:ascii="仿宋" w:eastAsia="仿宋" w:hAnsi="仿宋" w:cs="Times New Roman"/>
          <w:sz w:val="24"/>
          <w:szCs w:val="24"/>
        </w:rPr>
        <w:fldChar w:fldCharType="separate"/>
      </w:r>
      <w:r w:rsidR="0014186D">
        <w:rPr>
          <w:rFonts w:ascii="仿宋" w:eastAsia="仿宋" w:hAnsi="仿宋" w:cs="Times New Roman"/>
          <w:noProof/>
          <w:sz w:val="24"/>
          <w:szCs w:val="24"/>
        </w:rPr>
        <w:t>5</w:t>
      </w:r>
      <w:r w:rsidRPr="005C2466">
        <w:rPr>
          <w:rFonts w:ascii="仿宋" w:eastAsia="仿宋" w:hAnsi="仿宋" w:cs="Times New Roman"/>
          <w:sz w:val="24"/>
          <w:szCs w:val="24"/>
        </w:rPr>
        <w:fldChar w:fldCharType="end"/>
      </w:r>
      <w:r w:rsidRPr="005C2466">
        <w:rPr>
          <w:rFonts w:ascii="仿宋" w:eastAsia="仿宋" w:hAnsi="仿宋" w:cs="Times New Roman" w:hint="eastAsia"/>
          <w:sz w:val="24"/>
          <w:szCs w:val="24"/>
        </w:rPr>
        <w:t>天然油脂表面活性剂的制备与性能示例图</w:t>
      </w:r>
    </w:p>
    <w:p w:rsidR="004C03C8" w:rsidRPr="005C2466" w:rsidRDefault="004C03C8" w:rsidP="00CC1C91">
      <w:pPr>
        <w:adjustRightInd w:val="0"/>
        <w:snapToGrid w:val="0"/>
        <w:spacing w:line="264" w:lineRule="auto"/>
        <w:ind w:firstLineChars="200" w:firstLine="480"/>
        <w:jc w:val="center"/>
        <w:rPr>
          <w:rFonts w:ascii="仿宋" w:eastAsia="仿宋" w:hAnsi="仿宋" w:cs="Times New Roman"/>
          <w:sz w:val="24"/>
          <w:szCs w:val="24"/>
        </w:rPr>
      </w:pP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表面活性剂的</w:t>
      </w:r>
      <w:r w:rsidRPr="005C2466">
        <w:rPr>
          <w:rFonts w:ascii="仿宋" w:eastAsia="仿宋" w:hAnsi="仿宋" w:cs="Times New Roman"/>
          <w:sz w:val="24"/>
          <w:szCs w:val="24"/>
        </w:rPr>
        <w:t>制备技术</w:t>
      </w:r>
      <w:r w:rsidRPr="005C2466">
        <w:rPr>
          <w:rFonts w:ascii="仿宋" w:eastAsia="仿宋" w:hAnsi="仿宋" w:cs="Times New Roman" w:hint="eastAsia"/>
          <w:sz w:val="24"/>
          <w:szCs w:val="24"/>
        </w:rPr>
        <w:t>；</w:t>
      </w:r>
    </w:p>
    <w:p w:rsidR="004C03C8" w:rsidRPr="005C2466" w:rsidRDefault="004C03C8" w:rsidP="00012BB3">
      <w:pPr>
        <w:numPr>
          <w:ilvl w:val="0"/>
          <w:numId w:val="20"/>
        </w:num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表面活性剂的结构调控与性能。</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获得</w:t>
      </w:r>
      <w:r w:rsidRPr="005C2466">
        <w:rPr>
          <w:rFonts w:ascii="仿宋" w:eastAsia="仿宋" w:hAnsi="仿宋" w:cs="Times New Roman"/>
          <w:sz w:val="24"/>
          <w:szCs w:val="24"/>
        </w:rPr>
        <w:t>成果</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1、论文发表方面：公开发表SCI学术论文3</w:t>
      </w:r>
      <w:r w:rsidRPr="005C2466">
        <w:rPr>
          <w:rFonts w:ascii="仿宋" w:eastAsia="仿宋" w:hAnsi="仿宋" w:cs="Times New Roman"/>
          <w:sz w:val="24"/>
          <w:szCs w:val="24"/>
        </w:rPr>
        <w:t>0余</w:t>
      </w:r>
      <w:r w:rsidRPr="005C2466">
        <w:rPr>
          <w:rFonts w:ascii="仿宋" w:eastAsia="仿宋" w:hAnsi="仿宋" w:cs="Times New Roman" w:hint="eastAsia"/>
          <w:sz w:val="24"/>
          <w:szCs w:val="24"/>
        </w:rPr>
        <w:t>篇；</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2、专利申请方面：授权中国专利6件</w:t>
      </w:r>
      <w:r w:rsidRPr="005C2466">
        <w:rPr>
          <w:rFonts w:ascii="仿宋" w:eastAsia="仿宋" w:hAnsi="仿宋" w:cs="Times New Roman"/>
          <w:sz w:val="24"/>
          <w:szCs w:val="24"/>
        </w:rPr>
        <w:t>；</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3、基金资助方面：获国家自然科学基金项目3项。</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联系人</w:t>
      </w:r>
      <w:r w:rsidRPr="005C2466">
        <w:rPr>
          <w:rFonts w:ascii="仿宋" w:eastAsia="仿宋" w:hAnsi="仿宋" w:cs="Times New Roman"/>
          <w:sz w:val="24"/>
          <w:szCs w:val="24"/>
        </w:rPr>
        <w:t>：</w:t>
      </w:r>
      <w:r w:rsidRPr="005C2466">
        <w:rPr>
          <w:rFonts w:ascii="仿宋" w:eastAsia="仿宋" w:hAnsi="仿宋" w:cs="Times New Roman" w:hint="eastAsia"/>
          <w:sz w:val="24"/>
          <w:szCs w:val="24"/>
        </w:rPr>
        <w:t>郑昌戈</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电  话</w:t>
      </w:r>
      <w:r w:rsidRPr="005C2466">
        <w:rPr>
          <w:rFonts w:ascii="仿宋" w:eastAsia="仿宋" w:hAnsi="仿宋" w:cs="Times New Roman"/>
          <w:sz w:val="24"/>
          <w:szCs w:val="24"/>
        </w:rPr>
        <w:t>：</w:t>
      </w:r>
      <w:r w:rsidRPr="005C2466">
        <w:rPr>
          <w:rFonts w:ascii="仿宋" w:eastAsia="仿宋" w:hAnsi="仿宋" w:cs="Times New Roman" w:hint="eastAsia"/>
          <w:sz w:val="24"/>
          <w:szCs w:val="24"/>
        </w:rPr>
        <w:t>13382889189</w:t>
      </w:r>
      <w:r w:rsidRPr="005C2466">
        <w:rPr>
          <w:rFonts w:ascii="仿宋" w:eastAsia="仿宋" w:hAnsi="仿宋" w:cs="Times New Roman"/>
          <w:sz w:val="24"/>
          <w:szCs w:val="24"/>
        </w:rPr>
        <w:t>7</w:t>
      </w:r>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邮  箱</w:t>
      </w:r>
      <w:r w:rsidRPr="005C2466">
        <w:rPr>
          <w:rFonts w:ascii="仿宋" w:eastAsia="仿宋" w:hAnsi="仿宋" w:cs="Times New Roman"/>
          <w:sz w:val="24"/>
          <w:szCs w:val="24"/>
        </w:rPr>
        <w:t>：</w:t>
      </w:r>
      <w:hyperlink r:id="rId187" w:history="1">
        <w:r w:rsidRPr="005C2466">
          <w:rPr>
            <w:rFonts w:ascii="仿宋" w:eastAsia="仿宋" w:hAnsi="仿宋" w:cs="Times New Roman" w:hint="eastAsia"/>
            <w:color w:val="0563C1"/>
            <w:sz w:val="24"/>
            <w:szCs w:val="24"/>
            <w:u w:val="single"/>
          </w:rPr>
          <w:t>cgzheng</w:t>
        </w:r>
        <w:r w:rsidRPr="005C2466">
          <w:rPr>
            <w:rFonts w:ascii="仿宋" w:eastAsia="仿宋" w:hAnsi="仿宋" w:cs="Times New Roman"/>
            <w:color w:val="0563C1"/>
            <w:sz w:val="24"/>
            <w:szCs w:val="24"/>
            <w:u w:val="single"/>
          </w:rPr>
          <w:t>@jiangnan.edu.cn</w:t>
        </w:r>
      </w:hyperlink>
    </w:p>
    <w:p w:rsidR="004C03C8" w:rsidRPr="005C2466" w:rsidRDefault="004C03C8" w:rsidP="00CC1C91">
      <w:pPr>
        <w:adjustRightInd w:val="0"/>
        <w:snapToGrid w:val="0"/>
        <w:spacing w:line="264" w:lineRule="auto"/>
        <w:ind w:firstLineChars="200" w:firstLine="480"/>
        <w:jc w:val="left"/>
        <w:rPr>
          <w:rFonts w:ascii="仿宋" w:eastAsia="仿宋" w:hAnsi="仿宋" w:cs="Times New Roman"/>
          <w:sz w:val="24"/>
          <w:szCs w:val="24"/>
        </w:rPr>
      </w:pPr>
    </w:p>
    <w:p w:rsidR="004C03C8" w:rsidRPr="005C2466" w:rsidRDefault="004C03C8" w:rsidP="00CC1C91">
      <w:pPr>
        <w:pStyle w:val="2"/>
      </w:pPr>
      <w:bookmarkStart w:id="1114" w:name="_Toc529334625"/>
      <w:bookmarkStart w:id="1115" w:name="_Toc529636262"/>
      <w:bookmarkStart w:id="1116" w:name="_Toc98833826"/>
      <w:r w:rsidRPr="005C2466">
        <w:rPr>
          <w:rFonts w:hint="eastAsia"/>
        </w:rPr>
        <w:t>烷基糖苷表面活性剂的开发</w:t>
      </w:r>
      <w:bookmarkEnd w:id="1104"/>
      <w:bookmarkEnd w:id="1105"/>
      <w:bookmarkEnd w:id="1106"/>
      <w:bookmarkEnd w:id="1107"/>
      <w:bookmarkEnd w:id="1108"/>
      <w:bookmarkEnd w:id="1109"/>
      <w:bookmarkEnd w:id="1114"/>
      <w:bookmarkEnd w:id="1115"/>
      <w:bookmarkEnd w:id="1116"/>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本项目是以脂肪醇与葡萄糖为原料，生产新型绿色表面活性剂</w:t>
      </w:r>
      <w:r w:rsidRPr="005C2466">
        <w:rPr>
          <w:rFonts w:ascii="仿宋" w:eastAsia="仿宋" w:hAnsi="仿宋" w:cs="Times New Roman"/>
          <w:sz w:val="24"/>
          <w:szCs w:val="24"/>
        </w:rPr>
        <w:t>——</w:t>
      </w:r>
      <w:r w:rsidRPr="005C2466">
        <w:rPr>
          <w:rFonts w:ascii="仿宋" w:eastAsia="仿宋" w:hAnsi="仿宋" w:cs="Times New Roman" w:hint="eastAsia"/>
          <w:sz w:val="24"/>
          <w:szCs w:val="24"/>
        </w:rPr>
        <w:t>烷基糖苷，本合成工艺先进，产品质量好。产品可应用于日用化工、农药等行业中，具有较好的发展前景。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采用一步法合成工艺，产品质量好，成本降低。</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、推广情况</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已与江苏东泰精细化工公司合作，完成了小试工作。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许虎君</w:t>
      </w:r>
      <w:r w:rsidRPr="005C2466">
        <w:rPr>
          <w:rFonts w:ascii="仿宋" w:eastAsia="仿宋" w:hAnsi="仿宋" w:cs="Times New Roman"/>
          <w:sz w:val="24"/>
          <w:szCs w:val="24"/>
        </w:rPr>
        <w:tab/>
        <w:t>电  话</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r w:rsidRPr="005C2466">
        <w:rPr>
          <w:rFonts w:ascii="仿宋" w:eastAsia="仿宋" w:hAnsi="仿宋" w:cs="Times New Roman"/>
          <w:sz w:val="24"/>
          <w:szCs w:val="24"/>
        </w:rPr>
        <w:t>13706180672</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sz w:val="24"/>
          <w:szCs w:val="24"/>
        </w:rPr>
        <w:t>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w:t>
      </w:r>
      <w:r w:rsidRPr="005C2466">
        <w:rPr>
          <w:rFonts w:ascii="仿宋" w:eastAsia="仿宋" w:hAnsi="仿宋" w:cs="Times New Roman"/>
          <w:sz w:val="24"/>
          <w:szCs w:val="24"/>
        </w:rPr>
        <w:tab/>
      </w:r>
      <w:r w:rsidRPr="005C2466">
        <w:rPr>
          <w:rFonts w:ascii="仿宋" w:eastAsia="仿宋" w:hAnsi="仿宋" w:cs="Times New Roman" w:hint="eastAsia"/>
          <w:sz w:val="24"/>
          <w:szCs w:val="24"/>
        </w:rPr>
        <w:t>：</w:t>
      </w:r>
      <w:hyperlink r:id="rId188" w:history="1">
        <w:r w:rsidRPr="005C2466">
          <w:rPr>
            <w:rFonts w:ascii="仿宋" w:eastAsia="仿宋" w:hAnsi="仿宋" w:cs="Times New Roman"/>
            <w:color w:val="0563C1"/>
            <w:sz w:val="24"/>
            <w:szCs w:val="24"/>
            <w:u w:val="single"/>
          </w:rPr>
          <w:t>Xu6209@163.com</w:t>
        </w:r>
      </w:hyperlink>
    </w:p>
    <w:p w:rsidR="004C03C8" w:rsidRPr="005C2466" w:rsidRDefault="004C03C8" w:rsidP="00CC1C91">
      <w:pPr>
        <w:pStyle w:val="2"/>
      </w:pPr>
      <w:bookmarkStart w:id="1117" w:name="_Toc529334626"/>
      <w:bookmarkStart w:id="1118" w:name="_Toc529636263"/>
      <w:bookmarkStart w:id="1119" w:name="_Toc98833827"/>
      <w:r w:rsidRPr="005C2466">
        <w:rPr>
          <w:rFonts w:hint="eastAsia"/>
        </w:rPr>
        <w:lastRenderedPageBreak/>
        <w:t>无碱驱油剂的开发</w:t>
      </w:r>
      <w:bookmarkEnd w:id="1117"/>
      <w:bookmarkEnd w:id="1118"/>
      <w:bookmarkEnd w:id="1119"/>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采用性能优良的普通表面活性剂的复配技术，较低成本的研制出符合三次采油用无碱驱油剂。</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关键技术：表面活性剂的复配技术。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获得成果：已经有关油田测试，性能优良。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联系人：许虎君</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话：13706180672</w:t>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t>邮  箱：</w:t>
      </w:r>
      <w:hyperlink r:id="rId189" w:history="1">
        <w:r w:rsidRPr="005C2466">
          <w:rPr>
            <w:rFonts w:ascii="仿宋" w:eastAsia="仿宋" w:hAnsi="仿宋" w:cs="Times New Roman" w:hint="eastAsia"/>
            <w:color w:val="0563C1"/>
            <w:sz w:val="24"/>
            <w:szCs w:val="24"/>
            <w:u w:val="single"/>
          </w:rPr>
          <w:t>Xu6209@163.com</w:t>
        </w:r>
      </w:hyperlink>
    </w:p>
    <w:p w:rsidR="004C03C8" w:rsidRPr="005C2466" w:rsidRDefault="004C03C8" w:rsidP="00CC1C91">
      <w:pPr>
        <w:pStyle w:val="2"/>
      </w:pPr>
      <w:bookmarkStart w:id="1120" w:name="_Toc529636264"/>
      <w:bookmarkStart w:id="1121" w:name="_Toc98833828"/>
      <w:r w:rsidRPr="005C2466">
        <w:rPr>
          <w:rFonts w:hint="eastAsia"/>
        </w:rPr>
        <w:t>纤维素基抗紫外复合材料的制备技术</w:t>
      </w:r>
      <w:bookmarkEnd w:id="1120"/>
      <w:bookmarkEnd w:id="1121"/>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近年来，随着绿色经济概念的提出和人们环保意识的增强，生物基材料的研究和应用受到了广泛的关注。张胜文团队以纤维素为基体，成功制备了纤维素/CeO2复合材料，并通过简单热压贴合的方法制备了PMMA/纤维素/CeO2复合材料。其中，CeO2纳米粒子以20nm的尺寸较均匀的分布在纤维素基体中，且复合材料在550nm处的可见光透过率达75%，在330nm处紫外光阻隔率高达99%，在户外紫外线的防护领域有较好的应用前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、通过碱脲体系制备了再生纤维素膜；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、通过一步酸解法制备了羧基化纳米纤维素；</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、通过原位合成的方法制备了纤维素</w:t>
      </w:r>
      <w:r w:rsidRPr="005C2466">
        <w:rPr>
          <w:rFonts w:ascii="仿宋" w:eastAsia="仿宋" w:hAnsi="仿宋" w:cs="Times New Roman"/>
          <w:sz w:val="24"/>
          <w:szCs w:val="24"/>
        </w:rPr>
        <w:t>/CeO2</w:t>
      </w:r>
      <w:r w:rsidRPr="005C2466">
        <w:rPr>
          <w:rFonts w:ascii="仿宋" w:eastAsia="仿宋" w:hAnsi="仿宋" w:cs="Times New Roman" w:hint="eastAsia"/>
          <w:sz w:val="24"/>
          <w:szCs w:val="24"/>
        </w:rPr>
        <w:t>复合材料。</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1、发表学术论文一篇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2、申请专利一项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联系人：张胜文</w:t>
      </w:r>
    </w:p>
    <w:p w:rsidR="004C03C8"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hint="eastAsia"/>
          <w:sz w:val="24"/>
          <w:szCs w:val="24"/>
        </w:rPr>
        <w:t>电  话：13861808496</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邮  箱：</w:t>
      </w:r>
      <w:hyperlink r:id="rId190" w:history="1">
        <w:r w:rsidRPr="005C2466">
          <w:rPr>
            <w:rFonts w:ascii="仿宋" w:eastAsia="仿宋" w:hAnsi="仿宋" w:cs="Times New Roman" w:hint="eastAsia"/>
            <w:color w:val="0563C1"/>
            <w:sz w:val="24"/>
            <w:szCs w:val="24"/>
            <w:u w:val="single"/>
          </w:rPr>
          <w:t>zsw0825@yahoo.com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122" w:name="_Toc350157510"/>
      <w:bookmarkStart w:id="1123" w:name="_Toc353086535"/>
      <w:bookmarkStart w:id="1124" w:name="_Toc429993244"/>
      <w:bookmarkStart w:id="1125" w:name="_Toc447712639"/>
      <w:bookmarkStart w:id="1126" w:name="_Toc492545950"/>
      <w:bookmarkStart w:id="1127" w:name="_Toc526675724"/>
      <w:bookmarkStart w:id="1128" w:name="_Toc529334627"/>
      <w:bookmarkStart w:id="1129" w:name="_Toc529636265"/>
      <w:bookmarkStart w:id="1130" w:name="_Toc98833829"/>
      <w:r w:rsidRPr="005C2466">
        <w:rPr>
          <w:rFonts w:hint="eastAsia"/>
        </w:rPr>
        <w:lastRenderedPageBreak/>
        <w:t>系列环保热稳定剂生产技术</w:t>
      </w:r>
      <w:bookmarkEnd w:id="1122"/>
      <w:bookmarkEnd w:id="1123"/>
      <w:bookmarkEnd w:id="1124"/>
      <w:bookmarkEnd w:id="1125"/>
      <w:bookmarkEnd w:id="1126"/>
      <w:bookmarkEnd w:id="1127"/>
      <w:bookmarkEnd w:id="1128"/>
      <w:bookmarkEnd w:id="1129"/>
      <w:bookmarkEnd w:id="1130"/>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本项目为为江苏省产学研和国家科技部科技支撑项目研究成果。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noProof/>
          <w:sz w:val="24"/>
          <w:szCs w:val="24"/>
        </w:rPr>
        <w:t>当前，</w:t>
      </w:r>
      <w:r w:rsidRPr="005C2466">
        <w:rPr>
          <w:rFonts w:ascii="仿宋" w:eastAsia="仿宋" w:hAnsi="仿宋" w:cs="Times New Roman" w:hint="eastAsia"/>
          <w:sz w:val="24"/>
          <w:szCs w:val="24"/>
        </w:rPr>
        <w:t>全球性的环境保护要求日益严格，世界范围内对</w:t>
      </w:r>
      <w:r w:rsidRPr="005C2466">
        <w:rPr>
          <w:rFonts w:ascii="仿宋" w:eastAsia="仿宋" w:hAnsi="仿宋" w:cs="Times New Roman"/>
          <w:sz w:val="24"/>
          <w:szCs w:val="24"/>
        </w:rPr>
        <w:t>PVC</w:t>
      </w:r>
      <w:r w:rsidRPr="005C2466">
        <w:rPr>
          <w:rFonts w:ascii="仿宋" w:eastAsia="仿宋" w:hAnsi="仿宋" w:cs="Times New Roman" w:hint="eastAsia"/>
          <w:sz w:val="24"/>
          <w:szCs w:val="24"/>
        </w:rPr>
        <w:t>制品的卫生安全性能，尤其对与人体直接接触的比如卫生用品、食品包装材料、饮用水管、儿童玩具等的要求日趋严格，限制重金属热稳定剂使用的法规压力日益加剧，使得热稳定剂的开发、生产向无毒、高效、多功能化方向发展的步伐加快。铅、镉作为重金属，对人体健康有着严重危害，一些工业发达国家和地区相继制定了限制铅和镉甚至钡的有关法规。生产和开发低污染、无毒热稳定剂成为今后长时期的追求目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所研制的系列热稳定剂无毒环保，符合欧盟最严格的安全检测要求，代表热稳定剂行业的发展方向</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视规模而定。</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授权专利：</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1.一种环保型液体复合热稳定剂及其制备方法</w:t>
      </w:r>
      <w:r w:rsidRPr="005C2466">
        <w:rPr>
          <w:rFonts w:ascii="仿宋" w:eastAsia="仿宋" w:hAnsi="仿宋" w:cs="Times New Roman"/>
          <w:sz w:val="24"/>
          <w:szCs w:val="24"/>
        </w:rPr>
        <w:tab/>
        <w:t xml:space="preserve"> 200610166432.5</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2.一种耐高温、抗析出液体稀土</w:t>
      </w:r>
      <w:r w:rsidRPr="005C2466">
        <w:rPr>
          <w:rFonts w:ascii="仿宋" w:eastAsia="仿宋" w:hAnsi="仿宋" w:cs="Times New Roman"/>
          <w:sz w:val="24"/>
          <w:szCs w:val="24"/>
        </w:rPr>
        <w:t>/钡/锌复合热稳定剂的制备方法</w:t>
      </w:r>
      <w:r w:rsidRPr="005C2466">
        <w:rPr>
          <w:rFonts w:ascii="仿宋" w:eastAsia="仿宋" w:hAnsi="仿宋" w:cs="Times New Roman"/>
          <w:sz w:val="24"/>
          <w:szCs w:val="24"/>
        </w:rPr>
        <w:tab/>
        <w:t xml:space="preserve"> 200810122420.1</w:t>
      </w:r>
    </w:p>
    <w:p w:rsidR="004C03C8"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蒋平平</w:t>
      </w:r>
      <w:r w:rsidRPr="005C2466">
        <w:rPr>
          <w:rFonts w:ascii="仿宋" w:eastAsia="仿宋" w:hAnsi="仿宋" w:cs="Times New Roman"/>
          <w:sz w:val="24"/>
          <w:szCs w:val="24"/>
        </w:rPr>
        <w:tab/>
      </w:r>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r w:rsidRPr="005C2466">
        <w:rPr>
          <w:rFonts w:ascii="仿宋" w:eastAsia="仿宋" w:hAnsi="仿宋" w:cs="Times New Roman"/>
          <w:sz w:val="24"/>
          <w:szCs w:val="24"/>
        </w:rPr>
        <w:t>电  话</w:t>
      </w:r>
      <w:r w:rsidRPr="005C2466">
        <w:rPr>
          <w:rFonts w:ascii="仿宋" w:eastAsia="仿宋" w:hAnsi="仿宋" w:cs="Times New Roman" w:hint="eastAsia"/>
          <w:sz w:val="24"/>
          <w:szCs w:val="24"/>
        </w:rPr>
        <w:t>：</w:t>
      </w:r>
      <w:r w:rsidRPr="005C2466">
        <w:rPr>
          <w:rFonts w:ascii="仿宋" w:eastAsia="仿宋" w:hAnsi="仿宋" w:cs="Times New Roman"/>
          <w:sz w:val="24"/>
          <w:szCs w:val="24"/>
        </w:rPr>
        <w:t>13506196132</w:t>
      </w:r>
      <w:r>
        <w:rPr>
          <w:rFonts w:ascii="仿宋" w:eastAsia="仿宋" w:hAnsi="仿宋" w:cs="Times New Roman"/>
          <w:sz w:val="24"/>
          <w:szCs w:val="24"/>
        </w:rPr>
        <w:t xml:space="preserve">  </w:t>
      </w:r>
      <w:r w:rsidRPr="005C2466">
        <w:rPr>
          <w:rFonts w:ascii="仿宋" w:eastAsia="仿宋" w:hAnsi="仿宋" w:cs="Times New Roman"/>
          <w:sz w:val="24"/>
          <w:szCs w:val="24"/>
        </w:rPr>
        <w:t>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w:t>
      </w:r>
      <w:r w:rsidRPr="005C2466">
        <w:rPr>
          <w:rFonts w:ascii="仿宋" w:eastAsia="仿宋" w:hAnsi="仿宋" w:cs="Times New Roman" w:hint="eastAsia"/>
          <w:sz w:val="24"/>
          <w:szCs w:val="24"/>
        </w:rPr>
        <w:t>：</w:t>
      </w:r>
      <w:hyperlink r:id="rId191" w:history="1">
        <w:r w:rsidRPr="005C2466">
          <w:rPr>
            <w:rFonts w:ascii="仿宋" w:eastAsia="仿宋" w:hAnsi="仿宋" w:cs="Times New Roman"/>
            <w:color w:val="0563C1"/>
            <w:sz w:val="24"/>
            <w:szCs w:val="24"/>
            <w:u w:val="single"/>
          </w:rPr>
          <w:t>ppjiang@jiangnan.edu.cn</w:t>
        </w:r>
      </w:hyperlink>
    </w:p>
    <w:p w:rsidR="004C03C8" w:rsidRPr="005C2466"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5C2466" w:rsidRDefault="004C03C8" w:rsidP="00CC1C91">
      <w:pPr>
        <w:pStyle w:val="2"/>
      </w:pPr>
      <w:bookmarkStart w:id="1131" w:name="_Toc350157511"/>
      <w:bookmarkStart w:id="1132" w:name="_Toc353086536"/>
      <w:bookmarkStart w:id="1133" w:name="_Toc429993245"/>
      <w:bookmarkStart w:id="1134" w:name="_Toc447712640"/>
      <w:bookmarkStart w:id="1135" w:name="_Toc492545951"/>
      <w:bookmarkStart w:id="1136" w:name="_Toc526675725"/>
      <w:bookmarkStart w:id="1137" w:name="_Toc529334628"/>
      <w:bookmarkStart w:id="1138" w:name="_Toc529636266"/>
      <w:bookmarkStart w:id="1139" w:name="_Toc98833830"/>
      <w:r w:rsidRPr="005C2466">
        <w:rPr>
          <w:rFonts w:hint="eastAsia"/>
        </w:rPr>
        <w:t>系列环保增塑剂生产技术</w:t>
      </w:r>
      <w:bookmarkEnd w:id="1131"/>
      <w:bookmarkEnd w:id="1132"/>
      <w:bookmarkEnd w:id="1133"/>
      <w:bookmarkEnd w:id="1134"/>
      <w:bookmarkEnd w:id="1135"/>
      <w:bookmarkEnd w:id="1136"/>
      <w:bookmarkEnd w:id="1137"/>
      <w:bookmarkEnd w:id="1138"/>
      <w:bookmarkEnd w:id="1139"/>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本项目先后荣获中国轻工业联合会科技进步一等奖（</w:t>
      </w:r>
      <w:r w:rsidRPr="005C2466">
        <w:rPr>
          <w:rFonts w:ascii="仿宋" w:eastAsia="仿宋" w:hAnsi="仿宋" w:cs="Times New Roman"/>
          <w:sz w:val="24"/>
          <w:szCs w:val="24"/>
        </w:rPr>
        <w:t>2008</w:t>
      </w:r>
      <w:r w:rsidRPr="005C2466">
        <w:rPr>
          <w:rFonts w:ascii="仿宋" w:eastAsia="仿宋" w:hAnsi="仿宋" w:cs="Times New Roman" w:hint="eastAsia"/>
          <w:sz w:val="24"/>
          <w:szCs w:val="24"/>
        </w:rPr>
        <w:t>）和中国石油与化学工业联合会技术发明二等奖（</w:t>
      </w:r>
      <w:r w:rsidRPr="005C2466">
        <w:rPr>
          <w:rFonts w:ascii="仿宋" w:eastAsia="仿宋" w:hAnsi="仿宋" w:cs="Times New Roman"/>
          <w:sz w:val="24"/>
          <w:szCs w:val="24"/>
        </w:rPr>
        <w:t>2011</w:t>
      </w:r>
      <w:r w:rsidRPr="005C2466">
        <w:rPr>
          <w:rFonts w:ascii="仿宋" w:eastAsia="仿宋" w:hAnsi="仿宋" w:cs="Times New Roman" w:hint="eastAsia"/>
          <w:sz w:val="24"/>
          <w:szCs w:val="24"/>
        </w:rPr>
        <w:t>），均排名第一。</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在系列化高品质环保增塑剂、清洁化生产关键技术的开发和</w:t>
      </w:r>
      <w:r w:rsidRPr="005C2466">
        <w:rPr>
          <w:rFonts w:ascii="仿宋" w:eastAsia="仿宋" w:hAnsi="仿宋" w:cs="Times New Roman" w:hint="eastAsia"/>
          <w:sz w:val="24"/>
          <w:szCs w:val="24"/>
          <w:lang w:val="en-GB"/>
        </w:rPr>
        <w:t>性能研究</w:t>
      </w:r>
      <w:r w:rsidRPr="005C2466">
        <w:rPr>
          <w:rFonts w:ascii="仿宋" w:eastAsia="仿宋" w:hAnsi="仿宋" w:cs="Times New Roman" w:hint="eastAsia"/>
          <w:sz w:val="24"/>
          <w:szCs w:val="24"/>
        </w:rPr>
        <w:t>等方面取得了重要的成果，为促进我国增塑剂行业的可持续、跨越式发展提供了关键技术支撑。蒋平平教授任《塑料助剂》编委、《增塑剂》主编，主编学术专著</w:t>
      </w:r>
      <w:r w:rsidRPr="005C2466">
        <w:rPr>
          <w:rFonts w:ascii="仿宋" w:eastAsia="仿宋" w:hAnsi="仿宋" w:cs="Times New Roman"/>
          <w:sz w:val="24"/>
          <w:szCs w:val="24"/>
        </w:rPr>
        <w:t>2</w:t>
      </w:r>
      <w:r w:rsidRPr="005C2466">
        <w:rPr>
          <w:rFonts w:ascii="仿宋" w:eastAsia="仿宋" w:hAnsi="仿宋" w:cs="Times New Roman" w:hint="eastAsia"/>
          <w:sz w:val="24"/>
          <w:szCs w:val="24"/>
        </w:rPr>
        <w:t>部</w:t>
      </w:r>
      <w:r w:rsidRPr="005C2466">
        <w:rPr>
          <w:rFonts w:ascii="仿宋" w:eastAsia="仿宋" w:hAnsi="仿宋" w:cs="Times New Roman" w:hint="eastAsia"/>
          <w:sz w:val="24"/>
          <w:szCs w:val="24"/>
        </w:rPr>
        <w:lastRenderedPageBreak/>
        <w:t>《环保增塑剂》（国防工业出版社，北京，</w:t>
      </w:r>
      <w:r w:rsidRPr="005C2466">
        <w:rPr>
          <w:rFonts w:ascii="仿宋" w:eastAsia="仿宋" w:hAnsi="仿宋" w:cs="Times New Roman"/>
          <w:sz w:val="24"/>
          <w:szCs w:val="24"/>
        </w:rPr>
        <w:t>2009</w:t>
      </w:r>
      <w:r w:rsidRPr="005C2466">
        <w:rPr>
          <w:rFonts w:ascii="仿宋" w:eastAsia="仿宋" w:hAnsi="仿宋" w:cs="Times New Roman" w:hint="eastAsia"/>
          <w:sz w:val="24"/>
          <w:szCs w:val="24"/>
        </w:rPr>
        <w:t>）、《增塑剂及其应用》（化学工业出版社，北京，</w:t>
      </w:r>
      <w:r w:rsidRPr="005C2466">
        <w:rPr>
          <w:rFonts w:ascii="仿宋" w:eastAsia="仿宋" w:hAnsi="仿宋" w:cs="Times New Roman"/>
          <w:sz w:val="24"/>
          <w:szCs w:val="24"/>
        </w:rPr>
        <w:t>2002</w:t>
      </w:r>
      <w:r w:rsidRPr="005C2466">
        <w:rPr>
          <w:rFonts w:ascii="仿宋" w:eastAsia="仿宋" w:hAnsi="仿宋" w:cs="Times New Roman" w:hint="eastAsia"/>
          <w:sz w:val="24"/>
          <w:szCs w:val="24"/>
        </w:rPr>
        <w:t>），</w:t>
      </w:r>
      <w:r w:rsidRPr="005C2466">
        <w:rPr>
          <w:rFonts w:ascii="仿宋" w:eastAsia="仿宋" w:hAnsi="仿宋" w:cs="Times New Roman"/>
          <w:sz w:val="24"/>
          <w:szCs w:val="24"/>
        </w:rPr>
        <w:t>2006-2011</w:t>
      </w:r>
      <w:r w:rsidRPr="005C2466">
        <w:rPr>
          <w:rFonts w:ascii="仿宋" w:eastAsia="仿宋" w:hAnsi="仿宋" w:cs="Times New Roman" w:hint="eastAsia"/>
          <w:sz w:val="24"/>
          <w:szCs w:val="24"/>
        </w:rPr>
        <w:t>年连续五年在全国塑料助剂行业大会作特邀技术报告，</w:t>
      </w:r>
      <w:r w:rsidRPr="005C2466">
        <w:rPr>
          <w:rFonts w:ascii="仿宋" w:eastAsia="仿宋" w:hAnsi="仿宋" w:cs="Times New Roman"/>
          <w:sz w:val="24"/>
          <w:szCs w:val="24"/>
        </w:rPr>
        <w:t>2011</w:t>
      </w:r>
      <w:r w:rsidRPr="005C2466">
        <w:rPr>
          <w:rFonts w:ascii="仿宋" w:eastAsia="仿宋" w:hAnsi="仿宋" w:cs="Times New Roman" w:hint="eastAsia"/>
          <w:sz w:val="24"/>
          <w:szCs w:val="24"/>
        </w:rPr>
        <w:t>年</w:t>
      </w:r>
      <w:r w:rsidRPr="005C2466">
        <w:rPr>
          <w:rFonts w:ascii="仿宋" w:eastAsia="仿宋" w:hAnsi="仿宋" w:cs="Times New Roman"/>
          <w:sz w:val="24"/>
          <w:szCs w:val="24"/>
        </w:rPr>
        <w:t>5</w:t>
      </w:r>
      <w:r w:rsidRPr="005C2466">
        <w:rPr>
          <w:rFonts w:ascii="仿宋" w:eastAsia="仿宋" w:hAnsi="仿宋" w:cs="Times New Roman" w:hint="eastAsia"/>
          <w:sz w:val="24"/>
          <w:szCs w:val="24"/>
        </w:rPr>
        <w:t>月作为大会主席召集</w:t>
      </w:r>
      <w:r w:rsidRPr="005C2466">
        <w:rPr>
          <w:rFonts w:ascii="仿宋" w:eastAsia="仿宋" w:hAnsi="仿宋" w:cs="Times New Roman"/>
          <w:sz w:val="24"/>
          <w:szCs w:val="24"/>
        </w:rPr>
        <w:t xml:space="preserve"> “2011</w:t>
      </w:r>
      <w:r w:rsidRPr="005C2466">
        <w:rPr>
          <w:rFonts w:ascii="仿宋" w:eastAsia="仿宋" w:hAnsi="仿宋" w:cs="Times New Roman" w:hint="eastAsia"/>
          <w:sz w:val="24"/>
          <w:szCs w:val="24"/>
        </w:rPr>
        <w:t>年绿色增塑剂产业与技术发展论坛</w:t>
      </w:r>
      <w:r w:rsidRPr="005C2466">
        <w:rPr>
          <w:rFonts w:ascii="仿宋" w:eastAsia="仿宋" w:hAnsi="仿宋" w:cs="Times New Roman"/>
          <w:sz w:val="24"/>
          <w:szCs w:val="24"/>
        </w:rPr>
        <w:t>”</w:t>
      </w:r>
      <w:r w:rsidRPr="005C2466">
        <w:rPr>
          <w:rFonts w:ascii="仿宋" w:eastAsia="仿宋" w:hAnsi="仿宋" w:cs="Times New Roman" w:hint="eastAsia"/>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所研制的系列增塑剂无毒环保，符合欧盟最严格的安全检测要求，代表增塑剂行业的发展方向。</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视规模而定。</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授权专利：</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1.一种稀土盐二元复配型固体酸催化制备柠檬酸三丁酯的方法</w:t>
      </w:r>
      <w:r w:rsidRPr="005C2466">
        <w:rPr>
          <w:rFonts w:ascii="仿宋" w:eastAsia="仿宋" w:hAnsi="仿宋" w:cs="Times New Roman"/>
          <w:sz w:val="24"/>
          <w:szCs w:val="24"/>
        </w:rPr>
        <w:tab/>
        <w:t xml:space="preserve"> 200810195075.4</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2.多品种、低消耗增塑剂生产方法</w:t>
      </w:r>
      <w:r w:rsidRPr="005C2466">
        <w:rPr>
          <w:rFonts w:ascii="仿宋" w:eastAsia="仿宋" w:hAnsi="仿宋" w:cs="Times New Roman"/>
          <w:sz w:val="24"/>
          <w:szCs w:val="24"/>
        </w:rPr>
        <w:tab/>
        <w:t xml:space="preserve"> 03113054.2</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3.一种偏苯三酸三</w:t>
      </w:r>
      <w:r w:rsidRPr="005C2466">
        <w:rPr>
          <w:rFonts w:ascii="仿宋" w:eastAsia="仿宋" w:hAnsi="仿宋" w:cs="Times New Roman"/>
          <w:sz w:val="24"/>
          <w:szCs w:val="24"/>
        </w:rPr>
        <w:t>(C8-10醇)酯的制备方法</w:t>
      </w:r>
      <w:r w:rsidRPr="005C2466">
        <w:rPr>
          <w:rFonts w:ascii="仿宋" w:eastAsia="仿宋" w:hAnsi="仿宋" w:cs="Times New Roman"/>
          <w:sz w:val="24"/>
          <w:szCs w:val="24"/>
        </w:rPr>
        <w:tab/>
        <w:t xml:space="preserve"> 200510095365.8</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4.一种无芳香环结构聚六氢苯酐二元醇酯增塑剂及其制备方法</w:t>
      </w:r>
      <w:r w:rsidRPr="005C2466">
        <w:rPr>
          <w:rFonts w:ascii="仿宋" w:eastAsia="仿宋" w:hAnsi="仿宋" w:cs="Times New Roman"/>
          <w:sz w:val="24"/>
          <w:szCs w:val="24"/>
        </w:rPr>
        <w:tab/>
        <w:t xml:space="preserve"> 201010110558.7</w:t>
      </w:r>
    </w:p>
    <w:p w:rsidR="004C03C8"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蒋平平</w:t>
      </w:r>
      <w:r w:rsidRPr="005C2466">
        <w:rPr>
          <w:rFonts w:ascii="仿宋" w:eastAsia="仿宋" w:hAnsi="仿宋" w:cs="Times New Roman"/>
          <w:sz w:val="24"/>
          <w:szCs w:val="24"/>
        </w:rPr>
        <w:tab/>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电  话</w:t>
      </w:r>
      <w:r w:rsidRPr="005C2466">
        <w:rPr>
          <w:rFonts w:ascii="仿宋" w:eastAsia="仿宋" w:hAnsi="仿宋" w:cs="Times New Roman" w:hint="eastAsia"/>
          <w:sz w:val="24"/>
          <w:szCs w:val="24"/>
        </w:rPr>
        <w:t>：</w:t>
      </w:r>
      <w:r w:rsidRPr="005C2466">
        <w:rPr>
          <w:rFonts w:ascii="仿宋" w:eastAsia="仿宋" w:hAnsi="仿宋" w:cs="Times New Roman"/>
          <w:sz w:val="24"/>
          <w:szCs w:val="24"/>
        </w:rPr>
        <w:t>13506196132</w:t>
      </w:r>
      <w:r>
        <w:rPr>
          <w:rFonts w:ascii="仿宋" w:eastAsia="仿宋" w:hAnsi="仿宋" w:cs="Times New Roman"/>
          <w:sz w:val="24"/>
          <w:szCs w:val="24"/>
        </w:rPr>
        <w:t xml:space="preserve">  </w:t>
      </w:r>
      <w:r w:rsidRPr="005C2466">
        <w:rPr>
          <w:rFonts w:ascii="仿宋" w:eastAsia="仿宋" w:hAnsi="仿宋" w:cs="Times New Roman"/>
          <w:sz w:val="24"/>
          <w:szCs w:val="24"/>
        </w:rPr>
        <w:t>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w:t>
      </w:r>
      <w:r w:rsidRPr="005C2466">
        <w:rPr>
          <w:rFonts w:ascii="仿宋" w:eastAsia="仿宋" w:hAnsi="仿宋" w:cs="Times New Roman" w:hint="eastAsia"/>
          <w:sz w:val="24"/>
          <w:szCs w:val="24"/>
        </w:rPr>
        <w:t>：</w:t>
      </w:r>
      <w:hyperlink r:id="rId192" w:history="1">
        <w:r w:rsidRPr="005C2466">
          <w:rPr>
            <w:rFonts w:ascii="仿宋" w:eastAsia="仿宋" w:hAnsi="仿宋" w:cs="Times New Roman"/>
            <w:color w:val="0563C1"/>
            <w:sz w:val="24"/>
            <w:szCs w:val="24"/>
            <w:u w:val="single"/>
          </w:rPr>
          <w:t>ppjiang@jiangnan.edu.cn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140" w:name="_Toc350157513"/>
      <w:bookmarkStart w:id="1141" w:name="_Toc353086537"/>
      <w:bookmarkStart w:id="1142" w:name="_Toc429993246"/>
      <w:bookmarkStart w:id="1143" w:name="_Toc447712641"/>
      <w:bookmarkStart w:id="1144" w:name="_Toc492545952"/>
      <w:bookmarkStart w:id="1145" w:name="_Toc526675726"/>
      <w:bookmarkStart w:id="1146" w:name="_Toc529334629"/>
      <w:bookmarkStart w:id="1147" w:name="_Toc529636267"/>
      <w:bookmarkStart w:id="1148" w:name="_Toc98833831"/>
      <w:r w:rsidRPr="005C2466">
        <w:rPr>
          <w:rFonts w:hint="eastAsia"/>
        </w:rPr>
        <w:t>系列增塑剂及酚类废水综合处理技术</w:t>
      </w:r>
      <w:bookmarkEnd w:id="1140"/>
      <w:bookmarkEnd w:id="1141"/>
      <w:bookmarkEnd w:id="1142"/>
      <w:bookmarkEnd w:id="1143"/>
      <w:bookmarkEnd w:id="1144"/>
      <w:bookmarkEnd w:id="1145"/>
      <w:bookmarkEnd w:id="1146"/>
      <w:bookmarkEnd w:id="1147"/>
      <w:bookmarkEnd w:id="1148"/>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本项目为为国家自然科学基金和中央高校自主研究计划研究成果。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当前</w:t>
      </w:r>
      <w:r w:rsidRPr="005C2466">
        <w:rPr>
          <w:rFonts w:ascii="仿宋" w:eastAsia="仿宋" w:hAnsi="仿宋" w:cs="Times New Roman" w:hint="eastAsia"/>
          <w:kern w:val="0"/>
          <w:sz w:val="24"/>
          <w:szCs w:val="24"/>
        </w:rPr>
        <w:t>，在国家不断提倡节能减排、加强环境保护的新形势下，有关排放废水的处理技术与综合利用研究一直没有跟上。国外大型化工企业针对自身的污水普遍具备先进经济的处理技术，在污水的处理过程中，回收了有用的资源、提高了水的循环利用率，在达标排放的同时实现了自身经济效益的最大化。然而，他们的行业废水处理技术与生产技术一样，对外严格保密，国内相关企业难以获得。本项目致力于开发高效实用的废水综合处理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、创新要点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所研制的系列技术注重水资源的回收利用，最大限度的实现节能减排，在排</w:t>
      </w:r>
      <w:r w:rsidRPr="005C2466">
        <w:rPr>
          <w:rFonts w:ascii="仿宋" w:eastAsia="仿宋" w:hAnsi="仿宋" w:cs="Times New Roman" w:hint="eastAsia"/>
          <w:sz w:val="24"/>
          <w:szCs w:val="24"/>
        </w:rPr>
        <w:lastRenderedPageBreak/>
        <w:t>污指标日益紧张的今天，意义重大。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、效益分析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视规模而定。</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授权专利：</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1．一种以纳米氧化锌作为催化剂的臭氧化水处理方法</w:t>
      </w:r>
      <w:r w:rsidRPr="005C2466">
        <w:rPr>
          <w:rFonts w:ascii="仿宋" w:eastAsia="仿宋" w:hAnsi="仿宋" w:cs="Times New Roman"/>
          <w:sz w:val="24"/>
          <w:szCs w:val="24"/>
        </w:rPr>
        <w:tab/>
        <w:t xml:space="preserve"> 201010110654.1</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2．一种以二氧化锰一维纳米材料作为催化剂的臭氧化水处理方法</w:t>
      </w:r>
      <w:r w:rsidRPr="005C2466">
        <w:rPr>
          <w:rFonts w:ascii="仿宋" w:eastAsia="仿宋" w:hAnsi="仿宋" w:cs="Times New Roman"/>
          <w:sz w:val="24"/>
          <w:szCs w:val="24"/>
        </w:rPr>
        <w:tab/>
        <w:t>201010230006.X</w:t>
      </w:r>
    </w:p>
    <w:p w:rsidR="004C03C8" w:rsidRDefault="004C03C8" w:rsidP="00CC1C91">
      <w:pPr>
        <w:spacing w:line="440" w:lineRule="exact"/>
        <w:ind w:firstLineChars="200" w:firstLine="480"/>
        <w:jc w:val="left"/>
        <w:rPr>
          <w:rFonts w:ascii="仿宋" w:eastAsia="仿宋" w:hAnsi="仿宋" w:cs="Times New Roman"/>
          <w:sz w:val="24"/>
          <w:szCs w:val="24"/>
        </w:rPr>
      </w:pPr>
      <w:r w:rsidRPr="005C2466">
        <w:rPr>
          <w:rFonts w:ascii="仿宋" w:eastAsia="仿宋" w:hAnsi="仿宋" w:cs="Times New Roman" w:hint="eastAsia"/>
          <w:sz w:val="24"/>
          <w:szCs w:val="24"/>
        </w:rPr>
        <w:t>成果完成人：</w:t>
      </w:r>
      <w:r w:rsidRPr="005C2466">
        <w:rPr>
          <w:rFonts w:ascii="仿宋" w:eastAsia="仿宋" w:hAnsi="仿宋" w:cs="Times New Roman"/>
          <w:sz w:val="24"/>
          <w:szCs w:val="24"/>
        </w:rPr>
        <w:t>蒋平平</w:t>
      </w:r>
      <w:r w:rsidRPr="005C2466">
        <w:rPr>
          <w:rFonts w:ascii="仿宋" w:eastAsia="仿宋" w:hAnsi="仿宋" w:cs="Times New Roman"/>
          <w:sz w:val="24"/>
          <w:szCs w:val="24"/>
        </w:rPr>
        <w:tab/>
      </w:r>
    </w:p>
    <w:p w:rsidR="004C03C8" w:rsidRPr="005C2466" w:rsidRDefault="004C03C8" w:rsidP="00CC1C91">
      <w:pPr>
        <w:spacing w:line="440" w:lineRule="exact"/>
        <w:ind w:firstLineChars="200" w:firstLine="480"/>
        <w:jc w:val="left"/>
        <w:rPr>
          <w:rFonts w:ascii="仿宋" w:eastAsia="仿宋" w:hAnsi="仿宋" w:cs="Times New Roman"/>
          <w:sz w:val="24"/>
          <w:szCs w:val="24"/>
        </w:rPr>
      </w:pPr>
      <w:r w:rsidRPr="005C2466">
        <w:rPr>
          <w:rFonts w:ascii="仿宋" w:eastAsia="仿宋" w:hAnsi="仿宋" w:cs="Times New Roman"/>
          <w:sz w:val="24"/>
          <w:szCs w:val="24"/>
        </w:rPr>
        <w:t>电话</w:t>
      </w:r>
      <w:r w:rsidRPr="005C2466">
        <w:rPr>
          <w:rFonts w:ascii="仿宋" w:eastAsia="仿宋" w:hAnsi="仿宋" w:cs="Times New Roman" w:hint="eastAsia"/>
          <w:sz w:val="24"/>
          <w:szCs w:val="24"/>
        </w:rPr>
        <w:t>：</w:t>
      </w:r>
      <w:r w:rsidRPr="005C2466">
        <w:rPr>
          <w:rFonts w:ascii="仿宋" w:eastAsia="仿宋" w:hAnsi="仿宋" w:cs="Times New Roman"/>
          <w:sz w:val="24"/>
          <w:szCs w:val="24"/>
        </w:rPr>
        <w:t xml:space="preserve">13506196132 </w:t>
      </w:r>
      <w:r>
        <w:rPr>
          <w:rFonts w:ascii="仿宋" w:eastAsia="仿宋" w:hAnsi="仿宋" w:cs="Times New Roman"/>
          <w:sz w:val="24"/>
          <w:szCs w:val="24"/>
        </w:rPr>
        <w:t xml:space="preserve">  </w:t>
      </w:r>
      <w:r w:rsidRPr="005C2466">
        <w:rPr>
          <w:rFonts w:ascii="仿宋" w:eastAsia="仿宋" w:hAnsi="仿宋" w:cs="Times New Roman"/>
          <w:sz w:val="24"/>
          <w:szCs w:val="24"/>
        </w:rPr>
        <w:t>邮</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箱</w:t>
      </w:r>
      <w:r w:rsidRPr="005C2466">
        <w:rPr>
          <w:rFonts w:ascii="仿宋" w:eastAsia="仿宋" w:hAnsi="仿宋" w:cs="Times New Roman" w:hint="eastAsia"/>
          <w:sz w:val="24"/>
          <w:szCs w:val="24"/>
        </w:rPr>
        <w:t>：</w:t>
      </w:r>
      <w:hyperlink r:id="rId193" w:history="1">
        <w:r w:rsidRPr="005C2466">
          <w:rPr>
            <w:rFonts w:ascii="仿宋" w:eastAsia="仿宋" w:hAnsi="仿宋" w:cs="Times New Roman"/>
            <w:color w:val="0563C1"/>
            <w:sz w:val="24"/>
            <w:szCs w:val="24"/>
            <w:u w:val="single"/>
          </w:rPr>
          <w:t>ppjiang@jiangnan.edu.cn</w:t>
        </w:r>
      </w:hyperlink>
    </w:p>
    <w:p w:rsidR="004C03C8" w:rsidRPr="005C2466" w:rsidRDefault="004C03C8" w:rsidP="00CC1C91">
      <w:pPr>
        <w:spacing w:line="440" w:lineRule="exact"/>
        <w:ind w:firstLineChars="200" w:firstLine="480"/>
        <w:jc w:val="center"/>
        <w:rPr>
          <w:rFonts w:ascii="仿宋" w:eastAsia="仿宋" w:hAnsi="仿宋" w:cs="Times New Roman"/>
          <w:sz w:val="24"/>
          <w:szCs w:val="24"/>
        </w:rPr>
      </w:pPr>
    </w:p>
    <w:p w:rsidR="004C03C8" w:rsidRPr="005C2466" w:rsidRDefault="004C03C8" w:rsidP="00CC1C91">
      <w:pPr>
        <w:pStyle w:val="2"/>
      </w:pPr>
      <w:bookmarkStart w:id="1149" w:name="_Toc529334630"/>
      <w:bookmarkStart w:id="1150" w:name="_Toc529636268"/>
      <w:bookmarkStart w:id="1151" w:name="_Toc98833832"/>
      <w:r w:rsidRPr="005C2466">
        <w:rPr>
          <w:rFonts w:hint="eastAsia"/>
        </w:rPr>
        <w:t>系列沥青乳化剂的开发</w:t>
      </w:r>
      <w:bookmarkEnd w:id="1149"/>
      <w:bookmarkEnd w:id="1150"/>
      <w:bookmarkEnd w:id="1151"/>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乳化沥青具有节能环保等优点，目前我国乳化沥青的用量很大，需要使用各种沥青乳化剂。我们已开发出阳离子快裂、阴离子快裂（防水的喷涂速凝乳化剂）、微表处的慢裂快凝沥青乳化剂。性能已达到国外公司产品，部分性能已超过国外公司产品。目前正在开发不调酸的微表处慢裂快凝沥青乳化剂、冷再生沥青乳化剂。</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关键技术：设计出独特分子结构的乳化剂以满足相应的乳化剂性能要求。</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获得成果：已获得应用。</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联系人：许虎君</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 xml:space="preserve">电 </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话：13706180672</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 xml:space="preserve">邮 </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箱：</w:t>
      </w:r>
      <w:hyperlink r:id="rId194" w:history="1">
        <w:r w:rsidRPr="005C2466">
          <w:rPr>
            <w:rFonts w:ascii="仿宋" w:eastAsia="仿宋" w:hAnsi="仿宋" w:cs="Times New Roman" w:hint="eastAsia"/>
            <w:color w:val="0563C1"/>
            <w:sz w:val="24"/>
            <w:szCs w:val="24"/>
            <w:u w:val="single"/>
          </w:rPr>
          <w:t>Xu6209@163.com</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152" w:name="_Toc529334631"/>
      <w:bookmarkStart w:id="1153" w:name="_Toc529636269"/>
      <w:bookmarkStart w:id="1154" w:name="_Toc98833833"/>
      <w:r w:rsidRPr="005C2466">
        <w:rPr>
          <w:rFonts w:hint="eastAsia"/>
        </w:rPr>
        <w:t>酰胺丙基叔胺及其系列衍生产品生产技术</w:t>
      </w:r>
      <w:bookmarkEnd w:id="1152"/>
      <w:bookmarkEnd w:id="1153"/>
      <w:bookmarkEnd w:id="1154"/>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酰胺丙基叔胺是由脂肪酸与丙基二甲基叔胺生产的精细化学品，是优良的石英砂浮选剂，也是最有效的沥青乳化剂，还可用于纸张防水剂，腐蚀抑制剂和石油制品添加剂。它亦是可用于生产制造胺盐、氧化胺、甜菜碱、季铵盐的中间体。</w:t>
      </w:r>
      <w:r w:rsidRPr="005C2466">
        <w:rPr>
          <w:rFonts w:ascii="仿宋" w:eastAsia="仿宋" w:hAnsi="仿宋" w:cs="Times New Roman" w:hint="eastAsia"/>
          <w:sz w:val="24"/>
          <w:szCs w:val="24"/>
        </w:rPr>
        <w:lastRenderedPageBreak/>
        <w:t>酰胺丙基叔胺氧化胺、甜菜碱是性能优异的温和表面活性剂，常与阴、阳离子和非离子表面活性剂复配使用。其配伍性能好，刺激性小，易溶于水，对酸碱稳定，泡沫多，去污力强，具有优良的增稠性、柔软性、杀菌性、抗静电性、生物降解性和抗硬水性，能显著提高洗涤类产品的柔软性、调理性和低温稳定性。常用来配制香波、沐浴露、洗面奶、婴儿护理用品以及其他洗涤用品。本项目以独特的催化与生产技术，可以生产系列的酰胺丙基叔胺及其低杂质含量的衍生产品（胺盐、氧化胺、甜菜碱、季铵盐）。</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、高活性催化剂技术；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、低成本制造工艺与工程化设备的集成技术；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、产品色泽浅，色泽</w:t>
      </w:r>
      <w:r w:rsidRPr="005C2466">
        <w:rPr>
          <w:rFonts w:ascii="仿宋" w:eastAsia="仿宋" w:hAnsi="仿宋" w:cs="Times New Roman"/>
          <w:sz w:val="24"/>
          <w:szCs w:val="24"/>
        </w:rPr>
        <w:t>/Hazen</w:t>
      </w:r>
      <w:r w:rsidRPr="005C2466">
        <w:rPr>
          <w:rFonts w:ascii="仿宋" w:eastAsia="仿宋" w:hAnsi="仿宋" w:cs="Times New Roman" w:hint="eastAsia"/>
          <w:sz w:val="24"/>
          <w:szCs w:val="24"/>
        </w:rPr>
        <w:t>不大于</w:t>
      </w:r>
      <w:r w:rsidRPr="005C2466">
        <w:rPr>
          <w:rFonts w:ascii="仿宋" w:eastAsia="仿宋" w:hAnsi="仿宋" w:cs="Times New Roman"/>
          <w:sz w:val="24"/>
          <w:szCs w:val="24"/>
        </w:rPr>
        <w:t>100</w:t>
      </w:r>
      <w:r w:rsidRPr="005C2466">
        <w:rPr>
          <w:rFonts w:ascii="仿宋" w:eastAsia="仿宋" w:hAnsi="仿宋" w:cs="Times New Roman" w:hint="eastAsia"/>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4</w:t>
      </w:r>
      <w:r w:rsidRPr="005C2466">
        <w:rPr>
          <w:rFonts w:ascii="仿宋" w:eastAsia="仿宋" w:hAnsi="仿宋" w:cs="Times New Roman" w:hint="eastAsia"/>
          <w:sz w:val="24"/>
          <w:szCs w:val="24"/>
        </w:rPr>
        <w:t>、产品残留的丙基叔胺、氯乙酸或双氧水含量低。</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1、申请专利2项，授权1项；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2、发表论文5篇；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3、产业化：已完成10 升/批的放大试验。</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联系人：刘学民</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话：13382888110</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95" w:history="1">
        <w:r w:rsidRPr="005C2466">
          <w:rPr>
            <w:rFonts w:ascii="仿宋" w:eastAsia="仿宋" w:hAnsi="仿宋" w:cs="Times New Roman" w:hint="eastAsia"/>
            <w:color w:val="0563C1"/>
            <w:sz w:val="24"/>
            <w:szCs w:val="24"/>
            <w:u w:val="single"/>
          </w:rPr>
          <w:t>lxm@jiangnan.edu.cn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155" w:name="_Toc529334632"/>
      <w:bookmarkStart w:id="1156" w:name="_Toc529636270"/>
      <w:bookmarkStart w:id="1157" w:name="_Toc98833834"/>
      <w:r w:rsidRPr="005C2466">
        <w:rPr>
          <w:rFonts w:hint="eastAsia"/>
        </w:rPr>
        <w:t>氧化铝微粉的绿色可控表面改性</w:t>
      </w:r>
      <w:bookmarkEnd w:id="1155"/>
      <w:bookmarkEnd w:id="1156"/>
      <w:bookmarkEnd w:id="1157"/>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本项目通过复合改性剂的分子设计和控制有关反应参数，使表面改性后的氧化铝微粉在不同性质或组成的水性介质中有较为理想的相容性和分散稳定性。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特点：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 xml:space="preserve">  1. 根据不同性质或组成的水性介质，设计和合成复合改性剂；</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 xml:space="preserve">  2. 控制有关反应参数，使氧化铝粉体的表面包覆率和表面改性效果可 控；</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 xml:space="preserve">  3. 剩余反应物、溶剂和复合改性剂均可回收和循环使用，整个氧化铝微粉的表面改性过程闭合循环，清洁环保。</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专利1：一种氧化铝磨料粉体的表面改性方法（20161011250.9）</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 xml:space="preserve">专利2：一种高水分散稳定性氧化铝粉体的资源化表面改性方法 </w:t>
      </w:r>
      <w:r w:rsidRPr="005C2466">
        <w:rPr>
          <w:rFonts w:ascii="仿宋" w:eastAsia="仿宋" w:hAnsi="仿宋" w:cs="Times New Roman" w:hint="eastAsia"/>
          <w:sz w:val="24"/>
          <w:szCs w:val="24"/>
        </w:rPr>
        <w:lastRenderedPageBreak/>
        <w:t>（201611166922.5）</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项目联系人:朱振中</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电话:13382888327</w:t>
      </w:r>
      <w:r w:rsidRPr="005C2466">
        <w:rPr>
          <w:rFonts w:ascii="仿宋" w:eastAsia="仿宋" w:hAnsi="仿宋" w:cs="Times New Roman"/>
          <w:sz w:val="24"/>
          <w:szCs w:val="24"/>
        </w:rPr>
        <w:t xml:space="preserve"> </w:t>
      </w:r>
      <w:r w:rsidRPr="005C2466">
        <w:rPr>
          <w:rFonts w:ascii="仿宋" w:eastAsia="仿宋" w:hAnsi="仿宋" w:cs="Times New Roman" w:hint="eastAsia"/>
          <w:sz w:val="24"/>
          <w:szCs w:val="24"/>
        </w:rPr>
        <w:t>邮  箱:zhuzhzh@qq.com</w:t>
      </w:r>
    </w:p>
    <w:p w:rsidR="004C03C8" w:rsidRDefault="004C03C8" w:rsidP="00CC1C91">
      <w:pPr>
        <w:spacing w:line="440" w:lineRule="exact"/>
        <w:ind w:firstLineChars="200" w:firstLine="480"/>
        <w:rPr>
          <w:rFonts w:ascii="仿宋" w:eastAsia="仿宋" w:hAnsi="仿宋" w:cs="Times New Roman"/>
          <w:sz w:val="24"/>
          <w:szCs w:val="24"/>
        </w:rPr>
      </w:pPr>
    </w:p>
    <w:p w:rsidR="004C03C8" w:rsidRPr="00E70870" w:rsidRDefault="004C03C8" w:rsidP="00CC1C91">
      <w:pPr>
        <w:pStyle w:val="2"/>
        <w:rPr>
          <w:w w:val="90"/>
        </w:rPr>
      </w:pPr>
      <w:bookmarkStart w:id="1158" w:name="_Toc98833835"/>
      <w:r w:rsidRPr="00E70870">
        <w:rPr>
          <w:rFonts w:hint="eastAsia"/>
          <w:w w:val="90"/>
        </w:rPr>
        <w:t>一种多级结构的聚酰亚胺基石墨烯复合吸波泡沫材料及其制备</w:t>
      </w:r>
      <w:bookmarkEnd w:id="1158"/>
    </w:p>
    <w:p w:rsidR="004C03C8" w:rsidRPr="007D72B0" w:rsidRDefault="004C03C8" w:rsidP="00CC1C91">
      <w:pPr>
        <w:rPr>
          <w:rFonts w:ascii="仿宋" w:eastAsia="仿宋" w:hAnsi="仿宋" w:cs="Times New Roman"/>
          <w:w w:val="90"/>
          <w:sz w:val="24"/>
          <w:szCs w:val="24"/>
        </w:rPr>
      </w:pPr>
      <w:r w:rsidRPr="00E70870">
        <w:rPr>
          <w:rFonts w:asciiTheme="minorEastAsia" w:hAnsiTheme="minorEastAsia" w:cs="Times New Roman" w:hint="eastAsia"/>
          <w:w w:val="90"/>
          <w:sz w:val="24"/>
          <w:szCs w:val="24"/>
        </w:rPr>
        <w:tab/>
      </w:r>
      <w:r w:rsidRPr="007D72B0">
        <w:rPr>
          <w:rFonts w:ascii="仿宋" w:eastAsia="仿宋" w:hAnsi="仿宋" w:cs="Times New Roman" w:hint="eastAsia"/>
          <w:w w:val="90"/>
          <w:sz w:val="24"/>
          <w:szCs w:val="24"/>
        </w:rPr>
        <w:t>成果介绍</w:t>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本发明公开了一种多级结构的聚酰亚胺基石墨烯复合泡沫材料及其制备，属于多孔泡沫材料技术领域。本发明以聚酰亚胺泡沫为骨架，采用分级真空浸渍负载不同浓度比的氧化石墨烯和聚酰胺酸的混合物（第二级）以及氧化石墨烯（第三级），冷冻干燥及热处理等技术制备具有多级结构的聚酰亚胺基石墨烯复合泡沫。本发明所制备的聚酰亚胺基石墨烯复合泡沫的结构稳定，收缩率低，热稳定性高，在保持良好的隔热和热稳定性能的情况下实现了对入射电磁波的有效吸收，并且具有较宽的频带宽度。其综合性能优异，制备过程简单易操作，绿色环保，拓宽了聚酰亚胺泡沫的应用范围。</w:t>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核心技术</w:t>
      </w:r>
      <w:r w:rsidRPr="007D72B0">
        <w:rPr>
          <w:rFonts w:ascii="仿宋" w:eastAsia="仿宋" w:hAnsi="仿宋" w:cs="Times New Roman" w:hint="eastAsia"/>
          <w:w w:val="90"/>
          <w:sz w:val="24"/>
          <w:szCs w:val="24"/>
        </w:rPr>
        <w:tab/>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以聚酰亚胺泡沫为骨架，采用分级真空浸渍负载不同浓度比的氧化石墨烯和聚酰胺酸的混合物（第二级）以及氧化石墨烯（第三级），冷冻干燥及热处理等技术制备具有多级结构的聚酰亚胺基石墨烯复合泡沫。一方面，聚酰亚胺泡沫作为骨架具有丰富的孔道结构，优异的力学稳定性以及良好的隔热性能；另一方面，通过分级浸渍负载不同浓度比的氧化石墨烯和聚酰胺酸的混合物以及氧化石墨烯，并将其进行热处理，可以调节复合泡沫的阻抗分布特性，提升其对进入泡沫骨架结构的电磁波的多级衰减能力，从而使得复合泡沫具有优异的宽频强微波吸收能力。与此同时，将添加的氧化石墨烯进行热处理还原为还原氧化石墨烯后还能进一步提升复合泡沫的热稳定性。</w:t>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技术指标</w:t>
      </w:r>
      <w:r w:rsidRPr="007D72B0">
        <w:rPr>
          <w:rFonts w:ascii="仿宋" w:eastAsia="仿宋" w:hAnsi="仿宋" w:cs="Times New Roman" w:hint="eastAsia"/>
          <w:w w:val="90"/>
          <w:sz w:val="24"/>
          <w:szCs w:val="24"/>
        </w:rPr>
        <w:tab/>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热导率 &lt; 50 mW m-1 K-1;</w:t>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耐热温度 &gt;540 oC;</w:t>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最小反射损耗 &lt; 30 dB;</w:t>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有效吸收带宽 &gt; 6 GHz;</w:t>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吸收波段：X、Ku</w:t>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知识</w:t>
      </w:r>
      <w:r w:rsidRPr="007D72B0">
        <w:rPr>
          <w:rFonts w:ascii="仿宋" w:eastAsia="仿宋" w:hAnsi="仿宋" w:cs="Times New Roman"/>
          <w:w w:val="90"/>
          <w:sz w:val="24"/>
          <w:szCs w:val="24"/>
        </w:rPr>
        <w:t>产权</w:t>
      </w:r>
    </w:p>
    <w:p w:rsidR="004C03C8" w:rsidRPr="007D72B0" w:rsidRDefault="004C03C8" w:rsidP="00CC1C91">
      <w:pPr>
        <w:spacing w:line="440" w:lineRule="exact"/>
        <w:ind w:firstLineChars="200" w:firstLine="431"/>
        <w:rPr>
          <w:rFonts w:ascii="仿宋" w:eastAsia="仿宋" w:hAnsi="仿宋" w:cs="Times New Roman"/>
          <w:w w:val="90"/>
          <w:sz w:val="24"/>
          <w:szCs w:val="24"/>
        </w:rPr>
      </w:pPr>
      <w:r w:rsidRPr="007D72B0">
        <w:rPr>
          <w:rFonts w:ascii="仿宋" w:eastAsia="仿宋" w:hAnsi="仿宋" w:cs="Times New Roman" w:hint="eastAsia"/>
          <w:w w:val="90"/>
          <w:sz w:val="24"/>
          <w:szCs w:val="24"/>
        </w:rPr>
        <w:t xml:space="preserve">一种多级结构的聚酰亚胺基石墨烯复合泡沫材料及其制备 </w:t>
      </w:r>
      <w:r w:rsidRPr="007D72B0">
        <w:rPr>
          <w:rFonts w:ascii="仿宋" w:eastAsia="仿宋" w:hAnsi="仿宋" w:cs="Times New Roman"/>
          <w:w w:val="90"/>
          <w:sz w:val="24"/>
          <w:szCs w:val="24"/>
        </w:rPr>
        <w:t>CN</w:t>
      </w:r>
      <w:r w:rsidRPr="007D72B0">
        <w:rPr>
          <w:rFonts w:ascii="仿宋" w:eastAsia="仿宋" w:hAnsi="仿宋" w:cs="Times New Roman" w:hint="eastAsia"/>
          <w:w w:val="90"/>
          <w:sz w:val="24"/>
          <w:szCs w:val="24"/>
        </w:rPr>
        <w:t>2020104722233</w:t>
      </w:r>
    </w:p>
    <w:p w:rsidR="004C03C8" w:rsidRPr="007D72B0" w:rsidRDefault="004C03C8" w:rsidP="00CC1C91">
      <w:pPr>
        <w:spacing w:line="440" w:lineRule="exact"/>
        <w:ind w:firstLineChars="200" w:firstLine="431"/>
        <w:rPr>
          <w:rFonts w:ascii="仿宋" w:eastAsia="仿宋" w:hAnsi="仿宋" w:cs="Times New Roman"/>
          <w:w w:val="90"/>
          <w:sz w:val="24"/>
          <w:szCs w:val="24"/>
        </w:rPr>
      </w:pPr>
    </w:p>
    <w:p w:rsidR="004C03C8" w:rsidRPr="007D72B0" w:rsidRDefault="004C03C8" w:rsidP="00CC1C91">
      <w:pPr>
        <w:spacing w:line="440" w:lineRule="exact"/>
        <w:rPr>
          <w:rFonts w:ascii="仿宋" w:eastAsia="仿宋" w:hAnsi="仿宋" w:cs="Times New Roman"/>
          <w:w w:val="90"/>
          <w:sz w:val="24"/>
          <w:szCs w:val="24"/>
        </w:rPr>
      </w:pPr>
      <w:r w:rsidRPr="007D72B0">
        <w:rPr>
          <w:rFonts w:ascii="仿宋" w:eastAsia="仿宋" w:hAnsi="仿宋" w:cs="Times New Roman" w:hint="eastAsia"/>
          <w:w w:val="90"/>
          <w:sz w:val="24"/>
          <w:szCs w:val="24"/>
        </w:rPr>
        <w:lastRenderedPageBreak/>
        <w:t>完成人：王子成</w:t>
      </w:r>
      <w:r w:rsidRPr="007D72B0">
        <w:rPr>
          <w:rFonts w:ascii="仿宋" w:eastAsia="仿宋" w:hAnsi="仿宋" w:cs="Times New Roman" w:hint="eastAsia"/>
          <w:w w:val="90"/>
          <w:sz w:val="24"/>
          <w:szCs w:val="24"/>
        </w:rPr>
        <w:tab/>
        <w:t>电话：15928631569</w:t>
      </w:r>
      <w:r w:rsidRPr="007D72B0">
        <w:rPr>
          <w:rFonts w:ascii="仿宋" w:eastAsia="仿宋" w:hAnsi="仿宋" w:cs="Times New Roman" w:hint="eastAsia"/>
          <w:w w:val="90"/>
          <w:sz w:val="24"/>
          <w:szCs w:val="24"/>
        </w:rPr>
        <w:tab/>
        <w:t>邮箱：wangzc@jiangnan.edu.cn</w:t>
      </w:r>
      <w:r w:rsidRPr="007D72B0">
        <w:rPr>
          <w:rFonts w:ascii="仿宋" w:eastAsia="仿宋" w:hAnsi="仿宋" w:cs="Times New Roman" w:hint="eastAsia"/>
          <w:w w:val="90"/>
          <w:sz w:val="24"/>
          <w:szCs w:val="24"/>
        </w:rPr>
        <w:tab/>
      </w:r>
    </w:p>
    <w:p w:rsidR="004C03C8" w:rsidRPr="007D72B0" w:rsidRDefault="004C03C8" w:rsidP="00CC1C91">
      <w:pPr>
        <w:rPr>
          <w:rFonts w:asciiTheme="minorEastAsia" w:hAnsiTheme="minorEastAsia" w:cs="Times New Roman"/>
          <w:w w:val="90"/>
          <w:sz w:val="24"/>
          <w:szCs w:val="24"/>
        </w:rPr>
      </w:pPr>
    </w:p>
    <w:p w:rsidR="004C03C8" w:rsidRPr="00E70870" w:rsidRDefault="004C03C8" w:rsidP="00CC1C91">
      <w:pPr>
        <w:pStyle w:val="2"/>
      </w:pPr>
      <w:bookmarkStart w:id="1159" w:name="_Toc98833836"/>
      <w:r>
        <w:rPr>
          <w:rFonts w:hint="eastAsia"/>
        </w:rPr>
        <w:t>一</w:t>
      </w:r>
      <w:r w:rsidRPr="00E70870">
        <w:rPr>
          <w:rFonts w:hint="eastAsia"/>
        </w:rPr>
        <w:t>种生物基可回收热固性树脂</w:t>
      </w:r>
      <w:bookmarkEnd w:id="1159"/>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成果介绍</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随着社会发展和人们消费能力的增加，聚合物在生产生活中的应用愈加广泛。每年大约有7.8到820万吨的聚合物垃圾进入海洋，由于其短时间内的不可降解性严重危害了海洋生态系统中的物种多样性。热固性树脂具有固化成型后就难以回收与再加工的缺点，因此开发具有可回收性、可循环利用的热固性树脂具有重要意义。</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目前，人们越来越重视可再生资源的开发与利用，但是，生物基平台化合物众多，如何有效利用其独特的结构进行新型绿色环保材料的制备还有待开发。为了制备新型生物基聚合物材料，降低材料的环境风险，减少碳足迹，降低对石化产品的依赖性，本成果尝试利用可再生资源衍生的醛类化合物进行单体结构的设计，以较为简便的方式制备出了一种生物基可回收热固性树脂。</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核心技术</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ab/>
        <w:t>以生物质原料木质素衍生物—香草醛为原料分别制备了二醛和三醛树脂，与商品化的生物基多胺进行混合，通过热压制备了具有不同交联度的生物基可回收热固性树脂。</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技术指标</w:t>
      </w:r>
      <w:r w:rsidRPr="007D72B0">
        <w:rPr>
          <w:rFonts w:ascii="仿宋" w:eastAsia="仿宋" w:hAnsi="仿宋" w:hint="eastAsia"/>
          <w:sz w:val="24"/>
          <w:szCs w:val="24"/>
        </w:rPr>
        <w:tab/>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1. 断裂伸长率167-640%，</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2. 断裂强度为1.9-5.5 MPa；</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3. 树脂回收加工前后的应力-应变曲线基本重合；</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知识产权</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一种生物基可回收热固性树脂， ZL202010587148.5</w:t>
      </w:r>
    </w:p>
    <w:p w:rsidR="004C03C8" w:rsidRPr="007D72B0" w:rsidRDefault="004C03C8" w:rsidP="00CC1C91">
      <w:pPr>
        <w:spacing w:line="440" w:lineRule="exact"/>
        <w:ind w:firstLineChars="200" w:firstLine="480"/>
        <w:rPr>
          <w:rFonts w:ascii="仿宋" w:eastAsia="仿宋" w:hAnsi="仿宋"/>
          <w:sz w:val="24"/>
          <w:szCs w:val="24"/>
        </w:rPr>
      </w:pPr>
      <w:r w:rsidRPr="007D72B0">
        <w:rPr>
          <w:rFonts w:ascii="仿宋" w:eastAsia="仿宋" w:hAnsi="仿宋" w:hint="eastAsia"/>
          <w:sz w:val="24"/>
          <w:szCs w:val="24"/>
        </w:rPr>
        <w:t>联系人：刘敬成</w:t>
      </w:r>
      <w:r w:rsidRPr="007D72B0">
        <w:rPr>
          <w:rFonts w:ascii="仿宋" w:eastAsia="仿宋" w:hAnsi="仿宋" w:hint="eastAsia"/>
          <w:sz w:val="24"/>
          <w:szCs w:val="24"/>
        </w:rPr>
        <w:tab/>
        <w:t>电话：15061873205</w:t>
      </w:r>
      <w:r w:rsidRPr="007D72B0">
        <w:rPr>
          <w:rFonts w:ascii="仿宋" w:eastAsia="仿宋" w:hAnsi="仿宋"/>
          <w:sz w:val="24"/>
          <w:szCs w:val="24"/>
        </w:rPr>
        <w:t xml:space="preserve">  </w:t>
      </w:r>
      <w:r w:rsidRPr="007D72B0">
        <w:rPr>
          <w:rFonts w:ascii="仿宋" w:eastAsia="仿宋" w:hAnsi="仿宋" w:hint="eastAsia"/>
          <w:sz w:val="24"/>
          <w:szCs w:val="24"/>
        </w:rPr>
        <w:tab/>
      </w:r>
    </w:p>
    <w:p w:rsidR="004C03C8" w:rsidRPr="008B6A64" w:rsidRDefault="004C03C8" w:rsidP="00CC1C91">
      <w:pPr>
        <w:pStyle w:val="2"/>
        <w:ind w:firstLineChars="200" w:firstLine="562"/>
        <w:rPr>
          <w:sz w:val="24"/>
        </w:rPr>
      </w:pPr>
      <w:bookmarkStart w:id="1160" w:name="_Toc98833837"/>
      <w:r w:rsidRPr="008B6A64">
        <w:rPr>
          <w:rFonts w:hint="eastAsia"/>
        </w:rPr>
        <w:t>异硬脂酸催化合成关键技术</w:t>
      </w:r>
      <w:bookmarkEnd w:id="1160"/>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1成果简介：</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C</w:t>
      </w:r>
      <w:r w:rsidRPr="008B6A64">
        <w:rPr>
          <w:rFonts w:ascii="仿宋" w:eastAsia="仿宋" w:hAnsi="仿宋" w:cs="Times New Roman"/>
          <w:sz w:val="24"/>
          <w:szCs w:val="24"/>
          <w:vertAlign w:val="subscript"/>
        </w:rPr>
        <w:t>18</w:t>
      </w:r>
      <w:r w:rsidRPr="008B6A64">
        <w:rPr>
          <w:rFonts w:ascii="仿宋" w:eastAsia="仿宋" w:hAnsi="仿宋" w:cs="Times New Roman"/>
          <w:sz w:val="24"/>
          <w:szCs w:val="24"/>
        </w:rPr>
        <w:t>饱和支链脂肪酸（异硬脂酸）是一种具有支链结构的长链饱和脂肪酸，</w:t>
      </w:r>
      <w:r w:rsidRPr="008B6A64">
        <w:rPr>
          <w:rFonts w:ascii="仿宋" w:eastAsia="仿宋" w:hAnsi="仿宋" w:cs="Times New Roman"/>
          <w:sz w:val="24"/>
          <w:szCs w:val="24"/>
        </w:rPr>
        <w:lastRenderedPageBreak/>
        <w:t>分子式与硬脂酸相同，但是常温下呈液态。异硬脂酸及其酯在合成润滑油、液压油、燃料添加剂、高档化妆品、高分子材料、表面活性剂、纺织、涂料和医药等工农业生产的许多行业以及军事、航空等方面都有广泛的应用。</w:t>
      </w:r>
    </w:p>
    <w:p w:rsidR="004C03C8" w:rsidRPr="008B6A64" w:rsidRDefault="004C03C8" w:rsidP="00CC1C91">
      <w:pPr>
        <w:spacing w:line="440" w:lineRule="exact"/>
        <w:ind w:firstLineChars="200" w:firstLine="480"/>
        <w:rPr>
          <w:rFonts w:ascii="仿宋" w:eastAsia="仿宋" w:hAnsi="仿宋" w:cs="Times New Roman"/>
          <w:b/>
          <w:bCs/>
          <w:sz w:val="24"/>
          <w:szCs w:val="24"/>
        </w:rPr>
      </w:pPr>
      <w:r w:rsidRPr="008B6A64">
        <w:rPr>
          <w:rFonts w:ascii="仿宋" w:eastAsia="仿宋" w:hAnsi="仿宋" w:cs="Times New Roman"/>
          <w:sz w:val="24"/>
          <w:szCs w:val="24"/>
        </w:rPr>
        <w:t>异硬脂酸的生产只局限在欧洲的少数几个规模较大的油脂化工企业，如英国Corda、比利时Oleon等。在国内，一方面尚无企业掌握异硬脂酸生产技术，另一方面异硬脂酸产品需求逐年增长，2016年我国进口异硬脂酸产品超过10000吨。这样的局面造成异硬脂酸产品市场的供求严重失衡，价格居高不下。尤其在国内，该产品是典型的卖方市场，201</w:t>
      </w:r>
      <w:r w:rsidRPr="008B6A64">
        <w:rPr>
          <w:rFonts w:ascii="仿宋" w:eastAsia="仿宋" w:hAnsi="仿宋" w:cs="Times New Roman" w:hint="eastAsia"/>
          <w:sz w:val="24"/>
          <w:szCs w:val="24"/>
        </w:rPr>
        <w:t>9</w:t>
      </w:r>
      <w:r w:rsidRPr="008B6A64">
        <w:rPr>
          <w:rFonts w:ascii="仿宋" w:eastAsia="仿宋" w:hAnsi="仿宋" w:cs="Times New Roman"/>
          <w:sz w:val="24"/>
          <w:szCs w:val="24"/>
        </w:rPr>
        <w:t>年异硬脂酸国内的市场价格达到6.5万人民币/吨，利润惊人！</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近年来，江南大学自主研发了异硬脂酸合成工艺，以廉价的工业油酸为原料，经催化异构化、氢化合成异硬脂酸产品，可将异硬脂酸的生产成本控制在</w:t>
      </w:r>
      <w:r w:rsidRPr="008B6A64">
        <w:rPr>
          <w:rFonts w:ascii="仿宋" w:eastAsia="仿宋" w:hAnsi="仿宋" w:cs="Times New Roman" w:hint="eastAsia"/>
          <w:sz w:val="24"/>
          <w:szCs w:val="24"/>
        </w:rPr>
        <w:t>1</w:t>
      </w:r>
      <w:r w:rsidRPr="008B6A64">
        <w:rPr>
          <w:rFonts w:ascii="仿宋" w:eastAsia="仿宋" w:hAnsi="仿宋" w:cs="Times New Roman"/>
          <w:sz w:val="24"/>
          <w:szCs w:val="24"/>
        </w:rPr>
        <w:t>.</w:t>
      </w:r>
      <w:r w:rsidRPr="008B6A64">
        <w:rPr>
          <w:rFonts w:ascii="仿宋" w:eastAsia="仿宋" w:hAnsi="仿宋" w:cs="Times New Roman" w:hint="eastAsia"/>
          <w:sz w:val="24"/>
          <w:szCs w:val="24"/>
        </w:rPr>
        <w:t>5</w:t>
      </w:r>
      <w:r w:rsidRPr="008B6A64">
        <w:rPr>
          <w:rFonts w:ascii="仿宋" w:eastAsia="仿宋" w:hAnsi="仿宋" w:cs="Times New Roman"/>
          <w:sz w:val="24"/>
          <w:szCs w:val="24"/>
        </w:rPr>
        <w:t>万人民币/吨以内，同时产品质量达到Corda和Oleon的现有水平，发展前景广阔。</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2技术指标：</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拥有低成本、高活性催化剂制备的核心技术；</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掌握催化异构化、氢化关键技术参数；</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掌握产品纯化分离技术；</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催化合成异硬脂酸的收率超过</w:t>
      </w:r>
      <w:r w:rsidRPr="008B6A64">
        <w:rPr>
          <w:rFonts w:ascii="仿宋" w:eastAsia="仿宋" w:hAnsi="仿宋" w:cs="Times New Roman" w:hint="eastAsia"/>
          <w:sz w:val="24"/>
          <w:szCs w:val="24"/>
        </w:rPr>
        <w:t>7</w:t>
      </w:r>
      <w:r w:rsidRPr="008B6A64">
        <w:rPr>
          <w:rFonts w:ascii="仿宋" w:eastAsia="仿宋" w:hAnsi="仿宋" w:cs="Times New Roman"/>
          <w:sz w:val="24"/>
          <w:szCs w:val="24"/>
        </w:rPr>
        <w:t>0%；</w:t>
      </w:r>
    </w:p>
    <w:p w:rsidR="004C03C8" w:rsidRPr="008B6A64" w:rsidRDefault="004C03C8" w:rsidP="00012BB3">
      <w:pPr>
        <w:numPr>
          <w:ilvl w:val="0"/>
          <w:numId w:val="20"/>
        </w:num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在小试基础上，开展1000倍工艺放大实验，效果良好。</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3</w:t>
      </w:r>
      <w:r w:rsidRPr="008B6A64">
        <w:rPr>
          <w:rFonts w:ascii="仿宋" w:eastAsia="仿宋" w:hAnsi="仿宋" w:cs="Times New Roman" w:hint="eastAsia"/>
          <w:sz w:val="24"/>
          <w:szCs w:val="24"/>
        </w:rPr>
        <w:t>项目成熟度：</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1）小试成熟；</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2）</w:t>
      </w:r>
      <w:r w:rsidRPr="008B6A64">
        <w:rPr>
          <w:rFonts w:ascii="仿宋" w:eastAsia="仿宋" w:hAnsi="仿宋" w:cs="Times New Roman"/>
          <w:sz w:val="24"/>
          <w:szCs w:val="24"/>
        </w:rPr>
        <w:t>工艺放大：已经成功完成1000倍工艺放大实验；</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hint="eastAsia"/>
          <w:sz w:val="24"/>
          <w:szCs w:val="24"/>
        </w:rPr>
        <w:t>3）</w:t>
      </w:r>
      <w:r w:rsidRPr="008B6A64">
        <w:rPr>
          <w:rFonts w:ascii="仿宋" w:eastAsia="仿宋" w:hAnsi="仿宋" w:cs="Times New Roman"/>
          <w:sz w:val="24"/>
          <w:szCs w:val="24"/>
        </w:rPr>
        <w:t>产品成本：采用江南大学自主研发的合成工艺生产异硬脂酸，生产成本低于</w:t>
      </w:r>
      <w:r w:rsidRPr="008B6A64">
        <w:rPr>
          <w:rFonts w:ascii="仿宋" w:eastAsia="仿宋" w:hAnsi="仿宋" w:cs="Times New Roman" w:hint="eastAsia"/>
          <w:sz w:val="24"/>
          <w:szCs w:val="24"/>
        </w:rPr>
        <w:t>1.5</w:t>
      </w:r>
      <w:r w:rsidRPr="008B6A64">
        <w:rPr>
          <w:rFonts w:ascii="仿宋" w:eastAsia="仿宋" w:hAnsi="仿宋" w:cs="Times New Roman"/>
          <w:sz w:val="24"/>
          <w:szCs w:val="24"/>
        </w:rPr>
        <w:t>万人民币/吨。</w:t>
      </w:r>
    </w:p>
    <w:p w:rsidR="004C03C8" w:rsidRPr="008B6A64" w:rsidRDefault="004C03C8" w:rsidP="00CC1C91">
      <w:pPr>
        <w:spacing w:line="440" w:lineRule="exact"/>
        <w:ind w:firstLineChars="200" w:firstLine="480"/>
        <w:rPr>
          <w:rFonts w:ascii="仿宋" w:eastAsia="仿宋" w:hAnsi="仿宋" w:cs="Times New Roman"/>
          <w:sz w:val="24"/>
          <w:szCs w:val="24"/>
        </w:rPr>
      </w:pPr>
      <w:r w:rsidRPr="008B6A64">
        <w:rPr>
          <w:rFonts w:ascii="仿宋" w:eastAsia="仿宋" w:hAnsi="仿宋" w:cs="Times New Roman"/>
          <w:sz w:val="24"/>
          <w:szCs w:val="24"/>
        </w:rPr>
        <w:t>联系人</w:t>
      </w:r>
      <w:r w:rsidRPr="008B6A64">
        <w:rPr>
          <w:rFonts w:ascii="仿宋" w:eastAsia="仿宋" w:hAnsi="仿宋" w:cs="Times New Roman" w:hint="eastAsia"/>
          <w:sz w:val="24"/>
          <w:szCs w:val="24"/>
        </w:rPr>
        <w:t>： 范明明</w:t>
      </w:r>
      <w:r w:rsidRPr="008B6A64">
        <w:rPr>
          <w:rFonts w:ascii="仿宋" w:eastAsia="仿宋" w:hAnsi="仿宋" w:cs="Times New Roman"/>
          <w:sz w:val="24"/>
          <w:szCs w:val="24"/>
        </w:rPr>
        <w:t xml:space="preserve">       电话</w:t>
      </w:r>
      <w:r w:rsidRPr="008B6A64">
        <w:rPr>
          <w:rFonts w:ascii="仿宋" w:eastAsia="仿宋" w:hAnsi="仿宋" w:cs="Times New Roman" w:hint="eastAsia"/>
          <w:sz w:val="24"/>
          <w:szCs w:val="24"/>
        </w:rPr>
        <w:t>：13382880330</w:t>
      </w:r>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161" w:name="_Toc529334636"/>
      <w:bookmarkStart w:id="1162" w:name="_Toc529636274"/>
      <w:bookmarkStart w:id="1163" w:name="_Toc98833838"/>
      <w:r w:rsidRPr="005C2466">
        <w:rPr>
          <w:rFonts w:hint="eastAsia"/>
        </w:rPr>
        <w:t>酯基季铵盐柔软剂生产技术</w:t>
      </w:r>
      <w:bookmarkEnd w:id="1161"/>
      <w:bookmarkEnd w:id="1162"/>
      <w:bookmarkEnd w:id="1163"/>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项目简介</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酯基季铵盐属阳离子表面活性剂，主要涉及牛羊油脂肪酸、植物基的棕榈油脂肪酸或油酸酯基季铵盐，它是作为织物柔软剂的理想选择，它具有双烷基季铵</w:t>
      </w:r>
      <w:r w:rsidRPr="005C2466">
        <w:rPr>
          <w:rFonts w:ascii="仿宋" w:eastAsia="仿宋" w:hAnsi="仿宋" w:cs="Times New Roman" w:hint="eastAsia"/>
          <w:sz w:val="24"/>
          <w:szCs w:val="24"/>
        </w:rPr>
        <w:lastRenderedPageBreak/>
        <w:t>盐的柔软性、抗静电性，引入酯基后使产品的生物降解性、相容性、分散性、可再润滑性得到极大的改善，而且织物不泛黄，更适于配成浓缩产品。作为双烷基季铵盐的替代品，酯基季铵盐同样用于毛纺、棉纺、麻纺、合成纤维、造纸等行业。</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本项目工艺路线简单可行，原料易得．而且以独特的催化与生产技术，使得本项目在设备投资、生产成本方面具有明显的优势。因此，本项目无论从环保方面、市场方面、还是经济效益方面，均具有广阔的发展前景和积极的推广价值。</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关键技术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1</w:t>
      </w:r>
      <w:r w:rsidRPr="005C2466">
        <w:rPr>
          <w:rFonts w:ascii="仿宋" w:eastAsia="仿宋" w:hAnsi="仿宋" w:cs="Times New Roman" w:hint="eastAsia"/>
          <w:sz w:val="24"/>
          <w:szCs w:val="24"/>
        </w:rPr>
        <w:t>、高活性催化剂技术；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2</w:t>
      </w:r>
      <w:r w:rsidRPr="005C2466">
        <w:rPr>
          <w:rFonts w:ascii="仿宋" w:eastAsia="仿宋" w:hAnsi="仿宋" w:cs="Times New Roman" w:hint="eastAsia"/>
          <w:sz w:val="24"/>
          <w:szCs w:val="24"/>
        </w:rPr>
        <w:t>、低成本制造工艺与工程化设备的集成技术；</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sz w:val="24"/>
          <w:szCs w:val="24"/>
        </w:rPr>
        <w:t>3</w:t>
      </w:r>
      <w:r w:rsidRPr="005C2466">
        <w:rPr>
          <w:rFonts w:ascii="仿宋" w:eastAsia="仿宋" w:hAnsi="仿宋" w:cs="Times New Roman" w:hint="eastAsia"/>
          <w:sz w:val="24"/>
          <w:szCs w:val="24"/>
        </w:rPr>
        <w:t>、色度</w:t>
      </w:r>
      <w:r w:rsidRPr="005C2466">
        <w:rPr>
          <w:rFonts w:ascii="仿宋" w:eastAsia="仿宋" w:hAnsi="仿宋" w:cs="Times New Roman"/>
          <w:sz w:val="24"/>
          <w:szCs w:val="24"/>
        </w:rPr>
        <w:t>Gard</w:t>
      </w:r>
      <w:r w:rsidRPr="005C2466">
        <w:rPr>
          <w:rFonts w:ascii="仿宋" w:eastAsia="仿宋" w:hAnsi="仿宋" w:cs="Times New Roman" w:hint="eastAsia"/>
          <w:sz w:val="24"/>
          <w:szCs w:val="24"/>
        </w:rPr>
        <w:t>值不大于</w:t>
      </w:r>
      <w:r w:rsidRPr="005C2466">
        <w:rPr>
          <w:rFonts w:ascii="仿宋" w:eastAsia="仿宋" w:hAnsi="仿宋" w:cs="Times New Roman"/>
          <w:sz w:val="24"/>
          <w:szCs w:val="24"/>
        </w:rPr>
        <w:t>3</w:t>
      </w:r>
      <w:r w:rsidRPr="005C2466">
        <w:rPr>
          <w:rFonts w:ascii="仿宋" w:eastAsia="仿宋" w:hAnsi="仿宋" w:cs="Times New Roman" w:hint="eastAsia"/>
          <w:sz w:val="24"/>
          <w:szCs w:val="24"/>
        </w:rPr>
        <w:t>。</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获得成果</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1、发表论文3篇；</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2、申请专利3项，授权2项;</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3、产业化：已完成10 升/批的放大试验。</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联系人：刘学民</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电  话：13382888110</w:t>
      </w:r>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邮  箱：</w:t>
      </w:r>
      <w:hyperlink r:id="rId196" w:history="1">
        <w:r w:rsidRPr="005C2466">
          <w:rPr>
            <w:rFonts w:ascii="仿宋" w:eastAsia="仿宋" w:hAnsi="仿宋" w:cs="Times New Roman" w:hint="eastAsia"/>
            <w:color w:val="0563C1"/>
            <w:sz w:val="24"/>
            <w:szCs w:val="24"/>
            <w:u w:val="single"/>
          </w:rPr>
          <w:t>lxm@jiangnan.edu.cn</w:t>
        </w:r>
      </w:hyperlink>
    </w:p>
    <w:p w:rsidR="004C03C8" w:rsidRPr="005C2466" w:rsidRDefault="004C03C8" w:rsidP="00CC1C91">
      <w:pPr>
        <w:spacing w:line="440" w:lineRule="exact"/>
        <w:ind w:firstLineChars="200" w:firstLine="480"/>
        <w:rPr>
          <w:rFonts w:ascii="仿宋" w:eastAsia="仿宋" w:hAnsi="仿宋" w:cs="Times New Roman"/>
          <w:sz w:val="24"/>
          <w:szCs w:val="24"/>
        </w:rPr>
      </w:pPr>
    </w:p>
    <w:p w:rsidR="004C03C8" w:rsidRPr="005C2466" w:rsidRDefault="004C03C8" w:rsidP="00CC1C91">
      <w:pPr>
        <w:pStyle w:val="2"/>
      </w:pPr>
      <w:bookmarkStart w:id="1164" w:name="_Toc492545944"/>
      <w:bookmarkStart w:id="1165" w:name="_Toc526675718"/>
      <w:bookmarkStart w:id="1166" w:name="_Toc529334638"/>
      <w:bookmarkStart w:id="1167" w:name="_Toc529636276"/>
      <w:bookmarkStart w:id="1168" w:name="_Toc98833839"/>
      <w:r w:rsidRPr="005C2466">
        <w:t>自动化微型化油品酸值测定分析仪</w:t>
      </w:r>
      <w:bookmarkEnd w:id="1164"/>
      <w:bookmarkEnd w:id="1165"/>
      <w:bookmarkEnd w:id="1166"/>
      <w:bookmarkEnd w:id="1167"/>
      <w:bookmarkEnd w:id="1168"/>
    </w:p>
    <w:p w:rsidR="004C03C8" w:rsidRPr="005C2466" w:rsidRDefault="004C03C8" w:rsidP="00CC1C91">
      <w:pPr>
        <w:spacing w:line="440" w:lineRule="exact"/>
        <w:ind w:firstLineChars="200" w:firstLine="480"/>
        <w:rPr>
          <w:rFonts w:ascii="仿宋" w:eastAsia="仿宋" w:hAnsi="仿宋" w:cs="Times New Roman"/>
          <w:sz w:val="24"/>
          <w:szCs w:val="24"/>
        </w:rPr>
      </w:pPr>
      <w:r w:rsidRPr="005C2466">
        <w:rPr>
          <w:rFonts w:ascii="仿宋" w:eastAsia="仿宋" w:hAnsi="仿宋" w:cs="Times New Roman" w:hint="eastAsia"/>
          <w:sz w:val="24"/>
          <w:szCs w:val="24"/>
        </w:rPr>
        <w:t>导热油在使用过程中，在高温条件下与空气接触极易氧化，产生酸性物质，腐蚀设备，严重影响导热油的安全运行，</w:t>
      </w:r>
      <w:r w:rsidRPr="005C2466">
        <w:rPr>
          <w:rFonts w:ascii="仿宋" w:eastAsia="仿宋" w:hAnsi="仿宋" w:cs="Times New Roman"/>
          <w:sz w:val="24"/>
          <w:szCs w:val="24"/>
        </w:rPr>
        <w:t>酸值是导热油品质的重要指标</w:t>
      </w:r>
      <w:r w:rsidRPr="005C2466">
        <w:rPr>
          <w:rFonts w:ascii="仿宋" w:eastAsia="仿宋" w:hAnsi="仿宋" w:cs="Times New Roman" w:hint="eastAsia"/>
          <w:sz w:val="24"/>
          <w:szCs w:val="24"/>
        </w:rPr>
        <w:t>。</w:t>
      </w:r>
      <w:r w:rsidRPr="005C2466">
        <w:rPr>
          <w:rFonts w:ascii="仿宋" w:eastAsia="仿宋" w:hAnsi="仿宋" w:cs="Times New Roman"/>
          <w:sz w:val="24"/>
          <w:szCs w:val="24"/>
        </w:rPr>
        <w:t>本油品酸值测定仪结合3D打印技术和流程控制系统而设计，一部分是利用3D打印技术设计的3D模块（如图1a所示）和固定在其上的油水分离膜实现油样品和标准碱水的充分混合反应再分离</w:t>
      </w:r>
      <w:r w:rsidRPr="005C2466">
        <w:rPr>
          <w:rFonts w:ascii="仿宋" w:eastAsia="仿宋" w:hAnsi="仿宋" w:cs="Times New Roman" w:hint="eastAsia"/>
          <w:sz w:val="24"/>
          <w:szCs w:val="24"/>
        </w:rPr>
        <w:t>；</w:t>
      </w:r>
      <w:r w:rsidRPr="005C2466">
        <w:rPr>
          <w:rFonts w:ascii="仿宋" w:eastAsia="仿宋" w:hAnsi="仿宋" w:cs="Times New Roman"/>
          <w:sz w:val="24"/>
          <w:szCs w:val="24"/>
        </w:rPr>
        <w:t>另一部分是利用连接在该3D模块上的</w:t>
      </w:r>
      <w:r w:rsidRPr="005C2466">
        <w:rPr>
          <w:rFonts w:ascii="仿宋" w:eastAsia="仿宋" w:hAnsi="仿宋" w:cs="Times New Roman" w:hint="eastAsia"/>
          <w:sz w:val="24"/>
          <w:szCs w:val="24"/>
        </w:rPr>
        <w:t>p</w:t>
      </w:r>
      <w:r w:rsidRPr="005C2466">
        <w:rPr>
          <w:rFonts w:ascii="仿宋" w:eastAsia="仿宋" w:hAnsi="仿宋" w:cs="Times New Roman"/>
          <w:sz w:val="24"/>
          <w:szCs w:val="24"/>
        </w:rPr>
        <w:t>H电极和信号转换装置通过计算机上的流程控制系统实现油品酸值的自动一体化检测。</w:t>
      </w:r>
    </w:p>
    <w:p w:rsidR="004C03C8" w:rsidRPr="005C2466" w:rsidRDefault="004C03C8" w:rsidP="00CC1C91">
      <w:pPr>
        <w:spacing w:line="440" w:lineRule="exact"/>
        <w:ind w:firstLineChars="200" w:firstLine="480"/>
        <w:rPr>
          <w:rFonts w:ascii="仿宋" w:eastAsia="仿宋" w:hAnsi="仿宋" w:cs="仿宋"/>
          <w:bCs/>
          <w:sz w:val="24"/>
          <w:szCs w:val="24"/>
        </w:rPr>
      </w:pPr>
      <w:r w:rsidRPr="005C2466">
        <w:rPr>
          <w:rFonts w:ascii="仿宋" w:eastAsia="仿宋" w:hAnsi="仿宋" w:cs="Times New Roman"/>
          <w:sz w:val="24"/>
          <w:szCs w:val="24"/>
        </w:rPr>
        <w:t>该油品酸值测定仪一方面利用油水分离膜解决了传统检测方法中油样品和标准碱水分离不充分而导致检测结果不精确的问题，将分析流路中油水混合、分离部分以及检测部分通过3D打印的方式实现检测流路的集成化和设备的微型化；另一方面通过流程控制系统与计算机联用，易于实现自动化、一体化快速检测。</w:t>
      </w:r>
      <w:r w:rsidRPr="005C2466">
        <w:rPr>
          <w:rFonts w:ascii="仿宋" w:eastAsia="仿宋" w:hAnsi="仿宋" w:cs="Times New Roman" w:hint="eastAsia"/>
          <w:sz w:val="24"/>
          <w:szCs w:val="24"/>
        </w:rPr>
        <w:t xml:space="preserve"> </w:t>
      </w:r>
      <w:r w:rsidRPr="005C2466">
        <w:rPr>
          <w:rFonts w:ascii="仿宋" w:eastAsia="仿宋" w:hAnsi="仿宋" w:cs="Times New Roman"/>
          <w:sz w:val="24"/>
          <w:szCs w:val="24"/>
        </w:rPr>
        <w:t xml:space="preserve">      </w:t>
      </w:r>
      <w:r w:rsidRPr="005C2466">
        <w:rPr>
          <w:rFonts w:ascii="仿宋" w:eastAsia="仿宋" w:hAnsi="仿宋" w:cs="Times New Roman"/>
          <w:sz w:val="24"/>
          <w:szCs w:val="24"/>
        </w:rPr>
        <w:lastRenderedPageBreak/>
        <w:t>利用该油品酸值测定仪检测油品酸值无需使用指示剂，方法简便，分析速度快，平均样品分析时间为5-6 min，灵敏度高且样品检测重现性高，检测的范围广，检出限为0.2 mg KOH/g（S/N=3）。本仪器</w:t>
      </w:r>
      <w:r w:rsidRPr="005C2466">
        <w:rPr>
          <w:rFonts w:ascii="仿宋" w:eastAsia="仿宋" w:hAnsi="仿宋" w:cs="Times New Roman" w:hint="eastAsia"/>
          <w:sz w:val="24"/>
          <w:szCs w:val="24"/>
        </w:rPr>
        <w:t>将3D打印技术开创性地结合流动注射技术、离子选择性电极技术，实现微型化</w:t>
      </w:r>
      <w:r w:rsidRPr="005C2466">
        <w:rPr>
          <w:rFonts w:ascii="仿宋" w:eastAsia="仿宋" w:hAnsi="仿宋" w:cs="Times New Roman"/>
          <w:sz w:val="24"/>
          <w:szCs w:val="24"/>
        </w:rPr>
        <w:t>油品酸值</w:t>
      </w:r>
      <w:r w:rsidRPr="005C2466">
        <w:rPr>
          <w:rFonts w:ascii="仿宋" w:eastAsia="仿宋" w:hAnsi="仿宋" w:cs="Times New Roman" w:hint="eastAsia"/>
          <w:sz w:val="24"/>
          <w:szCs w:val="24"/>
        </w:rPr>
        <w:t>检测仪器的设计开发</w:t>
      </w:r>
      <w:r w:rsidRPr="005C2466">
        <w:rPr>
          <w:rFonts w:ascii="仿宋" w:eastAsia="仿宋" w:hAnsi="仿宋" w:cs="Times New Roman"/>
          <w:sz w:val="24"/>
          <w:szCs w:val="24"/>
        </w:rPr>
        <w:t>，完全避免了有毒有害有机试剂的使用，绿色环保，准确度高</w:t>
      </w:r>
      <w:r w:rsidRPr="005C2466">
        <w:rPr>
          <w:rFonts w:ascii="仿宋" w:eastAsia="仿宋" w:hAnsi="仿宋" w:cs="Times New Roman" w:hint="eastAsia"/>
          <w:sz w:val="24"/>
          <w:szCs w:val="24"/>
        </w:rPr>
        <w:t>，可以用于现场和在线检测导热油酸值分析。</w:t>
      </w:r>
    </w:p>
    <w:p w:rsidR="004C03C8" w:rsidRDefault="004C03C8" w:rsidP="004C03C8">
      <w:pPr>
        <w:spacing w:line="440" w:lineRule="exact"/>
        <w:ind w:firstLineChars="200" w:firstLine="480"/>
        <w:rPr>
          <w:rFonts w:ascii="仿宋" w:eastAsia="仿宋" w:hAnsi="仿宋" w:cs="仿宋"/>
          <w:bCs/>
          <w:sz w:val="24"/>
          <w:szCs w:val="24"/>
        </w:rPr>
      </w:pPr>
      <w:r w:rsidRPr="005C2466">
        <w:rPr>
          <w:rFonts w:ascii="仿宋" w:eastAsia="仿宋" w:hAnsi="仿宋" w:cs="仿宋" w:hint="eastAsia"/>
          <w:bCs/>
          <w:sz w:val="24"/>
          <w:szCs w:val="24"/>
        </w:rPr>
        <w:t>完成人</w:t>
      </w:r>
      <w:r w:rsidRPr="005C2466">
        <w:rPr>
          <w:rFonts w:ascii="仿宋" w:eastAsia="仿宋" w:hAnsi="仿宋" w:cs="仿宋"/>
          <w:bCs/>
          <w:sz w:val="24"/>
          <w:szCs w:val="24"/>
        </w:rPr>
        <w:t xml:space="preserve">:宋启军  </w:t>
      </w:r>
      <w:r w:rsidRPr="005C2466">
        <w:rPr>
          <w:rFonts w:ascii="仿宋" w:eastAsia="仿宋" w:hAnsi="仿宋" w:cs="仿宋"/>
          <w:bCs/>
          <w:sz w:val="24"/>
          <w:szCs w:val="24"/>
        </w:rPr>
        <w:tab/>
      </w:r>
      <w:r w:rsidRPr="005C2466">
        <w:rPr>
          <w:rFonts w:ascii="仿宋" w:eastAsia="仿宋" w:hAnsi="仿宋" w:cs="仿宋"/>
          <w:bCs/>
          <w:sz w:val="24"/>
          <w:szCs w:val="24"/>
        </w:rPr>
        <w:tab/>
        <w:t>电话</w:t>
      </w:r>
      <w:r w:rsidRPr="005C2466">
        <w:rPr>
          <w:rFonts w:ascii="仿宋" w:eastAsia="仿宋" w:hAnsi="仿宋" w:cs="仿宋" w:hint="eastAsia"/>
          <w:bCs/>
          <w:sz w:val="24"/>
          <w:szCs w:val="24"/>
        </w:rPr>
        <w:t>：</w:t>
      </w:r>
      <w:r w:rsidRPr="005C2466">
        <w:rPr>
          <w:rFonts w:ascii="仿宋" w:eastAsia="仿宋" w:hAnsi="仿宋" w:cs="仿宋"/>
          <w:bCs/>
          <w:sz w:val="24"/>
          <w:szCs w:val="24"/>
        </w:rPr>
        <w:t>13382888386</w:t>
      </w:r>
    </w:p>
    <w:p w:rsidR="004C03C8" w:rsidRDefault="004C03C8" w:rsidP="0001760D">
      <w:pPr>
        <w:sectPr w:rsidR="004C03C8" w:rsidSect="00D64CE8">
          <w:pgSz w:w="11906" w:h="16838"/>
          <w:pgMar w:top="1440" w:right="1800" w:bottom="1440" w:left="1800" w:header="851" w:footer="992" w:gutter="0"/>
          <w:pgNumType w:start="1"/>
          <w:cols w:space="425"/>
          <w:docGrid w:type="lines" w:linePitch="312"/>
        </w:sectPr>
      </w:pPr>
      <w:r>
        <w:br w:type="page"/>
      </w:r>
      <w:bookmarkStart w:id="1169" w:name="_Toc529334640"/>
      <w:bookmarkStart w:id="1170" w:name="_Toc529636278"/>
    </w:p>
    <w:p w:rsidR="004C03C8" w:rsidRDefault="004C03C8" w:rsidP="00CC1C91">
      <w:pPr>
        <w:pStyle w:val="1"/>
      </w:pPr>
      <w:bookmarkStart w:id="1171" w:name="_Toc98833840"/>
      <w:r w:rsidRPr="00BB1A5C">
        <w:rPr>
          <w:rFonts w:hint="eastAsia"/>
        </w:rPr>
        <w:lastRenderedPageBreak/>
        <w:t>纺织科学与工程</w:t>
      </w:r>
      <w:r w:rsidRPr="0063336D">
        <w:rPr>
          <w:rFonts w:hint="eastAsia"/>
        </w:rPr>
        <w:t>学院</w:t>
      </w:r>
      <w:bookmarkEnd w:id="1171"/>
    </w:p>
    <w:p w:rsidR="004C03C8" w:rsidRPr="0063336D" w:rsidRDefault="004C03C8" w:rsidP="00CC1C91">
      <w:pPr>
        <w:pStyle w:val="2"/>
        <w:rPr>
          <w:snapToGrid w:val="0"/>
        </w:rPr>
      </w:pPr>
      <w:bookmarkStart w:id="1172" w:name="_Toc98833841"/>
      <w:r w:rsidRPr="0063336D">
        <w:rPr>
          <w:rFonts w:hint="eastAsia"/>
          <w:snapToGrid w:val="0"/>
        </w:rPr>
        <w:t>超薄型高安全快速充放电锂电池隔膜的功能化技术</w:t>
      </w:r>
      <w:bookmarkEnd w:id="1172"/>
    </w:p>
    <w:p w:rsidR="004C03C8" w:rsidRPr="00431F8F" w:rsidRDefault="004C03C8" w:rsidP="00CC1C91">
      <w:pPr>
        <w:spacing w:line="440" w:lineRule="exact"/>
        <w:ind w:firstLineChars="200" w:firstLine="402"/>
        <w:rPr>
          <w:rFonts w:ascii="仿宋" w:eastAsia="仿宋" w:hAnsi="仿宋" w:cs="Times New Roman"/>
          <w:b/>
          <w:snapToGrid w:val="0"/>
          <w:color w:val="000000"/>
          <w:spacing w:val="-20"/>
          <w:kern w:val="0"/>
          <w:sz w:val="24"/>
          <w:szCs w:val="24"/>
        </w:rPr>
      </w:pPr>
      <w:r w:rsidRPr="00431F8F">
        <w:rPr>
          <w:rFonts w:ascii="仿宋" w:eastAsia="仿宋" w:hAnsi="仿宋" w:cs="Times New Roman"/>
          <w:b/>
          <w:snapToGrid w:val="0"/>
          <w:color w:val="000000"/>
          <w:spacing w:val="-20"/>
          <w:kern w:val="0"/>
          <w:sz w:val="24"/>
          <w:szCs w:val="24"/>
        </w:rPr>
        <w:t>成果简介</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湿法涂层隔膜的开发存在两个工艺问题，一是溶剂萃取带来的环境污染问题（间接带来加工成本难题），二是涂层结构增加了隔膜的厚度（通常会增加15—20%的隔膜厚度），降低了孔隙率，影响了隔膜的电化学性能和锂电池体积。</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磁控沉积技术相比现有的电池隔膜涂层法技术，具有功能层厚度薄（其厚度可以从现有的6</w:t>
      </w:r>
      <w:r w:rsidRPr="00431F8F">
        <w:rPr>
          <w:rFonts w:ascii="仿宋" w:eastAsia="仿宋" w:hAnsi="仿宋" w:cs="Times New Roman"/>
          <w:sz w:val="24"/>
          <w:szCs w:val="24"/>
        </w:rPr>
        <w:t>um</w:t>
      </w:r>
      <w:r w:rsidRPr="00431F8F">
        <w:rPr>
          <w:rFonts w:ascii="仿宋" w:eastAsia="仿宋" w:hAnsi="仿宋" w:cs="Times New Roman" w:hint="eastAsia"/>
          <w:sz w:val="24"/>
          <w:szCs w:val="24"/>
        </w:rPr>
        <w:t>降低到2</w:t>
      </w:r>
      <w:r w:rsidRPr="00431F8F">
        <w:rPr>
          <w:rFonts w:ascii="仿宋" w:eastAsia="仿宋" w:hAnsi="仿宋" w:cs="Times New Roman"/>
          <w:sz w:val="24"/>
          <w:szCs w:val="24"/>
        </w:rPr>
        <w:t>00</w:t>
      </w:r>
      <w:r w:rsidRPr="00431F8F">
        <w:rPr>
          <w:rFonts w:ascii="仿宋" w:eastAsia="仿宋" w:hAnsi="仿宋" w:cs="Times New Roman" w:hint="eastAsia"/>
          <w:sz w:val="24"/>
          <w:szCs w:val="24"/>
        </w:rPr>
        <w:t>nm），电池内阻小、比容量大等优点，并且安全性能相比涂覆技术有显著提升，是未来湿法锂离子电池隔膜功能化的技术趋势（更适用于电动汽车的高能量密度和快速充放电场景）。</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借助上述技术，在湿法PP膜表面溅射纳米</w:t>
      </w:r>
      <w:r w:rsidRPr="00431F8F">
        <w:rPr>
          <w:rFonts w:ascii="仿宋" w:eastAsia="仿宋" w:hAnsi="仿宋" w:cs="Times New Roman"/>
          <w:sz w:val="24"/>
          <w:szCs w:val="24"/>
        </w:rPr>
        <w:t>A</w:t>
      </w:r>
      <w:r w:rsidRPr="00431F8F">
        <w:rPr>
          <w:rFonts w:ascii="仿宋" w:eastAsia="仿宋" w:hAnsi="仿宋" w:cs="Times New Roman" w:hint="eastAsia"/>
          <w:sz w:val="24"/>
          <w:szCs w:val="24"/>
        </w:rPr>
        <w:t>l</w:t>
      </w:r>
      <w:r w:rsidRPr="00431F8F">
        <w:rPr>
          <w:rFonts w:ascii="仿宋" w:eastAsia="仿宋" w:hAnsi="仿宋" w:cs="Times New Roman"/>
          <w:sz w:val="24"/>
          <w:szCs w:val="24"/>
          <w:vertAlign w:val="subscript"/>
        </w:rPr>
        <w:t>2</w:t>
      </w:r>
      <w:r w:rsidRPr="00431F8F">
        <w:rPr>
          <w:rFonts w:ascii="仿宋" w:eastAsia="仿宋" w:hAnsi="仿宋" w:cs="Times New Roman"/>
          <w:sz w:val="24"/>
          <w:szCs w:val="24"/>
        </w:rPr>
        <w:t>O</w:t>
      </w:r>
      <w:r w:rsidRPr="00431F8F">
        <w:rPr>
          <w:rFonts w:ascii="仿宋" w:eastAsia="仿宋" w:hAnsi="仿宋" w:cs="Times New Roman"/>
          <w:sz w:val="24"/>
          <w:szCs w:val="24"/>
          <w:vertAlign w:val="subscript"/>
        </w:rPr>
        <w:t>3</w:t>
      </w:r>
      <w:r w:rsidRPr="00431F8F">
        <w:rPr>
          <w:rFonts w:ascii="仿宋" w:eastAsia="仿宋" w:hAnsi="仿宋" w:cs="Times New Roman" w:hint="eastAsia"/>
          <w:sz w:val="24"/>
          <w:szCs w:val="24"/>
        </w:rPr>
        <w:t>和Al</w:t>
      </w:r>
      <w:r w:rsidRPr="00431F8F">
        <w:rPr>
          <w:rFonts w:ascii="仿宋" w:eastAsia="仿宋" w:hAnsi="仿宋" w:cs="Times New Roman"/>
          <w:sz w:val="24"/>
          <w:szCs w:val="24"/>
        </w:rPr>
        <w:t>F</w:t>
      </w:r>
      <w:r w:rsidRPr="00431F8F">
        <w:rPr>
          <w:rFonts w:ascii="仿宋" w:eastAsia="仿宋" w:hAnsi="仿宋" w:cs="Times New Roman"/>
          <w:sz w:val="24"/>
          <w:szCs w:val="24"/>
          <w:vertAlign w:val="subscript"/>
        </w:rPr>
        <w:t>3</w:t>
      </w:r>
      <w:r w:rsidRPr="00431F8F">
        <w:rPr>
          <w:rFonts w:ascii="仿宋" w:eastAsia="仿宋" w:hAnsi="仿宋" w:cs="Times New Roman" w:hint="eastAsia"/>
          <w:sz w:val="24"/>
          <w:szCs w:val="24"/>
        </w:rPr>
        <w:t>结构层（厚度为200-500nm，远小于湿法涂层的3-5μm）,借助纳米</w:t>
      </w:r>
      <w:r w:rsidRPr="00431F8F">
        <w:rPr>
          <w:rFonts w:ascii="仿宋" w:eastAsia="仿宋" w:hAnsi="仿宋" w:cs="Times New Roman"/>
          <w:sz w:val="24"/>
          <w:szCs w:val="24"/>
        </w:rPr>
        <w:t>A</w:t>
      </w:r>
      <w:r w:rsidRPr="00431F8F">
        <w:rPr>
          <w:rFonts w:ascii="仿宋" w:eastAsia="仿宋" w:hAnsi="仿宋" w:cs="Times New Roman" w:hint="eastAsia"/>
          <w:sz w:val="24"/>
          <w:szCs w:val="24"/>
        </w:rPr>
        <w:t>l</w:t>
      </w:r>
      <w:r w:rsidRPr="00431F8F">
        <w:rPr>
          <w:rFonts w:ascii="仿宋" w:eastAsia="仿宋" w:hAnsi="仿宋" w:cs="Times New Roman"/>
          <w:sz w:val="24"/>
          <w:szCs w:val="24"/>
          <w:vertAlign w:val="subscript"/>
        </w:rPr>
        <w:t>2</w:t>
      </w:r>
      <w:r w:rsidRPr="00431F8F">
        <w:rPr>
          <w:rFonts w:ascii="仿宋" w:eastAsia="仿宋" w:hAnsi="仿宋" w:cs="Times New Roman"/>
          <w:sz w:val="24"/>
          <w:szCs w:val="24"/>
        </w:rPr>
        <w:t>O</w:t>
      </w:r>
      <w:r w:rsidRPr="00431F8F">
        <w:rPr>
          <w:rFonts w:ascii="仿宋" w:eastAsia="仿宋" w:hAnsi="仿宋" w:cs="Times New Roman"/>
          <w:sz w:val="24"/>
          <w:szCs w:val="24"/>
          <w:vertAlign w:val="subscript"/>
        </w:rPr>
        <w:t>3</w:t>
      </w:r>
      <w:r w:rsidRPr="00431F8F">
        <w:rPr>
          <w:rFonts w:ascii="仿宋" w:eastAsia="仿宋" w:hAnsi="仿宋" w:cs="Times New Roman" w:hint="eastAsia"/>
          <w:sz w:val="24"/>
          <w:szCs w:val="24"/>
        </w:rPr>
        <w:t>的对电解液的亲和性、无机陶瓷的力学稳定等特性，显著提高干法拉伸隔膜的性能;</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构建掺杂型（AlF</w:t>
      </w:r>
      <w:r w:rsidRPr="00431F8F">
        <w:rPr>
          <w:rFonts w:ascii="仿宋" w:eastAsia="仿宋" w:hAnsi="仿宋" w:cs="Times New Roman" w:hint="eastAsia"/>
          <w:sz w:val="24"/>
          <w:szCs w:val="24"/>
          <w:vertAlign w:val="subscript"/>
        </w:rPr>
        <w:t>3</w:t>
      </w:r>
      <w:r w:rsidRPr="00431F8F">
        <w:rPr>
          <w:rFonts w:ascii="仿宋" w:eastAsia="仿宋" w:hAnsi="仿宋" w:cs="Times New Roman" w:hint="eastAsia"/>
          <w:sz w:val="24"/>
          <w:szCs w:val="24"/>
        </w:rPr>
        <w:t>形态存在，富含路易斯酸性Al</w:t>
      </w:r>
      <w:r w:rsidRPr="00431F8F">
        <w:rPr>
          <w:rFonts w:ascii="仿宋" w:eastAsia="仿宋" w:hAnsi="仿宋" w:cs="Times New Roman" w:hint="eastAsia"/>
          <w:sz w:val="24"/>
          <w:szCs w:val="24"/>
          <w:vertAlign w:val="subscript"/>
        </w:rPr>
        <w:t>3+</w:t>
      </w:r>
      <w:r w:rsidRPr="00431F8F">
        <w:rPr>
          <w:rFonts w:ascii="仿宋" w:eastAsia="仿宋" w:hAnsi="仿宋" w:cs="Times New Roman" w:hint="eastAsia"/>
          <w:sz w:val="24"/>
          <w:szCs w:val="24"/>
        </w:rPr>
        <w:t>）陶瓷纳米镀层，在提高隔膜的力学、电化学、热稳定等性能的基础上，利用AlF</w:t>
      </w:r>
      <w:r w:rsidRPr="00431F8F">
        <w:rPr>
          <w:rFonts w:ascii="仿宋" w:eastAsia="仿宋" w:hAnsi="仿宋" w:cs="Times New Roman" w:hint="eastAsia"/>
          <w:sz w:val="24"/>
          <w:szCs w:val="24"/>
          <w:vertAlign w:val="subscript"/>
        </w:rPr>
        <w:t>3</w:t>
      </w:r>
      <w:r w:rsidRPr="00431F8F">
        <w:rPr>
          <w:rFonts w:ascii="仿宋" w:eastAsia="仿宋" w:hAnsi="仿宋" w:cs="Times New Roman" w:hint="eastAsia"/>
          <w:sz w:val="24"/>
          <w:szCs w:val="24"/>
        </w:rPr>
        <w:t>的强路易斯酸性特征抑制电解液正向分解反应的进程，缓解或避免电解液分解反应的发生，从而进一步提升高能量密度锂离子电池的安全性和循环性能.</w:t>
      </w:r>
    </w:p>
    <w:p w:rsidR="004C03C8" w:rsidRPr="00431F8F" w:rsidRDefault="004C03C8" w:rsidP="00CC1C91">
      <w:pPr>
        <w:autoSpaceDE w:val="0"/>
        <w:spacing w:line="440" w:lineRule="exact"/>
        <w:ind w:firstLineChars="200" w:firstLine="456"/>
        <w:rPr>
          <w:rFonts w:ascii="仿宋" w:eastAsia="仿宋" w:hAnsi="仿宋"/>
          <w:noProof/>
          <w:sz w:val="24"/>
          <w:szCs w:val="24"/>
        </w:rPr>
      </w:pPr>
      <w:r w:rsidRPr="00431F8F">
        <w:rPr>
          <w:rFonts w:ascii="仿宋" w:eastAsia="仿宋" w:hAnsi="仿宋" w:cs="Times New Roman" w:hint="eastAsia"/>
          <w:snapToGrid w:val="0"/>
          <w:color w:val="000000"/>
          <w:spacing w:val="-6"/>
          <w:kern w:val="0"/>
          <w:sz w:val="24"/>
          <w:szCs w:val="24"/>
        </w:rPr>
        <w:t xml:space="preserve"> </w:t>
      </w:r>
      <w:r w:rsidRPr="00431F8F">
        <w:rPr>
          <w:rFonts w:ascii="仿宋" w:eastAsia="仿宋" w:hAnsi="仿宋" w:cs="Times New Roman"/>
          <w:snapToGrid w:val="0"/>
          <w:color w:val="000000"/>
          <w:spacing w:val="-6"/>
          <w:kern w:val="0"/>
          <w:sz w:val="24"/>
          <w:szCs w:val="24"/>
        </w:rPr>
        <w:t xml:space="preserve">  </w:t>
      </w:r>
      <w:r w:rsidRPr="00431F8F">
        <w:rPr>
          <w:rFonts w:ascii="仿宋" w:eastAsia="仿宋" w:hAnsi="仿宋" w:cs="Times New Roman" w:hint="eastAsia"/>
          <w:sz w:val="24"/>
          <w:szCs w:val="24"/>
        </w:rPr>
        <w:t>上述技术相比涂覆技术，成本基本相当，但性能提升明显。</w:t>
      </w:r>
    </w:p>
    <w:p w:rsidR="004C03C8" w:rsidRPr="00431F8F" w:rsidRDefault="004C03C8" w:rsidP="00CC1C91">
      <w:pPr>
        <w:spacing w:line="440" w:lineRule="exact"/>
        <w:ind w:firstLineChars="200" w:firstLine="402"/>
        <w:rPr>
          <w:rFonts w:ascii="仿宋" w:eastAsia="仿宋" w:hAnsi="仿宋" w:cs="Times New Roman"/>
          <w:b/>
          <w:snapToGrid w:val="0"/>
          <w:color w:val="000000"/>
          <w:spacing w:val="-20"/>
          <w:kern w:val="0"/>
          <w:sz w:val="24"/>
          <w:szCs w:val="24"/>
        </w:rPr>
      </w:pPr>
      <w:r w:rsidRPr="00431F8F">
        <w:rPr>
          <w:rFonts w:ascii="仿宋" w:eastAsia="仿宋" w:hAnsi="仿宋" w:cs="Times New Roman"/>
          <w:b/>
          <w:snapToGrid w:val="0"/>
          <w:color w:val="000000"/>
          <w:spacing w:val="-20"/>
          <w:kern w:val="0"/>
          <w:sz w:val="24"/>
          <w:szCs w:val="24"/>
        </w:rPr>
        <w:t>核心技术</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1</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湿法隔膜表面磁控沉积功能化加工技术。</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2</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高安全锂电隔膜的功能化技术。</w:t>
      </w:r>
    </w:p>
    <w:p w:rsidR="004C03C8" w:rsidRPr="00431F8F" w:rsidRDefault="004C03C8" w:rsidP="00CC1C91">
      <w:pPr>
        <w:spacing w:line="440" w:lineRule="exact"/>
        <w:ind w:firstLineChars="200" w:firstLine="402"/>
        <w:rPr>
          <w:rFonts w:ascii="仿宋" w:eastAsia="仿宋" w:hAnsi="仿宋" w:cs="Times New Roman"/>
          <w:b/>
          <w:snapToGrid w:val="0"/>
          <w:color w:val="000000"/>
          <w:spacing w:val="-20"/>
          <w:kern w:val="0"/>
          <w:sz w:val="24"/>
          <w:szCs w:val="24"/>
        </w:rPr>
      </w:pPr>
      <w:r w:rsidRPr="00431F8F">
        <w:rPr>
          <w:rFonts w:ascii="仿宋" w:eastAsia="仿宋" w:hAnsi="仿宋" w:cs="Times New Roman"/>
          <w:b/>
          <w:snapToGrid w:val="0"/>
          <w:color w:val="000000"/>
          <w:spacing w:val="-20"/>
          <w:kern w:val="0"/>
          <w:sz w:val="24"/>
          <w:szCs w:val="24"/>
        </w:rPr>
        <w:t>技术指标</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1</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聚烯烃多孔膜表面形成纳米陶瓷结构（含</w:t>
      </w:r>
      <w:r w:rsidRPr="00431F8F">
        <w:rPr>
          <w:rFonts w:ascii="仿宋" w:eastAsia="仿宋" w:hAnsi="仿宋" w:cs="Times New Roman"/>
          <w:sz w:val="24"/>
          <w:szCs w:val="24"/>
        </w:rPr>
        <w:t>A</w:t>
      </w:r>
      <w:r w:rsidRPr="00431F8F">
        <w:rPr>
          <w:rFonts w:ascii="仿宋" w:eastAsia="仿宋" w:hAnsi="仿宋" w:cs="Times New Roman" w:hint="eastAsia"/>
          <w:sz w:val="24"/>
          <w:szCs w:val="24"/>
        </w:rPr>
        <w:t>l</w:t>
      </w:r>
      <w:r w:rsidRPr="00431F8F">
        <w:rPr>
          <w:rFonts w:ascii="仿宋" w:eastAsia="仿宋" w:hAnsi="仿宋" w:cs="Times New Roman"/>
          <w:sz w:val="24"/>
          <w:szCs w:val="24"/>
          <w:vertAlign w:val="subscript"/>
        </w:rPr>
        <w:t>2</w:t>
      </w:r>
      <w:r w:rsidRPr="00431F8F">
        <w:rPr>
          <w:rFonts w:ascii="仿宋" w:eastAsia="仿宋" w:hAnsi="仿宋" w:cs="Times New Roman"/>
          <w:sz w:val="24"/>
          <w:szCs w:val="24"/>
        </w:rPr>
        <w:t>O</w:t>
      </w:r>
      <w:r w:rsidRPr="00431F8F">
        <w:rPr>
          <w:rFonts w:ascii="仿宋" w:eastAsia="仿宋" w:hAnsi="仿宋" w:cs="Times New Roman"/>
          <w:sz w:val="24"/>
          <w:szCs w:val="24"/>
          <w:vertAlign w:val="subscript"/>
        </w:rPr>
        <w:t>3</w:t>
      </w:r>
      <w:r w:rsidRPr="00431F8F">
        <w:rPr>
          <w:rFonts w:ascii="仿宋" w:eastAsia="仿宋" w:hAnsi="仿宋" w:cs="Times New Roman" w:hint="eastAsia"/>
          <w:sz w:val="24"/>
          <w:szCs w:val="24"/>
        </w:rPr>
        <w:t>,AlF</w:t>
      </w:r>
      <w:r w:rsidRPr="00431F8F">
        <w:rPr>
          <w:rFonts w:ascii="仿宋" w:eastAsia="仿宋" w:hAnsi="仿宋" w:cs="Times New Roman" w:hint="eastAsia"/>
          <w:sz w:val="24"/>
          <w:szCs w:val="24"/>
          <w:vertAlign w:val="subscript"/>
        </w:rPr>
        <w:t>3</w:t>
      </w:r>
      <w:r w:rsidRPr="00431F8F">
        <w:rPr>
          <w:rFonts w:ascii="仿宋" w:eastAsia="仿宋" w:hAnsi="仿宋" w:cs="Times New Roman" w:hint="eastAsia"/>
          <w:sz w:val="24"/>
          <w:szCs w:val="24"/>
        </w:rPr>
        <w:t>）；</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2</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对于PP湿法拉伸膜耐热性能提高+</w:t>
      </w:r>
      <w:r w:rsidRPr="00431F8F">
        <w:rPr>
          <w:rFonts w:ascii="仿宋" w:eastAsia="仿宋" w:hAnsi="仿宋" w:cs="Times New Roman"/>
          <w:sz w:val="24"/>
          <w:szCs w:val="24"/>
        </w:rPr>
        <w:t>10</w:t>
      </w:r>
      <w:r w:rsidRPr="00431F8F">
        <w:rPr>
          <w:rFonts w:ascii="仿宋" w:eastAsia="仿宋" w:hAnsi="仿宋" w:cs="Times New Roman"/>
          <w:sz w:val="24"/>
          <w:szCs w:val="24"/>
          <w:vertAlign w:val="superscript"/>
        </w:rPr>
        <w:t>o</w:t>
      </w:r>
      <w:r w:rsidRPr="00431F8F">
        <w:rPr>
          <w:rFonts w:ascii="仿宋" w:eastAsia="仿宋" w:hAnsi="仿宋" w:cs="Times New Roman" w:hint="eastAsia"/>
          <w:sz w:val="24"/>
          <w:szCs w:val="24"/>
        </w:rPr>
        <w:t>C，热收缩现象减少（1</w:t>
      </w:r>
      <w:r w:rsidRPr="00431F8F">
        <w:rPr>
          <w:rFonts w:ascii="仿宋" w:eastAsia="仿宋" w:hAnsi="仿宋" w:cs="Times New Roman"/>
          <w:sz w:val="24"/>
          <w:szCs w:val="24"/>
        </w:rPr>
        <w:t>5</w:t>
      </w:r>
      <w:r w:rsidRPr="00431F8F">
        <w:rPr>
          <w:rFonts w:ascii="仿宋" w:eastAsia="仿宋" w:hAnsi="仿宋" w:cs="Times New Roman" w:hint="eastAsia"/>
          <w:sz w:val="24"/>
          <w:szCs w:val="24"/>
        </w:rPr>
        <w:t>0</w:t>
      </w:r>
      <w:r w:rsidRPr="00431F8F">
        <w:rPr>
          <w:rFonts w:ascii="仿宋" w:eastAsia="仿宋" w:hAnsi="仿宋" w:cs="Times New Roman" w:hint="eastAsia"/>
          <w:sz w:val="24"/>
          <w:szCs w:val="24"/>
          <w:vertAlign w:val="superscript"/>
        </w:rPr>
        <w:t>o</w:t>
      </w:r>
      <w:r w:rsidRPr="00431F8F">
        <w:rPr>
          <w:rFonts w:ascii="仿宋" w:eastAsia="仿宋" w:hAnsi="仿宋" w:cs="Times New Roman" w:hint="eastAsia"/>
          <w:sz w:val="24"/>
          <w:szCs w:val="24"/>
        </w:rPr>
        <w:t>C时小于5%）；</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3</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隔膜厚度增加值小于1μm；</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4</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镀膜前后，隔膜孔隙率降低不高于5%。</w:t>
      </w:r>
    </w:p>
    <w:p w:rsidR="004C03C8" w:rsidRPr="00431F8F" w:rsidRDefault="004C03C8" w:rsidP="00CC1C91">
      <w:pPr>
        <w:adjustRightInd w:val="0"/>
        <w:snapToGrid w:val="0"/>
        <w:spacing w:line="440" w:lineRule="exact"/>
        <w:ind w:firstLineChars="200" w:firstLine="482"/>
        <w:rPr>
          <w:rFonts w:ascii="仿宋" w:eastAsia="仿宋" w:hAnsi="仿宋" w:cs="Times New Roman"/>
          <w:b/>
          <w:snapToGrid w:val="0"/>
          <w:color w:val="000000"/>
          <w:kern w:val="0"/>
          <w:sz w:val="24"/>
          <w:szCs w:val="24"/>
        </w:rPr>
      </w:pPr>
      <w:r w:rsidRPr="00431F8F">
        <w:rPr>
          <w:rFonts w:ascii="仿宋" w:eastAsia="仿宋" w:hAnsi="仿宋" w:cs="Times New Roman"/>
          <w:b/>
          <w:snapToGrid w:val="0"/>
          <w:color w:val="000000"/>
          <w:kern w:val="0"/>
          <w:sz w:val="24"/>
          <w:szCs w:val="24"/>
        </w:rPr>
        <w:t>相关专利</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lastRenderedPageBreak/>
        <w:t>1</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一种锂硫电池用高性能复合隔膜及其制备方法（</w:t>
      </w:r>
      <w:r w:rsidRPr="00431F8F">
        <w:rPr>
          <w:rFonts w:ascii="仿宋" w:eastAsia="仿宋" w:hAnsi="仿宋" w:cs="Times New Roman"/>
          <w:sz w:val="24"/>
          <w:szCs w:val="24"/>
        </w:rPr>
        <w:t>2017111023320</w:t>
      </w:r>
      <w:r w:rsidRPr="00431F8F">
        <w:rPr>
          <w:rFonts w:ascii="仿宋" w:eastAsia="仿宋" w:hAnsi="仿宋" w:cs="Times New Roman" w:hint="eastAsia"/>
          <w:sz w:val="24"/>
          <w:szCs w:val="24"/>
        </w:rPr>
        <w:t>）</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2</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一种采用磁控溅射技术在织物表面制备纳米薄膜实现结构色的方法（</w:t>
      </w:r>
      <w:r w:rsidRPr="00431F8F">
        <w:rPr>
          <w:rFonts w:ascii="仿宋" w:eastAsia="仿宋" w:hAnsi="仿宋" w:cs="Times New Roman"/>
          <w:sz w:val="24"/>
          <w:szCs w:val="24"/>
        </w:rPr>
        <w:t>201610306424X</w:t>
      </w:r>
      <w:r w:rsidRPr="00431F8F">
        <w:rPr>
          <w:rFonts w:ascii="仿宋" w:eastAsia="仿宋" w:hAnsi="仿宋" w:cs="Times New Roman" w:hint="eastAsia"/>
          <w:sz w:val="24"/>
          <w:szCs w:val="24"/>
        </w:rPr>
        <w:t>）</w:t>
      </w:r>
    </w:p>
    <w:p w:rsidR="004C03C8" w:rsidRPr="00431F8F" w:rsidRDefault="004C03C8" w:rsidP="00CC1C91">
      <w:pPr>
        <w:adjustRightInd w:val="0"/>
        <w:snapToGrid w:val="0"/>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 xml:space="preserve">联系人：黄锋林 </w:t>
      </w:r>
      <w:r w:rsidRPr="00431F8F">
        <w:rPr>
          <w:rFonts w:ascii="仿宋" w:eastAsia="仿宋" w:hAnsi="仿宋" w:cs="Times New Roman"/>
          <w:sz w:val="24"/>
          <w:szCs w:val="24"/>
        </w:rPr>
        <w:t xml:space="preserve">  电话</w:t>
      </w:r>
      <w:r w:rsidRPr="00431F8F">
        <w:rPr>
          <w:rFonts w:ascii="仿宋" w:eastAsia="仿宋" w:hAnsi="仿宋" w:cs="Times New Roman" w:hint="eastAsia"/>
          <w:sz w:val="24"/>
          <w:szCs w:val="24"/>
        </w:rPr>
        <w:t>：</w:t>
      </w:r>
      <w:r w:rsidRPr="00431F8F">
        <w:rPr>
          <w:rFonts w:ascii="仿宋" w:eastAsia="仿宋" w:hAnsi="仿宋" w:cs="Times New Roman"/>
          <w:sz w:val="24"/>
          <w:szCs w:val="24"/>
        </w:rPr>
        <w:t>13771002347</w:t>
      </w:r>
    </w:p>
    <w:p w:rsidR="004C03C8" w:rsidRPr="0063336D" w:rsidRDefault="004C03C8" w:rsidP="00CC1C91">
      <w:pPr>
        <w:adjustRightInd w:val="0"/>
        <w:snapToGrid w:val="0"/>
        <w:spacing w:line="440" w:lineRule="exact"/>
        <w:ind w:firstLineChars="200" w:firstLine="480"/>
        <w:rPr>
          <w:rFonts w:ascii="Times New Roman" w:eastAsia="华文仿宋" w:hAnsi="Times New Roman" w:cs="Times New Roman"/>
          <w:b/>
          <w:snapToGrid w:val="0"/>
          <w:color w:val="000000"/>
          <w:kern w:val="0"/>
          <w:sz w:val="24"/>
          <w:szCs w:val="24"/>
        </w:rPr>
      </w:pPr>
      <w:r w:rsidRPr="00431F8F">
        <w:rPr>
          <w:rFonts w:ascii="仿宋" w:eastAsia="仿宋" w:hAnsi="仿宋" w:cs="Times New Roman" w:hint="eastAsia"/>
          <w:sz w:val="24"/>
          <w:szCs w:val="24"/>
        </w:rPr>
        <w:t xml:space="preserve">邮 </w:t>
      </w:r>
      <w:r w:rsidRPr="00431F8F">
        <w:rPr>
          <w:rFonts w:ascii="仿宋" w:eastAsia="仿宋" w:hAnsi="仿宋" w:cs="Times New Roman"/>
          <w:sz w:val="24"/>
          <w:szCs w:val="24"/>
        </w:rPr>
        <w:t xml:space="preserve"> </w:t>
      </w:r>
      <w:r w:rsidRPr="00431F8F">
        <w:rPr>
          <w:rFonts w:ascii="仿宋" w:eastAsia="仿宋" w:hAnsi="仿宋" w:cs="Times New Roman" w:hint="eastAsia"/>
          <w:sz w:val="24"/>
          <w:szCs w:val="24"/>
        </w:rPr>
        <w:t>箱：flhuang@jiangnan.edu.cn</w:t>
      </w:r>
    </w:p>
    <w:p w:rsidR="004C03C8"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p>
    <w:p w:rsidR="004C03C8" w:rsidRPr="00767A2F" w:rsidRDefault="004C03C8" w:rsidP="00CC1C91">
      <w:pPr>
        <w:pStyle w:val="2"/>
      </w:pPr>
      <w:bookmarkStart w:id="1173" w:name="_Toc98833842"/>
      <w:r w:rsidRPr="00767A2F">
        <w:t>大丝束碳纤维展宽织物的关键制备技术及产业化</w:t>
      </w:r>
      <w:bookmarkEnd w:id="1169"/>
      <w:bookmarkEnd w:id="1170"/>
      <w:bookmarkEnd w:id="1173"/>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 xml:space="preserve">1成果简介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以大丝束碳纤维（≥12K）为原料，通过自主碳纤维展宽、织造专利技术制备碳纤维展宽织物。该织物最大优势是轻薄（面密度≤80g/m2）、扁平（展宽纱宽度8-20mm），该纤维低屈曲，具有低成本、高性能特性。该产品可替代传统3K 200g/m2的碳纤维产品，用于无人机、高档装饰面板、体育休闲器材、高致密C/C复合材料等领域。</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（1）创新要点</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noProof/>
          <w:sz w:val="24"/>
          <w:szCs w:val="24"/>
        </w:rPr>
        <w:drawing>
          <wp:anchor distT="0" distB="0" distL="114300" distR="114300" simplePos="0" relativeHeight="251696128" behindDoc="0" locked="0" layoutInCell="1" allowOverlap="1" wp14:anchorId="6E5C36A4" wp14:editId="62A92E42">
            <wp:simplePos x="0" y="0"/>
            <wp:positionH relativeFrom="column">
              <wp:posOffset>561975</wp:posOffset>
            </wp:positionH>
            <wp:positionV relativeFrom="paragraph">
              <wp:posOffset>27940</wp:posOffset>
            </wp:positionV>
            <wp:extent cx="4333875" cy="1743075"/>
            <wp:effectExtent l="0" t="0" r="9525" b="0"/>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7" cstate="print"/>
                    <a:stretch>
                      <a:fillRect/>
                    </a:stretch>
                  </pic:blipFill>
                  <pic:spPr>
                    <a:xfrm>
                      <a:off x="0" y="0"/>
                      <a:ext cx="4333875" cy="1743075"/>
                    </a:xfrm>
                    <a:prstGeom prst="rect">
                      <a:avLst/>
                    </a:prstGeom>
                    <a:noFill/>
                    <a:ln w="9525">
                      <a:noFill/>
                    </a:ln>
                  </pic:spPr>
                </pic:pic>
              </a:graphicData>
            </a:graphic>
          </wp:anchor>
        </w:drawing>
      </w:r>
      <w:r w:rsidRPr="00767A2F">
        <w:rPr>
          <w:rFonts w:ascii="仿宋" w:eastAsia="仿宋" w:hAnsi="仿宋" w:cs="Times New Roman"/>
          <w:sz w:val="24"/>
          <w:szCs w:val="24"/>
        </w:rPr>
        <w:t>（2）产品性能/技术指标</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noProof/>
          <w:sz w:val="24"/>
          <w:szCs w:val="24"/>
        </w:rPr>
        <w:drawing>
          <wp:anchor distT="0" distB="0" distL="114300" distR="114300" simplePos="0" relativeHeight="251695104" behindDoc="0" locked="0" layoutInCell="1" allowOverlap="1" wp14:anchorId="0F607D69" wp14:editId="03B7DA0C">
            <wp:simplePos x="0" y="0"/>
            <wp:positionH relativeFrom="column">
              <wp:posOffset>590550</wp:posOffset>
            </wp:positionH>
            <wp:positionV relativeFrom="paragraph">
              <wp:posOffset>98425</wp:posOffset>
            </wp:positionV>
            <wp:extent cx="4305300" cy="1704975"/>
            <wp:effectExtent l="0" t="0" r="0" b="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8" cstate="print"/>
                    <a:stretch>
                      <a:fillRect/>
                    </a:stretch>
                  </pic:blipFill>
                  <pic:spPr>
                    <a:xfrm>
                      <a:off x="0" y="0"/>
                      <a:ext cx="4305300" cy="1704975"/>
                    </a:xfrm>
                    <a:prstGeom prst="rect">
                      <a:avLst/>
                    </a:prstGeom>
                    <a:noFill/>
                    <a:ln w="9525">
                      <a:noFill/>
                    </a:ln>
                  </pic:spPr>
                </pic:pic>
              </a:graphicData>
            </a:graphic>
          </wp:anchor>
        </w:drawing>
      </w:r>
      <w:r w:rsidRPr="00767A2F">
        <w:rPr>
          <w:rFonts w:ascii="仿宋" w:eastAsia="仿宋" w:hAnsi="仿宋" w:cs="Times New Roman"/>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lastRenderedPageBreak/>
        <w:t>（1）一种用于宽幅扁平碳纤维丝束的连续定型工艺</w:t>
      </w:r>
      <w:r w:rsidRPr="00767A2F">
        <w:rPr>
          <w:rFonts w:ascii="仿宋" w:eastAsia="仿宋" w:hAnsi="仿宋" w:cs="Times New Roman"/>
          <w:sz w:val="24"/>
          <w:szCs w:val="24"/>
        </w:rPr>
        <w:tab/>
        <w:t>ZL 201010519415.1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（2）一种适用于无弯曲织物织造的夹头</w:t>
      </w:r>
      <w:r w:rsidRPr="00767A2F">
        <w:rPr>
          <w:rFonts w:ascii="仿宋" w:eastAsia="仿宋" w:hAnsi="仿宋" w:cs="Times New Roman"/>
          <w:sz w:val="24"/>
          <w:szCs w:val="24"/>
        </w:rPr>
        <w:tab/>
        <w:t>ZL201310303000.4</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（3）一种适用于无弯曲织物织造的送经装置</w:t>
      </w:r>
      <w:r w:rsidRPr="00767A2F">
        <w:rPr>
          <w:rFonts w:ascii="仿宋" w:eastAsia="仿宋" w:hAnsi="仿宋" w:cs="Times New Roman"/>
          <w:sz w:val="24"/>
          <w:szCs w:val="24"/>
        </w:rPr>
        <w:tab/>
        <w:t>ZL201310302349.6</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（4）一种无弯曲织物织造的纬纱递进装置</w:t>
      </w:r>
      <w:r w:rsidRPr="00767A2F">
        <w:rPr>
          <w:rFonts w:ascii="仿宋" w:eastAsia="仿宋" w:hAnsi="仿宋" w:cs="Times New Roman"/>
          <w:sz w:val="24"/>
          <w:szCs w:val="24"/>
        </w:rPr>
        <w:tab/>
        <w:t>ZL201310302920.4</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成熟度5级</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应用于碳纤维复合材料行业。</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成果完成人：钱坤            电话：13861710707</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联系人：俞科静              电话：15251690582</w:t>
      </w:r>
    </w:p>
    <w:p w:rsidR="004C03C8" w:rsidRPr="00767A2F" w:rsidRDefault="004C03C8" w:rsidP="00CC1C91">
      <w:pPr>
        <w:pStyle w:val="2"/>
      </w:pPr>
      <w:bookmarkStart w:id="1174" w:name="_Toc529334641"/>
      <w:bookmarkStart w:id="1175" w:name="_Toc529636279"/>
      <w:bookmarkStart w:id="1176" w:name="_Toc98833843"/>
      <w:r w:rsidRPr="00767A2F">
        <w:rPr>
          <w:rFonts w:hint="eastAsia"/>
        </w:rPr>
        <w:t>低成本无污染纺织品物理功能化技术</w:t>
      </w:r>
      <w:bookmarkEnd w:id="1174"/>
      <w:bookmarkEnd w:id="1175"/>
      <w:bookmarkEnd w:id="1176"/>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采用现代物理加工技术（磁控沉积）和连续卷绕加工方法生产具有抗静电、防辐射、抑菌、自清洁等复合功能的纺织材料，项目致力于解决传统功能化整理对环境的污染和对人体造成的伤害等问题，项目提出使用卷绕式溅射技术，实现功能纳米粒子在纺织材料表面动态沉积，从而实现纺织材料的功能化。</w:t>
      </w:r>
      <w:r w:rsidRPr="00767A2F">
        <w:rPr>
          <w:rFonts w:ascii="仿宋" w:eastAsia="仿宋" w:hAnsi="仿宋" w:cs="Times New Roman"/>
          <w:sz w:val="24"/>
          <w:szCs w:val="24"/>
        </w:rPr>
        <w:t xml:space="preserve">                                                                                                                                                                                                                                                                                                                                                                                                                                                     </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围绕物理沉积技术的产业化加工技术展开研究并形成科研成果，以卷绕式溅射设备的设计和功能纺织品的结构构建等为主要研究内容，重点攻克了卷绕式纺织材料溅射设备的张力控制、在线监测、温度控制等关键技术，在提高功能效果的同时降低了成本消耗。</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授权专利：一种以无纺织布为基底制备柔性电路的方法（专利号: 200710023298.8）</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小批量生产阶段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效益分析（资金需求总额 200万元）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应用情况：江苏菲特滤料有限公司，宿迁神龙家纺有限公司</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成果完成人：魏取福    电话：13771106262</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联系人：黄锋林        电话：13771002347</w:t>
      </w:r>
    </w:p>
    <w:p w:rsidR="004C03C8" w:rsidRPr="00767A2F" w:rsidRDefault="004C03C8" w:rsidP="00CC1C91">
      <w:pPr>
        <w:pStyle w:val="2"/>
      </w:pPr>
      <w:bookmarkStart w:id="1177" w:name="_Toc529334642"/>
      <w:bookmarkStart w:id="1178" w:name="_Toc529636280"/>
      <w:bookmarkStart w:id="1179" w:name="_Toc98833844"/>
      <w:r w:rsidRPr="00767A2F">
        <w:rPr>
          <w:rFonts w:hint="eastAsia"/>
        </w:rPr>
        <w:t>涤纶织物双面渗透喷墨印花技术</w:t>
      </w:r>
      <w:bookmarkEnd w:id="1177"/>
      <w:bookmarkEnd w:id="1178"/>
      <w:bookmarkEnd w:id="1179"/>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随着服装款式的发展，如两面穿的服装、真丝绸类服装、无里子或双面夹克和衬衣、方巾、广告宣传用的条幅、旗帜布等都要求印花织物正反两面的花型、清晰度、颜色深度和鲜艳度基本一致。这就要求涤纶织物渗透印花的预处理液有一定的渗透作用，使印在织物正面的墨水渗透到反面，以达到正反面得色量基本接近的效果。但这种渗透作用会使墨水向边缘渗化，从而导致印花精晰度差的问题。同时加入的助剂涤纶织物的静电现象，进一步加剧印制图案不清晰的问题。本项目解决了涤纶织物双面印花渗化的问题，提高印花清晰度。</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针对涤纶织物（180g/m2和110g/m2）数码喷墨双面渗透印花中存在清晰度较差的问题展开研究，提供了一种新的预处理剂：利用纳米多孔材料具有导墨的性能，同时加入抗静电剂，来提高涤纶织物数码喷墨双面渗透印花的清晰度。该法工艺简单，可操作性强，对环境有好，符合现代工业环保的要求，适合于涤纶织物的批量化加工处理。常规喷墨印花仅能实现单面清晰度印花，本项目通过对织物进行预处理，实现了涤纶织物的双面清晰度印花。完成了以下技术指标：墨水渗透率&gt;80%,印花线条扩散率&lt;20%,半衰期&lt;1s。</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[1]一种提高双面渗透喷墨印花效果的涤纶织物的预处理方法</w:t>
      </w:r>
      <w:r w:rsidRPr="00767A2F">
        <w:rPr>
          <w:rFonts w:ascii="仿宋" w:eastAsia="仿宋" w:hAnsi="仿宋" w:cs="Times New Roman"/>
          <w:sz w:val="24"/>
          <w:szCs w:val="24"/>
        </w:rPr>
        <w:tab/>
        <w:t>CN201611166147.3</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[2]一种提高涤纶织物直喷式喷墨印花清晰度的预处理方法</w:t>
      </w:r>
      <w:r w:rsidRPr="00767A2F">
        <w:rPr>
          <w:rFonts w:ascii="仿宋" w:eastAsia="仿宋" w:hAnsi="仿宋" w:cs="Times New Roman"/>
          <w:sz w:val="24"/>
          <w:szCs w:val="24"/>
        </w:rPr>
        <w:t>CN201611166114.9</w:t>
      </w:r>
      <w:r w:rsidRPr="00767A2F">
        <w:rPr>
          <w:rFonts w:ascii="仿宋" w:eastAsia="仿宋" w:hAnsi="仿宋" w:cs="Times New Roman" w:hint="eastAsia"/>
          <w:sz w:val="24"/>
          <w:szCs w:val="24"/>
        </w:rPr>
        <w:t>.</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[3]一种超细涤纶分散染料增深印花色浆的制备及工艺</w:t>
      </w:r>
      <w:r w:rsidRPr="00767A2F">
        <w:rPr>
          <w:rFonts w:ascii="仿宋" w:eastAsia="仿宋" w:hAnsi="仿宋" w:cs="Times New Roman"/>
          <w:sz w:val="24"/>
          <w:szCs w:val="24"/>
        </w:rPr>
        <w:t>CN201010575637.5</w:t>
      </w:r>
      <w:r w:rsidRPr="00767A2F">
        <w:rPr>
          <w:rFonts w:ascii="仿宋" w:eastAsia="仿宋" w:hAnsi="仿宋" w:cs="Times New Roman" w:hint="eastAsia"/>
          <w:sz w:val="24"/>
          <w:szCs w:val="24"/>
        </w:rPr>
        <w:t>.</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属于批量生产阶段。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已推广企业:海宁天福经编有限公司</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成果完成人：付少海    电话：13861811972</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联系人：李敏        </w:t>
      </w:r>
      <w:r w:rsidRPr="00767A2F">
        <w:rPr>
          <w:rFonts w:ascii="仿宋" w:eastAsia="仿宋" w:hAnsi="仿宋" w:cs="Times New Roman"/>
          <w:sz w:val="24"/>
          <w:szCs w:val="24"/>
        </w:rPr>
        <w:t xml:space="preserve">  </w:t>
      </w:r>
      <w:r w:rsidRPr="00767A2F">
        <w:rPr>
          <w:rFonts w:ascii="仿宋" w:eastAsia="仿宋" w:hAnsi="仿宋" w:cs="Times New Roman" w:hint="eastAsia"/>
          <w:sz w:val="24"/>
          <w:szCs w:val="24"/>
        </w:rPr>
        <w:t>电话：13665102990</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lastRenderedPageBreak/>
        <w:t> </w:t>
      </w:r>
    </w:p>
    <w:p w:rsidR="004C03C8" w:rsidRPr="00767A2F" w:rsidRDefault="004C03C8" w:rsidP="00CC1C91">
      <w:pPr>
        <w:pStyle w:val="2"/>
      </w:pPr>
      <w:bookmarkStart w:id="1180" w:name="_Toc529334643"/>
      <w:bookmarkStart w:id="1181" w:name="_Toc529636281"/>
      <w:bookmarkStart w:id="1182" w:name="_Toc98833845"/>
      <w:r w:rsidRPr="00767A2F">
        <w:rPr>
          <w:rFonts w:hint="eastAsia"/>
        </w:rPr>
        <w:t>短纤纱经编生产技术</w:t>
      </w:r>
      <w:bookmarkEnd w:id="1180"/>
      <w:bookmarkEnd w:id="1181"/>
      <w:bookmarkEnd w:id="1182"/>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短纤纱由于强力、飞花等问题，在经编上较少使用，一般在较低机号经编机上以较低的速度进行生产，高机号、高速经编机有少量生产。江南大学教育部针织技术工程研究中心从棉纱经编生产技术入手，解决了长期以来经编较少使用短纤维的不足之处，对短纤纱经编面料生产的关键技术进行系统研究，取得了一定研究成果。</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1）短纤纱定纺技术：从纺纱工艺与纱线结构与经编纱线力学性能要求两方面展开研究；</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2）短纤纱前处理技术：包括分段整经机浆纱装置的开发和浆纱之后的纱线织造性能评定；</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3）短纤纱经编匀张力织造技术：纱线动态张力波动规律研究和纱线张力补偿装置的研发；</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4）可控清飞花技术：吸吹风装置的设计与开发。</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经编可调式张力补偿装置</w:t>
      </w:r>
      <w:r w:rsidRPr="00767A2F">
        <w:rPr>
          <w:rFonts w:ascii="仿宋" w:eastAsia="仿宋" w:hAnsi="仿宋" w:cs="Times New Roman" w:hint="eastAsia"/>
          <w:sz w:val="24"/>
          <w:szCs w:val="24"/>
        </w:rPr>
        <w:tab/>
        <w:t>201510999442.6</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棉涤交织经编面料的制造工艺</w:t>
      </w:r>
      <w:r w:rsidRPr="00767A2F">
        <w:rPr>
          <w:rFonts w:ascii="仿宋" w:eastAsia="仿宋" w:hAnsi="仿宋" w:cs="Times New Roman" w:hint="eastAsia"/>
          <w:sz w:val="24"/>
          <w:szCs w:val="24"/>
        </w:rPr>
        <w:tab/>
        <w:t>201611028127.X</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小批量生产阶段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短纤纱在经编上的使用不仅扩大的短纤纱的适用范围，对于经编产品的多样化有着重要作用，利用经编织物弹性好不易变形的特点开发的短纤纱产品弥补了其余方式获得产品性能方面的不足，扩大了短纤纱产品的适用范围，对行业发展起着推动性作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应用企业:江阴恒亮纺织有限公司</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tabs>
          <w:tab w:val="left" w:pos="5655"/>
        </w:tabs>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联系人：万爱兰        电话：18706197287</w:t>
      </w:r>
      <w:r w:rsidRPr="00767A2F">
        <w:rPr>
          <w:rFonts w:ascii="仿宋" w:eastAsia="仿宋" w:hAnsi="仿宋" w:cs="Times New Roman"/>
          <w:sz w:val="24"/>
          <w:szCs w:val="24"/>
        </w:rPr>
        <w:tab/>
      </w:r>
    </w:p>
    <w:p w:rsidR="004C03C8" w:rsidRPr="00767A2F" w:rsidRDefault="004C03C8" w:rsidP="00CC1C91">
      <w:pPr>
        <w:pStyle w:val="2"/>
      </w:pPr>
      <w:bookmarkStart w:id="1183" w:name="_Toc529334644"/>
      <w:bookmarkStart w:id="1184" w:name="_Toc529636282"/>
      <w:bookmarkStart w:id="1185" w:name="_Toc98833846"/>
      <w:r w:rsidRPr="00767A2F">
        <w:rPr>
          <w:rFonts w:hint="eastAsia"/>
        </w:rPr>
        <w:lastRenderedPageBreak/>
        <w:t>纺织品溶胶法无氟疏水整理剂及应用</w:t>
      </w:r>
      <w:bookmarkEnd w:id="1183"/>
      <w:bookmarkEnd w:id="1184"/>
      <w:bookmarkEnd w:id="1185"/>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目前，常见的纺织品疏水整理剂是含氟化合物，但含氟化合物价格昂贵，且对人体和生态环境有一定潜在的危害，尤其是C8类化合物已被确认是非常持久、生物积累和有毒的化学品。基于上述生态问题的考虑，本项目以溶胶-凝胶技术为手段，利用不含氟的长链硅烷试剂为添加剂，制得无氟疏水整理剂，该整理剂制备流程简单、设备要求低、应用工艺方便。同时整理剂中无含氮组分，有机物含量低，对废水COD影响小，达到生态环保的要求。</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（1）溶胶法制备无氟疏水整理剂技术；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（2）基于溶胶法构筑超疏水纺织品技术；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（3）纺织品亲水-疏水智能转化整理剂制备技术；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（4）基于溶胶法耐久性超疏水纺织品整理剂制备技术。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形成产品：纺织品无氟疏水整理剂。</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发表学术论文5篇，其中SCI论文3篇、CSCD论文2篇。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公开发明专利3项，授权发明专利1项。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较成熟</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希望在纺织品助剂领域完成成果转化。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联系人：王潮霞    电话：13616187830</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186" w:name="_Toc529334645"/>
      <w:bookmarkStart w:id="1187" w:name="_Toc529636283"/>
      <w:bookmarkStart w:id="1188" w:name="_Toc98833847"/>
      <w:r w:rsidRPr="00767A2F">
        <w:rPr>
          <w:rFonts w:hint="eastAsia"/>
        </w:rPr>
        <w:t>废旧聚酯面料多元醇解回收利用技术</w:t>
      </w:r>
      <w:bookmarkEnd w:id="1186"/>
      <w:bookmarkEnd w:id="1187"/>
      <w:bookmarkEnd w:id="1188"/>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江南大学纺织服装学院功能性纤维研究室在废弃聚酯降解及资源化利用方面有着10余年的研究经验，可以聚酯瓶片、纤维及面料为原料，分别利用乙二醇、丙三醇、1,4-丁二醇等溶剂进行化学降解，使其转化为可被资源化再利用的低聚物。功能性纤维研究室依据这些低聚物的物化性质，开发了包括表面活性剂、</w:t>
      </w:r>
      <w:r w:rsidRPr="00767A2F">
        <w:rPr>
          <w:rFonts w:ascii="仿宋" w:eastAsia="仿宋" w:hAnsi="仿宋" w:cs="Times New Roman" w:hint="eastAsia"/>
          <w:sz w:val="24"/>
          <w:szCs w:val="24"/>
        </w:rPr>
        <w:lastRenderedPageBreak/>
        <w:t>环氧树脂固化剂、阻燃聚氨酯泡沫、分散染料等在内的多项高附加值产品。</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项目研究成果在国内外核心期刊发表论文36篇，申请专利16项，授权5项。课题组在研究基础上，设计并建立了一套处理量40L的乙二醇降解聚酯的中试生产线，初步实现了乙二醇聚酯降解的产业化研究。</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（1）汽车废旧聚酯面料的乙二醇解聚产率达到80％，丙三醇解聚产物达到70％；</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（2）制成解聚废弃聚酯发泡材料，泡沫压缩强度&gt;700kpa，且泡沫的网络骨架稳定；</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（3）制成解聚废弃聚酯环氧树脂固化剂，产率&gt;80％，热稳定性能在200℃前无热分解；</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（4）制成解聚废弃聚酯分散染料，最大吸收波长520 nm，染色牢度强；</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（5）设计并建立了一套处理量40L的乙二醇降解聚酯的中试生产线。</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3知识产权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发表学术论文36篇；申请专利16项，其中授权5项。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设计并建立了一套处理量40L的乙二醇降解聚酯的中试生产线，实现初步产业化生产。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目前已与部分企业合作，成功降解废弃聚酯面料等。</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成果完成人：葛明桥   电话：13915269201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联系人：李梦娟    </w:t>
      </w:r>
      <w:r w:rsidRPr="00767A2F">
        <w:rPr>
          <w:rFonts w:ascii="仿宋" w:eastAsia="仿宋" w:hAnsi="仿宋" w:cs="Times New Roman"/>
          <w:sz w:val="24"/>
          <w:szCs w:val="24"/>
        </w:rPr>
        <w:t xml:space="preserve">   </w:t>
      </w:r>
      <w:r w:rsidRPr="00767A2F">
        <w:rPr>
          <w:rFonts w:ascii="仿宋" w:eastAsia="仿宋" w:hAnsi="仿宋" w:cs="Times New Roman" w:hint="eastAsia"/>
          <w:sz w:val="24"/>
          <w:szCs w:val="24"/>
        </w:rPr>
        <w:t>电话：18762650330</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189" w:name="_Toc492545978"/>
      <w:bookmarkStart w:id="1190" w:name="_Toc526675648"/>
      <w:bookmarkStart w:id="1191" w:name="_Toc529334646"/>
      <w:bookmarkStart w:id="1192" w:name="_Toc529636284"/>
      <w:bookmarkStart w:id="1193" w:name="_Toc98833848"/>
      <w:r w:rsidRPr="00767A2F">
        <w:t>废弃稻麦秸秆、棉秆皮资源化利用</w:t>
      </w:r>
      <w:bookmarkEnd w:id="1189"/>
      <w:bookmarkEnd w:id="1190"/>
      <w:bookmarkEnd w:id="1191"/>
      <w:bookmarkEnd w:id="1192"/>
      <w:bookmarkEnd w:id="1193"/>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hint="eastAsia"/>
          <w:b/>
          <w:bCs/>
          <w:sz w:val="24"/>
          <w:szCs w:val="24"/>
        </w:rPr>
        <w:t>1成果简介</w:t>
      </w:r>
    </w:p>
    <w:p w:rsidR="004C03C8" w:rsidRPr="00767A2F" w:rsidRDefault="004C03C8" w:rsidP="00CC1C91">
      <w:pPr>
        <w:spacing w:line="440" w:lineRule="exact"/>
        <w:ind w:firstLineChars="200" w:firstLine="480"/>
        <w:rPr>
          <w:rFonts w:ascii="仿宋" w:eastAsia="仿宋" w:hAnsi="仿宋" w:cs="Times New Roman"/>
          <w:bCs/>
          <w:sz w:val="24"/>
          <w:szCs w:val="24"/>
        </w:rPr>
      </w:pPr>
      <w:r w:rsidRPr="00767A2F">
        <w:rPr>
          <w:rFonts w:ascii="仿宋" w:eastAsia="仿宋" w:hAnsi="仿宋" w:cs="Times New Roman" w:hint="eastAsia"/>
          <w:bCs/>
          <w:sz w:val="24"/>
          <w:szCs w:val="24"/>
        </w:rPr>
        <w:t>项目采用蒸汽闪爆预处理、碱处理与生物酶等技术相结合的方法，来</w:t>
      </w:r>
      <w:r w:rsidRPr="00767A2F">
        <w:rPr>
          <w:rFonts w:ascii="仿宋" w:eastAsia="仿宋" w:hAnsi="仿宋" w:cs="Times New Roman"/>
          <w:bCs/>
          <w:sz w:val="24"/>
          <w:szCs w:val="24"/>
        </w:rPr>
        <w:t>处理</w:t>
      </w:r>
      <w:r w:rsidRPr="00767A2F">
        <w:rPr>
          <w:rFonts w:ascii="仿宋" w:eastAsia="仿宋" w:hAnsi="仿宋" w:cs="Times New Roman" w:hint="eastAsia"/>
          <w:bCs/>
          <w:sz w:val="24"/>
          <w:szCs w:val="24"/>
        </w:rPr>
        <w:t>稻麦秸秆、棉秆皮等</w:t>
      </w:r>
      <w:r w:rsidRPr="00767A2F">
        <w:rPr>
          <w:rFonts w:ascii="仿宋" w:eastAsia="仿宋" w:hAnsi="仿宋" w:cs="Times New Roman"/>
          <w:bCs/>
          <w:sz w:val="24"/>
          <w:szCs w:val="24"/>
        </w:rPr>
        <w:t>农副产品和废弃物，从</w:t>
      </w:r>
      <w:r w:rsidRPr="00767A2F">
        <w:rPr>
          <w:rFonts w:ascii="仿宋" w:eastAsia="仿宋" w:hAnsi="仿宋" w:cs="Times New Roman" w:hint="eastAsia"/>
          <w:bCs/>
          <w:sz w:val="24"/>
          <w:szCs w:val="24"/>
        </w:rPr>
        <w:t>中提取新型天然纤维素纤维。已开发出可用于复合材料工业的稻秆/麦秆纤维、可用于纺织工业的棉秆皮纤维。使用</w:t>
      </w:r>
      <w:r w:rsidRPr="00767A2F">
        <w:rPr>
          <w:rFonts w:ascii="仿宋" w:eastAsia="仿宋" w:hAnsi="仿宋" w:cs="Times New Roman"/>
          <w:bCs/>
          <w:sz w:val="24"/>
          <w:szCs w:val="24"/>
        </w:rPr>
        <w:t>这些纤维为</w:t>
      </w:r>
      <w:r w:rsidRPr="00767A2F">
        <w:rPr>
          <w:rFonts w:ascii="仿宋" w:eastAsia="仿宋" w:hAnsi="仿宋" w:cs="Times New Roman" w:hint="eastAsia"/>
          <w:bCs/>
          <w:sz w:val="24"/>
          <w:szCs w:val="24"/>
        </w:rPr>
        <w:t>原料</w:t>
      </w:r>
      <w:r w:rsidRPr="00767A2F">
        <w:rPr>
          <w:rFonts w:ascii="仿宋" w:eastAsia="仿宋" w:hAnsi="仿宋" w:cs="Times New Roman"/>
          <w:bCs/>
          <w:sz w:val="24"/>
          <w:szCs w:val="24"/>
        </w:rPr>
        <w:t>，</w:t>
      </w:r>
      <w:r w:rsidRPr="00767A2F">
        <w:rPr>
          <w:rFonts w:ascii="仿宋" w:eastAsia="仿宋" w:hAnsi="仿宋" w:cs="Times New Roman" w:hint="eastAsia"/>
          <w:bCs/>
          <w:sz w:val="24"/>
          <w:szCs w:val="24"/>
        </w:rPr>
        <w:t>开发了麦草纤维</w:t>
      </w:r>
      <w:r w:rsidRPr="00767A2F">
        <w:rPr>
          <w:rFonts w:ascii="仿宋" w:eastAsia="仿宋" w:hAnsi="仿宋" w:cs="Times New Roman"/>
          <w:bCs/>
          <w:sz w:val="24"/>
          <w:szCs w:val="24"/>
        </w:rPr>
        <w:t>/聚乳酸</w:t>
      </w:r>
      <w:r w:rsidRPr="00767A2F">
        <w:rPr>
          <w:rFonts w:ascii="仿宋" w:eastAsia="仿宋" w:hAnsi="仿宋" w:cs="Times New Roman" w:hint="eastAsia"/>
          <w:bCs/>
          <w:sz w:val="24"/>
          <w:szCs w:val="24"/>
        </w:rPr>
        <w:t>复合材料</w:t>
      </w:r>
      <w:r w:rsidRPr="00767A2F">
        <w:rPr>
          <w:rFonts w:ascii="仿宋" w:eastAsia="仿宋" w:hAnsi="仿宋" w:cs="Times New Roman"/>
          <w:bCs/>
          <w:sz w:val="24"/>
          <w:szCs w:val="24"/>
        </w:rPr>
        <w:t>、棉秆皮纤维/聚丙烯复合材料及棉秆皮纤维混纺纱线</w:t>
      </w:r>
      <w:r w:rsidRPr="00767A2F">
        <w:rPr>
          <w:rFonts w:ascii="仿宋" w:eastAsia="仿宋" w:hAnsi="仿宋" w:cs="Times New Roman" w:hint="eastAsia"/>
          <w:bCs/>
          <w:sz w:val="24"/>
          <w:szCs w:val="24"/>
        </w:rPr>
        <w:t>、棉秆皮纤维过滤材料等</w:t>
      </w:r>
      <w:r w:rsidRPr="00767A2F">
        <w:rPr>
          <w:rFonts w:ascii="仿宋" w:eastAsia="仿宋" w:hAnsi="仿宋" w:cs="Times New Roman"/>
          <w:bCs/>
          <w:sz w:val="24"/>
          <w:szCs w:val="24"/>
        </w:rPr>
        <w:t>小试样品。</w:t>
      </w:r>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hint="eastAsia"/>
          <w:b/>
          <w:bCs/>
          <w:sz w:val="24"/>
          <w:szCs w:val="24"/>
        </w:rPr>
        <w:lastRenderedPageBreak/>
        <w:t>2</w:t>
      </w:r>
      <w:r w:rsidRPr="00767A2F">
        <w:rPr>
          <w:rFonts w:ascii="仿宋" w:eastAsia="仿宋" w:hAnsi="仿宋" w:cs="Times New Roman"/>
          <w:b/>
          <w:bCs/>
          <w:sz w:val="24"/>
          <w:szCs w:val="24"/>
        </w:rPr>
        <w:t>关键技术</w:t>
      </w:r>
    </w:p>
    <w:p w:rsidR="004C03C8" w:rsidRPr="00767A2F" w:rsidRDefault="004C03C8" w:rsidP="00CC1C91">
      <w:pPr>
        <w:spacing w:line="440" w:lineRule="exact"/>
        <w:ind w:firstLineChars="200" w:firstLine="480"/>
        <w:rPr>
          <w:rFonts w:ascii="仿宋" w:eastAsia="仿宋" w:hAnsi="仿宋" w:cs="Times New Roman"/>
          <w:bCs/>
          <w:sz w:val="24"/>
          <w:szCs w:val="24"/>
        </w:rPr>
      </w:pPr>
      <w:r w:rsidRPr="00767A2F">
        <w:rPr>
          <w:rFonts w:ascii="仿宋" w:eastAsia="仿宋" w:hAnsi="仿宋" w:cs="Times New Roman" w:hint="eastAsia"/>
          <w:bCs/>
          <w:sz w:val="24"/>
          <w:szCs w:val="24"/>
        </w:rPr>
        <w:t>项目突破的关键技术：蒸汽闪爆秸秆关键技术、蒸汽闪爆预处理与碱处理结合法制备秸秆纤维关键技术、蒸汽闪爆预处理与生物酶结合法制备秸秆纤维关键技术，</w:t>
      </w:r>
      <w:r w:rsidRPr="00767A2F">
        <w:rPr>
          <w:rFonts w:ascii="仿宋" w:eastAsia="仿宋" w:hAnsi="仿宋" w:cs="Times New Roman"/>
          <w:bCs/>
          <w:sz w:val="24"/>
          <w:szCs w:val="24"/>
        </w:rPr>
        <w:t>以及</w:t>
      </w:r>
      <w:r w:rsidRPr="00767A2F">
        <w:rPr>
          <w:rFonts w:ascii="仿宋" w:eastAsia="仿宋" w:hAnsi="仿宋" w:cs="Times New Roman" w:hint="eastAsia"/>
          <w:bCs/>
          <w:sz w:val="24"/>
          <w:szCs w:val="24"/>
        </w:rPr>
        <w:t>秸秆纤维生态复合材料制备关键技术。</w:t>
      </w:r>
    </w:p>
    <w:p w:rsidR="004C03C8" w:rsidRPr="00767A2F" w:rsidRDefault="004C03C8" w:rsidP="00CC1C91">
      <w:pPr>
        <w:spacing w:line="440" w:lineRule="exact"/>
        <w:ind w:firstLineChars="200" w:firstLine="480"/>
        <w:rPr>
          <w:rFonts w:ascii="仿宋" w:eastAsia="仿宋" w:hAnsi="仿宋" w:cs="Times New Roman"/>
          <w:bCs/>
          <w:sz w:val="24"/>
          <w:szCs w:val="24"/>
        </w:rPr>
      </w:pPr>
      <w:r w:rsidRPr="00767A2F">
        <w:rPr>
          <w:rFonts w:ascii="仿宋" w:eastAsia="仿宋" w:hAnsi="仿宋" w:cs="Times New Roman" w:hint="eastAsia"/>
          <w:bCs/>
          <w:sz w:val="24"/>
          <w:szCs w:val="24"/>
        </w:rPr>
        <w:t>蒸汽闪爆技术是近年来发展较快的制备</w:t>
      </w:r>
      <w:r w:rsidRPr="00767A2F">
        <w:rPr>
          <w:rFonts w:ascii="仿宋" w:eastAsia="仿宋" w:hAnsi="仿宋" w:cs="Times New Roman"/>
          <w:bCs/>
          <w:sz w:val="24"/>
          <w:szCs w:val="24"/>
        </w:rPr>
        <w:t>微米级材料</w:t>
      </w:r>
      <w:r w:rsidRPr="00767A2F">
        <w:rPr>
          <w:rFonts w:ascii="仿宋" w:eastAsia="仿宋" w:hAnsi="仿宋" w:cs="Times New Roman" w:hint="eastAsia"/>
          <w:bCs/>
          <w:sz w:val="24"/>
          <w:szCs w:val="24"/>
        </w:rPr>
        <w:t>新技术，以处理时间短、化学品用量少等优点而引起人们的重视。项目根据棉秆皮及其所制备纤维的用途，深入研究了蒸汽闪爆、蒸汽闪爆预处理与碱处理结合法、蒸汽闪爆预处理与生物酶结合法对秸秆纤维中纤维素、木质素、半纤维素的分离作用机理并优化分离条件，研制出适合后续各行业工艺要求的秸秆纤维。项目采用秸秆纤维为增强纤维，以聚丙烯、聚乳酸、聚丁二酸丁二醇酯等为基体研制出</w:t>
      </w:r>
      <w:r w:rsidRPr="00767A2F">
        <w:rPr>
          <w:rFonts w:ascii="仿宋" w:eastAsia="仿宋" w:hAnsi="仿宋" w:cs="Times New Roman"/>
          <w:bCs/>
          <w:sz w:val="24"/>
          <w:szCs w:val="24"/>
        </w:rPr>
        <w:t>了</w:t>
      </w:r>
      <w:r w:rsidRPr="00767A2F">
        <w:rPr>
          <w:rFonts w:ascii="仿宋" w:eastAsia="仿宋" w:hAnsi="仿宋" w:cs="Times New Roman" w:hint="eastAsia"/>
          <w:bCs/>
          <w:sz w:val="24"/>
          <w:szCs w:val="24"/>
        </w:rPr>
        <w:t>复合材料。</w:t>
      </w:r>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hint="eastAsia"/>
          <w:b/>
          <w:bCs/>
          <w:sz w:val="24"/>
          <w:szCs w:val="24"/>
        </w:rPr>
        <w:t>3知识产权及</w:t>
      </w:r>
      <w:r w:rsidRPr="00767A2F">
        <w:rPr>
          <w:rFonts w:ascii="仿宋" w:eastAsia="仿宋" w:hAnsi="仿宋" w:cs="Times New Roman"/>
          <w:b/>
          <w:bCs/>
          <w:sz w:val="24"/>
          <w:szCs w:val="24"/>
        </w:rPr>
        <w:t>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专利：获得授权专利3</w:t>
      </w:r>
      <w:r w:rsidRPr="00767A2F">
        <w:rPr>
          <w:rFonts w:ascii="仿宋" w:eastAsia="仿宋" w:hAnsi="仿宋" w:cs="Times New Roman"/>
          <w:sz w:val="24"/>
          <w:szCs w:val="24"/>
        </w:rPr>
        <w:t>项，申请发明专利7项。</w:t>
      </w:r>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b/>
          <w:bCs/>
          <w:sz w:val="24"/>
          <w:szCs w:val="24"/>
        </w:rPr>
        <w:t>4</w:t>
      </w:r>
      <w:r w:rsidRPr="00767A2F">
        <w:rPr>
          <w:rFonts w:ascii="仿宋" w:eastAsia="仿宋" w:hAnsi="仿宋" w:cs="Times New Roman" w:hint="eastAsia"/>
          <w:b/>
          <w:bCs/>
          <w:sz w:val="24"/>
          <w:szCs w:val="24"/>
        </w:rPr>
        <w:t>项目</w:t>
      </w:r>
      <w:r w:rsidRPr="00767A2F">
        <w:rPr>
          <w:rFonts w:ascii="仿宋" w:eastAsia="仿宋" w:hAnsi="仿宋" w:cs="Times New Roman"/>
          <w:b/>
          <w:bCs/>
          <w:sz w:val="24"/>
          <w:szCs w:val="24"/>
        </w:rPr>
        <w:t>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现处于</w:t>
      </w:r>
      <w:r w:rsidRPr="00767A2F">
        <w:rPr>
          <w:rFonts w:ascii="仿宋" w:eastAsia="仿宋" w:hAnsi="仿宋" w:cs="Times New Roman"/>
          <w:sz w:val="24"/>
          <w:szCs w:val="24"/>
        </w:rPr>
        <w:t>试生产阶段</w:t>
      </w:r>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hint="eastAsia"/>
          <w:b/>
          <w:bCs/>
          <w:sz w:val="24"/>
          <w:szCs w:val="24"/>
        </w:rPr>
        <w:t>5投资</w:t>
      </w:r>
      <w:r w:rsidRPr="00767A2F">
        <w:rPr>
          <w:rFonts w:ascii="仿宋" w:eastAsia="仿宋" w:hAnsi="仿宋" w:cs="Times New Roman"/>
          <w:b/>
          <w:bCs/>
          <w:sz w:val="24"/>
          <w:szCs w:val="24"/>
        </w:rPr>
        <w:t>期望及应用情况（</w:t>
      </w:r>
      <w:r w:rsidRPr="00767A2F">
        <w:rPr>
          <w:rFonts w:ascii="仿宋" w:eastAsia="仿宋" w:hAnsi="仿宋" w:cs="Times New Roman" w:hint="eastAsia"/>
          <w:b/>
          <w:bCs/>
          <w:sz w:val="24"/>
          <w:szCs w:val="24"/>
        </w:rPr>
        <w:t>成果</w:t>
      </w:r>
      <w:r w:rsidRPr="00767A2F">
        <w:rPr>
          <w:rFonts w:ascii="仿宋" w:eastAsia="仿宋" w:hAnsi="仿宋" w:cs="Times New Roman"/>
          <w:b/>
          <w:bCs/>
          <w:sz w:val="24"/>
          <w:szCs w:val="24"/>
        </w:rPr>
        <w:t>在行业的引领作用，成果在哪些地方推广应用）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欲寻求合作，进行产业化开发。</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联系人</w:t>
      </w:r>
      <w:r w:rsidRPr="00767A2F">
        <w:rPr>
          <w:rFonts w:ascii="仿宋" w:eastAsia="仿宋" w:hAnsi="仿宋" w:cs="Times New Roman" w:hint="eastAsia"/>
          <w:sz w:val="24"/>
          <w:szCs w:val="24"/>
        </w:rPr>
        <w:t>：</w:t>
      </w:r>
      <w:r w:rsidRPr="00767A2F">
        <w:rPr>
          <w:rFonts w:ascii="仿宋" w:eastAsia="仿宋" w:hAnsi="仿宋" w:cs="Times New Roman"/>
          <w:sz w:val="24"/>
          <w:szCs w:val="24"/>
        </w:rPr>
        <w:t>侯秀良</w:t>
      </w:r>
      <w:r w:rsidRPr="00767A2F">
        <w:rPr>
          <w:rFonts w:ascii="仿宋" w:eastAsia="仿宋" w:hAnsi="仿宋" w:cs="Times New Roman" w:hint="eastAsia"/>
          <w:sz w:val="24"/>
          <w:szCs w:val="24"/>
        </w:rPr>
        <w:t xml:space="preserve"> </w:t>
      </w:r>
      <w:r w:rsidRPr="00767A2F">
        <w:rPr>
          <w:rFonts w:ascii="仿宋" w:eastAsia="仿宋" w:hAnsi="仿宋" w:cs="Times New Roman"/>
          <w:sz w:val="24"/>
          <w:szCs w:val="24"/>
        </w:rPr>
        <w:t xml:space="preserve"> 电话</w:t>
      </w:r>
      <w:r w:rsidRPr="00767A2F">
        <w:rPr>
          <w:rFonts w:ascii="仿宋" w:eastAsia="仿宋" w:hAnsi="仿宋" w:cs="Times New Roman" w:hint="eastAsia"/>
          <w:sz w:val="24"/>
          <w:szCs w:val="24"/>
        </w:rPr>
        <w:t>：</w:t>
      </w:r>
      <w:r w:rsidRPr="00767A2F">
        <w:rPr>
          <w:rFonts w:ascii="仿宋" w:eastAsia="仿宋" w:hAnsi="仿宋" w:cs="Times New Roman"/>
          <w:sz w:val="24"/>
          <w:szCs w:val="24"/>
        </w:rPr>
        <w:t>13771010229</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194" w:name="_Toc529334647"/>
      <w:bookmarkStart w:id="1195" w:name="_Toc529636285"/>
      <w:bookmarkStart w:id="1196" w:name="_Toc98833849"/>
      <w:r w:rsidRPr="00767A2F">
        <w:rPr>
          <w:rFonts w:hint="eastAsia"/>
        </w:rPr>
        <w:t>负泊松比针织结构材料开发</w:t>
      </w:r>
      <w:bookmarkEnd w:id="1194"/>
      <w:bookmarkEnd w:id="1195"/>
      <w:bookmarkEnd w:id="1196"/>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以开发具有负泊松比效应针织结构材料制备关键技术与性能研究为目标，通过对装备技术和工艺技术系统研究，攻克负泊松比针织结构材料成形技术难点，拓宽负泊松比效应针织结构产品范围，实现负泊松比效应针织结构材料的设计和生产，扩大负泊松比效应针织结构材料的应用范围并实施产业化。</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 以针织结构成形技术为核心，对其成形原理进行系统研究，为负泊松比针织结构装备研制和产品开发奠定理论基础；</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(2)研究具有电子梳栉横移、电子针床移动、电子送经和牵拉功能的成形装备集成控制系统，设计负泊松比针织结构成形装备；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 系统研究负泊松比针织结构成形产品性能与其应用领域，并以三维经编</w:t>
      </w:r>
      <w:r w:rsidRPr="00767A2F">
        <w:rPr>
          <w:rFonts w:ascii="仿宋" w:eastAsia="仿宋" w:hAnsi="仿宋" w:cs="Times New Roman" w:hint="eastAsia"/>
          <w:sz w:val="24"/>
          <w:szCs w:val="24"/>
        </w:rPr>
        <w:lastRenderedPageBreak/>
        <w:t>间隔结构增强曲面复合材料为研究对象，以开发形成具有不同性能的负泊松比针织结构材料。</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 发表SCI论文2篇，IE论文2篇，核心期刊论文1篇。</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小批量生产阶段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 (1)负泊松比效应使得材料的剪切模量、抗压痕性、断裂韧性、同向曲率、能量吸收能力、渗透性等性能呈现出很多优越性，是制备军用头盔等复杂曲面结构防弹装甲的理想增强材料；</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(2)轻质高强的负泊松比经编间隔结构曲面复合材料在抗弹道侵彻方面具有其他纺织结构复合材料不可替代的特殊优势；</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(3)在日常服用方面，由于其形变的灵活性，在紧身衣、女士文胸、手套等方面都具备产业化的潜力；.</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联系人：马丕波        电话：15106181228</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197" w:name="_Toc529334648"/>
      <w:bookmarkStart w:id="1198" w:name="_Toc529636286"/>
      <w:bookmarkStart w:id="1199" w:name="_Toc98833850"/>
      <w:r w:rsidRPr="00767A2F">
        <w:rPr>
          <w:rFonts w:hint="eastAsia"/>
        </w:rPr>
        <w:t>负离子远红外功能纤维的制备技术</w:t>
      </w:r>
      <w:bookmarkEnd w:id="1197"/>
      <w:bookmarkEnd w:id="1198"/>
      <w:bookmarkEnd w:id="1199"/>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随着人们生活水平的提高，人们越来越关注服装的功能性，如具有发热，负氧离子，抗菌等功能的服用纺织品越来越受到人们的亲睐。</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锗是一种半导体元素，最外侧的轨道有4个电子不规则运动，32度以上的温度就会激发4个电子中的一个电子脱离轨道，产生负电子，从而产生有益于人体健康的负氧离子。此外，锗还能产生促进人体血液循环的远红外线。利用锗的这些特性，开发出具有保健抗菌功能的高附加值锗纤维及其纺织品，具有广泛的应用范围和价值。</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（1）将锗粉研磨至一定的细度，并对其进行特殊的表面化学处理，降低其团聚效应，增大其与纺丝基体的相容性。</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（2）通过与纺丝基体共混，并添加自制的特种分散剂，使锗粉均匀分散在</w:t>
      </w:r>
      <w:r w:rsidRPr="00767A2F">
        <w:rPr>
          <w:rFonts w:ascii="仿宋" w:eastAsia="仿宋" w:hAnsi="仿宋" w:cs="Times New Roman" w:hint="eastAsia"/>
          <w:sz w:val="24"/>
          <w:szCs w:val="24"/>
        </w:rPr>
        <w:lastRenderedPageBreak/>
        <w:t>纺丝溶液中，制备出适合纺丝的功能母粒</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（3）调整纺丝工艺，制备具有释放负离子和远红外线的不同锗含量的保健功能纤维。</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发表学术论文2篇；</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研究室在葛明桥教授的指导下，成功开发出了PET/锗复合纤维。经国家红外及工业电热产品质量监督检测中心检测，该纤维具有优异的负离子和远红外特性；经江苏省无锡纺织品进出口检验检疫局的抗菌测试表明，锗纤维具有优异的抗菌的性能，对金黄色葡萄球菌和大肠杆菌的抑菌率分别达到85%和72%以上。</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正在与国内几家纺织企业接洽，准备对锗纤维进行产业化生产，并在此基础上，进一步开发包括锗纤维针织面料，家纺面料在内的多种服用和家用的高附加值保健抗菌功能纺织品。</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成果完成人：葛明桥   电话：13915269201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联系人：朱亚楠    </w:t>
      </w:r>
      <w:r w:rsidRPr="00767A2F">
        <w:rPr>
          <w:rFonts w:ascii="仿宋" w:eastAsia="仿宋" w:hAnsi="仿宋" w:cs="Times New Roman"/>
          <w:sz w:val="24"/>
          <w:szCs w:val="24"/>
        </w:rPr>
        <w:t xml:space="preserve"> </w:t>
      </w:r>
      <w:r w:rsidRPr="00767A2F">
        <w:rPr>
          <w:rFonts w:ascii="仿宋" w:eastAsia="仿宋" w:hAnsi="仿宋" w:cs="Times New Roman" w:hint="eastAsia"/>
          <w:sz w:val="24"/>
          <w:szCs w:val="24"/>
        </w:rPr>
        <w:t xml:space="preserve">  电话：15061515212</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00" w:name="_Toc529334649"/>
      <w:bookmarkStart w:id="1201" w:name="_Toc529636287"/>
      <w:bookmarkStart w:id="1202" w:name="_Toc98833851"/>
      <w:r w:rsidRPr="00767A2F">
        <w:rPr>
          <w:rFonts w:hint="eastAsia"/>
        </w:rPr>
        <w:t>高效超细纳米复合纤维过滤材料的开发</w:t>
      </w:r>
      <w:bookmarkEnd w:id="1200"/>
      <w:bookmarkEnd w:id="1201"/>
      <w:bookmarkEnd w:id="1202"/>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通过静电纺丝喷头的设计、熔融静电纺连续化加工系统的控制等方面的研究，开发了可工业化生产的的熔融静电纺丝及其复合物加工的技术，并通过热压粘合等技术的研究，成果解决了熔融纳米纤维与常规非织造材料之间的复合技术难点。</w:t>
      </w:r>
      <w:r w:rsidRPr="00767A2F">
        <w:rPr>
          <w:rFonts w:ascii="仿宋" w:eastAsia="仿宋" w:hAnsi="仿宋" w:cs="Times New Roman"/>
          <w:sz w:val="24"/>
          <w:szCs w:val="24"/>
        </w:rPr>
        <w:t xml:space="preserve">                                                                                                                                                                                                                                                                                                                                                                                                                                                     </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针对个体防护和工业过滤的需求，开发了熔融/静电纺丝制备纤维直径小、孔隙率高、孔径分布均匀的过滤材料，满足高效低阻过滤要求，过滤效率＞99.97%，阻力压降＜100Pa，突破批量化生产关键工艺和装备。</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授权专利：一种新型高效率静电纺丝线型喷头（专利号: 201310252853.X）</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效益分析：资金需求总额 200万元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应用情况：江苏菲特滤料有限公司</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成果完成人：魏取福    电话：13771106262</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联系人：黄锋林        电话：13771002347</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03" w:name="_Toc529334650"/>
      <w:bookmarkStart w:id="1204" w:name="_Toc529636288"/>
      <w:bookmarkStart w:id="1205" w:name="_Toc98833852"/>
      <w:r w:rsidRPr="00767A2F">
        <w:rPr>
          <w:rFonts w:hint="eastAsia"/>
        </w:rPr>
        <w:t>高效抗菌纺织品的开发关键技术</w:t>
      </w:r>
      <w:bookmarkEnd w:id="1203"/>
      <w:bookmarkEnd w:id="1204"/>
      <w:bookmarkEnd w:id="1205"/>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卤胺化合物(N-halamine)是一种新型高效抗菌剂。这种化合物具有一系列不可替代的优点：如高效抗菌性、抗菌功能可再生性、广谱抗菌性等。本项目研究卤胺化合物纺织品的制备及其应用。以高效抗菌、耐久、生物相容为目标，通过设计和合成卤胺化合物前驱体，并将以化学方法接枝于纺织品上，制备出性能优良抗菌纺织品材料。</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经过改性后的纺织品能够在5-10min内杀死浓度为10^6-10^7的大肠杆菌和金黄色葡萄球菌，具有优异的抗菌性能。其次，抗菌纺织品具有较好的耐水洗性能，经过50次机洗后抗菌组分得到了较好的保留。第三，抗菌组分具有较好的紫外稳定性，经过24小时紫外光照射后，活性成分得到了很好的保留。同时，本项目还实现了抗菌、抗皱、抗紫外等纺织品的动功能整理的同时进行，实现了抗菌和染色的同浴进行。</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一种卤胺类抗菌剂及其制备方法和应用 201210293286.8</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一种反应型卤胺类抗菌剂及其合成方法和应用  201310475978.9</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小批量生产阶段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应用情况：张家港互益染整有限公司、江苏悦达纺织集团有限公司</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成果完成人：任学宏    电话：15906170792</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 任学宏       电话：15906170792</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06" w:name="_Toc529334651"/>
      <w:bookmarkStart w:id="1207" w:name="_Toc529636289"/>
      <w:bookmarkStart w:id="1208" w:name="_Toc98833853"/>
      <w:r w:rsidRPr="00767A2F">
        <w:rPr>
          <w:rFonts w:hint="eastAsia"/>
        </w:rPr>
        <w:t>高效蓄能型多色稀土夜光纤维及制品的研制</w:t>
      </w:r>
      <w:bookmarkEnd w:id="1206"/>
      <w:bookmarkEnd w:id="1207"/>
      <w:bookmarkEnd w:id="1208"/>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利用稀土元素有未充满的4f壳层和4f电子被外层电子屏蔽的特性，将稀土铝酸盐基质移植到聚合物基体中，生成具有夜光性的蓄光型纺丝液，所纺出的纤维在受光时捕集激发态电子，停止光照后持续的发光跃迁。该项目得到了国家“863”计划和国家自然科学基金的资助。稀土夜光纤维是以纺丝原料为基体，添加长余辉稀土铝酸盐发光材料，经特种纺丝制成夜光纤维。该夜光纤维吸收可见光10分钟，便能将光能蓄贮于纤维之中，在黑暗状态下持续发光10小时以上。夜光纤维色彩绚丽，且不需染色，是环保高效的高科技产品。该纤维及其织物可广泛应用于建筑装潢、交通运输、夜间作业、日常生活及娱乐服装等领域。目前，本研究室研发的夜光纤维已成功实现产业化，并得到企业，社会的广泛好评，取得了良好的经济和社会效益。</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（1）采用高温固相法控制制备不同色光的高效储能稀土夜光材料；</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（2）通过表面改性和功能助剂的双重作用实现夜光材料在不同基体材料的均匀分散；</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（3）通过复合纺丝技术制备不同色光的夜光纤维，同时保证其力学性能；</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（4）只需吸收紫外光或可见光10分钟，便可持续10小时以上发光。</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发表学术论文30余篇；申请专利15项，授权专利3项；所获奖项：</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2005获得江苏省科技进步二等奖，2013年获纺织工业协会科技进步二等奖，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2013年获中国商业联合会科技进步一等奖</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实现产业化生产。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目前已与部分企业合作，将夜光纤维应用于玩具、服装等领域。</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成果完成人：葛明桥   电话：13915269201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 朱亚楠      电话：15061515212</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09" w:name="_Toc529334652"/>
      <w:bookmarkStart w:id="1210" w:name="_Toc529636290"/>
      <w:bookmarkStart w:id="1211" w:name="_Toc98833854"/>
      <w:r w:rsidRPr="00767A2F">
        <w:rPr>
          <w:rFonts w:hint="eastAsia"/>
        </w:rPr>
        <w:lastRenderedPageBreak/>
        <w:t>高性能纤维纸基功能材料制备技术</w:t>
      </w:r>
      <w:bookmarkEnd w:id="1209"/>
      <w:bookmarkEnd w:id="1210"/>
      <w:bookmarkEnd w:id="1211"/>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技术适用于芳纶纤维、高强高模聚乙烯纤维、碳纤维、聚醚醚酮纤维、聚酰亚胺纤维等高性能化学纤维，采用湿法造纸技术，制备绝缘纸、摩擦材料等纸基功能材料和蜂窝纸等高强度结构材料等。解决了高性能纤维纸基功能材料生产中的纤维改性、分散、湿法成形和高温热压等关键技术。可提供高性能纤维纸基材料湿法连续生产线成套技术，为相关行业提供高性能纤维纸基功能材料和结构材料及其复合材料等高新技术材料产品。</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对于湿法抄造工艺来说，纤维能否均匀分散</w:t>
      </w:r>
      <w:r w:rsidRPr="00767A2F">
        <w:rPr>
          <w:rFonts w:ascii="仿宋" w:eastAsia="仿宋" w:hAnsi="仿宋" w:cs="Times New Roman" w:hint="eastAsia"/>
          <w:sz w:val="24"/>
          <w:szCs w:val="24"/>
        </w:rPr>
        <w:t>、湿法成型工艺和热压工艺是否合理</w:t>
      </w:r>
      <w:r w:rsidRPr="00767A2F">
        <w:rPr>
          <w:rFonts w:ascii="仿宋" w:eastAsia="仿宋" w:hAnsi="仿宋" w:cs="Times New Roman"/>
          <w:sz w:val="24"/>
          <w:szCs w:val="24"/>
        </w:rPr>
        <w:t>是决定产品质量是否合格的重要因素。</w:t>
      </w:r>
      <w:r w:rsidRPr="00767A2F">
        <w:rPr>
          <w:rFonts w:ascii="仿宋" w:eastAsia="仿宋" w:hAnsi="仿宋" w:cs="Times New Roman" w:hint="eastAsia"/>
          <w:sz w:val="24"/>
          <w:szCs w:val="24"/>
        </w:rPr>
        <w:t>本项目成果解决了高性能纤维纸基材料生产中的纤维改性、分散、湿法成形和高温热压等关键技术。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超高效碳纤维电磁屏蔽纸的制备创新地利用碳纤维、金属导电纤维这两种纤维的优势互补，保证成纸在拥有良好屏蔽效能的同时具有很好的机械性能和柔韧性。性能良好的</w:t>
      </w:r>
      <w:bookmarkStart w:id="1212" w:name="_Hlk527380847"/>
      <w:r w:rsidRPr="00767A2F">
        <w:rPr>
          <w:rFonts w:ascii="仿宋" w:eastAsia="仿宋" w:hAnsi="仿宋" w:cs="Times New Roman" w:hint="eastAsia"/>
          <w:sz w:val="24"/>
          <w:szCs w:val="24"/>
        </w:rPr>
        <w:t>超高分子量聚乙烯纤维纸</w:t>
      </w:r>
      <w:bookmarkEnd w:id="1212"/>
      <w:r w:rsidRPr="00767A2F">
        <w:rPr>
          <w:rFonts w:ascii="仿宋" w:eastAsia="仿宋" w:hAnsi="仿宋" w:cs="Times New Roman"/>
          <w:sz w:val="24"/>
          <w:szCs w:val="24"/>
        </w:rPr>
        <w:t>主要</w:t>
      </w:r>
      <w:r w:rsidRPr="00767A2F">
        <w:rPr>
          <w:rFonts w:ascii="仿宋" w:eastAsia="仿宋" w:hAnsi="仿宋" w:cs="Times New Roman" w:hint="eastAsia"/>
          <w:sz w:val="24"/>
          <w:szCs w:val="24"/>
        </w:rPr>
        <w:t>是采用</w:t>
      </w:r>
      <w:r w:rsidRPr="00767A2F">
        <w:rPr>
          <w:rFonts w:ascii="仿宋" w:eastAsia="仿宋" w:hAnsi="仿宋" w:cs="Times New Roman"/>
          <w:sz w:val="24"/>
          <w:szCs w:val="24"/>
        </w:rPr>
        <w:t>纤维洗涤-超声预处理-疏解分散-分散剂分散</w:t>
      </w:r>
      <w:r w:rsidRPr="00767A2F">
        <w:rPr>
          <w:rFonts w:ascii="仿宋" w:eastAsia="仿宋" w:hAnsi="仿宋" w:cs="Times New Roman" w:hint="eastAsia"/>
          <w:sz w:val="24"/>
          <w:szCs w:val="24"/>
        </w:rPr>
        <w:t>工艺，通过预处理、</w:t>
      </w:r>
      <w:r w:rsidRPr="00767A2F">
        <w:rPr>
          <w:rFonts w:ascii="仿宋" w:eastAsia="仿宋" w:hAnsi="仿宋" w:cs="Times New Roman"/>
          <w:sz w:val="24"/>
          <w:szCs w:val="24"/>
        </w:rPr>
        <w:t>添加助剂</w:t>
      </w:r>
      <w:r w:rsidRPr="00767A2F">
        <w:rPr>
          <w:rFonts w:ascii="仿宋" w:eastAsia="仿宋" w:hAnsi="仿宋" w:cs="Times New Roman" w:hint="eastAsia"/>
          <w:sz w:val="24"/>
          <w:szCs w:val="24"/>
        </w:rPr>
        <w:t>、</w:t>
      </w:r>
      <w:r w:rsidRPr="00767A2F">
        <w:rPr>
          <w:rFonts w:ascii="仿宋" w:eastAsia="仿宋" w:hAnsi="仿宋" w:cs="Times New Roman"/>
          <w:sz w:val="24"/>
          <w:szCs w:val="24"/>
        </w:rPr>
        <w:t>成型</w:t>
      </w:r>
      <w:r w:rsidRPr="00767A2F">
        <w:rPr>
          <w:rFonts w:ascii="仿宋" w:eastAsia="仿宋" w:hAnsi="仿宋" w:cs="Times New Roman" w:hint="eastAsia"/>
          <w:sz w:val="24"/>
          <w:szCs w:val="24"/>
        </w:rPr>
        <w:t>和</w:t>
      </w:r>
      <w:r w:rsidRPr="00767A2F">
        <w:rPr>
          <w:rFonts w:ascii="仿宋" w:eastAsia="仿宋" w:hAnsi="仿宋" w:cs="Times New Roman"/>
          <w:sz w:val="24"/>
          <w:szCs w:val="24"/>
        </w:rPr>
        <w:t>增强</w:t>
      </w:r>
      <w:r w:rsidRPr="00767A2F">
        <w:rPr>
          <w:rFonts w:ascii="仿宋" w:eastAsia="仿宋" w:hAnsi="仿宋" w:cs="Times New Roman" w:hint="eastAsia"/>
          <w:sz w:val="24"/>
          <w:szCs w:val="24"/>
        </w:rPr>
        <w:t>而制得。采用聚酰亚胺纤维通过自有技术制备得到高性能的聚酰亚胺纤维绝缘纸等纸基功能材料。采用</w:t>
      </w:r>
      <w:r w:rsidRPr="00767A2F">
        <w:rPr>
          <w:rFonts w:ascii="仿宋" w:eastAsia="仿宋" w:hAnsi="仿宋" w:cs="Times New Roman" w:hint="eastAsia"/>
          <w:bCs/>
          <w:sz w:val="24"/>
          <w:szCs w:val="24"/>
        </w:rPr>
        <w:t>碳纤维配用聚醚醚酮纤维制备纸基摩擦材料。</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一种聚酰亚胺导电纸的制备方法</w:t>
      </w:r>
      <w:r w:rsidRPr="00767A2F">
        <w:rPr>
          <w:rFonts w:ascii="仿宋" w:eastAsia="仿宋" w:hAnsi="仿宋" w:cs="Times New Roman" w:hint="eastAsia"/>
          <w:sz w:val="24"/>
          <w:szCs w:val="24"/>
        </w:rPr>
        <w:tab/>
        <w:t>201610487328.X</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一种超高分子量聚乙烯纤维纸的制备方法</w:t>
      </w:r>
      <w:r w:rsidRPr="00767A2F">
        <w:rPr>
          <w:rFonts w:ascii="仿宋" w:eastAsia="仿宋" w:hAnsi="仿宋" w:cs="Times New Roman" w:hint="eastAsia"/>
          <w:sz w:val="24"/>
          <w:szCs w:val="24"/>
        </w:rPr>
        <w:tab/>
        <w:t>201610921059.3</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一种超高分子量聚乙烯纤维的预处理分散方法</w:t>
      </w:r>
      <w:r w:rsidRPr="00767A2F">
        <w:rPr>
          <w:rFonts w:ascii="仿宋" w:eastAsia="仿宋" w:hAnsi="仿宋" w:cs="Times New Roman" w:hint="eastAsia"/>
          <w:sz w:val="24"/>
          <w:szCs w:val="24"/>
        </w:rPr>
        <w:tab/>
        <w:t>201610920332.0</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一种超高效碳纤维电磁屏蔽纸</w:t>
      </w:r>
      <w:r w:rsidRPr="00767A2F">
        <w:rPr>
          <w:rFonts w:ascii="仿宋" w:eastAsia="仿宋" w:hAnsi="仿宋" w:cs="Times New Roman" w:hint="eastAsia"/>
          <w:sz w:val="24"/>
          <w:szCs w:val="24"/>
        </w:rPr>
        <w:tab/>
        <w:t>201710204473.7</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一种聚醚醚酮纤维纸及其制备方法</w:t>
      </w:r>
      <w:r w:rsidRPr="00767A2F">
        <w:rPr>
          <w:rFonts w:ascii="仿宋" w:eastAsia="仿宋" w:hAnsi="仿宋" w:cs="Times New Roman" w:hint="eastAsia"/>
          <w:sz w:val="24"/>
          <w:szCs w:val="24"/>
        </w:rPr>
        <w:tab/>
        <w:t>201710544478.4</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一种碳纤维增强聚醚醚酮纸基摩擦材料及其制备方法</w:t>
      </w:r>
      <w:r w:rsidRPr="00767A2F">
        <w:rPr>
          <w:rFonts w:ascii="仿宋" w:eastAsia="仿宋" w:hAnsi="仿宋" w:cs="Times New Roman" w:hint="eastAsia"/>
          <w:sz w:val="24"/>
          <w:szCs w:val="24"/>
        </w:rPr>
        <w:tab/>
        <w:t>201710559878.2</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实验室试验和中试已完成，部分成果已经用于试生产。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期望在碳纤维、高强高模聚乙烯纤维、聚醚醚酮纤维技等高性能纤维共同进行技术开发或技术转让。</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采用高性能纤维制备纸基功能材料和结构材料是航空航天、国防、高铁和电力电机等重要领域开发的一类产品，目前主要是日本、奥地利和美国等国家生产。国内近年开始关注，并有少数几家开始进行，但尚只能生产少数几类低档次产品。</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目前已经利用本项目成果建成</w:t>
      </w:r>
      <w:bookmarkStart w:id="1213" w:name="_Hlk527378075"/>
      <w:r w:rsidRPr="00767A2F">
        <w:rPr>
          <w:rFonts w:ascii="仿宋" w:eastAsia="仿宋" w:hAnsi="仿宋" w:cs="Times New Roman" w:hint="eastAsia"/>
          <w:sz w:val="24"/>
          <w:szCs w:val="24"/>
        </w:rPr>
        <w:t>年产1</w:t>
      </w:r>
      <w:r w:rsidRPr="00767A2F">
        <w:rPr>
          <w:rFonts w:ascii="仿宋" w:eastAsia="仿宋" w:hAnsi="仿宋" w:cs="Times New Roman"/>
          <w:sz w:val="24"/>
          <w:szCs w:val="24"/>
        </w:rPr>
        <w:t>50</w:t>
      </w:r>
      <w:r w:rsidRPr="00767A2F">
        <w:rPr>
          <w:rFonts w:ascii="仿宋" w:eastAsia="仿宋" w:hAnsi="仿宋" w:cs="Times New Roman" w:hint="eastAsia"/>
          <w:sz w:val="24"/>
          <w:szCs w:val="24"/>
        </w:rPr>
        <w:t>吨聚酰亚胺纤维绝缘纸</w:t>
      </w:r>
      <w:bookmarkEnd w:id="1213"/>
      <w:r w:rsidRPr="00767A2F">
        <w:rPr>
          <w:rFonts w:ascii="仿宋" w:eastAsia="仿宋" w:hAnsi="仿宋" w:cs="Times New Roman" w:hint="eastAsia"/>
          <w:sz w:val="24"/>
          <w:szCs w:val="24"/>
        </w:rPr>
        <w:t>生产线，生产聚酰亚胺纤维绝缘纸。</w:t>
      </w:r>
    </w:p>
    <w:p w:rsidR="004C03C8" w:rsidRPr="00767A2F" w:rsidRDefault="004C03C8" w:rsidP="00CC1C91">
      <w:pPr>
        <w:spacing w:line="440" w:lineRule="exact"/>
        <w:ind w:firstLineChars="200" w:firstLine="480"/>
        <w:rPr>
          <w:rFonts w:ascii="仿宋" w:eastAsia="仿宋" w:hAnsi="仿宋" w:cs="Times New Roman"/>
          <w:sz w:val="24"/>
          <w:szCs w:val="24"/>
        </w:rPr>
      </w:pPr>
      <w:bookmarkStart w:id="1214" w:name="_Hlk527359102"/>
      <w:r w:rsidRPr="00767A2F">
        <w:rPr>
          <w:rFonts w:ascii="仿宋" w:eastAsia="仿宋" w:hAnsi="仿宋" w:cs="Times New Roman"/>
          <w:sz w:val="24"/>
          <w:szCs w:val="24"/>
        </w:rPr>
        <w:t>成果完成人</w:t>
      </w:r>
      <w:r w:rsidRPr="00767A2F">
        <w:rPr>
          <w:rFonts w:ascii="仿宋" w:eastAsia="仿宋" w:hAnsi="仿宋" w:cs="Times New Roman" w:hint="eastAsia"/>
          <w:sz w:val="24"/>
          <w:szCs w:val="24"/>
        </w:rPr>
        <w:t>：龙柱</w:t>
      </w:r>
      <w:r w:rsidRPr="00767A2F">
        <w:rPr>
          <w:rFonts w:ascii="仿宋" w:eastAsia="仿宋" w:hAnsi="仿宋" w:cs="Times New Roman"/>
          <w:sz w:val="24"/>
          <w:szCs w:val="24"/>
        </w:rPr>
        <w:t xml:space="preserve">  电话</w:t>
      </w:r>
      <w:r w:rsidRPr="00767A2F">
        <w:rPr>
          <w:rFonts w:ascii="仿宋" w:eastAsia="仿宋" w:hAnsi="仿宋" w:cs="Times New Roman" w:hint="eastAsia"/>
          <w:sz w:val="24"/>
          <w:szCs w:val="24"/>
        </w:rPr>
        <w:t>：1</w:t>
      </w:r>
      <w:r w:rsidRPr="00767A2F">
        <w:rPr>
          <w:rFonts w:ascii="仿宋" w:eastAsia="仿宋" w:hAnsi="仿宋" w:cs="Times New Roman"/>
          <w:sz w:val="24"/>
          <w:szCs w:val="24"/>
        </w:rPr>
        <w:t xml:space="preserve">3771579993 </w:t>
      </w:r>
      <w:r w:rsidRPr="00767A2F">
        <w:rPr>
          <w:rFonts w:ascii="仿宋" w:eastAsia="仿宋" w:hAnsi="仿宋" w:cs="Times New Roman" w:hint="eastAsia"/>
          <w:sz w:val="24"/>
          <w:szCs w:val="24"/>
        </w:rPr>
        <w:t>邮箱：longzhu@jiangnan.edu.cn</w:t>
      </w:r>
      <w:bookmarkEnd w:id="1214"/>
    </w:p>
    <w:p w:rsidR="004C03C8" w:rsidRPr="00767A2F"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767A2F" w:rsidRDefault="004C03C8" w:rsidP="00CC1C91">
      <w:pPr>
        <w:pStyle w:val="2"/>
      </w:pPr>
      <w:bookmarkStart w:id="1215" w:name="_Toc529334653"/>
      <w:bookmarkStart w:id="1216" w:name="_Toc529636291"/>
      <w:bookmarkStart w:id="1217" w:name="_Toc98833855"/>
      <w:r w:rsidRPr="00767A2F">
        <w:rPr>
          <w:rFonts w:hint="eastAsia"/>
        </w:rPr>
        <w:t>工业烟尘超净排放用节能型水刺滤料关键技术研发及产业化</w:t>
      </w:r>
      <w:bookmarkEnd w:id="1215"/>
      <w:bookmarkEnd w:id="1216"/>
      <w:bookmarkEnd w:id="1217"/>
    </w:p>
    <w:p w:rsidR="004C03C8" w:rsidRPr="00767A2F" w:rsidRDefault="004C03C8" w:rsidP="00CC1C91">
      <w:pPr>
        <w:spacing w:line="440" w:lineRule="exact"/>
        <w:ind w:firstLineChars="200" w:firstLine="482"/>
        <w:jc w:val="left"/>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本项目提出并突破了超净（低）排放用节能型水刺滤料产业化生产一系列关键技术问题，建立了完整的产业化工艺技术，技术水平达国际先进。项目产品与传统针刺滤料相比，由于可有效降低滤料的克重18%左右，产品综合成本与传统针刺滤料产品接近，但项目产品的整体性能却得到了大幅度提升，不仅解决PM2.5微细粉尘的排放问题，而且属于节能型产品，具有显著的竞争优势。</w:t>
      </w:r>
    </w:p>
    <w:p w:rsidR="004C03C8" w:rsidRPr="00767A2F" w:rsidRDefault="004C03C8" w:rsidP="00CC1C91">
      <w:pPr>
        <w:spacing w:line="440" w:lineRule="exact"/>
        <w:ind w:firstLineChars="200" w:firstLine="482"/>
        <w:jc w:val="left"/>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基于水刺开纤技术构建滤料表面超细纤维致密层；</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高密度低损伤复合加固工艺技术；</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滤料表面精细化工艺技术；</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针孔自动封闭技术。</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产品：节能型超净水刺滤料。</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授权发明专利7项、实用新型专利1项。获中国纺织联合会科技进步奖一等奖 (2017)；获江苏省科学技术奖三等奖（2018）。</w:t>
      </w:r>
    </w:p>
    <w:p w:rsidR="004C03C8" w:rsidRPr="00767A2F" w:rsidRDefault="004C03C8" w:rsidP="00CC1C91">
      <w:pPr>
        <w:spacing w:line="440" w:lineRule="exact"/>
        <w:ind w:firstLineChars="200" w:firstLine="482"/>
        <w:jc w:val="left"/>
        <w:rPr>
          <w:rFonts w:ascii="仿宋" w:eastAsia="仿宋" w:hAnsi="仿宋" w:cs="Times New Roman"/>
          <w:b/>
          <w:sz w:val="24"/>
          <w:szCs w:val="24"/>
        </w:rPr>
      </w:pPr>
      <w:r w:rsidRPr="00767A2F">
        <w:rPr>
          <w:rFonts w:ascii="仿宋" w:eastAsia="仿宋" w:hAnsi="仿宋" w:cs="Times New Roman"/>
          <w:b/>
          <w:sz w:val="24"/>
          <w:szCs w:val="24"/>
        </w:rPr>
        <w:t>4</w:t>
      </w:r>
      <w:r w:rsidRPr="00767A2F">
        <w:rPr>
          <w:rFonts w:ascii="仿宋" w:eastAsia="仿宋" w:hAnsi="仿宋" w:cs="Times New Roman" w:hint="eastAsia"/>
          <w:b/>
          <w:sz w:val="24"/>
          <w:szCs w:val="24"/>
        </w:rPr>
        <w:t>投资期望及应用情况</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本项目自2012年开始研究，期间进行了中试和试生产，2014年底开始全面推广应用。2014年-2016年三年累计新增销售额31198.24万元、新增利润3971.77万元、新增税收1789.66万元。</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本项目产品已在中国石油化工股份有限公司齐鲁分公司、</w:t>
      </w:r>
      <w:r w:rsidRPr="00767A2F">
        <w:rPr>
          <w:rFonts w:ascii="仿宋" w:eastAsia="仿宋" w:hAnsi="仿宋" w:cs="Times New Roman"/>
          <w:sz w:val="24"/>
          <w:szCs w:val="24"/>
        </w:rPr>
        <w:t>唐山三友化工股份有限公司热电分公司</w:t>
      </w:r>
      <w:r w:rsidRPr="00767A2F">
        <w:rPr>
          <w:rFonts w:ascii="仿宋" w:eastAsia="仿宋" w:hAnsi="仿宋" w:cs="Times New Roman" w:hint="eastAsia"/>
          <w:sz w:val="24"/>
          <w:szCs w:val="24"/>
        </w:rPr>
        <w:t>、南京中联水泥有限公司、大连市热电集团东海热电厂等一大批国内大型热电厂和水泥厂的推广应用，粉尘排放浓度一直保持在10 mg/Nm3</w:t>
      </w:r>
      <w:r w:rsidRPr="00767A2F">
        <w:rPr>
          <w:rFonts w:ascii="仿宋" w:eastAsia="仿宋" w:hAnsi="仿宋" w:cs="Times New Roman" w:hint="eastAsia"/>
          <w:sz w:val="24"/>
          <w:szCs w:val="24"/>
        </w:rPr>
        <w:lastRenderedPageBreak/>
        <w:t>以内，实现了超净（低）排放。</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sz w:val="24"/>
          <w:szCs w:val="24"/>
        </w:rPr>
        <w:t>联系人</w:t>
      </w:r>
      <w:r w:rsidRPr="00767A2F">
        <w:rPr>
          <w:rFonts w:ascii="仿宋" w:eastAsia="仿宋" w:hAnsi="仿宋" w:cs="Times New Roman" w:hint="eastAsia"/>
          <w:sz w:val="24"/>
          <w:szCs w:val="24"/>
        </w:rPr>
        <w:t>：邓炳耀</w:t>
      </w:r>
      <w:r w:rsidRPr="00767A2F">
        <w:rPr>
          <w:rFonts w:ascii="仿宋" w:eastAsia="仿宋" w:hAnsi="仿宋" w:cs="Times New Roman"/>
          <w:sz w:val="24"/>
          <w:szCs w:val="24"/>
        </w:rPr>
        <w:t xml:space="preserve">    电话</w:t>
      </w:r>
      <w:r w:rsidRPr="00767A2F">
        <w:rPr>
          <w:rFonts w:ascii="仿宋" w:eastAsia="仿宋" w:hAnsi="仿宋" w:cs="Times New Roman" w:hint="eastAsia"/>
          <w:sz w:val="24"/>
          <w:szCs w:val="24"/>
        </w:rPr>
        <w:t>：1</w:t>
      </w:r>
      <w:r w:rsidRPr="00767A2F">
        <w:rPr>
          <w:rFonts w:ascii="仿宋" w:eastAsia="仿宋" w:hAnsi="仿宋" w:cs="Times New Roman"/>
          <w:sz w:val="24"/>
          <w:szCs w:val="24"/>
        </w:rPr>
        <w:t>3806185561</w:t>
      </w:r>
    </w:p>
    <w:p w:rsidR="004C03C8" w:rsidRPr="00767A2F" w:rsidRDefault="004C03C8" w:rsidP="00CC1C91">
      <w:pPr>
        <w:spacing w:line="440" w:lineRule="exact"/>
        <w:ind w:firstLineChars="200" w:firstLine="480"/>
        <w:jc w:val="left"/>
        <w:rPr>
          <w:rFonts w:ascii="仿宋" w:eastAsia="仿宋" w:hAnsi="仿宋" w:cs="Times New Roman"/>
          <w:sz w:val="24"/>
          <w:szCs w:val="24"/>
        </w:rPr>
      </w:pPr>
    </w:p>
    <w:p w:rsidR="004C03C8" w:rsidRPr="00767A2F" w:rsidRDefault="004C03C8" w:rsidP="00CC1C91">
      <w:pPr>
        <w:pStyle w:val="2"/>
      </w:pPr>
      <w:bookmarkStart w:id="1218" w:name="_Toc529334654"/>
      <w:bookmarkStart w:id="1219" w:name="_Toc529636292"/>
      <w:bookmarkStart w:id="1220" w:name="_Toc98833856"/>
      <w:r w:rsidRPr="00767A2F">
        <w:rPr>
          <w:rFonts w:hint="eastAsia"/>
        </w:rPr>
        <w:t>基于高动态响应的经编集成控制系统开发与应用</w:t>
      </w:r>
      <w:bookmarkEnd w:id="1218"/>
      <w:bookmarkEnd w:id="1219"/>
      <w:bookmarkEnd w:id="1220"/>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属针织机械领域，主要研究高动态响应经编装备集成控制技术，这些关键技术覆盖了电子横移、电子送经、贾卡提花和品质监测等几个模块，通过对这些技术的系统集成，可为经编装备的高速化和智能化提供科学的解决方案，研究成果已经在高速电脑经编机和高速电脑多梳经编机上全面推广应用。</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（1）高动态响应柔性横移技术：构建了经编横移运动的动力学模型，设计了无冲击加速度电子凸轮曲线，采用DSP运动控制技术和基于FPGA的双FIFO动态缓冲技术，实现了高动态横移驱动的柔性响应要求。</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高精度随动多速送经技术：建立了经纱恒张力控制模型，采用了准闭环反馈技术和主轴脉冲细分倍频技术，实现了对单速恒定送纱量的稳态高精度控制和对多速变化送纱量的动态高响应控制，减轻了主轴速度切换时的织物横条疵点。</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（3）高速率存取贾卡提花技术：采用了大容量flash闪存技术实现贾卡花型数据的静态存储，设计了基于动态RAM与贾卡驱动电路间的数据高速直传技术，解决了大容量动态花型数据的高速传输难题。</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（4）高分辨识别在线监测技术：采用了高分辨图像识别技术，开发了基于嵌入式ARM系统的在线监测系统，建立了实时的动态织物疵点图像库，完成了基于神经网络算法的疵点快速判别。</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围绕高动态响应经编装备的集成控制技术，共获得中国发明专利授权 3 项、软件著作权登记 1 项，申请中国发明专利 3 项，发表学术论文 22 篇。</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(1)效益分析</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2011年以来，项目成果已与常州润源、常德纺机、晋江佶龙和常州八纺等国内主要经编机械制造厂进行了新装备整体配套；对长乐永丰、长乐添利、广东彩艳、广东新生和海宁超达等50余家织造厂进行了旧设备技术升级。项目累积新增利润9.5亿元，新增税收2.9亿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（2）推广情况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成果在国内主要经编机械制造企业和国内主要经编织造企业都得到了应用，本项目开发的系统，主要技术参数达到国际先进水平，并已经进行了广泛的市场推广。系统稳定可靠，具有很强的市场竞争力，在福建长乐等经编集散地，其市场份额已经达到同类机型的第一，可以完全替代进口。</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pStyle w:val="2"/>
      </w:pPr>
      <w:bookmarkStart w:id="1221" w:name="_Toc529334656"/>
      <w:bookmarkStart w:id="1222" w:name="_Toc529636294"/>
      <w:bookmarkStart w:id="1223" w:name="_Toc98833857"/>
      <w:r w:rsidRPr="00767A2F">
        <w:rPr>
          <w:rFonts w:hint="eastAsia"/>
        </w:rPr>
        <w:t>紧密纺成套技术</w:t>
      </w:r>
      <w:bookmarkEnd w:id="1221"/>
      <w:bookmarkEnd w:id="1222"/>
      <w:bookmarkEnd w:id="1223"/>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2003-2007年间，成功研发了具有自主知识产权的多种形式的紧密纺纱装置如：三罗拉网格圈小风机型、三罗拉网格圈大风机型、四罗拉网格圈小风机型、四罗拉网格圈大风机型等，并采用自主研发的紧密纺技术成功应用到企业传统的环锭纺细纱机的改造上；2007年，以上述自主研发的紧密纺改造装置为依托，“国产细纱机紧密纺技术改造” 通过了教育部科技成果鉴定，采用自主研发的独特吸风系统与电控系统来整体控制风机的运转过程，以较低的成本实现了对国产型号细纱机的成功改造以及产业化推广。</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结合目前国内各种主流环锭纺细纱机型，研制具有自主知识产权的可直接适用于国内各种细纱机型改造的紧密纺装置。主要突破的关键技术为：1）适合国产机型的独特吸风系统与电控系统的研发；2）适合不同机型改造的吸风组件、专用胶辊、网眼罗拉等配套组件的研发；3）牵伸传动部分的可移植安装；4）整体工艺优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采用本项目研制的紧密纺装置实现环锭细纱机的直接改造，改造总费用仅为进口设备的1/5，而同原料、同类型纱成纱质量还略优于进口设备，因此，性价比较高。紧密纺环锭细纱机改造后，实现纱线3mm以上毛羽有效减少60%~80%，纱线断裂强力提高5%~15%，条干均匀度降低1个百分点，耐磨性增加20%~50%，吨纱售价提高1000~3000元，具有较高的经济效益与社会效益。对于减少企业外</w:t>
      </w:r>
      <w:r w:rsidRPr="00767A2F">
        <w:rPr>
          <w:rFonts w:ascii="仿宋" w:eastAsia="仿宋" w:hAnsi="仿宋" w:cs="Times New Roman" w:hint="eastAsia"/>
          <w:sz w:val="24"/>
          <w:szCs w:val="24"/>
        </w:rPr>
        <w:lastRenderedPageBreak/>
        <w:t>汇投入、提高国产细纱机紧密纺改造系统的产业化水平、提升我国纺织企业的国际竞争力具有重大的意义。</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获相关授权发明专利5件，授权相关实用新型专利10件，获教育部科技进步二等奖1项。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已进入到大规模产业化推广阶段。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研发具有自主知识产权的紧密纺系统可直接适用于各种国产细纱机型的直接改造，为紧密纺系统在国内的大面积推广与可持续发展奠定基础。对于减少企业外汇投入、提高国产细纱机紧密纺改造系统的产业化水平、提升我国纺织企业的国际竞争力具有重大的意义。</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联系人：苏旭中        电话：13771373440</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24" w:name="_Toc529334657"/>
      <w:bookmarkStart w:id="1225" w:name="_Toc529636295"/>
      <w:bookmarkStart w:id="1226" w:name="_Toc98833858"/>
      <w:r w:rsidRPr="00767A2F">
        <w:rPr>
          <w:rFonts w:hint="eastAsia"/>
        </w:rPr>
        <w:t>经编多层多轴向平面</w:t>
      </w:r>
      <w:r w:rsidRPr="00767A2F">
        <w:rPr>
          <w:rFonts w:hint="eastAsia"/>
        </w:rPr>
        <w:t>/</w:t>
      </w:r>
      <w:r w:rsidRPr="00767A2F">
        <w:rPr>
          <w:rFonts w:hint="eastAsia"/>
        </w:rPr>
        <w:t>曲面复合材料</w:t>
      </w:r>
      <w:bookmarkEnd w:id="1224"/>
      <w:bookmarkEnd w:id="1225"/>
      <w:bookmarkEnd w:id="1226"/>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本项目以高性能纤维（碳纤维、玻璃纤维、玄武岩纤维等）为增强材料，通过多轴向经编设备展纤、铺纬、编织等工序织造而成经编多层多轴向预制体，其铺纬角度在-20o～+20 o范围内可调。通过树脂基体改性和曲面成型等技术制备成经编多层多轴向平面/曲面复合材料。该材料预制体可设计性强，可通过铺层角度和铺层层数的改变，制成超薄和超厚平面/曲面复合板材，具有质轻、高强、高模、耐疲劳、耐冲击等性能。同时，通过树脂基体的改性加强材料的功能化，使其除具有较强的力学性能外，还兼顾防护、隔音、隔热等特性，综合性能优异。既可满足航空航天、军事防护等等高性能军品要求，又可广泛用于陆路交通、建筑和公共设施等耐用消费品领域。</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 经编多层多轴向平面/曲面复合材料预制体的设计与制备；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 高性能、功能化树脂基体的改性技术；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 超薄和超厚经编多层多轴向平面/曲面复合材料复合成型技术</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发表SCI论文6篇、EI论文7篇、核心论文15篇；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授权专利2项。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采用经编多层多轴向预制体、利用曲面复合成型技术设计制备完成汽车壳体组件</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联系人：马丕波        电话：15106181228</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27" w:name="_Toc529334658"/>
      <w:bookmarkStart w:id="1228" w:name="_Toc529636296"/>
      <w:bookmarkStart w:id="1229" w:name="_Toc98833859"/>
      <w:r w:rsidRPr="00767A2F">
        <w:rPr>
          <w:rFonts w:hint="eastAsia"/>
        </w:rPr>
        <w:t>经编人造草坪开发</w:t>
      </w:r>
      <w:bookmarkEnd w:id="1227"/>
      <w:bookmarkEnd w:id="1228"/>
      <w:bookmarkEnd w:id="1229"/>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江南大学教育部针织技术工程研究中心通过对针织技术的改进和创新，研究与开发了经编人造草坪，达到了显著的效果。在研发的过程中，通过对经编人造草坪的针织工艺，人造草丝的选用以及经编人造草坪的相关性能进行研究与实验，达到了高牢度、耐磨损、可回收、高产量的经编人造草坪的常态化生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(1)通过对针织技术的改进和组织结构的设计，减弱人造草丝在人造草坪生产过程中的编织难度，减弱在生产过程中对机器的损伤，增强人造草丝与基布连接的牢固程度；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(2)通过对人造草丝的研究和开发，研制出高耐磨损、轻质量的新型人造草丝，并调节人造草丝的分布状况，实现经编人造草坪的耐磨损和高渗透的性能</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(3)通过经编人造草坪编织设备进行研究，开发高产能的人造草坪生产线。</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申请专利1项，学术论文1篇。</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(1)本项目研发的经编人造草坪具有优良的耐磨性、可渗透性以及高牢固性能，在人造草坪的表面的人造草丝的强度比普通的人造草坪更高，有一定的缓冲</w:t>
      </w:r>
      <w:r w:rsidRPr="00767A2F">
        <w:rPr>
          <w:rFonts w:ascii="仿宋" w:eastAsia="仿宋" w:hAnsi="仿宋" w:cs="Times New Roman" w:hint="eastAsia"/>
          <w:sz w:val="24"/>
          <w:szCs w:val="24"/>
        </w:rPr>
        <w:lastRenderedPageBreak/>
        <w:t>力，降低对使用者的损伤；</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(2)本项目研发的经编人造草坪的材料具有可回收性，可以进行回收再利用，达到了一定的环保的要求。</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联系人：马丕波        电话：15106181228</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30" w:name="_Toc529334659"/>
      <w:bookmarkStart w:id="1231" w:name="_Toc529636297"/>
      <w:bookmarkStart w:id="1232" w:name="_Toc98833860"/>
      <w:r w:rsidRPr="00767A2F">
        <w:rPr>
          <w:rFonts w:hint="eastAsia"/>
        </w:rPr>
        <w:t>经编绒类织物的研究与开发</w:t>
      </w:r>
      <w:bookmarkEnd w:id="1230"/>
      <w:bookmarkEnd w:id="1231"/>
      <w:bookmarkEnd w:id="1232"/>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江南大学教育部针织技术工程研究中心致力于经编绒类织物的研究与开发，经过长期的研发，开发成果显著。以产业化、市场化为主导方向，研发了具有新颖时尚外观及功能性的高档经编绒类面料，实现了高品质、高效率、高科技及低成本的绒类面料的生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（1）通过特种原料的选配结合特殊的染整手段，使绒类织物具有仿毛、仿棉及仿麻的外观和风格；</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（2）通过新型纤维应用、织物组织结构的研究与创新。</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论文2篇</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已在常熟市启弘纺织实业有限公司，大津编物（无锡）有限公司等企业应用，取得了良好的经济效益。</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联系人：缪旭红        电话：13915356459</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33" w:name="_Toc529334660"/>
      <w:bookmarkStart w:id="1234" w:name="_Toc529636298"/>
      <w:bookmarkStart w:id="1235" w:name="_Toc98833861"/>
      <w:r w:rsidRPr="00767A2F">
        <w:rPr>
          <w:rFonts w:hint="eastAsia"/>
        </w:rPr>
        <w:t>经编针织物</w:t>
      </w:r>
      <w:r w:rsidRPr="00767A2F">
        <w:rPr>
          <w:rFonts w:hint="eastAsia"/>
        </w:rPr>
        <w:t>CAD</w:t>
      </w:r>
      <w:r w:rsidRPr="00767A2F">
        <w:rPr>
          <w:rFonts w:hint="eastAsia"/>
        </w:rPr>
        <w:t>系统</w:t>
      </w:r>
      <w:bookmarkEnd w:id="1233"/>
      <w:bookmarkEnd w:id="1234"/>
      <w:bookmarkEnd w:id="1235"/>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经编针织物CAD系统，是利用计算机强大的计算功能和高效率的图形、图像处理能力进行纺织品设计和数码打样的理论和技术，主要体现为织物CAD设计系统的应用。经编CAD技术为经编产业的快速设计和开发创造了条件，使经编产品的种类和花色以及开发效率得到极大的提高。经编CAD具有对市场的快速反应能力，能够适应多品种、小批量、短周期、高质量的生产要求，已经成果经编企业面对市场竞争的有效工具。</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经编CAD软件是针对各种机型的CAD软件。它改变了设计人员的工作模式，大大提高了生产效率。设计人员首先画出花型小样，然后把花纹图案输</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技术指标、产品性能或创新要点等</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1）可以对目前所有经编织物进行设计和高质量仿真。</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2）能兼容国内外同类产品的花型数据。</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3）系统生成的花型数据可直接控制机器生产。</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经编WCAD系统具有通用性，能根据机型生成相应的上机文件，解决了一般经编CAD系统只与特定机型匹配的问题。系统不仅具有设计功能，还具有仿真以及虚拟展示功能。通过实现产品的可视化，不仅能够减少设计错误以及经济损失，更能进一步促进企业间的产品信息交流以及贸易的洽谈，顺应了现今时代信息化的潮流。促进经编企业的智能化、数字化生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专利：一种经编双色成形鞋面的制作方法</w:t>
      </w:r>
      <w:r w:rsidRPr="00767A2F">
        <w:rPr>
          <w:rFonts w:ascii="仿宋" w:eastAsia="仿宋" w:hAnsi="仿宋" w:cs="Times New Roman" w:hint="eastAsia"/>
          <w:sz w:val="24"/>
          <w:szCs w:val="24"/>
        </w:rPr>
        <w:tab/>
        <w:t>201410650697.7</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经编针织物CAD系统已经广泛应用于广东、福建、江苏、浙江、山东、台湾等100多家经编企业，例如海宁中国经编科技园开发有限公司、海宁市超达经编有限责任公司、福建东龙针纺有限公司、常州市润源经编机械有限公司、青岛斯万窗帘有限公司、广东省飘娜织业有限公司等。英文版已推广至韩国、西班牙、意大利、土耳其等国家。</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联系人：丛洪莲        电话：18626313622</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36" w:name="_Toc529334661"/>
      <w:bookmarkStart w:id="1237" w:name="_Toc529636299"/>
      <w:bookmarkStart w:id="1238" w:name="_Toc98833862"/>
      <w:r w:rsidRPr="00767A2F">
        <w:rPr>
          <w:rFonts w:hint="eastAsia"/>
        </w:rPr>
        <w:lastRenderedPageBreak/>
        <w:t>经纱泡沫上浆关键技术研发及产业化应用</w:t>
      </w:r>
      <w:bookmarkEnd w:id="1236"/>
      <w:bookmarkEnd w:id="1237"/>
      <w:bookmarkEnd w:id="1238"/>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创新性地对经纱泡沫上浆技术进行系统研究并实现产业化应用。在保证浆纱质量和织造效率的前提下，经纱泡沫上浆技术可显著降低浆纱过程中浆料用量和蒸汽能耗，使得织物后加工容易退浆而减少退浆用水量和污水排放，实现浆纱工序的资源节约和低耗减排。</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（1）经纱泡沫上浆系统的研发：包括浆液发泡装置、浆泡供给装置、泡沫施布装置和泡沫浆纱装置，率先实现了经纱泡沫上浆技术的产业化应用；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（2）泡沫上浆发泡原液的制备：包括发泡助剂优选、发泡参数优化、高性能淀粉浆料研发和浆料配方优化，所制备的发泡原液及其发泡泡沫满足了经纱上浆的要求；</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（3）经纱泡沫上浆工艺的研究：包括浆纱工艺参数优化、经纱上浆前的预处理以及预处理与泡沫上浆工艺的协同，确保经纱上浆质量，满足后道加工要求。</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已授权发明专利6项，实用新型专利3项。</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2015年中国纺织工业联合会科学技术一等奖。</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采用泡沫上浆协同经纱预湿性能调控上浆，可在保证浆纱质量以及织机效率的前提下，降低纱线上浆率2个百分点，可节约浆料26.93%，节约标准煤21.62%，退浆工序退浆助剂用量减少34.4%，用水量减少25.38%，退浆废水处理费用减少10.6%，每台浆纱机每年可累计节约资金393.13万元。</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自2011年开始在鲁泰纺织股份有限公司实施产业化应用，上浆品种为100/2及以下的合股品种和50支以下单纱品种，实现泡沫浆纱的常态化，每月在改造的祖克双浆槽浆纱机上采用泡沫上浆技术生产订单数量在120多万米，织机效率与非泡沫上浆相当，成品织疵率也保持在正常水平，质量稳定，实现了泡沫浆纱由试验阶段到产业化推广的突破。</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七年多的生产实践表明：与传统浆纱方式相比，该技术具有室温上浆、低上浆率、易退浆等特点，显著降低了浆纱工艺的原料消耗、能量损耗以及污水排放</w:t>
      </w:r>
      <w:r w:rsidRPr="00767A2F">
        <w:rPr>
          <w:rFonts w:ascii="仿宋" w:eastAsia="仿宋" w:hAnsi="仿宋" w:cs="Times New Roman" w:hint="eastAsia"/>
          <w:sz w:val="24"/>
          <w:szCs w:val="24"/>
        </w:rPr>
        <w:lastRenderedPageBreak/>
        <w:t>量，在色织行业具有较高的研究和推广价值。</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成果完成人：高卫东 </w:t>
      </w:r>
      <w:r>
        <w:rPr>
          <w:rFonts w:ascii="仿宋" w:eastAsia="仿宋" w:hAnsi="仿宋" w:cs="Times New Roman"/>
          <w:sz w:val="24"/>
          <w:szCs w:val="24"/>
        </w:rPr>
        <w:t xml:space="preserve"> </w:t>
      </w:r>
      <w:r w:rsidRPr="00767A2F">
        <w:rPr>
          <w:rFonts w:ascii="仿宋" w:eastAsia="仿宋" w:hAnsi="仿宋" w:cs="Times New Roman" w:hint="eastAsia"/>
          <w:sz w:val="24"/>
          <w:szCs w:val="24"/>
        </w:rPr>
        <w:t>电话：13806185321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联系人：朱博       </w:t>
      </w:r>
      <w:r>
        <w:rPr>
          <w:rFonts w:ascii="仿宋" w:eastAsia="仿宋" w:hAnsi="仿宋" w:cs="Times New Roman"/>
          <w:sz w:val="24"/>
          <w:szCs w:val="24"/>
        </w:rPr>
        <w:t xml:space="preserve"> </w:t>
      </w:r>
      <w:r w:rsidRPr="00767A2F">
        <w:rPr>
          <w:rFonts w:ascii="仿宋" w:eastAsia="仿宋" w:hAnsi="仿宋" w:cs="Times New Roman" w:hint="eastAsia"/>
          <w:sz w:val="24"/>
          <w:szCs w:val="24"/>
        </w:rPr>
        <w:t>电话：18262299633</w:t>
      </w:r>
    </w:p>
    <w:p w:rsidR="004C03C8" w:rsidRPr="00767A2F" w:rsidRDefault="004C03C8" w:rsidP="00CC1C91">
      <w:pPr>
        <w:pStyle w:val="2"/>
      </w:pPr>
      <w:bookmarkStart w:id="1239" w:name="_Toc529334662"/>
      <w:bookmarkStart w:id="1240" w:name="_Toc529636300"/>
      <w:bookmarkStart w:id="1241" w:name="_Toc98833863"/>
      <w:r w:rsidRPr="00767A2F">
        <w:rPr>
          <w:rFonts w:hint="eastAsia"/>
        </w:rPr>
        <w:t>聚酰亚胺高性能纤维的应用研究</w:t>
      </w:r>
      <w:bookmarkEnd w:id="1239"/>
      <w:bookmarkEnd w:id="1240"/>
      <w:bookmarkEnd w:id="1241"/>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差别化纤维研究室近年来关注高性能纤维的发展趋势并对聚酰亚胺纤维的制备、改性及其应用进行研究，针对聚酰亚胺的隔热保暖、防辐射、高强高模、天然抑菌、电绝缘等特性进行产品开发，现已开发出保暖被子、防护手套、电绝缘纸等产品。针对聚酰亚胺难以染色的缺点进行专项突破，联合企业研发人员进行研究，通过化学改性和纤维原材料功能接枝改性等方法成功解决了染色难的问题，拓展了聚酰亚胺纤维及面料在民用和产业用纺织品中的应用范围。</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（1）通过化学改性和纤维原材料功能接枝改性等方法成功解决了聚酰亚胺染色难的问题；</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（2）对聚酰亚胺面料的染色色牢度最高能达到4；</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发表学术论文1篇；申请发明专利1项 </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实现产业化生产，并已成功应用制备民用产品。</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项目研究成果已经申请发明专利一项，并在企业建立了防护手套和保暖系列产品的生产线。</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 葛明桥   电话：13915269201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  朱亚楠      电话：15061515212</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42" w:name="_Toc529334663"/>
      <w:bookmarkStart w:id="1243" w:name="_Toc529636301"/>
      <w:bookmarkStart w:id="1244" w:name="_Toc98833864"/>
      <w:r w:rsidRPr="00767A2F">
        <w:rPr>
          <w:rFonts w:hint="eastAsia"/>
        </w:rPr>
        <w:t>拉舍尔花边生产的关键技术研究与应用</w:t>
      </w:r>
      <w:bookmarkEnd w:id="1242"/>
      <w:bookmarkEnd w:id="1243"/>
      <w:bookmarkEnd w:id="1244"/>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项目组系统研究了拉舍尔花边生产的关键技术，研制了具有自主知识产权、</w:t>
      </w:r>
      <w:r w:rsidRPr="00767A2F">
        <w:rPr>
          <w:rFonts w:ascii="仿宋" w:eastAsia="仿宋" w:hAnsi="仿宋" w:cs="Times New Roman" w:hint="eastAsia"/>
          <w:sz w:val="24"/>
          <w:szCs w:val="24"/>
        </w:rPr>
        <w:lastRenderedPageBreak/>
        <w:t>替代进口的高效花边生产系列装备，研发了功能强大、替代进口的花边设计仿真系统，建立了系统全面的花边设计理论，开发了多品种系列化的高端原创花边面料，形成了拉舍尔花边快速设计和高效生产的产业模式。</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拉舍尔花边生产装备的高速化技术：构建了拉舍尔花边梳栉横移动运动、成圈运动、送经运动和牵拉运动的力学模型，采用高速运动控制技术、有限元分析和轻量化设计技术、多轴联动和分频技术等，研发了基于高动态响应的拉舍尔花边装备集成控制系统，实现了电脑花边装备的高速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拉舍尔花边生产装备的复合提花技术：设计了多连杆凸轮组合压纱板运动曲线，建立了压电陶瓷贾卡选针和偏移模型，研制了压纱与衬纬复合、贾卡提花和多梳提花复合、剪线提花和多梳提花复合的系列化高端拉舍尔花边生产装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（3）拉舍尔花边设计系统的仿真与三维展示技术：建立了拉舍尔花边仿真的几何模型、力学模型和纹理模型，实现了对花边的真实感模拟，采用三维建模技术和Web3D技术，实现了花边的三维虚拟展示。</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拉舍尔花边设计理论的建立与应用：研究了拉舍尔花边图案构成方法、设计元素、设计风格，创立了花边风格分类方法，创新性的将金属丝、竹炭丝、羊毛纱、花式纱等用于花边设计，提出花边定位设计的理念，带动了国内花边产业的原创设计。</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论文7篇，专利一篇</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项目累积新增产值约30亿元，新增利润6.7亿元，新增税收2.1亿元。项目研究成果为拉舍尔花边生产的高速化和智能化提供了解决方案，增强了企业产品创新能力，推动了产业升级与技术进步。</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成果通过两种形式推广应用，一是应用装备生产关键技术，与机械制造企业联合开发高速化的系列拉舍尔花边整机装备，二是应用设计系统和设计理论，与花边生产企业联合开发高端花边产品。2012年以来，已与江苏润源联合开发并推广高速化的拉舍尔花边整机装备500余套，与国内主要花边生产企业联合开</w:t>
      </w:r>
      <w:r w:rsidRPr="00767A2F">
        <w:rPr>
          <w:rFonts w:ascii="仿宋" w:eastAsia="仿宋" w:hAnsi="仿宋" w:cs="Times New Roman" w:hint="eastAsia"/>
          <w:sz w:val="24"/>
          <w:szCs w:val="24"/>
        </w:rPr>
        <w:lastRenderedPageBreak/>
        <w:t>发高端花边产品420余款，向中国大陆和台湾、美国、西班牙、日本等11个国家和地区推广花边设计系统350余套。</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联系人：缪旭红        电话：13915356459</w:t>
      </w:r>
    </w:p>
    <w:p w:rsidR="004C03C8" w:rsidRPr="00767A2F" w:rsidRDefault="004C03C8" w:rsidP="00CC1C91">
      <w:pPr>
        <w:pStyle w:val="2"/>
      </w:pPr>
      <w:bookmarkStart w:id="1245" w:name="_Toc529334664"/>
      <w:bookmarkStart w:id="1246" w:name="_Toc529636302"/>
      <w:bookmarkStart w:id="1247" w:name="_Toc98833865"/>
      <w:r w:rsidRPr="00767A2F">
        <w:rPr>
          <w:rFonts w:hint="eastAsia"/>
        </w:rPr>
        <w:t>立体军用伪装网开发</w:t>
      </w:r>
      <w:bookmarkEnd w:id="1245"/>
      <w:bookmarkEnd w:id="1246"/>
      <w:bookmarkEnd w:id="1247"/>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江南大学教育部针织技术工程研究中心对立体军用伪装网进行了研究与开发，经过研究人员的努力，取得了显著效果。在研发过程中，以立体军用伪装网的功能化、产业化为研究方向，对立体军用伪装网的织造方法，用于织造的原材料、编织性能以及伪装涂料进行了研究，实现了具有红外、光学伪装以及防雷达侦查的立体军用伪装网的生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（1）立体军用伪装网通过对织造原材料的特殊处理，使用了针织的方法，减小了针织成形的难度，使得对于立体军用伪装网达到了能够快速生产成效。</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（2）通过对织物组织结构的选择，调节基布和丛林状伪装丝之间的分布均匀状态以及尺寸的长短，实现立体军用伪装网的功能完整性和便于携带的轻便性。</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 (3)通过对伪装涂料的研究，开发出具有红外、光学伪装以及防雷达侦查的立体军用伪装网。</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发表专利1 项，学术论文 1篇。</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（1）本项目研发的立体军用伪装网具有良好的远红外、光学伪装以及防雷达侦查的功能，且相较于标准伪装网减轻了50%的重量，能够达到现代伪装网对于多方位、多频谱、多功能、轻量化的伪装要求。</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（2）本项目研发的立体军用伪装网的目标RSC（雷达散射截面）平均衰减可以达到10dB以上，具有良好的防雷达侦查效果。</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联系人：马丕波        电话：15106181228</w:t>
      </w:r>
    </w:p>
    <w:p w:rsidR="004C03C8" w:rsidRPr="00767A2F" w:rsidRDefault="004C03C8" w:rsidP="00CC1C91">
      <w:pPr>
        <w:pStyle w:val="2"/>
      </w:pPr>
      <w:bookmarkStart w:id="1248" w:name="_Toc529334665"/>
      <w:bookmarkStart w:id="1249" w:name="_Toc529636303"/>
      <w:bookmarkStart w:id="1250" w:name="_Toc98833866"/>
      <w:r w:rsidRPr="00767A2F">
        <w:rPr>
          <w:rFonts w:hint="eastAsia"/>
        </w:rPr>
        <w:lastRenderedPageBreak/>
        <w:t>棉针织物低温近中性漂白技术</w:t>
      </w:r>
      <w:bookmarkEnd w:id="1248"/>
      <w:bookmarkEnd w:id="1249"/>
      <w:bookmarkEnd w:id="1250"/>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传统棉织物前处理大多采用高温强碱练漂工艺，需要消耗大量的水和能源，污染物排放量大；其处理时较强的碱性和较高的温度，易损伤其它纤维，限制了与其它纤维的混纺使用。基于此，本项目通过一锅法制备阳离子漂白活化剂，通过调控阳离子漂白活化剂和碳酸氢钠在过氧化氢溶液中的用量，构建一个可在低温、近中性条件下对棉针织物进行浸漂的漂白体系。对棉针织物进行低温前处理，解决了传统工艺漂白时的能耗高、水耗高、对纤维强度损害等问题。</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通过本项目的研究，（1）完成了对棉针织物在低温、pH近中性的条件下浸漂漂白工艺的构建；（2）实现了能耗降低35%蒸汽量，水耗降低40%蒸汽量，减少用电达20%，减少污水处理量达40%，大大满足棉针织物漂白工艺中节能减排的要求；（3）满足织物的白度要求的同时，又降低了漂白工艺对纤维的损伤。</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该项目有关的授权中国发明专利5项，美国发明专利2项。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本项目目前已在部分印染企业进行推广应用。</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目前，正在江苏联发纺织股份有限公司等印染企业进行积极推广。</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成果完成人：许长海  电话：13812535206</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联系人：周嫦娥      电话：13771002692</w:t>
      </w:r>
    </w:p>
    <w:p w:rsidR="004C03C8" w:rsidRPr="00767A2F" w:rsidRDefault="004C03C8" w:rsidP="00CC1C91">
      <w:pPr>
        <w:pStyle w:val="2"/>
      </w:pPr>
      <w:bookmarkStart w:id="1251" w:name="_Toc529334666"/>
      <w:bookmarkStart w:id="1252" w:name="_Toc529636304"/>
      <w:bookmarkStart w:id="1253" w:name="_Toc98833867"/>
      <w:r w:rsidRPr="00767A2F">
        <w:rPr>
          <w:rFonts w:hint="eastAsia"/>
        </w:rPr>
        <w:t>纳米包覆颜料的制备及其应用技术</w:t>
      </w:r>
      <w:bookmarkEnd w:id="1251"/>
      <w:bookmarkEnd w:id="1252"/>
      <w:bookmarkEnd w:id="1253"/>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传统方法制备的颜料分散体存在颗粒大、粒度分布宽和稳定性差等问题，造成了纺织品着色颜色不鲜艳、牢度差和手感不佳等弊病。基于此，本项目利用可聚合分散剂，采用细乳液聚合技术制备了以颜料为核、乳胶粒为壳的纳米包覆颜料。通过调控颜料表层乳胶粒的结构和厚度，实现了纳米包覆颜料应用性能的可控性；通过将分散剂以共价键方式键接到了乳胶粒表面，降低了极端条件下分散剂在纳米包覆颜料表面的脱吸附行为，提升了纳米包覆颜料的稳定性；通过颜料</w:t>
      </w:r>
      <w:r w:rsidRPr="00767A2F">
        <w:rPr>
          <w:rFonts w:ascii="仿宋" w:eastAsia="仿宋" w:hAnsi="仿宋" w:cs="Times New Roman" w:hint="eastAsia"/>
          <w:sz w:val="24"/>
          <w:szCs w:val="24"/>
        </w:rPr>
        <w:lastRenderedPageBreak/>
        <w:t>表层乳胶粒的成膜行为，有效降低了染色染浴、印花花糊或者墨水配方中粘合剂和交联剂的用量，实现了在不影响织物手感的前提下提升着色织物的干、湿摩擦牢度的目标。</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利用可聚合分散剂，采用细乳液聚合技术制备了以颜料为核、乳胶粒为壳的纳米包覆颜料。通过调控颜料表层乳胶粒的结构和厚度，实现了纳米包覆颜料应用性能的可控性；通过将分散剂以共价键方式键接到了乳胶粒表面，降低了极端条件下分散剂在纳米包覆颜料表面的脱吸附行为，提升了纳米包覆颜料水相分散体中放置稳定性、热稳定性和离心稳定性；通过改变细乳液聚合中的单体结构，调控颜料表面理化性能。所制备的纳米包覆颜料粒径小于300nm，PDI&lt;0.2,在特定溶剂中的热稳定性&gt;93%,离心稳定性&gt;85%,放置稳定性&gt;10天不分层和沉降。</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[1].一种微表面自由基聚合超细包覆有机颜料的制备方法. ZL201010204005.8.</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[2].一种水性自分散纳米有机颜料粉体的制备方法[P]. ZL201110421388.9 [3].一种采用原位聚合制备超细有机颜料/聚合物复合粉体的方法ZL200810244323.X.</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 xml:space="preserve">[4].一种纳米氧化物复合颜料的制备方法ZL201410441742.8, </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 xml:space="preserve">[5].一种纳米颜料对海藻纤维着色的方法. ZL201310495052.6, </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小批量生产阶段。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已成功在恒天潍坊海龙集团有限公司和苏州世名科技有限公司得到推广，能够每年为合作企业带来新增利润千万元。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成果完成人：付少海    电话：13861811972</w:t>
      </w:r>
    </w:p>
    <w:p w:rsidR="004C03C8" w:rsidRPr="00767A2F" w:rsidRDefault="004C03C8" w:rsidP="00CC1C91">
      <w:pPr>
        <w:tabs>
          <w:tab w:val="left" w:pos="5610"/>
        </w:tabs>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联系人：张丽平        电话：18261567283</w:t>
      </w:r>
      <w:r w:rsidRPr="00767A2F">
        <w:rPr>
          <w:rFonts w:ascii="仿宋" w:eastAsia="仿宋" w:hAnsi="仿宋" w:cs="Times New Roman"/>
          <w:sz w:val="24"/>
          <w:szCs w:val="24"/>
        </w:rPr>
        <w:tab/>
      </w:r>
    </w:p>
    <w:p w:rsidR="004C03C8" w:rsidRPr="00767A2F" w:rsidRDefault="004C03C8" w:rsidP="00CC1C91">
      <w:pPr>
        <w:pStyle w:val="2"/>
      </w:pPr>
      <w:bookmarkStart w:id="1254" w:name="_Toc529334667"/>
      <w:bookmarkStart w:id="1255" w:name="_Toc529636305"/>
      <w:bookmarkStart w:id="1256" w:name="_Toc98833868"/>
      <w:r w:rsidRPr="00767A2F">
        <w:rPr>
          <w:rFonts w:hint="eastAsia"/>
        </w:rPr>
        <w:t>纳米分散墨水的制备及喷墨印花技术</w:t>
      </w:r>
      <w:bookmarkEnd w:id="1254"/>
      <w:bookmarkEnd w:id="1255"/>
      <w:bookmarkEnd w:id="1256"/>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分散墨水是涤纶织物喷墨印花的主要着色剂，也是当前喷墨印花用量最多的</w:t>
      </w:r>
      <w:r w:rsidRPr="00767A2F">
        <w:rPr>
          <w:rFonts w:ascii="仿宋" w:eastAsia="仿宋" w:hAnsi="仿宋" w:cs="Times New Roman" w:hint="eastAsia"/>
          <w:sz w:val="24"/>
          <w:szCs w:val="24"/>
        </w:rPr>
        <w:lastRenderedPageBreak/>
        <w:t>墨水品种。我国高品质分散墨水主要依赖国外进口。基于此，本项目采用具有梳状结构聚合物为分散剂，通过研磨、离心分离和超微过滤等故意协同作用，制备具有良好稳定性的分散墨水。应用表面该墨水不堵头、喷射流畅、颜色鲜艳和牢度优良等特点，其品质可与国外同类产品媲美。该产品即可用于涤纶织物的转移印花，也适应于纺织品直喷式喷墨印花。</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（1）分散染料的超细化加工关键技术；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（2）喷墨印花分散墨水的调配技术；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（3）高精细度涤纶织物喷墨印花的关键技术；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（4）全自动分散墨水生产线的优化与设计。</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所制备的纳米分散墨水粒径&lt;300 nm，PDI&lt;0.2，粘度 3.0-3.5 cp，表面张力 30-35 mN/m.</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[1].一种遮盖型纺织品喷墨印花颜料墨水的制备方法. ZL201510574858.3.</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[2].一种用多功能超支化分散剂提高颜料墨水固色牢度的方法. ZL201410450059.0.</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[3].一种微表面自由基聚合超细包覆有机颜料的制备方法. ZL201010204005.8.</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[4].一种采用原位聚合制备超细有机颜料/聚合物复合粉体的方法. ZL200810244323.X.</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[5].一种提高喷墨印花颜料墨水色牢度的方法. ZL200710024154.4.</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[6].一种反应型纳米颜料及相应墨水的制备方法.</w:t>
      </w:r>
      <w:r w:rsidRPr="00767A2F">
        <w:rPr>
          <w:rFonts w:ascii="仿宋" w:eastAsia="仿宋" w:hAnsi="仿宋" w:cs="Times New Roman"/>
          <w:sz w:val="24"/>
          <w:szCs w:val="24"/>
        </w:rPr>
        <w:t xml:space="preserve"> CN201611166230.0</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 xml:space="preserve">[7].一种无粘合剂纺织品喷墨印花用颜料墨水的制备方法. </w:t>
      </w:r>
      <w:r w:rsidRPr="00767A2F">
        <w:rPr>
          <w:rFonts w:ascii="仿宋" w:eastAsia="仿宋" w:hAnsi="仿宋" w:cs="Times New Roman"/>
          <w:sz w:val="24"/>
          <w:szCs w:val="24"/>
        </w:rPr>
        <w:t>CN201210486822.6</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 xml:space="preserve">[8].颜料墨水数字喷墨印花用织物的低温等离子体处理工艺. </w:t>
      </w:r>
      <w:r w:rsidRPr="00767A2F">
        <w:rPr>
          <w:rFonts w:ascii="仿宋" w:eastAsia="仿宋" w:hAnsi="仿宋" w:cs="Times New Roman"/>
          <w:sz w:val="24"/>
          <w:szCs w:val="24"/>
        </w:rPr>
        <w:tab/>
        <w:t>CN200710024153.X</w:t>
      </w:r>
      <w:r w:rsidRPr="00767A2F">
        <w:rPr>
          <w:rFonts w:ascii="仿宋" w:eastAsia="仿宋" w:hAnsi="仿宋" w:cs="Times New Roman" w:hint="eastAsia"/>
          <w:sz w:val="24"/>
          <w:szCs w:val="24"/>
        </w:rPr>
        <w:t xml:space="preserve">。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获2012江苏省科技进步三等奖，中国石油及化学工业联合会科技进步二等奖。</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属于小批量生产阶段。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在浙江莱美纺织品股份有限公司进行了应用。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成果完成人：付少海    电话：13861811972</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联系人：张丽平        电话：18261567283</w:t>
      </w:r>
    </w:p>
    <w:p w:rsidR="004C03C8" w:rsidRPr="00767A2F" w:rsidRDefault="004C03C8" w:rsidP="00CC1C91">
      <w:pPr>
        <w:pStyle w:val="2"/>
      </w:pPr>
      <w:bookmarkStart w:id="1257" w:name="_Toc529334668"/>
      <w:bookmarkStart w:id="1258" w:name="_Toc529636306"/>
      <w:bookmarkStart w:id="1259" w:name="_Toc98833869"/>
      <w:r w:rsidRPr="00767A2F">
        <w:rPr>
          <w:rFonts w:hint="eastAsia"/>
        </w:rPr>
        <w:t>汽车车身复合材料</w:t>
      </w:r>
      <w:bookmarkEnd w:id="1257"/>
      <w:bookmarkEnd w:id="1258"/>
      <w:bookmarkEnd w:id="1259"/>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汽车车身复合材料主要以经编结构复合材料为主，将刚性纱线成圈技术、针织结构增强设计和异型结构织造技术三者相结合，生产质量轻、强度高的相关产品，满足汽车车身材料的使用要求。汽车车身的材料主要是多轴向经编复合材料和异型结构经编复合材料。</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① 多轴向经编复合材料的定义</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轴向织物是由带有纬纱衬入系统的织机生产的一类独特的织物。在织物的纵向和横向以及斜向都可以衬入纱线，并且这些纱线能够按照要求平行伸直地衬在需要的方向上。因此这类织物亦称为取向结构。多轴向经编复合材料指在经编结构基础上形成的轴向织物。</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② 多轴向经编织物特点</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需求量大、生产效率高、生产成本低（卡尔迈耶的Malimo Multiaxial型多轴向经编机最高机速可达1400r/min，相应产量可达240m/h）</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原料适应性好，力学性能优异</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③ 多轴向经编复合材料结构特点</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较好力学性能：由于经编多轴向织物纤维平行且伸直排列，所以纤维强度与刚度在复合材料中可以充分发挥。机织物的经纬纱线呈波浪形，其力学性能贡献只有50%左右。如在平纹布中碳纤维拉伸强度仅为1100N/mm2，而同样材料在双轴向经编织物中拉伸强度为2200N/mm2。</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降低应力集中，提高材料性能：在普通机织复合材料中，当材料受拉伸载荷时，其应力转移有一个过程，由于树脂模量低，纤维处于不断伸长过程中，应力载荷也逐步加到纤维上，纤维在伸长过程中破坏，树脂与纱线受到剪切应力，在纤维还未断裂时，反复的剪应力作用也使复合材料界面被破坏，导致复合材料强度损失。</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论文5篇，专利1篇，SCI6篇</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小批量生产阶段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多轴向经编复合材料在汽车领域应用，经编复合材料可用于制造车辆壳体、发动机引擎盖、保险杠等。</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联系人：马丕波        电话：15106181228</w:t>
      </w:r>
    </w:p>
    <w:p w:rsidR="004C03C8" w:rsidRPr="00767A2F" w:rsidRDefault="004C03C8" w:rsidP="00CC1C91">
      <w:pPr>
        <w:pStyle w:val="2"/>
      </w:pPr>
      <w:bookmarkStart w:id="1260" w:name="_Toc529334669"/>
      <w:bookmarkStart w:id="1261" w:name="_Toc529636307"/>
      <w:bookmarkStart w:id="1262" w:name="_Toc98833870"/>
      <w:r w:rsidRPr="00767A2F">
        <w:rPr>
          <w:rFonts w:hint="eastAsia"/>
        </w:rPr>
        <w:t>浅色导电纳米晶须及白色复合导电纤维的制备技术</w:t>
      </w:r>
      <w:bookmarkEnd w:id="1260"/>
      <w:bookmarkEnd w:id="1261"/>
      <w:bookmarkEnd w:id="1262"/>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功开发具有自主知识产权的新型浅色导电晶须，用晶须替代纳米颗粒作为基体制备导电填料加入纤维基体中，具有比导电超细颗粒更好的分散性，而且由于晶须是棒状结构，分散在纤维中可以通过搭接的方式首尾相接，更利于纤维导电。浅色导电晶须的开发研究对白色导电纤维的制备提供了理论和实践基础，葛明桥教授团队开发的白色导电纤维经检测达到</w:t>
      </w:r>
      <w:r w:rsidRPr="00767A2F">
        <w:rPr>
          <w:rFonts w:ascii="仿宋" w:eastAsia="仿宋" w:hAnsi="仿宋" w:cs="Times New Roman"/>
          <w:sz w:val="24"/>
          <w:szCs w:val="24"/>
        </w:rPr>
        <w:t>109</w:t>
      </w:r>
      <w:r w:rsidRPr="00767A2F">
        <w:rPr>
          <w:rFonts w:ascii="Calibri" w:eastAsia="仿宋" w:hAnsi="Calibri" w:cs="Calibri"/>
          <w:sz w:val="24"/>
          <w:szCs w:val="24"/>
        </w:rPr>
        <w:t>Ώ</w:t>
      </w:r>
      <w:r w:rsidRPr="00767A2F">
        <w:rPr>
          <w:rFonts w:ascii="仿宋" w:eastAsia="仿宋" w:hAnsi="仿宋" w:cs="Times New Roman" w:hint="eastAsia"/>
          <w:sz w:val="24"/>
          <w:szCs w:val="24"/>
        </w:rPr>
        <w:t>（熔融纺丝）和</w:t>
      </w:r>
      <w:r w:rsidRPr="00767A2F">
        <w:rPr>
          <w:rFonts w:ascii="仿宋" w:eastAsia="仿宋" w:hAnsi="仿宋" w:cs="Times New Roman"/>
          <w:sz w:val="24"/>
          <w:szCs w:val="24"/>
        </w:rPr>
        <w:t>106</w:t>
      </w:r>
      <w:r w:rsidRPr="00767A2F">
        <w:rPr>
          <w:rFonts w:ascii="Calibri" w:eastAsia="仿宋" w:hAnsi="Calibri" w:cs="Calibri"/>
          <w:sz w:val="24"/>
          <w:szCs w:val="24"/>
        </w:rPr>
        <w:t>Ώ</w:t>
      </w:r>
      <w:r w:rsidRPr="00767A2F">
        <w:rPr>
          <w:rFonts w:ascii="仿宋" w:eastAsia="仿宋" w:hAnsi="仿宋" w:cs="Times New Roman" w:hint="eastAsia"/>
          <w:sz w:val="24"/>
          <w:szCs w:val="24"/>
        </w:rPr>
        <w:t>（湿法纺丝）达到导电纤维要求，是国内导电纤维领域的一项重大突破，可提高白色导电纤维自产率，应用前景广阔。</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w:t>
      </w:r>
      <w:r w:rsidRPr="00767A2F">
        <w:rPr>
          <w:rFonts w:ascii="仿宋" w:eastAsia="仿宋" w:hAnsi="仿宋" w:cs="Times New Roman"/>
          <w:sz w:val="24"/>
          <w:szCs w:val="24"/>
        </w:rPr>
        <w:t>1</w:t>
      </w:r>
      <w:r w:rsidRPr="00767A2F">
        <w:rPr>
          <w:rFonts w:ascii="仿宋" w:eastAsia="仿宋" w:hAnsi="仿宋" w:cs="Times New Roman" w:hint="eastAsia"/>
          <w:sz w:val="24"/>
          <w:szCs w:val="24"/>
        </w:rPr>
        <w:t>）将高速搅拌与化学共沉积法结合，制备出的浅色导电二氧化钛纳米晶须的电阻率达到了</w:t>
      </w:r>
      <w:r w:rsidRPr="00767A2F">
        <w:rPr>
          <w:rFonts w:ascii="仿宋" w:eastAsia="仿宋" w:hAnsi="仿宋" w:cs="Times New Roman"/>
          <w:sz w:val="24"/>
          <w:szCs w:val="24"/>
        </w:rPr>
        <w:t xml:space="preserve">103 </w:t>
      </w:r>
      <w:r w:rsidRPr="00767A2F">
        <w:rPr>
          <w:rFonts w:ascii="Calibri" w:eastAsia="仿宋" w:hAnsi="Calibri" w:cs="Calibri"/>
          <w:sz w:val="24"/>
          <w:szCs w:val="24"/>
        </w:rPr>
        <w:t>Ώ•</w:t>
      </w:r>
      <w:r w:rsidRPr="00767A2F">
        <w:rPr>
          <w:rFonts w:ascii="仿宋" w:eastAsia="仿宋" w:hAnsi="仿宋" w:cs="Times New Roman"/>
          <w:sz w:val="24"/>
          <w:szCs w:val="24"/>
        </w:rPr>
        <w:t>cm</w:t>
      </w:r>
      <w:r w:rsidRPr="00767A2F">
        <w:rPr>
          <w:rFonts w:ascii="仿宋" w:eastAsia="仿宋" w:hAnsi="仿宋" w:cs="Times New Roman" w:hint="eastAsia"/>
          <w:sz w:val="24"/>
          <w:szCs w:val="24"/>
        </w:rPr>
        <w:t>。</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w:t>
      </w:r>
      <w:r w:rsidRPr="00767A2F">
        <w:rPr>
          <w:rFonts w:ascii="仿宋" w:eastAsia="仿宋" w:hAnsi="仿宋" w:cs="Times New Roman"/>
          <w:sz w:val="24"/>
          <w:szCs w:val="24"/>
        </w:rPr>
        <w:t>2</w:t>
      </w:r>
      <w:r w:rsidRPr="00767A2F">
        <w:rPr>
          <w:rFonts w:ascii="仿宋" w:eastAsia="仿宋" w:hAnsi="仿宋" w:cs="Times New Roman" w:hint="eastAsia"/>
          <w:sz w:val="24"/>
          <w:szCs w:val="24"/>
        </w:rPr>
        <w:t>）将纳米晶须添加入纺丝液中，通过湿法纺丝方法制备出复合导电纤维，该种纤维的电阻达到了</w:t>
      </w:r>
      <w:r w:rsidRPr="00767A2F">
        <w:rPr>
          <w:rFonts w:ascii="仿宋" w:eastAsia="仿宋" w:hAnsi="仿宋" w:cs="Times New Roman"/>
          <w:sz w:val="24"/>
          <w:szCs w:val="24"/>
        </w:rPr>
        <w:t>106</w:t>
      </w:r>
      <w:r w:rsidRPr="00767A2F">
        <w:rPr>
          <w:rFonts w:ascii="Calibri" w:eastAsia="仿宋" w:hAnsi="Calibri" w:cs="Calibri"/>
          <w:sz w:val="24"/>
          <w:szCs w:val="24"/>
        </w:rPr>
        <w:t>Ώ</w:t>
      </w:r>
      <w:r w:rsidRPr="00767A2F">
        <w:rPr>
          <w:rFonts w:ascii="仿宋" w:eastAsia="仿宋" w:hAnsi="仿宋" w:cs="Times New Roman" w:hint="eastAsia"/>
          <w:sz w:val="24"/>
          <w:szCs w:val="24"/>
        </w:rPr>
        <w:t>。</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w:t>
      </w:r>
      <w:r w:rsidRPr="00767A2F">
        <w:rPr>
          <w:rFonts w:ascii="仿宋" w:eastAsia="仿宋" w:hAnsi="仿宋" w:cs="Times New Roman"/>
          <w:sz w:val="24"/>
          <w:szCs w:val="24"/>
        </w:rPr>
        <w:t>3</w:t>
      </w:r>
      <w:r w:rsidRPr="00767A2F">
        <w:rPr>
          <w:rFonts w:ascii="仿宋" w:eastAsia="仿宋" w:hAnsi="仿宋" w:cs="Times New Roman" w:hint="eastAsia"/>
          <w:sz w:val="24"/>
          <w:szCs w:val="24"/>
        </w:rPr>
        <w:t>）与企业合作制备导电母粒，进而通过熔融纺丝方法制备出各种复合结构的导电纤维，该种纤维的电阻达到了</w:t>
      </w:r>
      <w:r w:rsidRPr="00767A2F">
        <w:rPr>
          <w:rFonts w:ascii="仿宋" w:eastAsia="仿宋" w:hAnsi="仿宋" w:cs="Times New Roman"/>
          <w:sz w:val="24"/>
          <w:szCs w:val="24"/>
        </w:rPr>
        <w:t>109</w:t>
      </w:r>
      <w:r w:rsidRPr="00767A2F">
        <w:rPr>
          <w:rFonts w:ascii="Calibri" w:eastAsia="仿宋" w:hAnsi="Calibri" w:cs="Calibri"/>
          <w:sz w:val="24"/>
          <w:szCs w:val="24"/>
        </w:rPr>
        <w:t>Ώ</w:t>
      </w:r>
      <w:r w:rsidRPr="00767A2F">
        <w:rPr>
          <w:rFonts w:ascii="仿宋" w:eastAsia="仿宋" w:hAnsi="仿宋" w:cs="Times New Roman" w:hint="eastAsia"/>
          <w:sz w:val="24"/>
          <w:szCs w:val="24"/>
        </w:rPr>
        <w:t>。</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发表学术论文9篇；申请专利6项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建立了50L的纳米晶须合成反应釜，实现产业化生产</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目前已与部分企业合作，成功制备该导电材料并应用于化纤、纤维素等。</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成果完成人：葛明桥   电话：13915269201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联系人：高强      </w:t>
      </w:r>
      <w:r>
        <w:rPr>
          <w:rFonts w:ascii="仿宋" w:eastAsia="仿宋" w:hAnsi="仿宋" w:cs="Times New Roman"/>
          <w:sz w:val="24"/>
          <w:szCs w:val="24"/>
        </w:rPr>
        <w:t xml:space="preserve">   </w:t>
      </w:r>
      <w:r w:rsidRPr="00767A2F">
        <w:rPr>
          <w:rFonts w:ascii="仿宋" w:eastAsia="仿宋" w:hAnsi="仿宋" w:cs="Times New Roman" w:hint="eastAsia"/>
          <w:sz w:val="24"/>
          <w:szCs w:val="24"/>
        </w:rPr>
        <w:t>电话：18761542187</w:t>
      </w:r>
    </w:p>
    <w:p w:rsidR="004C03C8" w:rsidRPr="00767A2F" w:rsidRDefault="004C03C8" w:rsidP="00CC1C91">
      <w:pPr>
        <w:pStyle w:val="2"/>
      </w:pPr>
      <w:bookmarkStart w:id="1263" w:name="_Toc529334670"/>
      <w:bookmarkStart w:id="1264" w:name="_Toc529636308"/>
      <w:bookmarkStart w:id="1265" w:name="_Toc98833871"/>
      <w:r w:rsidRPr="00767A2F">
        <w:t>轻质柔性防护材料的研制</w:t>
      </w:r>
      <w:bookmarkEnd w:id="1263"/>
      <w:bookmarkEnd w:id="1264"/>
      <w:bookmarkEnd w:id="1265"/>
      <w:r w:rsidRPr="00767A2F">
        <w:rPr>
          <w:color w:val="000000"/>
          <w:kern w:val="24"/>
        </w:rPr>
        <w:t xml:space="preserve"> </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b/>
          <w:sz w:val="24"/>
          <w:szCs w:val="24"/>
        </w:rPr>
        <w:t xml:space="preserve">1成果简介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剪切增稠材料（剪切增稠液/STF、剪切增稠胶/STG）在平衡状态下，表现为分散胶体形式，而在高速剪切力作用时，其粘度急剧增加，表现出固体行为。利用这种特性，将其浸渗高性能纤维或与弹性体泡沫基体材料复合，可制备得到具有不同防护功能的轻质柔性防护材料。该系列防护材料具有质轻、高强、高模、耐冲击等性能；可广泛用于交通工具、体育用品、军事、安全防护等领域。</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w:t>
      </w:r>
      <w:r w:rsidRPr="00767A2F">
        <w:rPr>
          <w:rFonts w:ascii="仿宋" w:eastAsia="仿宋" w:hAnsi="仿宋" w:cs="Times New Roman"/>
          <w:sz w:val="24"/>
          <w:szCs w:val="24"/>
        </w:rPr>
        <w:t>创新要点</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材料在常态下保持松弛的状态，柔软而具有弹性，一旦遭到剧烈撞击或挤压的时候，分子间立刻相互锁定，迅速收紧变硬从而消化外力，形成一层防护层，当外力消失后，材料会回复到它最初的松弛软弹状态。它可以在纳米秒时内在不同的冲击情况作出不同的反应。</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（2）产品性能</w:t>
      </w:r>
    </w:p>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表1 不同体系的剪切增稠液的流变性能数据</w:t>
      </w:r>
    </w:p>
    <w:tbl>
      <w:tblPr>
        <w:tblW w:w="8472" w:type="dxa"/>
        <w:jc w:val="center"/>
        <w:tblLayout w:type="fixed"/>
        <w:tblLook w:val="04A0" w:firstRow="1" w:lastRow="0" w:firstColumn="1" w:lastColumn="0" w:noHBand="0" w:noVBand="1"/>
      </w:tblPr>
      <w:tblGrid>
        <w:gridCol w:w="1896"/>
        <w:gridCol w:w="2232"/>
        <w:gridCol w:w="1123"/>
        <w:gridCol w:w="1127"/>
        <w:gridCol w:w="979"/>
        <w:gridCol w:w="1115"/>
      </w:tblGrid>
      <w:tr w:rsidR="004C03C8" w:rsidRPr="00767A2F" w:rsidTr="00CC1C91">
        <w:trPr>
          <w:jc w:val="center"/>
        </w:trPr>
        <w:tc>
          <w:tcPr>
            <w:tcW w:w="1896" w:type="dxa"/>
            <w:tcBorders>
              <w:top w:val="single" w:sz="12" w:space="0" w:color="auto"/>
              <w:bottom w:val="single" w:sz="12" w:space="0" w:color="auto"/>
            </w:tcBorders>
            <w:vAlign w:val="center"/>
          </w:tcPr>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Dispersed phase</w:t>
            </w:r>
          </w:p>
        </w:tc>
        <w:tc>
          <w:tcPr>
            <w:tcW w:w="2232" w:type="dxa"/>
            <w:tcBorders>
              <w:top w:val="single" w:sz="12" w:space="0" w:color="auto"/>
              <w:bottom w:val="single" w:sz="12" w:space="0" w:color="auto"/>
            </w:tcBorders>
            <w:vAlign w:val="center"/>
          </w:tcPr>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Particle concentrations (wt%)</w:t>
            </w:r>
          </w:p>
        </w:tc>
        <w:tc>
          <w:tcPr>
            <w:tcW w:w="1123" w:type="dxa"/>
            <w:tcBorders>
              <w:top w:val="single" w:sz="12" w:space="0" w:color="auto"/>
              <w:bottom w:val="single" w:sz="12" w:space="0" w:color="auto"/>
            </w:tcBorders>
            <w:vAlign w:val="center"/>
          </w:tcPr>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K1 (Pa·sn)</w:t>
            </w:r>
          </w:p>
        </w:tc>
        <w:tc>
          <w:tcPr>
            <w:tcW w:w="1127" w:type="dxa"/>
            <w:tcBorders>
              <w:top w:val="single" w:sz="12" w:space="0" w:color="auto"/>
              <w:bottom w:val="single" w:sz="12" w:space="0" w:color="auto"/>
            </w:tcBorders>
            <w:vAlign w:val="center"/>
          </w:tcPr>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K2 (Pa·sn)</w:t>
            </w:r>
          </w:p>
        </w:tc>
        <w:tc>
          <w:tcPr>
            <w:tcW w:w="979" w:type="dxa"/>
            <w:tcBorders>
              <w:top w:val="single" w:sz="12" w:space="0" w:color="auto"/>
              <w:bottom w:val="single" w:sz="12" w:space="0" w:color="auto"/>
            </w:tcBorders>
            <w:vAlign w:val="center"/>
          </w:tcPr>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n1</w:t>
            </w:r>
          </w:p>
        </w:tc>
        <w:tc>
          <w:tcPr>
            <w:tcW w:w="1115" w:type="dxa"/>
            <w:tcBorders>
              <w:top w:val="single" w:sz="12" w:space="0" w:color="auto"/>
              <w:bottom w:val="single" w:sz="12" w:space="0" w:color="auto"/>
            </w:tcBorders>
            <w:vAlign w:val="center"/>
          </w:tcPr>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n2</w:t>
            </w:r>
          </w:p>
        </w:tc>
      </w:tr>
      <w:tr w:rsidR="004C03C8" w:rsidRPr="00767A2F" w:rsidTr="00CC1C91">
        <w:trPr>
          <w:trHeight w:val="345"/>
          <w:jc w:val="center"/>
        </w:trPr>
        <w:tc>
          <w:tcPr>
            <w:tcW w:w="1896" w:type="dxa"/>
            <w:tcBorders>
              <w:top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Silica</w:t>
            </w:r>
          </w:p>
        </w:tc>
        <w:tc>
          <w:tcPr>
            <w:tcW w:w="2232" w:type="dxa"/>
            <w:tcBorders>
              <w:top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75%</w:t>
            </w:r>
          </w:p>
        </w:tc>
        <w:tc>
          <w:tcPr>
            <w:tcW w:w="1123" w:type="dxa"/>
            <w:tcBorders>
              <w:top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3.62</w:t>
            </w:r>
          </w:p>
        </w:tc>
        <w:tc>
          <w:tcPr>
            <w:tcW w:w="1127" w:type="dxa"/>
            <w:tcBorders>
              <w:top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1.40</w:t>
            </w:r>
          </w:p>
        </w:tc>
        <w:tc>
          <w:tcPr>
            <w:tcW w:w="979" w:type="dxa"/>
            <w:tcBorders>
              <w:top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0.85</w:t>
            </w:r>
          </w:p>
        </w:tc>
        <w:tc>
          <w:tcPr>
            <w:tcW w:w="1115" w:type="dxa"/>
            <w:tcBorders>
              <w:top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4.49</w:t>
            </w:r>
          </w:p>
        </w:tc>
      </w:tr>
      <w:tr w:rsidR="004C03C8" w:rsidRPr="00767A2F" w:rsidTr="00CC1C91">
        <w:trPr>
          <w:trHeight w:val="436"/>
          <w:jc w:val="center"/>
        </w:trPr>
        <w:tc>
          <w:tcPr>
            <w:tcW w:w="1896"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Silica+GNs</w:t>
            </w:r>
          </w:p>
        </w:tc>
        <w:tc>
          <w:tcPr>
            <w:tcW w:w="2232"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75%+3%</w:t>
            </w:r>
          </w:p>
        </w:tc>
        <w:tc>
          <w:tcPr>
            <w:tcW w:w="1123"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13.15</w:t>
            </w:r>
          </w:p>
        </w:tc>
        <w:tc>
          <w:tcPr>
            <w:tcW w:w="1127"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379.50</w:t>
            </w:r>
          </w:p>
        </w:tc>
        <w:tc>
          <w:tcPr>
            <w:tcW w:w="979"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0.93</w:t>
            </w:r>
          </w:p>
        </w:tc>
        <w:tc>
          <w:tcPr>
            <w:tcW w:w="1115"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1.69</w:t>
            </w:r>
          </w:p>
        </w:tc>
      </w:tr>
      <w:tr w:rsidR="004C03C8" w:rsidRPr="00767A2F" w:rsidTr="00CC1C91">
        <w:trPr>
          <w:trHeight w:val="479"/>
          <w:jc w:val="center"/>
        </w:trPr>
        <w:tc>
          <w:tcPr>
            <w:tcW w:w="1896"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Silica+CNTs</w:t>
            </w:r>
          </w:p>
        </w:tc>
        <w:tc>
          <w:tcPr>
            <w:tcW w:w="2232"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75%+3%</w:t>
            </w:r>
          </w:p>
        </w:tc>
        <w:tc>
          <w:tcPr>
            <w:tcW w:w="1123"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515.95</w:t>
            </w:r>
          </w:p>
        </w:tc>
        <w:tc>
          <w:tcPr>
            <w:tcW w:w="1127"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1889.20</w:t>
            </w:r>
          </w:p>
        </w:tc>
        <w:tc>
          <w:tcPr>
            <w:tcW w:w="979"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0.93</w:t>
            </w:r>
          </w:p>
        </w:tc>
        <w:tc>
          <w:tcPr>
            <w:tcW w:w="1115"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1.10</w:t>
            </w:r>
          </w:p>
        </w:tc>
      </w:tr>
      <w:tr w:rsidR="004C03C8" w:rsidRPr="00767A2F" w:rsidTr="00CC1C91">
        <w:trPr>
          <w:trHeight w:val="471"/>
          <w:jc w:val="center"/>
        </w:trPr>
        <w:tc>
          <w:tcPr>
            <w:tcW w:w="1896" w:type="dxa"/>
            <w:vMerge w:val="restart"/>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Silica+GNs+CNTs</w:t>
            </w:r>
          </w:p>
        </w:tc>
        <w:tc>
          <w:tcPr>
            <w:tcW w:w="2232"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75%+1%+2%</w:t>
            </w:r>
          </w:p>
        </w:tc>
        <w:tc>
          <w:tcPr>
            <w:tcW w:w="1123"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34.52</w:t>
            </w:r>
          </w:p>
        </w:tc>
        <w:tc>
          <w:tcPr>
            <w:tcW w:w="1127"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1224.10</w:t>
            </w:r>
          </w:p>
        </w:tc>
        <w:tc>
          <w:tcPr>
            <w:tcW w:w="979"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0.77</w:t>
            </w:r>
          </w:p>
        </w:tc>
        <w:tc>
          <w:tcPr>
            <w:tcW w:w="1115" w:type="dxa"/>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1.01</w:t>
            </w:r>
          </w:p>
        </w:tc>
      </w:tr>
      <w:tr w:rsidR="004C03C8" w:rsidRPr="00767A2F" w:rsidTr="00CC1C91">
        <w:trPr>
          <w:trHeight w:val="303"/>
          <w:jc w:val="center"/>
        </w:trPr>
        <w:tc>
          <w:tcPr>
            <w:tcW w:w="1896" w:type="dxa"/>
            <w:vMerge/>
            <w:tcBorders>
              <w:bottom w:val="single" w:sz="4"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p>
        </w:tc>
        <w:tc>
          <w:tcPr>
            <w:tcW w:w="2232" w:type="dxa"/>
            <w:tcBorders>
              <w:bottom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75%+2%+1%</w:t>
            </w:r>
          </w:p>
        </w:tc>
        <w:tc>
          <w:tcPr>
            <w:tcW w:w="1123" w:type="dxa"/>
            <w:tcBorders>
              <w:bottom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t>13.</w:t>
            </w:r>
            <w:r w:rsidRPr="00767A2F">
              <w:rPr>
                <w:rFonts w:ascii="仿宋" w:eastAsia="仿宋" w:hAnsi="仿宋" w:cs="Times New Roman"/>
                <w:sz w:val="24"/>
                <w:szCs w:val="24"/>
              </w:rPr>
              <w:lastRenderedPageBreak/>
              <w:t>62</w:t>
            </w:r>
          </w:p>
        </w:tc>
        <w:tc>
          <w:tcPr>
            <w:tcW w:w="1127" w:type="dxa"/>
            <w:tcBorders>
              <w:bottom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lastRenderedPageBreak/>
              <w:t>92.</w:t>
            </w:r>
            <w:r w:rsidRPr="00767A2F">
              <w:rPr>
                <w:rFonts w:ascii="仿宋" w:eastAsia="仿宋" w:hAnsi="仿宋" w:cs="Times New Roman"/>
                <w:sz w:val="24"/>
                <w:szCs w:val="24"/>
              </w:rPr>
              <w:lastRenderedPageBreak/>
              <w:t>74</w:t>
            </w:r>
          </w:p>
        </w:tc>
        <w:tc>
          <w:tcPr>
            <w:tcW w:w="979" w:type="dxa"/>
            <w:tcBorders>
              <w:bottom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lastRenderedPageBreak/>
              <w:t>0.</w:t>
            </w:r>
            <w:r w:rsidRPr="00767A2F">
              <w:rPr>
                <w:rFonts w:ascii="仿宋" w:eastAsia="仿宋" w:hAnsi="仿宋" w:cs="Times New Roman"/>
                <w:sz w:val="24"/>
                <w:szCs w:val="24"/>
              </w:rPr>
              <w:lastRenderedPageBreak/>
              <w:t>87</w:t>
            </w:r>
          </w:p>
        </w:tc>
        <w:tc>
          <w:tcPr>
            <w:tcW w:w="1115" w:type="dxa"/>
            <w:tcBorders>
              <w:bottom w:val="single" w:sz="12" w:space="0" w:color="auto"/>
            </w:tcBorders>
            <w:vAlign w:val="center"/>
          </w:tcPr>
          <w:p w:rsidR="004C03C8" w:rsidRPr="00767A2F" w:rsidRDefault="004C03C8" w:rsidP="00CC1C91">
            <w:pPr>
              <w:spacing w:line="440" w:lineRule="exact"/>
              <w:ind w:firstLineChars="200" w:firstLine="480"/>
              <w:jc w:val="center"/>
              <w:rPr>
                <w:rFonts w:ascii="仿宋" w:eastAsia="仿宋" w:hAnsi="仿宋" w:cs="Times New Roman"/>
                <w:sz w:val="24"/>
                <w:szCs w:val="24"/>
              </w:rPr>
            </w:pPr>
            <w:r w:rsidRPr="00767A2F">
              <w:rPr>
                <w:rFonts w:ascii="仿宋" w:eastAsia="仿宋" w:hAnsi="仿宋" w:cs="Times New Roman"/>
                <w:sz w:val="24"/>
                <w:szCs w:val="24"/>
              </w:rPr>
              <w:lastRenderedPageBreak/>
              <w:t>2.1</w:t>
            </w:r>
            <w:r w:rsidRPr="00767A2F">
              <w:rPr>
                <w:rFonts w:ascii="仿宋" w:eastAsia="仿宋" w:hAnsi="仿宋" w:cs="Times New Roman"/>
                <w:sz w:val="24"/>
                <w:szCs w:val="24"/>
              </w:rPr>
              <w:lastRenderedPageBreak/>
              <w:t>9</w:t>
            </w:r>
          </w:p>
        </w:tc>
      </w:tr>
    </w:tbl>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w:t>
      </w:r>
      <w:r w:rsidRPr="00767A2F">
        <w:rPr>
          <w:rFonts w:ascii="仿宋" w:eastAsia="仿宋" w:hAnsi="仿宋" w:cs="Times New Roman"/>
          <w:sz w:val="24"/>
          <w:szCs w:val="24"/>
        </w:rPr>
        <w:t>一种轻型柔质液态性防刺材料及其制备方法</w:t>
      </w:r>
      <w:r w:rsidRPr="00767A2F">
        <w:rPr>
          <w:rFonts w:ascii="仿宋" w:eastAsia="仿宋" w:hAnsi="仿宋" w:cs="Times New Roman"/>
          <w:sz w:val="24"/>
          <w:szCs w:val="24"/>
        </w:rPr>
        <w:tab/>
        <w:t>ZL2011 1 0079852.0</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w:t>
      </w:r>
      <w:r w:rsidRPr="00767A2F">
        <w:rPr>
          <w:rFonts w:ascii="仿宋" w:eastAsia="仿宋" w:hAnsi="仿宋" w:cs="Times New Roman"/>
          <w:sz w:val="24"/>
          <w:szCs w:val="24"/>
        </w:rPr>
        <w:t>一种多元分散相阻燃型剪切增稠液体及其制备方法与应用</w:t>
      </w:r>
      <w:r w:rsidRPr="00767A2F">
        <w:rPr>
          <w:rFonts w:ascii="仿宋" w:eastAsia="仿宋" w:hAnsi="仿宋" w:cs="Times New Roman"/>
          <w:sz w:val="24"/>
          <w:szCs w:val="24"/>
        </w:rPr>
        <w:tab/>
        <w:t>ZL20111 0093256.8</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成熟度5级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可广泛用于交通工具、体育用品、军事、安全防护等领域。</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成果完成人：钱坤            电话：13861710707</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联系人：俞科静              电话：15251690582</w:t>
      </w:r>
    </w:p>
    <w:p w:rsidR="004C03C8" w:rsidRPr="00767A2F" w:rsidRDefault="004C03C8" w:rsidP="00CC1C91">
      <w:pPr>
        <w:pStyle w:val="2"/>
      </w:pPr>
      <w:bookmarkStart w:id="1266" w:name="_Toc529334671"/>
      <w:bookmarkStart w:id="1267" w:name="_Toc529636309"/>
      <w:bookmarkStart w:id="1268" w:name="_Toc98833872"/>
      <w:r w:rsidRPr="00767A2F">
        <w:rPr>
          <w:rFonts w:hint="eastAsia"/>
        </w:rPr>
        <w:t>全电脑多梳经编机集成控制系统</w:t>
      </w:r>
      <w:bookmarkEnd w:id="1266"/>
      <w:bookmarkEnd w:id="1267"/>
      <w:bookmarkEnd w:id="1268"/>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江南大学教育部针织技术工程研究中心自主研发的多梳经编机集成控制系统WKCAM生产速度高、稳定性好、可靠性强，实现数据管理，直观简便。</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该系统基于电子凸轮控制的柔性电子梳栉横移控制，适应机速高；可在线花型编辑与显示功能，系统可直接显示花型，生产中实时显示花型编织位置，进行在线花型修改；可用于大花型编织，且更换花型简单，最大花高可达8000横列以上；同时配以6轴以上的EBC多速送经和1根EAC多速牵拉和1根卷曲装置；采用最新Piezo贾卡装置，贾卡梳的安装位置根据需要可前可后；且具有停电保护功能，保证重新上电时花型能连续编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该系统可用于低成本的链块机升级改造，原钢片式花梳配置不变，改造后花梳累计横移量可达60针，机速提高至450r/min以上；也可与新型高速电脑多梳机配套使用，累计横移可达180针，生产速度可达1000r/min。</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（1）高动态响应柔性横移技术，实现对大惯量导纱梳栉进行高频启停和高精定位；</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（2）高精度随动多速送经技术，实现送经与主轴频率和横移曲线的快速跟随；</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（3）高速率存取贾卡提花技术，实现对贾卡提花数据的大容量静态存储与高速率动态存取；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（4）高分辨扫描在线监测技术，实现织物图像的高速扫描与识别。</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1、发表CSCD论文37篇；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2、申请专利9项，授权7项；</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3、获2014年中国纺织工业联合会科技进步一等奖、2010年国家科技进步二等奖、2015年江苏省科技进步二等奖；</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(1)效益分析</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多梳经编机集成控制系统适用于市面上多重型号的多梳经编机，稳定性好，机速高，产品适应性大，将机器的效益最大化，促进经编企业的智能化、数字化生产。</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已在江苏润源、常州申达、汕头飘娜和广东彩艳等多家企业应用。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联系人：夏风林 电话：13961760630</w:t>
      </w:r>
    </w:p>
    <w:p w:rsidR="004C03C8" w:rsidRPr="00767A2F" w:rsidRDefault="004C03C8" w:rsidP="00CC1C91">
      <w:pPr>
        <w:pStyle w:val="2"/>
      </w:pPr>
      <w:bookmarkStart w:id="1269" w:name="_Toc529334672"/>
      <w:bookmarkStart w:id="1270" w:name="_Toc529636310"/>
      <w:bookmarkStart w:id="1271" w:name="_Toc98833873"/>
      <w:r w:rsidRPr="00767A2F">
        <w:rPr>
          <w:rFonts w:hint="eastAsia"/>
        </w:rPr>
        <w:t>全电脑双针床经编机集成控制系统</w:t>
      </w:r>
      <w:bookmarkEnd w:id="1269"/>
      <w:bookmarkEnd w:id="1270"/>
      <w:bookmarkEnd w:id="1271"/>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该项目是由江南大学教育部针织技术工程研究中心自主设计开发，经10多年研究，逐步完善并升级。系统梳栉横移由柔性电子凸轮控制，并配备了高刚性横移机架，机速可达850r/min以上；适用于大花高的复杂花型编织花高最高可达8000横列以上，配以最新的Piezo贾卡装置，可高效实现各类提花三明治和毛绒的编织；拥有极强的在线花型编辑与显示功能，实时显示并且可以进行在线式花型修改；可配置4-8轴多速送经与电子横移控制、1-3把贾卡梳提花控制和多速牵拉/卷曲控制系统；具有停电保护功能，保证重新上电时花型能连续编织。</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（1）高动态响应柔性横移技术，实现对大惯量导纱梳栉进行高频启停和高</w:t>
      </w:r>
      <w:r w:rsidRPr="00767A2F">
        <w:rPr>
          <w:rFonts w:ascii="仿宋" w:eastAsia="仿宋" w:hAnsi="仿宋" w:cs="Times New Roman" w:hint="eastAsia"/>
          <w:sz w:val="24"/>
          <w:szCs w:val="24"/>
        </w:rPr>
        <w:lastRenderedPageBreak/>
        <w:t>精定位；</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（2）高精度随动多速送经技术，实现送经与主轴频率和横移曲线的快速跟随；</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（3）高速率存取贾卡提花技术，实现对贾卡提花数据的大容量静态存储与高速率动态存取；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（4）高分辨扫描在线监测技术，实现织物图像的高速扫描与识别。</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1、发表CSCD论文46篇；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2、申请专利8项，授权6项；</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3、获2014年中国纺织工业联合会科学技术一等奖、2010年国家科技进步二等奖、2009年江苏省科技进步二等奖。</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已得到江苏润源、晋江佶龙、常州弘毅、常熟欣鑫、南京裕源和泉州福联等多家公司的认可。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tabs>
          <w:tab w:val="left" w:pos="4845"/>
        </w:tabs>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联系人：蒋高明 </w:t>
      </w:r>
      <w:r w:rsidRPr="00767A2F">
        <w:rPr>
          <w:rFonts w:ascii="仿宋" w:eastAsia="仿宋" w:hAnsi="仿宋" w:cs="Times New Roman"/>
          <w:sz w:val="24"/>
          <w:szCs w:val="24"/>
        </w:rPr>
        <w:t xml:space="preserve">    </w:t>
      </w:r>
      <w:r w:rsidRPr="00767A2F">
        <w:rPr>
          <w:rFonts w:ascii="仿宋" w:eastAsia="仿宋" w:hAnsi="仿宋" w:cs="Times New Roman" w:hint="eastAsia"/>
          <w:sz w:val="24"/>
          <w:szCs w:val="24"/>
        </w:rPr>
        <w:t>电话：18601576201</w:t>
      </w:r>
      <w:r w:rsidRPr="00767A2F">
        <w:rPr>
          <w:rFonts w:ascii="仿宋" w:eastAsia="仿宋" w:hAnsi="仿宋" w:cs="Times New Roman"/>
          <w:sz w:val="24"/>
          <w:szCs w:val="24"/>
        </w:rPr>
        <w:tab/>
      </w:r>
    </w:p>
    <w:p w:rsidR="004C03C8" w:rsidRPr="00767A2F" w:rsidRDefault="004C03C8" w:rsidP="00CC1C91">
      <w:pPr>
        <w:pStyle w:val="2"/>
      </w:pPr>
      <w:bookmarkStart w:id="1272" w:name="_Toc529334673"/>
      <w:bookmarkStart w:id="1273" w:name="_Toc529636311"/>
      <w:bookmarkStart w:id="1274" w:name="_Toc98833874"/>
      <w:r w:rsidRPr="00767A2F">
        <w:rPr>
          <w:rFonts w:hint="eastAsia"/>
        </w:rPr>
        <w:t>全数控超大牵伸细纱机</w:t>
      </w:r>
      <w:bookmarkEnd w:id="1272"/>
      <w:bookmarkEnd w:id="1273"/>
      <w:bookmarkEnd w:id="1274"/>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该项目是由江南大学与常州市同和纺机制造有限公司联合立项开发研制的新型全数控超大牵伸细纱机，采用四罗拉四皮圈牵伸装置，在原来的双区牵伸基础上增加一个中区牵伸，有效提高细纱机的牵伸效能；采用数字控制技术，牵伸结构采用多电机独立传动，可直接通过触摸屏设置工艺参数，如各区牵伸倍数、捻度、锭速等，实现系统的全数字化控制。</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采用四罗拉四皮圈三区牵伸形式实现30~300倍高效超大牵伸，实现重定量粗纱喂入纺纱和高支化细纱生产，提高纺纱效率；在此基础上，采用四个伺服电机通过减速箱分别控制四列罗拉转速，通过伺服电机控制的电子成形凸轮控制纱线卷绕，并配合PLC和以及触摸屏实现工艺参数的界面化调节，实现整机的全数</w:t>
      </w:r>
      <w:r w:rsidRPr="00767A2F">
        <w:rPr>
          <w:rFonts w:ascii="仿宋" w:eastAsia="仿宋" w:hAnsi="仿宋" w:cs="Times New Roman" w:hint="eastAsia"/>
          <w:sz w:val="24"/>
          <w:szCs w:val="24"/>
        </w:rPr>
        <w:lastRenderedPageBreak/>
        <w:t>字化控制；最后采用基于光电检测的钢丝圈单锭反射式监测技术对钢丝圈进行非接触式精确测速，监测成纱质量和运行状态，实现纱线质量在线监控，并通过预留网络接口设计，实现整机数字化控制系统、纱线质量检测系统与企业信息化系统联网，实现品种参数存取与网络下单，减少万锭用工人数5%以上，同时使管理人员在办公室下单与监控成为可能，提高管理效率，为企业信息化建设奠定基础。</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获相关授权发明专利10件，授权相关实用新型专利25件，获商业联合会科技进步一等奖1项。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已进入到中试阶段。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项目产品国内首次采用四罗拉四皮圈三区牵伸技术，且智能化程度、技术先进性等各项技术参数均处于国内领先，具有较强的市场竞争力。</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成果完成人：谢春萍    电话：13338118665</w:t>
      </w:r>
    </w:p>
    <w:p w:rsidR="004C03C8"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联系人：苏旭中        电话：13771373440</w:t>
      </w:r>
    </w:p>
    <w:p w:rsidR="004C03C8" w:rsidRPr="008300B3" w:rsidRDefault="004C03C8" w:rsidP="00CC1C91">
      <w:pPr>
        <w:pStyle w:val="2"/>
      </w:pPr>
      <w:bookmarkStart w:id="1275" w:name="_Toc98833875"/>
      <w:r w:rsidRPr="008300B3">
        <w:rPr>
          <w:rFonts w:hint="eastAsia"/>
        </w:rPr>
        <w:t>纱管追溯系统</w:t>
      </w:r>
      <w:bookmarkEnd w:id="1275"/>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成果简介</w:t>
      </w:r>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对“管纱”等半制品卷装进行唯一身份标识，实现从络筒管纱到细纱溯源，适用于构建纺纱企业对纱锭质量单独管理的实用系统。</w:t>
      </w:r>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创新点：可实现了3+1功能。</w:t>
      </w:r>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1、细纱纱管溯源：查找出现疵品管纱的细纱生产锭位；</w:t>
      </w:r>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2、统计分析疵锭：根据出现频次统计锭子的纱路问题；</w:t>
      </w:r>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3、络筒筒管查询：络筒筒管质量跟踪与织造系统对位。</w:t>
      </w:r>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4、噪声环境适用：特有指示装置适用于纺织噪声环境。</w:t>
      </w:r>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知识产权：</w:t>
      </w:r>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sz w:val="24"/>
          <w:szCs w:val="24"/>
        </w:rPr>
        <w:t>一种多方位自动记录管纱对应的锭位信息的系统及方法zL201810477933.8</w:t>
      </w:r>
    </w:p>
    <w:p w:rsidR="004C03C8" w:rsidRPr="00431F8F" w:rsidRDefault="004C03C8" w:rsidP="00CC1C91">
      <w:pPr>
        <w:spacing w:line="440" w:lineRule="exact"/>
        <w:ind w:firstLineChars="200" w:firstLine="480"/>
        <w:rPr>
          <w:rFonts w:ascii="仿宋" w:eastAsia="仿宋" w:hAnsi="仿宋" w:cs="Times New Roman"/>
          <w:sz w:val="24"/>
          <w:szCs w:val="24"/>
        </w:rPr>
      </w:pPr>
      <w:r w:rsidRPr="00431F8F">
        <w:rPr>
          <w:rFonts w:ascii="仿宋" w:eastAsia="仿宋" w:hAnsi="仿宋" w:cs="Times New Roman" w:hint="eastAsia"/>
          <w:sz w:val="24"/>
          <w:szCs w:val="24"/>
        </w:rPr>
        <w:t xml:space="preserve"> 联系人：刘基宏</w:t>
      </w:r>
      <w:r>
        <w:rPr>
          <w:rFonts w:ascii="仿宋" w:eastAsia="仿宋" w:hAnsi="仿宋" w:cs="Times New Roman" w:hint="eastAsia"/>
          <w:sz w:val="24"/>
          <w:szCs w:val="24"/>
        </w:rPr>
        <w:t xml:space="preserve"> </w:t>
      </w:r>
      <w:r>
        <w:rPr>
          <w:rFonts w:ascii="仿宋" w:eastAsia="仿宋" w:hAnsi="仿宋" w:cs="Times New Roman"/>
          <w:sz w:val="24"/>
          <w:szCs w:val="24"/>
        </w:rPr>
        <w:t xml:space="preserve"> </w:t>
      </w:r>
      <w:r w:rsidRPr="00431F8F">
        <w:rPr>
          <w:rFonts w:ascii="仿宋" w:eastAsia="仿宋" w:hAnsi="仿宋" w:cs="Times New Roman" w:hint="eastAsia"/>
          <w:sz w:val="24"/>
          <w:szCs w:val="24"/>
        </w:rPr>
        <w:t>电话：13861736745</w:t>
      </w:r>
      <w:r w:rsidRPr="00431F8F">
        <w:rPr>
          <w:rFonts w:ascii="仿宋" w:eastAsia="仿宋" w:hAnsi="仿宋" w:cs="Times New Roman"/>
          <w:sz w:val="24"/>
          <w:szCs w:val="24"/>
        </w:rPr>
        <w:t xml:space="preserve"> </w:t>
      </w:r>
    </w:p>
    <w:p w:rsidR="004C03C8" w:rsidRPr="00767A2F" w:rsidRDefault="004C03C8" w:rsidP="00CC1C91">
      <w:pPr>
        <w:pStyle w:val="2"/>
      </w:pPr>
      <w:bookmarkStart w:id="1276" w:name="_Toc529334674"/>
      <w:bookmarkStart w:id="1277" w:name="_Toc529636312"/>
      <w:bookmarkStart w:id="1278" w:name="_Toc98833876"/>
      <w:r w:rsidRPr="00767A2F">
        <w:rPr>
          <w:rFonts w:hint="eastAsia"/>
        </w:rPr>
        <w:lastRenderedPageBreak/>
        <w:t>全数字式智能花式纱线生产技术</w:t>
      </w:r>
      <w:bookmarkEnd w:id="1276"/>
      <w:bookmarkEnd w:id="1277"/>
      <w:bookmarkEnd w:id="1278"/>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国内首家推出的全数字式系列智能花式纱线生产装置，可作为传统环锭细纱机、转杯纺纱机制造厂的选配件，主要是作为纺纱工厂的设备技术改造后生产竹节纱或段彩纱等高附加值产品，能够满足生产实际需求的任意竹节长度、竹节粗度、竹节间隔任意调节与组合，并可生产特殊的具有平面投影拟合的特色竹节纱，始终处于国内领先水平，已在国内外200多家企业推广应用。</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采用中罗拉与后罗拉双变速技术配合双粗纱喂入装置研发一种多品种、高附加值花式纱线全数字化控制系统，并将其用于国内主流细纱机型的改造；同时配合预留网络接口设计实现控制系统与企业信息化系统联网，提高管理效率；配合花式纱与织物布面仿真CAD软件实现花式纱参数变化与布面风格的快速分析对比，缩短设计周期与成本。最终开发一种可适用于目前国内主流环锭细纱机直接改造的全数字化、智能化、网络化的多品种高附加值花式纱线生产系统，该系统可适合多倍率竹节纱、花式竹节纱、段彩平纱、段彩竹节纱、色纺花式纱、花式赛络纱等多品种花式纱线的生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获相关授权发明专利8件，授权相关实用新型专利12件，获纺织工业联合会科技进步三等奖1项。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已进入到大规模产业化推广阶段。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国内外首创采用中罗拉与后罗拉双区变速技术，且智能化程度、技术先进性等各项技术参数均处于国际领先，而费用与目前国内主流竹节纱装置基本保持一致，因而性价比高，具有较强的市场竞争力。</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成果完成人：谢春萍    电话：13338118665</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联系人：苏旭中        电话：13771373440</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79" w:name="_Toc529334675"/>
      <w:bookmarkStart w:id="1280" w:name="_Toc529636313"/>
      <w:bookmarkStart w:id="1281" w:name="_Toc98833877"/>
      <w:r w:rsidRPr="00767A2F">
        <w:lastRenderedPageBreak/>
        <w:t>三维机织</w:t>
      </w:r>
      <w:r w:rsidRPr="00767A2F">
        <w:t>/</w:t>
      </w:r>
      <w:r w:rsidRPr="00767A2F">
        <w:t>编织高性能纤维树脂基复合材料</w:t>
      </w:r>
      <w:bookmarkEnd w:id="1279"/>
      <w:bookmarkEnd w:id="1280"/>
      <w:bookmarkEnd w:id="1281"/>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b/>
          <w:sz w:val="24"/>
          <w:szCs w:val="24"/>
        </w:rPr>
        <w:t xml:space="preserve">1成果简介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以高性能纤维（玻纤、碳纤、芳纶等）为增强体，通过自有独特专利技术制备三维正交、角联锁、间隔型机织物以及三维多向编织物，并通过树脂改性、复合成型等技术集成制备成系列三维机织、三维编织复合材料。系列结构材料具有质轻、高强、高模、耐冲击等性能、阻燃、隔音、隔热等特性，可广泛用于交通工具、体育用品、军事、安全防护等领域。</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b/>
          <w:noProof/>
          <w:sz w:val="24"/>
          <w:szCs w:val="24"/>
        </w:rPr>
        <w:drawing>
          <wp:anchor distT="0" distB="0" distL="114300" distR="114300" simplePos="0" relativeHeight="251697152" behindDoc="0" locked="0" layoutInCell="1" allowOverlap="1" wp14:anchorId="3F34BAFA" wp14:editId="64F5E0A2">
            <wp:simplePos x="0" y="0"/>
            <wp:positionH relativeFrom="column">
              <wp:posOffset>304800</wp:posOffset>
            </wp:positionH>
            <wp:positionV relativeFrom="paragraph">
              <wp:posOffset>361950</wp:posOffset>
            </wp:positionV>
            <wp:extent cx="4551680" cy="1085850"/>
            <wp:effectExtent l="19050" t="0" r="1270" b="0"/>
            <wp:wrapTopAndBottom/>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Rot="1" noChangeAspect="1"/>
                    </pic:cNvPicPr>
                  </pic:nvPicPr>
                  <pic:blipFill>
                    <a:blip r:embed="rId199" cstate="print"/>
                    <a:stretch>
                      <a:fillRect/>
                    </a:stretch>
                  </pic:blipFill>
                  <pic:spPr>
                    <a:xfrm>
                      <a:off x="0" y="0"/>
                      <a:ext cx="4551680" cy="1085850"/>
                    </a:xfrm>
                    <a:prstGeom prst="rect">
                      <a:avLst/>
                    </a:prstGeom>
                    <a:noFill/>
                    <a:ln w="9525">
                      <a:noFill/>
                    </a:ln>
                  </pic:spPr>
                </pic:pic>
              </a:graphicData>
            </a:graphic>
          </wp:anchor>
        </w:drawing>
      </w:r>
      <w:r w:rsidRPr="00767A2F">
        <w:rPr>
          <w:rFonts w:ascii="仿宋" w:eastAsia="仿宋" w:hAnsi="仿宋" w:cs="Times New Roman"/>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宋体" w:hint="eastAsia"/>
          <w:sz w:val="24"/>
          <w:szCs w:val="24"/>
        </w:rPr>
        <w:t>①</w:t>
      </w:r>
      <w:r w:rsidRPr="00767A2F">
        <w:rPr>
          <w:rFonts w:ascii="仿宋" w:eastAsia="仿宋" w:hAnsi="仿宋" w:cs="Times New Roman"/>
          <w:sz w:val="24"/>
          <w:szCs w:val="24"/>
        </w:rPr>
        <w:t xml:space="preserve"> 重构出“纤维-预制件-复合材料”在空间位置的真实图像，再现复合材料内部纤维束空间路径、偏转和纤维束间的接触状态，定量揭示工艺织造参数之间的关联关系；基于连续介质假设和有限变形理论，建立三维机织多尺度结构设计方法。</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宋体" w:hint="eastAsia"/>
          <w:sz w:val="24"/>
          <w:szCs w:val="24"/>
        </w:rPr>
        <w:t>②</w:t>
      </w:r>
      <w:r w:rsidRPr="00767A2F">
        <w:rPr>
          <w:rFonts w:ascii="仿宋" w:eastAsia="仿宋" w:hAnsi="仿宋" w:cs="Times New Roman"/>
          <w:sz w:val="24"/>
          <w:szCs w:val="24"/>
        </w:rPr>
        <w:t>以界面相的微观结构为切入点，从设计合理的碳纤维-环氧树脂界面微结构入手，将碳纳米材料作为纳米改性剂引入碳纤维/环氧树脂复合材料界面中，揭示其界面增强增韧机理，最终确立界面、结构与性能的关联机制。</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（1）一种用于宽幅扁平碳纤维丝束的连续定型工艺</w:t>
      </w:r>
      <w:r w:rsidRPr="00767A2F">
        <w:rPr>
          <w:rFonts w:ascii="仿宋" w:eastAsia="仿宋" w:hAnsi="仿宋" w:cs="Times New Roman"/>
          <w:sz w:val="24"/>
          <w:szCs w:val="24"/>
        </w:rPr>
        <w:tab/>
        <w:t>ZL 201010519415.1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（2）一种适用于无弯曲织物织造的夹头</w:t>
      </w:r>
      <w:r w:rsidRPr="00767A2F">
        <w:rPr>
          <w:rFonts w:ascii="仿宋" w:eastAsia="仿宋" w:hAnsi="仿宋" w:cs="Times New Roman"/>
          <w:sz w:val="24"/>
          <w:szCs w:val="24"/>
        </w:rPr>
        <w:tab/>
        <w:t>ZL201310303000.4</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（3）一种适用于无弯曲织物织造的送经装置</w:t>
      </w:r>
      <w:r w:rsidRPr="00767A2F">
        <w:rPr>
          <w:rFonts w:ascii="仿宋" w:eastAsia="仿宋" w:hAnsi="仿宋" w:cs="Times New Roman"/>
          <w:sz w:val="24"/>
          <w:szCs w:val="24"/>
        </w:rPr>
        <w:tab/>
        <w:t>ZL201310302349.6</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（4）一种无弯曲织物织造的纬纱递进装置</w:t>
      </w:r>
      <w:r w:rsidRPr="00767A2F">
        <w:rPr>
          <w:rFonts w:ascii="仿宋" w:eastAsia="仿宋" w:hAnsi="仿宋" w:cs="Times New Roman"/>
          <w:sz w:val="24"/>
          <w:szCs w:val="24"/>
        </w:rPr>
        <w:tab/>
        <w:t>ZL201310302920.4</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（5）一种体密度梯度变化的碳纤维针刺预制体</w:t>
      </w:r>
      <w:r w:rsidRPr="00767A2F">
        <w:rPr>
          <w:rFonts w:ascii="仿宋" w:eastAsia="仿宋" w:hAnsi="仿宋" w:cs="Times New Roman"/>
          <w:sz w:val="24"/>
          <w:szCs w:val="24"/>
        </w:rPr>
        <w:tab/>
        <w:t>ZL201410159117.4</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（6）一种深交联结构碳纤维增强酚醛树脂基摩擦材料及其制备方法</w:t>
      </w:r>
      <w:r w:rsidRPr="00767A2F">
        <w:rPr>
          <w:rFonts w:ascii="仿宋" w:eastAsia="仿宋" w:hAnsi="仿宋" w:cs="Times New Roman"/>
          <w:sz w:val="24"/>
          <w:szCs w:val="24"/>
        </w:rPr>
        <w:tab/>
        <w:t>ZL201501531119.6</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成熟度5级</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b/>
          <w:sz w:val="24"/>
          <w:szCs w:val="24"/>
        </w:rPr>
        <w:lastRenderedPageBreak/>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可广泛用于交通工具、体育用品、军事、安全防护等领域。</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成果完成人：钱坤            电话：13861710707</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联系人：俞科静              电话：15251690582</w:t>
      </w:r>
    </w:p>
    <w:p w:rsidR="004C03C8" w:rsidRPr="00767A2F" w:rsidRDefault="004C03C8" w:rsidP="00CC1C91">
      <w:pPr>
        <w:pStyle w:val="2"/>
      </w:pPr>
      <w:bookmarkStart w:id="1282" w:name="_Toc529334676"/>
      <w:bookmarkStart w:id="1283" w:name="_Toc529636314"/>
      <w:bookmarkStart w:id="1284" w:name="_Toc98833878"/>
      <w:r w:rsidRPr="00767A2F">
        <w:rPr>
          <w:rFonts w:hint="eastAsia"/>
        </w:rPr>
        <w:t>生物法非织造布制备技术</w:t>
      </w:r>
      <w:bookmarkEnd w:id="1282"/>
      <w:bookmarkEnd w:id="1283"/>
      <w:bookmarkEnd w:id="1284"/>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纺织加工过程中会产生的大量下脚料，这些下脚料纤维长度短、整齐度差、含杂率高，限制了其回收利用，从而造成了严重的资源浪费。针对这一现象，项目提出利用生物技术对成网后的短纤维进行生物法加固制备非织造布，为纺织生产中产生的下脚料提供了新的再加工方式。该非织造布制备过程绿色环保，成本低廉，在生产过程中不需要使用任何有机溶剂，能耗低，是一种低成本、无污染的纺织原材料生物加工技术。</w:t>
      </w:r>
      <w:r w:rsidRPr="00767A2F">
        <w:rPr>
          <w:rFonts w:ascii="仿宋" w:eastAsia="仿宋" w:hAnsi="仿宋" w:cs="Times New Roman"/>
          <w:sz w:val="24"/>
          <w:szCs w:val="24"/>
        </w:rPr>
        <w:t xml:space="preserve">                                                                                                                                                                                                                                                                                                                                                                                                                                                     </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高产菌种的筛选及培养基配方的优化；下脚料非织造布制备关键技术；低克重非织造布制备关键技术；非织造布后处理技术。</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授权专利：一种食药用真菌纳米膜的制备方法及其应用（专利号: 201310527970.2）</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试生产阶段</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效益分析（资金需求总额 200万元）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应用情况：江苏菲特滤料有限公司</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成果完成人：魏取福    电话：13771106262</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联系人：黄锋林        电话：13771002347</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85" w:name="_Toc529334677"/>
      <w:bookmarkStart w:id="1286" w:name="_Toc529636315"/>
      <w:bookmarkStart w:id="1287" w:name="_Toc98833879"/>
      <w:r w:rsidRPr="00767A2F">
        <w:rPr>
          <w:rFonts w:hint="eastAsia"/>
        </w:rPr>
        <w:t>天然纤维多维混纺制品加工技术</w:t>
      </w:r>
      <w:bookmarkEnd w:id="1285"/>
      <w:bookmarkEnd w:id="1286"/>
      <w:bookmarkEnd w:id="1287"/>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在特种动物纤维加工方向与企业保持着紧密的合作，与张家港中孚达纺织科技有限公司联合立项开发精纺高支牦牛绒、羊绒、驼绒、罗布麻等系列多维混纺纱线及其产品；与江苏苏丝丝绸股份有限公司联合立项开发高支紧密纺绢丝系列纱线，极大地提高了特种功能性纤维的利用效率，为企业带来了良好的经济效益，增强了其产品的核心市场竞争力。</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（1）高效分梳技术：实现粗死毛有效去除，提高纤维长度的一致性，突破该类绒纤维不能在精纺梳毛机上精梳制条的技术障碍。</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①适用于动物绒加工的高效去毛、纤维低损的梳绒技术，实现无毛绒条制备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采用罗拉预梳机和四台盖板梳理机相结合的分梳工艺流程，经过三级梳理，实现绒纤维含粗含杂率明显降低，粗死毛控制在3根以内，无毛绒综合提取率在80%以上；通过降低梳理次数，实现绒纤维低损伤梳理，提高利用效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②可实现动物绒纤维制条的针梳及配套纯纺精梳绒条制备技术，实现精梳绒条制备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采用在喂入导条平台方增设主动运动的导条输送带的方法，实现绒条的针梳过程，提高成条质量；采用毛型精梳和针梳工序，成品绒条手排长度提升5-6mm，突破该类绒纤维不能在精纺梳毛机上精梳制条的技术障碍。</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（2）优质精纺细纱生产技术：突破该类动物绒纤维只能混纺或粗纺的技术障碍，实现60Nm以上的高支精梳纯纺细纱生产</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采用适合绒类精纺细纱生产需求的集聚纺精细化生产装置，实现绒纤维高效集聚；配合吸风系统及配套组件整体优化设计，提高成纱综合质量，降低系统消耗，实现60Nm以上高支精梳纯纺细纱的生产，突破该类动物绒纤维只能混纺或粗纺的技术障碍，填补高档动物绒纤维在精梳纱生产的空白。</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 获相关授权发明专利5件，授权相关实用新型专利7件，获纺织工业联合会科技进步二等奖1项。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已进入到产业化推广阶段。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通过在特种动物绒的高效梳绒、精梳制条与高支化纺纱环节获得的技术突破，成功开发了系列化的高支纯纺精梳纱的生产，继而带动下游面料和服饰品的开发，</w:t>
      </w:r>
      <w:r w:rsidRPr="00767A2F">
        <w:rPr>
          <w:rFonts w:ascii="仿宋" w:eastAsia="仿宋" w:hAnsi="仿宋" w:cs="Times New Roman" w:hint="eastAsia"/>
          <w:sz w:val="24"/>
          <w:szCs w:val="24"/>
        </w:rPr>
        <w:lastRenderedPageBreak/>
        <w:t>获得诸如精梳轻薄牦牛绒西服面料、绒/棉衬衫面料与服装、围巾、披肩等高附加值终端产品，从而对带动上游牧区经济、推动下游面料和服装企业高附加值产品开发具有核心作用，为传统纺织产业的转型升级提供示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成果完成人：谢春萍    电话：13338118665</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联系人：苏旭中        电话：13771373440</w:t>
      </w:r>
    </w:p>
    <w:p w:rsidR="004C03C8" w:rsidRPr="00767A2F" w:rsidRDefault="004C03C8" w:rsidP="00CC1C91">
      <w:pPr>
        <w:pStyle w:val="2"/>
      </w:pPr>
      <w:bookmarkStart w:id="1288" w:name="_Toc529334678"/>
      <w:bookmarkStart w:id="1289" w:name="_Toc529636316"/>
      <w:bookmarkStart w:id="1290" w:name="_Toc98833880"/>
      <w:r w:rsidRPr="00767A2F">
        <w:rPr>
          <w:rFonts w:hint="eastAsia"/>
        </w:rPr>
        <w:t>图像式纱线条干检测系统</w:t>
      </w:r>
      <w:bookmarkEnd w:id="1288"/>
      <w:bookmarkEnd w:id="1289"/>
      <w:bookmarkEnd w:id="1290"/>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检测系统通过高帧频面阵相机动态实时采集纱线图像，配合鲁棒性图像处理与参数检测算法，实现对纱线条干均匀度的全面评价，建立电子黑板和电子织物构建模型，实现纱线条干均匀性的可视化，预测纱线条干在黑板和织物中的外观效应。该项目同时可用于纱疵分类、竹节纱参数检测以及纱线等级预测评定。</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纱线传动控制各单元的协调与配合：包括传动装置与采集设备各组件的配合设计，纱管退绕装置与主动轮连轴传动时的张力控制，运行中纱线的抖动和跳动问题，暗箱、相机镜头和光源位置的优化调整以及纱线速度、光源亮度与相机帧频、曝光时间的配合问题。</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（2）基于C++与Opencv的多线程实时处理框架的搭建，在纱线图像采集的过程中，实现图像的边采集边处理，提高系统的实时性，缩短检测所用时间，杜绝纱线信息丢失现象，从根本解决纱线图像高速检测的问题。</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（3）鲁棒性纱线图像处理算法的研发：包括配合实时检测的纱线图像分割算法的研发，相邻图像间重合部位查找算法的研发以及纱线图像可视化模块电子黑板构建算法和电子织物仿真算法的研发。</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已授权发明专利2项。</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发表相关SCI论文6篇，EI论文4篇</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采用图像式纱线条干检测系统已对多种类型的纱线进行检测，并将检测结果与成熟的仪器和人工结果进行了对比，无论在段片段不匀、周期性不匀，还是相关性分析和长片段不匀方面，该检测系统都可获得与成熟仪器较为一致的结果。</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成果完成人：高卫东   电话：13806185321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联系人：潘如如       电话：13771040906</w:t>
      </w:r>
    </w:p>
    <w:p w:rsidR="004C03C8" w:rsidRPr="00767A2F" w:rsidRDefault="004C03C8" w:rsidP="00CC1C91">
      <w:pPr>
        <w:pStyle w:val="2"/>
      </w:pPr>
      <w:bookmarkStart w:id="1291" w:name="_Toc529334679"/>
      <w:bookmarkStart w:id="1292" w:name="_Toc529636317"/>
      <w:bookmarkStart w:id="1293" w:name="_Toc98833881"/>
      <w:r w:rsidRPr="00767A2F">
        <w:rPr>
          <w:rFonts w:hint="eastAsia"/>
        </w:rPr>
        <w:t>涂料印花高效粘合剂制备技术</w:t>
      </w:r>
      <w:bookmarkEnd w:id="1291"/>
      <w:bookmarkEnd w:id="1292"/>
      <w:bookmarkEnd w:id="1293"/>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提出助剂锚式固定机理，开发协同自去污助剂的特效辅助整理技术。研制了以锚式固定机理固定自去污整理剂的嵌段共聚物粘合剂（JNBA-03）。首次提出锚式固定理论，即所开发的双亲共聚物粘合剂分别在助剂和织物表面分别进行锚式吸附，可在不成膜或少成膜的条件下加强自去污助剂与面料的结合，减少粘合剂用量，改善面料手感。</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（1）新型粘合剂整理织物手感得到改善。</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（2）新型粘合剂甲醛释放量为零。</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（1）授权专利</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一种核壳型涂料印染粘合剂乳液及其制备方法</w:t>
      </w:r>
      <w:r w:rsidRPr="00767A2F">
        <w:rPr>
          <w:rFonts w:ascii="仿宋" w:eastAsia="仿宋" w:hAnsi="仿宋" w:cs="Times New Roman" w:hint="eastAsia"/>
          <w:sz w:val="24"/>
          <w:szCs w:val="24"/>
        </w:rPr>
        <w:tab/>
        <w:t>ZL200810196677.1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具有抗紫外及自清洁双重效果的改性纳米二氧化钛整理剂的制备方法</w:t>
      </w:r>
      <w:r w:rsidRPr="00767A2F">
        <w:rPr>
          <w:rFonts w:ascii="仿宋" w:eastAsia="仿宋" w:hAnsi="仿宋" w:cs="Times New Roman" w:hint="eastAsia"/>
          <w:sz w:val="24"/>
          <w:szCs w:val="24"/>
        </w:rPr>
        <w:tab/>
        <w:t>ZL201310468667.X</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（2）项目获奖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获得中国纺织工业联合会科学技术三等奖1项。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工艺已中试。</w:t>
      </w:r>
    </w:p>
    <w:p w:rsidR="004C03C8"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成果完成人：蒋学    电话：18626370199</w:t>
      </w:r>
    </w:p>
    <w:p w:rsidR="004C03C8" w:rsidRPr="00767A2F" w:rsidRDefault="004C03C8" w:rsidP="00CC1C91">
      <w:pPr>
        <w:pStyle w:val="2"/>
      </w:pPr>
      <w:bookmarkStart w:id="1294" w:name="_Toc529334680"/>
      <w:bookmarkStart w:id="1295" w:name="_Toc529636318"/>
      <w:bookmarkStart w:id="1296" w:name="_Toc98833882"/>
      <w:r w:rsidRPr="00767A2F">
        <w:rPr>
          <w:rFonts w:hint="eastAsia"/>
        </w:rPr>
        <w:t>纬编针织</w:t>
      </w:r>
      <w:r w:rsidRPr="00767A2F">
        <w:rPr>
          <w:rFonts w:hint="eastAsia"/>
        </w:rPr>
        <w:t>CAD</w:t>
      </w:r>
      <w:r w:rsidRPr="00767A2F">
        <w:rPr>
          <w:rFonts w:hint="eastAsia"/>
        </w:rPr>
        <w:t>系统</w:t>
      </w:r>
      <w:bookmarkEnd w:id="1294"/>
      <w:bookmarkEnd w:id="1295"/>
      <w:bookmarkEnd w:id="1296"/>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是纺织工业协会科技指导性项目，主要研究纬编针织物设计与仿真系统，本系统能够缩短产品设计周期，提高生产效率，以适应多品种、少批量、快速反应的市场要求，使中国纬编行业进入生产规范化、自动化的新阶段，促进增长方式的转变，推进纬编行业的科技进步和产业升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lastRenderedPageBreak/>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本项目研发的纬编CAD软件包括以下几个核心模块：纬编针织物的工艺设计模块、花型设计模块、上机动作设计模块、织物仿真模块、织物虚拟展示模块、辅助功能模块。 本项目能根据机型生成相应的上机文件，解决了一般纬编CAD系统只与特定机型匹配的问题。本项目可对国产及进口电脑纬编设备进行生产控制，并在多家纬编企业实施应用，大大促进了纬编企业的智能化、数字化生产。</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技术指标、产品性能或创新要点等</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（1）本项目适用面广，系统文件兼容性好。</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（2）本项目具有较好的仿真效果。</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（3）本项目具有较好的虚拟展示功能。</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一种生产纬编凹凸提花割圈绒织物的设备及方法</w:t>
      </w:r>
      <w:r w:rsidRPr="00767A2F">
        <w:rPr>
          <w:rFonts w:ascii="仿宋" w:eastAsia="仿宋" w:hAnsi="仿宋" w:cs="Times New Roman" w:hint="eastAsia"/>
          <w:sz w:val="24"/>
          <w:szCs w:val="24"/>
        </w:rPr>
        <w:tab/>
        <w:t>201310302439.5</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一种纬编针织物结构仿三维快速模拟方法</w:t>
      </w:r>
      <w:r w:rsidRPr="00767A2F">
        <w:rPr>
          <w:rFonts w:ascii="仿宋" w:eastAsia="仿宋" w:hAnsi="仿宋" w:cs="Times New Roman" w:hint="eastAsia"/>
          <w:sz w:val="24"/>
          <w:szCs w:val="24"/>
        </w:rPr>
        <w:tab/>
        <w:t>201610389386.9</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我国纬编行业发展较西方发达国家晚，纬编机械多而杂，这也使得相应的纬编CAD纷繁复杂，缺乏通用性。尽管我国的纬编针织产品出口量大，但缺乏品种的创新，加上目前国内CAD技术参差不齐，很大程度上仍是以模仿国外为主。本项目建立一个通用性更为强大、功能更为完善的纬编产品辅助设计系统，缩短产品的设计周期。这是对纬编生产进一步的提升，实现各生产工序的连续化、自动化和产品高质化，加快提高纬编行业的新型工业化水平。</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本项目已在常熟市钟杰针织有限公司、无锡爱依特针织有限公司、广州新生实业有限公司、江苏丹毛纺织有限公司等多家企业推广使用。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联系人：丛洪莲        电话：18626313622</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297" w:name="_Toc529334681"/>
      <w:bookmarkStart w:id="1298" w:name="_Toc529636319"/>
      <w:bookmarkStart w:id="1299" w:name="_Toc98833883"/>
      <w:r w:rsidRPr="00767A2F">
        <w:rPr>
          <w:rFonts w:hint="eastAsia"/>
        </w:rPr>
        <w:t>系列改性瓜尔胶制备技术</w:t>
      </w:r>
      <w:bookmarkEnd w:id="1297"/>
      <w:bookmarkEnd w:id="1298"/>
      <w:bookmarkEnd w:id="1299"/>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对瓜尔胶原粉进行改性，制得系列改性瓜尔胶，产品具有良好的水溶性、增稠性、配伍性、化学稳定性、耐温性，水不溶物含量少特点，可作为增稠剂、润</w:t>
      </w:r>
      <w:r w:rsidRPr="00767A2F">
        <w:rPr>
          <w:rFonts w:ascii="仿宋" w:eastAsia="仿宋" w:hAnsi="仿宋" w:cs="Times New Roman" w:hint="eastAsia"/>
          <w:sz w:val="24"/>
          <w:szCs w:val="24"/>
        </w:rPr>
        <w:lastRenderedPageBreak/>
        <w:t>滑剂、增强剂用于油田、印染、造纸和水处理等行业。用于印染，无论在柔软度还是渗透性方面都可与海藻酸钠糊料媲美，且与单一羟丙基产品相比，其印花柔软性能好，得色效率好，成糊率高。</w:t>
      </w:r>
      <w:r w:rsidRPr="00767A2F">
        <w:rPr>
          <w:rFonts w:ascii="仿宋" w:eastAsia="仿宋" w:hAnsi="仿宋" w:cs="Times New Roman"/>
          <w:sz w:val="24"/>
          <w:szCs w:val="24"/>
        </w:rPr>
        <w:t>瓜尔胶-壳聚糖天然物絮凝剂具有高效、绿色、经济、复合等特点，该产品对废水具有脱色、除浊、降低COD效率高等优点。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传统瓜尔胶改性方法中使用环氧烯类醚化剂毒性大，而使用干法或半干法类制备工艺虽过程简单，投资较少，但产物水不溶物含量高，流动性差。本项目关键技术在于</w:t>
      </w:r>
      <w:r w:rsidRPr="00767A2F">
        <w:rPr>
          <w:rFonts w:ascii="仿宋" w:eastAsia="仿宋" w:hAnsi="仿宋" w:cs="Times New Roman"/>
          <w:sz w:val="24"/>
          <w:szCs w:val="24"/>
        </w:rPr>
        <w:t>使用有机溶剂一步法得到</w:t>
      </w:r>
      <w:bookmarkStart w:id="1300" w:name="_Hlk527364128"/>
      <w:r w:rsidRPr="00767A2F">
        <w:rPr>
          <w:rFonts w:ascii="仿宋" w:eastAsia="仿宋" w:hAnsi="仿宋" w:cs="Times New Roman"/>
          <w:sz w:val="24"/>
          <w:szCs w:val="24"/>
        </w:rPr>
        <w:t>羧甲基羟乙基瓜尔胶</w:t>
      </w:r>
      <w:bookmarkEnd w:id="1300"/>
      <w:r w:rsidRPr="00767A2F">
        <w:rPr>
          <w:rFonts w:ascii="仿宋" w:eastAsia="仿宋" w:hAnsi="仿宋" w:cs="Times New Roman"/>
          <w:sz w:val="24"/>
          <w:szCs w:val="24"/>
        </w:rPr>
        <w:t>。</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瓜尔胶</w:t>
      </w:r>
      <w:r w:rsidRPr="00767A2F">
        <w:rPr>
          <w:rFonts w:ascii="仿宋" w:eastAsia="仿宋" w:hAnsi="仿宋" w:cs="Times New Roman"/>
          <w:sz w:val="24"/>
          <w:szCs w:val="24"/>
        </w:rPr>
        <w:t>-壳聚糖</w:t>
      </w:r>
      <w:r w:rsidRPr="00767A2F">
        <w:rPr>
          <w:rFonts w:ascii="仿宋" w:eastAsia="仿宋" w:hAnsi="仿宋" w:cs="Times New Roman" w:hint="eastAsia"/>
          <w:sz w:val="24"/>
          <w:szCs w:val="24"/>
        </w:rPr>
        <w:t>复合</w:t>
      </w:r>
      <w:r w:rsidRPr="00767A2F">
        <w:rPr>
          <w:rFonts w:ascii="仿宋" w:eastAsia="仿宋" w:hAnsi="仿宋" w:cs="Times New Roman"/>
          <w:sz w:val="24"/>
          <w:szCs w:val="24"/>
        </w:rPr>
        <w:t xml:space="preserve">絮凝剂制备方法是以瓜尔胶和壳聚糖为原料，以静电吸附为原理，直接共混制备、交联等改性，发挥两者协同作用，各自之间取长补短，制备出一种高效的天然高分子絮凝剂。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制备方法简单，效率高，杂质</w:t>
      </w:r>
      <w:r w:rsidRPr="00767A2F">
        <w:rPr>
          <w:rFonts w:ascii="仿宋" w:eastAsia="仿宋" w:hAnsi="仿宋" w:cs="Times New Roman" w:hint="eastAsia"/>
          <w:sz w:val="24"/>
          <w:szCs w:val="24"/>
        </w:rPr>
        <w:t>极少</w:t>
      </w:r>
      <w:r w:rsidRPr="00767A2F">
        <w:rPr>
          <w:rFonts w:ascii="仿宋" w:eastAsia="仿宋" w:hAnsi="仿宋" w:cs="Times New Roman"/>
          <w:sz w:val="24"/>
          <w:szCs w:val="24"/>
        </w:rPr>
        <w:t>。制备过程不需要使用环氧烯类有毒物质，原料易得且安全性好。</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目前已具有羧甲基羟乙基瓜尔胶、瓜尔胶</w:t>
      </w:r>
      <w:r w:rsidRPr="00767A2F">
        <w:rPr>
          <w:rFonts w:ascii="仿宋" w:eastAsia="仿宋" w:hAnsi="仿宋" w:cs="Times New Roman"/>
          <w:sz w:val="24"/>
          <w:szCs w:val="24"/>
        </w:rPr>
        <w:t>-壳聚糖复合絮凝剂</w:t>
      </w:r>
      <w:r w:rsidRPr="00767A2F">
        <w:rPr>
          <w:rFonts w:ascii="仿宋" w:eastAsia="仿宋" w:hAnsi="仿宋" w:cs="Times New Roman" w:hint="eastAsia"/>
          <w:sz w:val="24"/>
          <w:szCs w:val="24"/>
        </w:rPr>
        <w:t>、羟乙基瓜尔胶、羧甲基瓜尔胶、阳离子瓜尔胶等各类制备技术。</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一种瓜尔胶-壳聚糖天然絮凝剂及其制备方法201610054789.8</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一种羧甲基羟乙基瓜尔胶的制备方法201510066654.9</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试生产或批量生产。</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技术转让或共同开发。</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产品已用于无锡某公司造纸、食品和水处理等领域。</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成果完成人</w:t>
      </w:r>
      <w:r w:rsidRPr="00767A2F">
        <w:rPr>
          <w:rFonts w:ascii="仿宋" w:eastAsia="仿宋" w:hAnsi="仿宋" w:cs="Times New Roman" w:hint="eastAsia"/>
          <w:sz w:val="24"/>
          <w:szCs w:val="24"/>
        </w:rPr>
        <w:t>： 龙柱</w:t>
      </w:r>
      <w:r w:rsidRPr="00767A2F">
        <w:rPr>
          <w:rFonts w:ascii="仿宋" w:eastAsia="仿宋" w:hAnsi="仿宋" w:cs="Times New Roman"/>
          <w:sz w:val="24"/>
          <w:szCs w:val="24"/>
        </w:rPr>
        <w:t xml:space="preserve">         电话</w:t>
      </w:r>
      <w:r w:rsidRPr="00767A2F">
        <w:rPr>
          <w:rFonts w:ascii="仿宋" w:eastAsia="仿宋" w:hAnsi="仿宋" w:cs="Times New Roman" w:hint="eastAsia"/>
          <w:sz w:val="24"/>
          <w:szCs w:val="24"/>
        </w:rPr>
        <w:t>：1</w:t>
      </w:r>
      <w:r w:rsidRPr="00767A2F">
        <w:rPr>
          <w:rFonts w:ascii="仿宋" w:eastAsia="仿宋" w:hAnsi="仿宋" w:cs="Times New Roman"/>
          <w:sz w:val="24"/>
          <w:szCs w:val="24"/>
        </w:rPr>
        <w:t>3771579993</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联系人</w:t>
      </w:r>
      <w:r w:rsidRPr="00767A2F">
        <w:rPr>
          <w:rFonts w:ascii="仿宋" w:eastAsia="仿宋" w:hAnsi="仿宋" w:cs="Times New Roman" w:hint="eastAsia"/>
          <w:sz w:val="24"/>
          <w:szCs w:val="24"/>
        </w:rPr>
        <w:t>： 龙柱</w:t>
      </w:r>
      <w:r w:rsidRPr="00767A2F">
        <w:rPr>
          <w:rFonts w:ascii="仿宋" w:eastAsia="仿宋" w:hAnsi="仿宋" w:cs="Times New Roman"/>
          <w:sz w:val="24"/>
          <w:szCs w:val="24"/>
        </w:rPr>
        <w:t xml:space="preserve">             电话</w:t>
      </w:r>
      <w:r w:rsidRPr="00767A2F">
        <w:rPr>
          <w:rFonts w:ascii="仿宋" w:eastAsia="仿宋" w:hAnsi="仿宋" w:cs="Times New Roman" w:hint="eastAsia"/>
          <w:sz w:val="24"/>
          <w:szCs w:val="24"/>
        </w:rPr>
        <w:t>：1</w:t>
      </w:r>
      <w:r w:rsidRPr="00767A2F">
        <w:rPr>
          <w:rFonts w:ascii="仿宋" w:eastAsia="仿宋" w:hAnsi="仿宋" w:cs="Times New Roman"/>
          <w:sz w:val="24"/>
          <w:szCs w:val="24"/>
        </w:rPr>
        <w:t>3771579993</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邮箱：</w:t>
      </w:r>
      <w:r w:rsidRPr="007434CA">
        <w:rPr>
          <w:rFonts w:ascii="仿宋" w:eastAsia="仿宋" w:hAnsi="仿宋" w:cs="Times New Roman" w:hint="eastAsia"/>
          <w:sz w:val="24"/>
          <w:szCs w:val="24"/>
        </w:rPr>
        <w:t>longzhu@jiangnan.edu.cn</w:t>
      </w:r>
      <w:r w:rsidRPr="00767A2F">
        <w:rPr>
          <w:rFonts w:ascii="仿宋" w:eastAsia="仿宋" w:hAnsi="仿宋" w:cs="Times New Roman"/>
          <w:sz w:val="24"/>
          <w:szCs w:val="24"/>
        </w:rPr>
        <w:t xml:space="preserve"> </w:t>
      </w:r>
    </w:p>
    <w:p w:rsidR="004C03C8" w:rsidRPr="00767A2F" w:rsidRDefault="004C03C8" w:rsidP="00CC1C91">
      <w:pPr>
        <w:pStyle w:val="2"/>
      </w:pPr>
      <w:bookmarkStart w:id="1301" w:name="_Toc529334682"/>
      <w:bookmarkStart w:id="1302" w:name="_Toc529636320"/>
      <w:bookmarkStart w:id="1303" w:name="_Toc98833884"/>
      <w:r w:rsidRPr="00767A2F">
        <w:rPr>
          <w:rFonts w:hint="eastAsia"/>
        </w:rPr>
        <w:t>纤维素高效水解技术</w:t>
      </w:r>
      <w:bookmarkEnd w:id="1301"/>
      <w:bookmarkEnd w:id="1302"/>
      <w:bookmarkEnd w:id="1303"/>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由木质纤维素原料水解并发酵制得的乙醇是一种重要的可再生能源；纤维素水解到一定聚合度所得微晶纤维素可用于食品、医药、皮革及造纸等行业，应用</w:t>
      </w:r>
      <w:r w:rsidRPr="00767A2F">
        <w:rPr>
          <w:rFonts w:ascii="仿宋" w:eastAsia="仿宋" w:hAnsi="仿宋" w:cs="Times New Roman" w:hint="eastAsia"/>
          <w:sz w:val="24"/>
          <w:szCs w:val="24"/>
        </w:rPr>
        <w:lastRenderedPageBreak/>
        <w:t>范围广泛。然而现有水解方法消耗大量的化学试剂且水解选择性很低，造成可发酵糖得率和微晶纤维素产率均不高，成为纤维素利用技术进一步发展的瓶颈。本成果开发了一种化学改性的方法改变纤维素的结构，提高纤维素的水解效率。所得水解液可用于燃料乙醇生产，所得固体可用于制备纤维素材料。</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（1）纤维素水解可发酵糖得率提高。</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（2）一步法获得改性纳米纤维素材料。</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（1）授权专利</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一种提高纤维素水解效率的方法</w:t>
      </w:r>
      <w:r w:rsidRPr="00767A2F">
        <w:rPr>
          <w:rFonts w:ascii="仿宋" w:eastAsia="仿宋" w:hAnsi="仿宋" w:cs="Times New Roman" w:hint="eastAsia"/>
          <w:sz w:val="24"/>
          <w:szCs w:val="24"/>
        </w:rPr>
        <w:tab/>
        <w:t>ZL201110154930.9</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一种提高纤维素水解效率的方法</w:t>
      </w:r>
      <w:r w:rsidRPr="00767A2F">
        <w:rPr>
          <w:rFonts w:ascii="仿宋" w:eastAsia="仿宋" w:hAnsi="仿宋" w:cs="Times New Roman" w:hint="eastAsia"/>
          <w:sz w:val="24"/>
          <w:szCs w:val="24"/>
        </w:rPr>
        <w:tab/>
        <w:t>ZL201210438249.1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一种提高稻草水解效率的方法</w:t>
      </w:r>
      <w:r w:rsidRPr="00767A2F">
        <w:rPr>
          <w:rFonts w:ascii="仿宋" w:eastAsia="仿宋" w:hAnsi="仿宋" w:cs="Times New Roman" w:hint="eastAsia"/>
          <w:sz w:val="24"/>
          <w:szCs w:val="24"/>
        </w:rPr>
        <w:tab/>
        <w:t>ZL201310468580.2</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一种纤维素改性剂的合成方法</w:t>
      </w:r>
      <w:r w:rsidRPr="00767A2F">
        <w:rPr>
          <w:rFonts w:ascii="仿宋" w:eastAsia="仿宋" w:hAnsi="仿宋" w:cs="Times New Roman" w:hint="eastAsia"/>
          <w:sz w:val="24"/>
          <w:szCs w:val="24"/>
        </w:rPr>
        <w:tab/>
        <w:t>ZL201310468666.</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（2）项目获奖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 获得陕西省科学技术二等奖。</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部分工艺已中试。</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成果可在生物质能源及生物质材料领域推广应用。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成果完成人：蒋学    电话：18626370199</w:t>
      </w:r>
    </w:p>
    <w:p w:rsidR="004C03C8" w:rsidRPr="00767A2F" w:rsidRDefault="004C03C8" w:rsidP="00CC1C91">
      <w:pPr>
        <w:pStyle w:val="2"/>
      </w:pPr>
      <w:bookmarkStart w:id="1304" w:name="_Toc529334683"/>
      <w:bookmarkStart w:id="1305" w:name="_Toc529636321"/>
      <w:bookmarkStart w:id="1306" w:name="_Toc98833885"/>
      <w:r w:rsidRPr="00767A2F">
        <w:rPr>
          <w:rFonts w:hint="eastAsia"/>
        </w:rPr>
        <w:t>羊毛织物生物法功能化整理技术</w:t>
      </w:r>
      <w:bookmarkEnd w:id="1304"/>
      <w:bookmarkEnd w:id="1305"/>
      <w:bookmarkEnd w:id="1306"/>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目前羊毛制品的功能化加工都是通过化学整理获得的，而处理条件温和、损伤小、生态环保的羊毛生物法功能整理，长期以来没有取得突破。在国家“863计划”项目“羊毛纤维生物法功能化整理技术”（2008AA02Z203）、国家自然科学基金项目“基于酶促酰基转移反应的羊毛生物接枝功能化改性机理研究”（51073073）、江苏省科技支撑项目“基于多酶协同作用的羊毛制品生物法功能化整理技术及关键酶制剂制备”（BE2012019）、江苏省自然科学基金项目“谷氨酰胺</w:t>
      </w:r>
      <w:r w:rsidR="00605F10" w:rsidRPr="00605F10">
        <w:rPr>
          <w:rFonts w:ascii="仿宋" w:eastAsia="仿宋" w:hAnsi="仿宋" w:cs="Times New Roman" w:hint="eastAsia"/>
          <w:sz w:val="24"/>
          <w:szCs w:val="24"/>
        </w:rPr>
        <w:t>转氨酶</w:t>
      </w:r>
      <w:bookmarkStart w:id="1307" w:name="_GoBack"/>
      <w:bookmarkEnd w:id="1307"/>
      <w:r w:rsidRPr="00767A2F">
        <w:rPr>
          <w:rFonts w:ascii="仿宋" w:eastAsia="仿宋" w:hAnsi="仿宋" w:cs="Times New Roman" w:hint="eastAsia"/>
          <w:sz w:val="24"/>
          <w:szCs w:val="24"/>
        </w:rPr>
        <w:t>（TGase）催化羊毛蛋白交联改性及其机制研究”（SBK200920544）等项目资助下，本项目以生物技术为手段，综合利用多种生物酶制剂的协同作用实</w:t>
      </w:r>
      <w:r w:rsidRPr="00767A2F">
        <w:rPr>
          <w:rFonts w:ascii="仿宋" w:eastAsia="仿宋" w:hAnsi="仿宋" w:cs="Times New Roman" w:hint="eastAsia"/>
          <w:sz w:val="24"/>
          <w:szCs w:val="24"/>
        </w:rPr>
        <w:lastRenderedPageBreak/>
        <w:t>现了羊毛制品的生物法防缩、防霉和抗菌整理，建立了基于多酶协同作用的羊毛制品生物法功能整理关键技术。</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本项目在功能性羊毛织物加工方面主要形成了以下四个关键技术指标：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（1）整理后羊毛织物强力保留率≥85%；</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（2）毛织物经、纬向毡缩率＜3%，面积毡缩率＜6%；</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（3）毛织物抗菌率≥90%；</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（4）耐洗涤次数≥20次。</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本项目共申请专利16项，已经获得以下专利授权：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w:t>
      </w:r>
      <w:r w:rsidRPr="00767A2F">
        <w:rPr>
          <w:rFonts w:ascii="仿宋" w:eastAsia="仿宋" w:hAnsi="仿宋" w:cs="Times New Roman" w:hint="eastAsia"/>
          <w:sz w:val="24"/>
          <w:szCs w:val="24"/>
        </w:rPr>
        <w:tab/>
        <w:t>一种生物酶法提高羊毛抗菌性的方法</w:t>
      </w:r>
      <w:r w:rsidRPr="00767A2F">
        <w:rPr>
          <w:rFonts w:ascii="仿宋" w:eastAsia="仿宋" w:hAnsi="仿宋" w:cs="Times New Roman" w:hint="eastAsia"/>
          <w:sz w:val="24"/>
          <w:szCs w:val="24"/>
        </w:rPr>
        <w:tab/>
        <w:t>200910031593.7</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w:t>
      </w:r>
      <w:r w:rsidRPr="00767A2F">
        <w:rPr>
          <w:rFonts w:ascii="仿宋" w:eastAsia="仿宋" w:hAnsi="仿宋" w:cs="Times New Roman" w:hint="eastAsia"/>
          <w:sz w:val="24"/>
          <w:szCs w:val="24"/>
        </w:rPr>
        <w:tab/>
        <w:t>一种生物酶法提高羊毛阻燃性的方法</w:t>
      </w:r>
      <w:r w:rsidRPr="00767A2F">
        <w:rPr>
          <w:rFonts w:ascii="仿宋" w:eastAsia="仿宋" w:hAnsi="仿宋" w:cs="Times New Roman" w:hint="eastAsia"/>
          <w:sz w:val="24"/>
          <w:szCs w:val="24"/>
        </w:rPr>
        <w:tab/>
        <w:t>200910025310.8</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3)</w:t>
      </w:r>
      <w:r w:rsidRPr="00767A2F">
        <w:rPr>
          <w:rFonts w:ascii="仿宋" w:eastAsia="仿宋" w:hAnsi="仿宋" w:cs="Times New Roman" w:hint="eastAsia"/>
          <w:sz w:val="24"/>
          <w:szCs w:val="24"/>
        </w:rPr>
        <w:tab/>
        <w:t>用氯化咪唑盐类离子液体/蛋白酶进行二浴法羊毛织物防毡缩的方法</w:t>
      </w:r>
      <w:r w:rsidRPr="00767A2F">
        <w:rPr>
          <w:rFonts w:ascii="仿宋" w:eastAsia="仿宋" w:hAnsi="仿宋" w:cs="Times New Roman" w:hint="eastAsia"/>
          <w:sz w:val="24"/>
          <w:szCs w:val="24"/>
        </w:rPr>
        <w:tab/>
        <w:t>201010101761.8</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4)</w:t>
      </w:r>
      <w:r w:rsidRPr="00767A2F">
        <w:rPr>
          <w:rFonts w:ascii="仿宋" w:eastAsia="仿宋" w:hAnsi="仿宋" w:cs="Times New Roman" w:hint="eastAsia"/>
          <w:sz w:val="24"/>
          <w:szCs w:val="24"/>
        </w:rPr>
        <w:tab/>
        <w:t>一种基于弱氧化和角质酶预处理的羊毛织物蛋白酶防毡缩方法</w:t>
      </w:r>
      <w:r w:rsidRPr="00767A2F">
        <w:rPr>
          <w:rFonts w:ascii="仿宋" w:eastAsia="仿宋" w:hAnsi="仿宋" w:cs="Times New Roman" w:hint="eastAsia"/>
          <w:sz w:val="24"/>
          <w:szCs w:val="24"/>
        </w:rPr>
        <w:tab/>
        <w:t>200910031552.8</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5)</w:t>
      </w:r>
      <w:r w:rsidRPr="00767A2F">
        <w:rPr>
          <w:rFonts w:ascii="仿宋" w:eastAsia="仿宋" w:hAnsi="仿宋" w:cs="Times New Roman" w:hint="eastAsia"/>
          <w:sz w:val="24"/>
          <w:szCs w:val="24"/>
        </w:rPr>
        <w:tab/>
        <w:t>一种应用角质酶/蛋白酶进行二浴法羊毛织物防毡缩工艺方法</w:t>
      </w:r>
      <w:r w:rsidRPr="00767A2F">
        <w:rPr>
          <w:rFonts w:ascii="仿宋" w:eastAsia="仿宋" w:hAnsi="仿宋" w:cs="Times New Roman" w:hint="eastAsia"/>
          <w:sz w:val="24"/>
          <w:szCs w:val="24"/>
        </w:rPr>
        <w:tab/>
        <w:t>200810236012.9</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6)</w:t>
      </w:r>
      <w:r w:rsidRPr="00767A2F">
        <w:rPr>
          <w:rFonts w:ascii="仿宋" w:eastAsia="仿宋" w:hAnsi="仿宋" w:cs="Times New Roman" w:hint="eastAsia"/>
          <w:sz w:val="24"/>
          <w:szCs w:val="24"/>
        </w:rPr>
        <w:tab/>
        <w:t>一种基于角质酶、角蛋白酶和蛋白酶处理的羊毛织物生物防毡缩方法</w:t>
      </w:r>
      <w:r w:rsidRPr="00767A2F">
        <w:rPr>
          <w:rFonts w:ascii="仿宋" w:eastAsia="仿宋" w:hAnsi="仿宋" w:cs="Times New Roman" w:hint="eastAsia"/>
          <w:sz w:val="24"/>
          <w:szCs w:val="24"/>
        </w:rPr>
        <w:tab/>
        <w:t>200910031551.3</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本项目已在无锡协新毛纺织有限公司，江苏鹿港科技股份有限公司得到了验证和推广。</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成果完成人：范雪荣  电话：13306192625</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  系  人：王  强  电话：13656192757</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308" w:name="_Toc529334684"/>
      <w:bookmarkStart w:id="1309" w:name="_Toc529636322"/>
      <w:bookmarkStart w:id="1310" w:name="_Toc98833886"/>
      <w:r w:rsidRPr="00767A2F">
        <w:rPr>
          <w:rFonts w:hint="eastAsia"/>
        </w:rPr>
        <w:t>有色废水高效吸附絮凝材料制备技术</w:t>
      </w:r>
      <w:bookmarkEnd w:id="1308"/>
      <w:bookmarkEnd w:id="1309"/>
      <w:bookmarkEnd w:id="1310"/>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利用化学方法制备纳米纤维素、壳聚糖及环糊精等改性或交联产物，并用于含染料废水等絮凝和吸附，取得良好效果。</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lastRenderedPageBreak/>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w:t>
      </w:r>
      <w:r w:rsidRPr="00767A2F">
        <w:rPr>
          <w:rFonts w:ascii="仿宋" w:eastAsia="仿宋" w:hAnsi="仿宋" w:cs="Times New Roman" w:hint="eastAsia"/>
          <w:sz w:val="24"/>
          <w:szCs w:val="24"/>
        </w:rPr>
        <w:tab/>
        <w:t>生物质高效絮凝剂制备工艺技术，得到絮凝剂产品。</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w:t>
      </w:r>
      <w:r w:rsidRPr="00767A2F">
        <w:rPr>
          <w:rFonts w:ascii="仿宋" w:eastAsia="仿宋" w:hAnsi="仿宋" w:cs="Times New Roman" w:hint="eastAsia"/>
          <w:sz w:val="24"/>
          <w:szCs w:val="24"/>
        </w:rPr>
        <w:tab/>
        <w:t>生物质高效吸附剂制备工艺技术，得到吸附剂产品。</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一种疏水化</w:t>
      </w:r>
      <w:r w:rsidRPr="00767A2F">
        <w:rPr>
          <w:rFonts w:ascii="Calibri" w:eastAsia="仿宋" w:hAnsi="Calibri" w:cs="Calibri"/>
          <w:sz w:val="24"/>
          <w:szCs w:val="24"/>
        </w:rPr>
        <w:t>ß</w:t>
      </w:r>
      <w:r w:rsidRPr="00767A2F">
        <w:rPr>
          <w:rFonts w:ascii="仿宋" w:eastAsia="仿宋" w:hAnsi="仿宋" w:cs="Times New Roman" w:hint="eastAsia"/>
          <w:sz w:val="24"/>
          <w:szCs w:val="24"/>
        </w:rPr>
        <w:t>-环糊精基阳离子聚电解质的制备方法及应用</w:t>
      </w:r>
      <w:r w:rsidRPr="00767A2F">
        <w:rPr>
          <w:rFonts w:ascii="仿宋" w:eastAsia="仿宋" w:hAnsi="仿宋" w:cs="Times New Roman" w:hint="eastAsia"/>
          <w:sz w:val="24"/>
          <w:szCs w:val="24"/>
        </w:rPr>
        <w:tab/>
        <w:t>ZL201310165653.0；</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一种有色废水的复合絮凝脱色方法</w:t>
      </w:r>
      <w:r w:rsidRPr="00767A2F">
        <w:rPr>
          <w:rFonts w:ascii="仿宋" w:eastAsia="仿宋" w:hAnsi="仿宋" w:cs="Times New Roman" w:hint="eastAsia"/>
          <w:sz w:val="24"/>
          <w:szCs w:val="24"/>
        </w:rPr>
        <w:tab/>
        <w:t>ZL201410184236.5；</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一种反应性纤维素阳离子化改性剂的制备方法及应用</w:t>
      </w:r>
      <w:r w:rsidRPr="00767A2F">
        <w:rPr>
          <w:rFonts w:ascii="仿宋" w:eastAsia="仿宋" w:hAnsi="仿宋" w:cs="Times New Roman" w:hint="eastAsia"/>
          <w:sz w:val="24"/>
          <w:szCs w:val="24"/>
        </w:rPr>
        <w:tab/>
        <w:t>ZL201410184221.9</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部分工艺已中试。</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成果可在印染废水处理领域推广应用。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成果完成人：蒋学    电话：18626370199</w:t>
      </w:r>
    </w:p>
    <w:p w:rsidR="004C03C8" w:rsidRPr="00767A2F" w:rsidRDefault="004C03C8" w:rsidP="00CC1C91">
      <w:pPr>
        <w:spacing w:line="440" w:lineRule="exact"/>
        <w:ind w:firstLineChars="200" w:firstLine="480"/>
        <w:rPr>
          <w:rFonts w:ascii="仿宋" w:eastAsia="仿宋" w:hAnsi="仿宋" w:cs="Times New Roman"/>
          <w:sz w:val="24"/>
          <w:szCs w:val="24"/>
        </w:rPr>
      </w:pPr>
    </w:p>
    <w:p w:rsidR="004C03C8" w:rsidRPr="00767A2F" w:rsidRDefault="004C03C8" w:rsidP="00CC1C91">
      <w:pPr>
        <w:pStyle w:val="2"/>
      </w:pPr>
      <w:bookmarkStart w:id="1311" w:name="_Toc529334685"/>
      <w:bookmarkStart w:id="1312" w:name="_Toc529636323"/>
      <w:bookmarkStart w:id="1313" w:name="_Toc98833887"/>
      <w:r w:rsidRPr="00767A2F">
        <w:rPr>
          <w:rFonts w:hint="eastAsia"/>
        </w:rPr>
        <w:t>针织成形鞋材生产装备关键技术及产业化</w:t>
      </w:r>
      <w:bookmarkEnd w:id="1311"/>
      <w:bookmarkEnd w:id="1312"/>
      <w:bookmarkEnd w:id="1313"/>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本项目主要研究针织成形鞋材生产装备的关键技术，研制双针床双贾卡立体提花经编机和针织成形鞋面电脑横机，研究成果已在针织成形鞋材生产中全面推广应用。</w:t>
      </w:r>
    </w:p>
    <w:p w:rsidR="004C03C8" w:rsidRPr="00767A2F" w:rsidRDefault="004C03C8" w:rsidP="00012BB3">
      <w:pPr>
        <w:numPr>
          <w:ilvl w:val="0"/>
          <w:numId w:val="17"/>
        </w:num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主要科技内容：</w:t>
      </w:r>
    </w:p>
    <w:p w:rsidR="004C03C8" w:rsidRPr="00767A2F" w:rsidRDefault="004C03C8" w:rsidP="00012BB3">
      <w:pPr>
        <w:numPr>
          <w:ilvl w:val="0"/>
          <w:numId w:val="18"/>
        </w:num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针织成形鞋材装备提花技术；</w:t>
      </w:r>
    </w:p>
    <w:p w:rsidR="004C03C8" w:rsidRPr="00767A2F" w:rsidRDefault="004C03C8" w:rsidP="00012BB3">
      <w:pPr>
        <w:numPr>
          <w:ilvl w:val="0"/>
          <w:numId w:val="18"/>
        </w:num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针织成形鞋材装备编织技术；</w:t>
      </w:r>
    </w:p>
    <w:p w:rsidR="004C03C8" w:rsidRPr="00767A2F" w:rsidRDefault="004C03C8" w:rsidP="00012BB3">
      <w:pPr>
        <w:numPr>
          <w:ilvl w:val="0"/>
          <w:numId w:val="18"/>
        </w:num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针织成形鞋材装备控制技术；</w:t>
      </w:r>
    </w:p>
    <w:p w:rsidR="004C03C8" w:rsidRPr="00767A2F" w:rsidRDefault="004C03C8" w:rsidP="00012BB3">
      <w:pPr>
        <w:numPr>
          <w:ilvl w:val="0"/>
          <w:numId w:val="18"/>
        </w:num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针织成形鞋材CAD技术。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2、授权专利情况：围绕针织成形鞋材生产装备的关键技术研究，共获中国发明专利授权13件、软件著作权登记2件，发表学术论文38篇。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技术经济指标：双针床双贾卡立体提花经编机配有高动能大张力的贾卡系统，可编织双色、间隔效应的立体提花成形鞋材，机速350横列/min、最大花高8000横列以上；电脑横机具有三功位提花、可控沉降片和紧吊目技术，最高速度1.2m/s；开发的成形鞋材CAD系统具有成形鞋材工艺设计、成形编织模拟等和快速3D仿真等功能。</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4、应用推广及效益：2012年以来，项目成果已在六安爱戈斯、晋江昱达、泉州炫龙、常州华誉和常州弘毅等20余家针织鞋材生产织造厂家进行了技术推广应用；2014-2016年中累积新增利润3.25亿元、新增税收5480余万元。项目研究成果为针织成形鞋材生产企业提供了技术保证，提高了我国针织鞋材生产装备技术水平，增强了企业的创新能力，推动了产业升级与技术进步。</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联系人：马丕波</w:t>
      </w:r>
      <w:r w:rsidRPr="00767A2F">
        <w:rPr>
          <w:rFonts w:ascii="仿宋" w:eastAsia="仿宋" w:hAnsi="仿宋" w:cs="Times New Roman" w:hint="eastAsia"/>
          <w:sz w:val="24"/>
          <w:szCs w:val="24"/>
        </w:rPr>
        <w:tab/>
        <w:t xml:space="preserve">     电话：15106181228</w:t>
      </w:r>
      <w:r w:rsidRPr="00767A2F">
        <w:rPr>
          <w:rFonts w:ascii="仿宋" w:eastAsia="仿宋" w:hAnsi="仿宋" w:cs="Times New Roman" w:hint="eastAsia"/>
          <w:sz w:val="24"/>
          <w:szCs w:val="24"/>
        </w:rPr>
        <w:tab/>
      </w:r>
      <w:r w:rsidRPr="00767A2F">
        <w:rPr>
          <w:rFonts w:ascii="仿宋" w:eastAsia="仿宋" w:hAnsi="仿宋" w:cs="Times New Roman"/>
          <w:sz w:val="24"/>
          <w:szCs w:val="24"/>
        </w:rPr>
        <w:t xml:space="preserve"> </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邮箱：mapibo@jiangnan.edu.cn</w:t>
      </w:r>
      <w:r w:rsidRPr="00767A2F">
        <w:rPr>
          <w:rFonts w:ascii="仿宋" w:eastAsia="仿宋" w:hAnsi="仿宋" w:cs="Times New Roman" w:hint="eastAsia"/>
          <w:sz w:val="24"/>
          <w:szCs w:val="24"/>
        </w:rPr>
        <w:tab/>
      </w:r>
    </w:p>
    <w:p w:rsidR="004C03C8" w:rsidRPr="00767A2F" w:rsidRDefault="004C03C8" w:rsidP="00CC1C91">
      <w:pPr>
        <w:pStyle w:val="2"/>
      </w:pPr>
      <w:bookmarkStart w:id="1314" w:name="_Toc529334686"/>
      <w:bookmarkStart w:id="1315" w:name="_Toc529636324"/>
      <w:bookmarkStart w:id="1316" w:name="_Toc98833888"/>
      <w:r w:rsidRPr="00767A2F">
        <w:rPr>
          <w:rFonts w:hint="eastAsia"/>
        </w:rPr>
        <w:t>针织结构医用修补材料开发</w:t>
      </w:r>
      <w:bookmarkEnd w:id="1314"/>
      <w:bookmarkEnd w:id="1315"/>
      <w:bookmarkEnd w:id="1316"/>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江南大学教育部针织技术工程研究中心致力于针织结构医用修补材料的研究与开发，经过长期的研发，开发成果显著。以产业化、市场化为主导方向，对针织医用疝修补网片生物相容性原料的选用与编织性能、网片结构与性能进行研究，实现了高品质、高效率、低成本的医用修补材料的生产。技术指标、产品性能或创新要点等。</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(1)通过组织结构和织造工艺设计，尽可能减小织物刚性，增加轮廓适应性和表面粗糙度，研究开发刚性材料的柔性编织技术；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(2)通过经编网眼原料和组织选择，调整单丝之间的尺寸大小、分布状态以及网孔大小，实现医用修补网片轻量化；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(3)通过修补网片定形设备研究，开发修补网片定形及消毒技术。</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发表专利3项，学术论文4篇。</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批量生产阶段</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(1)本项目研发的针织结构医用修补材料具有一定的弹性，其最佳的弹性指标是与修补组织的弹性接近，在16N/cm2压力下，轻量型修补网片的弹性为20～35%，重量型修补网片的弹性为4～6％；</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(2)本项目研发的针织结构医用修补材料水洗尺寸变化率小于3％，具有良</w:t>
      </w:r>
      <w:r w:rsidRPr="00767A2F">
        <w:rPr>
          <w:rFonts w:ascii="仿宋" w:eastAsia="仿宋" w:hAnsi="仿宋" w:cs="Times New Roman" w:hint="eastAsia"/>
          <w:sz w:val="24"/>
          <w:szCs w:val="24"/>
        </w:rPr>
        <w:lastRenderedPageBreak/>
        <w:t>好的结构稳定性；</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(3)已在无锡市宇寿医疗器械股份有限公司投入生产，以推广至强生等大型企业，取得了良好的经济效益。</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联系人：马丕波        电话：15106181228</w:t>
      </w:r>
    </w:p>
    <w:p w:rsidR="004C03C8" w:rsidRPr="00767A2F" w:rsidRDefault="004C03C8" w:rsidP="00CC1C91">
      <w:pPr>
        <w:pStyle w:val="2"/>
      </w:pPr>
      <w:bookmarkStart w:id="1317" w:name="_Toc529334687"/>
      <w:bookmarkStart w:id="1318" w:name="_Toc529636325"/>
      <w:bookmarkStart w:id="1319" w:name="_Toc98833889"/>
      <w:r w:rsidRPr="00767A2F">
        <w:rPr>
          <w:rFonts w:hint="eastAsia"/>
        </w:rPr>
        <w:t>针织立体编织异形结构材料</w:t>
      </w:r>
      <w:bookmarkEnd w:id="1317"/>
      <w:bookmarkEnd w:id="1318"/>
      <w:bookmarkEnd w:id="1319"/>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以高性能无机纤维、特种纤维或天然纤维作为材料，通过经编、纬编或者横编方法织造的具有三维异形结构的针织材料，包括多通管结构、锥体结构和球体结构等，产品涉及人造血管、多通输油管道、输水管道、导弹整流罩等。由特种纤维或天然纤维织造而成的针织异形结构的弹性好、韧性佳、可成形性优异和功能性强等特点；而由高性能无机纤维织造而成针织异形结构可作为高性能异形复合材料构件预制体，具有轻质、高强、高模等特点，满足力学性能要求。同时，针织立体编织异形结构材料预设计性强，可根据材料的最终用途实现立体编织成型，简化后道加工工序，大幅提升生产效率。该材料可广泛用于航空航天、陆路交通、建筑和体育用品等领域。</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 针织立体编织异形结构材料的设计与织造；</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 高性能无机纤维和短纤维立体织造技术；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 异形预制体复合成型技术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3</w:t>
      </w:r>
      <w:r w:rsidRPr="00767A2F">
        <w:rPr>
          <w:rFonts w:ascii="仿宋" w:eastAsia="仿宋" w:hAnsi="仿宋" w:cs="Times New Roman" w:hint="eastAsia"/>
          <w:b/>
          <w:sz w:val="24"/>
          <w:szCs w:val="24"/>
        </w:rPr>
        <w:t>知识产权及项目获奖情况</w:t>
      </w:r>
      <w:r w:rsidRPr="00767A2F">
        <w:rPr>
          <w:rFonts w:ascii="仿宋" w:eastAsia="仿宋" w:hAnsi="仿宋" w:cs="Times New Roman" w:hint="eastAsia"/>
          <w:sz w:val="24"/>
          <w:szCs w:val="24"/>
        </w:rPr>
        <w:t>；</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 发表SCI论文7篇、EI论文8篇、核心论文16篇；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 授权专利2项。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小批量生产阶段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联系人：马丕波        电话：15106181228</w:t>
      </w:r>
    </w:p>
    <w:p w:rsidR="004C03C8" w:rsidRPr="00767A2F" w:rsidRDefault="004C03C8" w:rsidP="00CC1C91">
      <w:pPr>
        <w:pStyle w:val="2"/>
      </w:pPr>
      <w:bookmarkStart w:id="1320" w:name="_Toc529334688"/>
      <w:bookmarkStart w:id="1321" w:name="_Toc529636326"/>
      <w:bookmarkStart w:id="1322" w:name="_Toc98833890"/>
      <w:r w:rsidRPr="00767A2F">
        <w:rPr>
          <w:rFonts w:hint="eastAsia"/>
        </w:rPr>
        <w:lastRenderedPageBreak/>
        <w:t>针织绒类面料高效绿色生产关键技术及产业化</w:t>
      </w:r>
      <w:bookmarkEnd w:id="1320"/>
      <w:bookmarkEnd w:id="1321"/>
      <w:bookmarkEnd w:id="1322"/>
      <w:r w:rsidRPr="00767A2F">
        <w:rPr>
          <w:rFonts w:hint="eastAsia"/>
        </w:rPr>
        <w:t xml:space="preserve"> </w:t>
      </w:r>
      <w:r w:rsidRPr="00767A2F">
        <w:t xml:space="preserve">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立足自主研发，通过产学研合作，突破绒类面料高效绿色生产关键技术，实现了再回收纤维原料与色丝毛绒生产技术创新、数字化提花生产技术创新、零排放染色技术创新、碱减量聚酯回收技术创新与定型热量回收利用创新等多种集成创新技术，并将科研成果快速实施产业化。</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针对绒类面料生产程序繁琐、提花花型变换困难、生产污染严重等多个核心问题进行攻关，形成了再回收化纤原料与色丝生产绒类面料技术、绒类面料数字化提花生产技术、零排放染色技术、碱减量聚酯回收技术与定型热量再利用技术等五大主要关键技术。通过再回收化纤原料应用生产更加环保的绒类面料、通过色丝的应用免除染色工序，减小环境污染；通过绒类提花与CAD设计技术实现绒类面料的数字化提花生产，在丰富绒类面料提花图案同时，极大缩短提花变化与实现周期；通过轧染技术，实现绒类面料的连续化染色与零排放染色生产；通过超细纤维绒类面料在碱减量生产中溶解的聚酯回收再利用，在降低环境污染的同时，实现聚酯的循环再利用；通过定型过程热量传到办公区的空调供热，实现能量的循环再利用。基于以上技术，在国内首次研发出绒类面料高效绿色生产系统集成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项目申请国家发明专利16项，其中获授权10项；发表重要学术论文20篇。项目总体技术达到国际先进水平。</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成果已形成成熟绒类面料高效提花生产与绿色生产的关键工艺及装备，均已实现了产业化。成果应用五年来，企业新增产值9.4亿元，新增利税达1.8亿元。生产工艺与装备在相关绒类面料生产企业推广、其产品迅速在服装、家纺等生产企业推广使用，用户反映良好，有较高的社会效益和经济效益，具有广泛的市场前景。项目的实施在提高绒类面料品质同时，还可减少传统绒类产品生产时的能源损耗和对环境的污染，达到节能减排的目的。项目推动了绒类产业升级与技术进步，促进了纺织行业的快速、协调和可持续发展。</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成果完成人：蒋高明    电话：18601576201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联系人：马丕波</w:t>
      </w:r>
      <w:r w:rsidRPr="00767A2F">
        <w:rPr>
          <w:rFonts w:ascii="仿宋" w:eastAsia="仿宋" w:hAnsi="仿宋" w:cs="Times New Roman" w:hint="eastAsia"/>
          <w:sz w:val="24"/>
          <w:szCs w:val="24"/>
        </w:rPr>
        <w:tab/>
      </w:r>
      <w:r w:rsidRPr="00767A2F">
        <w:rPr>
          <w:rFonts w:ascii="仿宋" w:eastAsia="仿宋" w:hAnsi="仿宋" w:cs="Times New Roman"/>
          <w:sz w:val="24"/>
          <w:szCs w:val="24"/>
        </w:rPr>
        <w:t xml:space="preserve">     </w:t>
      </w:r>
      <w:r w:rsidRPr="00767A2F">
        <w:rPr>
          <w:rFonts w:ascii="仿宋" w:eastAsia="仿宋" w:hAnsi="仿宋" w:cs="Times New Roman" w:hint="eastAsia"/>
          <w:sz w:val="24"/>
          <w:szCs w:val="24"/>
        </w:rPr>
        <w:t>电话：15106181228</w:t>
      </w:r>
      <w:r w:rsidRPr="00767A2F">
        <w:rPr>
          <w:rFonts w:ascii="仿宋" w:eastAsia="仿宋" w:hAnsi="仿宋" w:cs="Times New Roman" w:hint="eastAsia"/>
          <w:sz w:val="24"/>
          <w:szCs w:val="24"/>
        </w:rPr>
        <w:tab/>
        <w:t xml:space="preserve"> </w:t>
      </w:r>
    </w:p>
    <w:p w:rsidR="004C03C8" w:rsidRPr="00767A2F" w:rsidRDefault="004C03C8" w:rsidP="00CC1C91">
      <w:pPr>
        <w:spacing w:line="440" w:lineRule="exact"/>
        <w:ind w:firstLineChars="200" w:firstLine="480"/>
        <w:rPr>
          <w:rFonts w:ascii="等线" w:eastAsia="等线" w:hAnsi="等线" w:cs="Times New Roman"/>
        </w:rPr>
      </w:pPr>
      <w:r w:rsidRPr="00767A2F">
        <w:rPr>
          <w:rFonts w:ascii="仿宋" w:eastAsia="仿宋" w:hAnsi="仿宋" w:cs="Times New Roman" w:hint="eastAsia"/>
          <w:sz w:val="24"/>
          <w:szCs w:val="24"/>
        </w:rPr>
        <w:t>邮箱：</w:t>
      </w:r>
      <w:hyperlink r:id="rId200" w:history="1">
        <w:r w:rsidRPr="00767A2F">
          <w:rPr>
            <w:rFonts w:ascii="仿宋" w:eastAsia="仿宋" w:hAnsi="仿宋" w:cs="Times New Roman" w:hint="eastAsia"/>
            <w:color w:val="0563C1"/>
            <w:sz w:val="24"/>
            <w:szCs w:val="24"/>
            <w:u w:val="single"/>
          </w:rPr>
          <w:t>mapibo@jiangnan.edu.cn</w:t>
        </w:r>
      </w:hyperlink>
    </w:p>
    <w:p w:rsidR="004C03C8" w:rsidRPr="00767A2F" w:rsidRDefault="004C03C8" w:rsidP="00CC1C91">
      <w:pPr>
        <w:pStyle w:val="2"/>
      </w:pPr>
      <w:bookmarkStart w:id="1323" w:name="_Toc529334689"/>
      <w:bookmarkStart w:id="1324" w:name="_Toc529636327"/>
      <w:bookmarkStart w:id="1325" w:name="_Toc98833891"/>
      <w:r w:rsidRPr="00767A2F">
        <w:rPr>
          <w:rFonts w:hint="eastAsia"/>
        </w:rPr>
        <w:lastRenderedPageBreak/>
        <w:t>针织提花装备关键技术研究及产业化</w:t>
      </w:r>
      <w:bookmarkEnd w:id="1323"/>
      <w:bookmarkEnd w:id="1324"/>
      <w:bookmarkEnd w:id="1325"/>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针织提花装备是针织提花生产的基础和核心。本项目开展之前，我国针织提花装备以机械式和功能简单、精度较低的电磁式为主，高速提花、高密提花、复合提花、立体提花和成形提花等高档提花装备均依赖进口。项目组针对高档针织提花装备的关键和瓶颈问题，联合高校、针织装备和生产企业，形成汇聚工艺、机械、控制、设计和生产为一体的产学研联合创新团队，逐一攻克针织提花装备的技术难题，研发具有自主知识产权的高档针织提花装备和配套设计系统。项目成果为针织提花装备和高端提花产品的生产提供了整体解决方案，带动了我国针织提花产业的快速发展，推动了针织提花产业升级和科技进步，使我国针织提花产业跃居世界第一。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1.主要科技内容: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①针织经编提花装备关键技术，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②针织纬编提花装备关键技术，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③针织横编提花装备关键技术。 </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2、授权专利情况：围绕高档针织提花装备、针织提花系统和针织提花生产，共申请发明专利61件，其中2件为国际PCT，24项国家发明专利已获授权，申获软件著作权4件，发表SCI等学术论文60余篇。</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 3、技术经济指标：应用针织提花技术研制的五个系列经编提花装备、四个系列纬编提花装备、三个系列横编提花装备，均具有自主知识产权，其工艺技术先进、控制系统精确、设备运行平稳，整体技术水平国际先进。</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 xml:space="preserve"> 4、应用推广及效益：项目成果已在针织装备和生产企业全面推广。应用提花装备生产关键技术，与江苏润源联合研制五大系列高档经编提花装备，累计推广300余台；与江苏润山联合研制四大系列高档纬编装备，累计推广700余台；与江苏金龙联合研制三大系列高档横编提花装备，累计推广4000余台；项目研发的高档针织提花装备市场占有率第一。配套的设计系统和生产技术在国内外150余家企业推广应用。仅以应用本项目成果的3家提花装备生产、6家提花产品生产做统计，其在15-16年，共新增产值16.32亿元，新增利润4.1亿元。</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成果完成人：蒋高明    电话：18601576201</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联系人：马丕波</w:t>
      </w:r>
      <w:r w:rsidRPr="00767A2F">
        <w:rPr>
          <w:rFonts w:ascii="仿宋" w:eastAsia="仿宋" w:hAnsi="仿宋" w:cs="Times New Roman" w:hint="eastAsia"/>
          <w:sz w:val="24"/>
          <w:szCs w:val="24"/>
        </w:rPr>
        <w:tab/>
        <w:t>电话：15106181228</w:t>
      </w:r>
      <w:r w:rsidRPr="00767A2F">
        <w:rPr>
          <w:rFonts w:ascii="仿宋" w:eastAsia="仿宋" w:hAnsi="仿宋" w:cs="Times New Roman" w:hint="eastAsia"/>
          <w:sz w:val="24"/>
          <w:szCs w:val="24"/>
        </w:rPr>
        <w:tab/>
        <w:t xml:space="preserve"> </w:t>
      </w:r>
    </w:p>
    <w:p w:rsidR="004C03C8" w:rsidRPr="00767A2F" w:rsidRDefault="004C03C8" w:rsidP="00CC1C91">
      <w:pPr>
        <w:tabs>
          <w:tab w:val="left" w:pos="4530"/>
        </w:tabs>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hint="eastAsia"/>
          <w:sz w:val="24"/>
          <w:szCs w:val="24"/>
        </w:rPr>
        <w:t>邮  箱：</w:t>
      </w:r>
      <w:r w:rsidRPr="00640DF0">
        <w:rPr>
          <w:rFonts w:ascii="仿宋" w:eastAsia="仿宋" w:hAnsi="仿宋" w:cs="Times New Roman" w:hint="eastAsia"/>
          <w:sz w:val="24"/>
          <w:szCs w:val="24"/>
        </w:rPr>
        <w:t>mapibo@jiangnan.edu.cn</w:t>
      </w:r>
      <w:r w:rsidRPr="00767A2F">
        <w:rPr>
          <w:rFonts w:ascii="仿宋" w:eastAsia="仿宋" w:hAnsi="仿宋" w:cs="Times New Roman"/>
          <w:sz w:val="24"/>
          <w:szCs w:val="24"/>
        </w:rPr>
        <w:tab/>
      </w:r>
    </w:p>
    <w:p w:rsidR="004C03C8" w:rsidRPr="00767A2F" w:rsidRDefault="004C03C8" w:rsidP="00CC1C91">
      <w:pPr>
        <w:pStyle w:val="2"/>
      </w:pPr>
      <w:bookmarkStart w:id="1326" w:name="_Toc529334690"/>
      <w:bookmarkStart w:id="1327" w:name="_Toc529636328"/>
      <w:bookmarkStart w:id="1328" w:name="_Toc98833892"/>
      <w:r w:rsidRPr="00767A2F">
        <w:rPr>
          <w:rFonts w:hint="eastAsia"/>
        </w:rPr>
        <w:lastRenderedPageBreak/>
        <w:t>织物折皱回复性能动态测试系统</w:t>
      </w:r>
      <w:bookmarkEnd w:id="1326"/>
      <w:bookmarkEnd w:id="1327"/>
      <w:bookmarkEnd w:id="1328"/>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开发的织物折皱回复性测试系统通过气动加压方式实现对织物试样的水平加压，采集了织物折皱回复全过程角度变化的视频序列，利用智能图像处理方法测量折皱回复角，获得回复阶段回复角随时间变化情况，并从动态测试结果中提取试样的初始回复速率、急弹时间、急弹回复角、缓弹时间、缓弹回复角等指标，全面表征织物的折皱回复性能。</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（1）突破技术：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①织物折痕的自动形成：项目成果能实现对织物试样的自动加压和释压，加压压力可在5-30N之间无极调节；</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②回复角度的自动测量：项目成果突破了传统织物折皱回复性能测试需要大量人工操作的缺陷，利用机器视觉技术，获取织物图像中代表回复角的自由翼与固定翼的夹角，实现了织物折皱回复角度的自动测量，测量精度可精确到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③折皱回复性能的全面评价：项目成果可动态刻画织物折皱回复的过程，实现初始回复速率、急弹时间、急弹回复角、缓弹时间、缓弹回复角等指标的获取，达到全面表征织物折皱回复性能的目的。</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（2）形成产品：</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织物折皱回复性能动态测试系统1套。</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已授权香港短期专利1件。</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成果可应直接应用于企业生产过程中对织物折皱回复性能的评价测试，与现有织物折皱回复性能标准测试设备Shirley测试仪的结果偏差在±2°之间，且相同织物不同试样的经向回复角标准偏差在3.5°之内，纬向回复角标准偏差在2.6°之内，满足国际国内相关标准要求。</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期望成果推广到各纺织企业和高校中应用，提高评价织物折皱回复性能、保形性测试的准确性和自动化程度，为面料开发和服装设计提供可靠参考。</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成果完成人：高卫东</w:t>
      </w:r>
      <w:r w:rsidR="00F87A65">
        <w:rPr>
          <w:rFonts w:ascii="仿宋" w:eastAsia="仿宋" w:hAnsi="仿宋" w:cs="Times New Roman" w:hint="eastAsia"/>
          <w:sz w:val="24"/>
          <w:szCs w:val="24"/>
        </w:rPr>
        <w:t xml:space="preserve"> </w:t>
      </w:r>
      <w:r w:rsidR="00F87A65">
        <w:rPr>
          <w:rFonts w:ascii="仿宋" w:eastAsia="仿宋" w:hAnsi="仿宋" w:cs="Times New Roman"/>
          <w:sz w:val="24"/>
          <w:szCs w:val="24"/>
        </w:rPr>
        <w:t xml:space="preserve">  </w:t>
      </w:r>
      <w:r w:rsidRPr="00767A2F">
        <w:rPr>
          <w:rFonts w:ascii="仿宋" w:eastAsia="仿宋" w:hAnsi="仿宋" w:cs="Times New Roman" w:hint="eastAsia"/>
          <w:sz w:val="24"/>
          <w:szCs w:val="24"/>
        </w:rPr>
        <w:t>联系人：王蕾      电话：15961761655</w:t>
      </w:r>
    </w:p>
    <w:p w:rsidR="004C03C8" w:rsidRPr="00767A2F" w:rsidRDefault="004C03C8" w:rsidP="00CC1C91">
      <w:pPr>
        <w:pStyle w:val="2"/>
      </w:pPr>
      <w:bookmarkStart w:id="1329" w:name="_Toc529334691"/>
      <w:bookmarkStart w:id="1330" w:name="_Toc529636329"/>
      <w:bookmarkStart w:id="1331" w:name="_Toc98833893"/>
      <w:r w:rsidRPr="00767A2F">
        <w:rPr>
          <w:rFonts w:hint="eastAsia"/>
        </w:rPr>
        <w:lastRenderedPageBreak/>
        <w:t>织造生产</w:t>
      </w:r>
      <w:r w:rsidRPr="00767A2F">
        <w:rPr>
          <w:rFonts w:hint="eastAsia"/>
        </w:rPr>
        <w:t>ERP</w:t>
      </w:r>
      <w:r w:rsidRPr="00767A2F">
        <w:rPr>
          <w:rFonts w:hint="eastAsia"/>
        </w:rPr>
        <w:t>系统</w:t>
      </w:r>
      <w:bookmarkEnd w:id="1329"/>
      <w:bookmarkEnd w:id="1330"/>
      <w:bookmarkEnd w:id="1331"/>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该项目以实时采集织机生产状态数据为基础，通过生产数据与ERP管理业务进行共享，利用JAVA语言，基于B/S技术，开发从订单、仓储、工艺、半制品、生产计划、生产监控、设备及质量的高度集成化管理系统。企业使用该系统时，可以灵活的将已有管理经验有效地融入系统管理业务过程里，并为企业快速建立规范化、信息化、透明化的管理平台，进一步提升企业信息化管理和精细化管理水平。</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（1）织机生产状态监控：采集织机生产的实时状态，监控机台品种与订单的进度，考核织机运行状况；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（2）生产管理系统：基于B/S技术，开发了从订单、工艺、仓储、半制品、计划等高度集成化的管理系统。</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发表论文2篇，申请专利1件，软件著作权登记2项。</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项目已经完成了软硬件的开发与集成，并在企业成功应用。</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本项目自2018年开始在丹盛纺织股份有限公司实施产业化应用，为企业建立了规范化、信息化、透明化的管理平台，有效提升了企业信息化管理和精细化管理水平。</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成果完成人：潘如如  电话：13771040906</w:t>
      </w:r>
    </w:p>
    <w:p w:rsidR="004C03C8" w:rsidRPr="00767A2F" w:rsidRDefault="004C03C8" w:rsidP="00CC1C91">
      <w:pPr>
        <w:pStyle w:val="2"/>
      </w:pPr>
      <w:bookmarkStart w:id="1332" w:name="_Toc529334692"/>
      <w:bookmarkStart w:id="1333" w:name="_Toc529636330"/>
      <w:bookmarkStart w:id="1334" w:name="_Toc98833894"/>
      <w:r w:rsidRPr="00767A2F">
        <w:rPr>
          <w:rFonts w:hint="eastAsia"/>
        </w:rPr>
        <w:t>植物染料制备及染色关键技术</w:t>
      </w:r>
      <w:bookmarkEnd w:id="1332"/>
      <w:bookmarkEnd w:id="1333"/>
      <w:bookmarkEnd w:id="1334"/>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hint="eastAsia"/>
          <w:b/>
          <w:bCs/>
          <w:sz w:val="24"/>
          <w:szCs w:val="24"/>
        </w:rPr>
        <w:t>1成果简介</w:t>
      </w:r>
    </w:p>
    <w:p w:rsidR="004C03C8" w:rsidRPr="00767A2F" w:rsidRDefault="004C03C8" w:rsidP="00CC1C91">
      <w:pPr>
        <w:spacing w:line="440" w:lineRule="exact"/>
        <w:ind w:firstLineChars="200" w:firstLine="480"/>
        <w:rPr>
          <w:rFonts w:ascii="仿宋" w:eastAsia="仿宋" w:hAnsi="仿宋" w:cs="Times New Roman"/>
          <w:bCs/>
          <w:sz w:val="24"/>
          <w:szCs w:val="24"/>
        </w:rPr>
      </w:pPr>
      <w:r w:rsidRPr="00767A2F">
        <w:rPr>
          <w:rFonts w:ascii="仿宋" w:eastAsia="仿宋" w:hAnsi="仿宋" w:cs="Times New Roman" w:hint="eastAsia"/>
          <w:bCs/>
          <w:sz w:val="24"/>
          <w:szCs w:val="24"/>
        </w:rPr>
        <w:t>合成染料的石油资源日益匮乏及部分合成染料对环境、人体健康具有潜在危害。植物色素以安全、环境友好、资源可再生等优点受到人们的广泛重视，其世界年需求量以</w:t>
      </w:r>
      <w:r w:rsidRPr="00767A2F">
        <w:rPr>
          <w:rFonts w:ascii="仿宋" w:eastAsia="仿宋" w:hAnsi="仿宋" w:cs="Times New Roman"/>
          <w:bCs/>
          <w:sz w:val="24"/>
          <w:szCs w:val="24"/>
        </w:rPr>
        <w:t>20-30%的速度增加。美国、意大利、日本、印度、韩国等国家纷纷开展了植物染料制备及其染色技术研究。但是，总人口的增加、从事农业劳动人口以及土地资源的减少均使得专门种植植物染料作物以发展植物染料是不可</w:t>
      </w:r>
      <w:r w:rsidRPr="00767A2F">
        <w:rPr>
          <w:rFonts w:ascii="仿宋" w:eastAsia="仿宋" w:hAnsi="仿宋" w:cs="Times New Roman"/>
          <w:bCs/>
          <w:sz w:val="24"/>
          <w:szCs w:val="24"/>
        </w:rPr>
        <w:lastRenderedPageBreak/>
        <w:t>行的。为解决这些问题，江南大学纺织服装学院生态纤维研究室长期致力于以资源广泛、不需专门种植的农作物副产物在纺织品染色中的应用研究，开发出高粱壳、石榴皮、橘皮、葡萄籽</w:t>
      </w:r>
      <w:r w:rsidRPr="00767A2F">
        <w:rPr>
          <w:rFonts w:ascii="仿宋" w:eastAsia="仿宋" w:hAnsi="仿宋" w:cs="Times New Roman" w:hint="eastAsia"/>
          <w:bCs/>
          <w:sz w:val="24"/>
          <w:szCs w:val="24"/>
        </w:rPr>
        <w:t>、香蕉皮、石榴皮等植物染料的制备及其在毛织品、棉织品等领域的染色关键技术。</w:t>
      </w:r>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hint="eastAsia"/>
          <w:b/>
          <w:bCs/>
          <w:sz w:val="24"/>
          <w:szCs w:val="24"/>
        </w:rPr>
        <w:t>2</w:t>
      </w:r>
      <w:r w:rsidRPr="00767A2F">
        <w:rPr>
          <w:rFonts w:ascii="仿宋" w:eastAsia="仿宋" w:hAnsi="仿宋" w:cs="Times New Roman"/>
          <w:b/>
          <w:bCs/>
          <w:sz w:val="24"/>
          <w:szCs w:val="24"/>
        </w:rPr>
        <w:t>关键技术</w:t>
      </w:r>
    </w:p>
    <w:p w:rsidR="004C03C8" w:rsidRPr="00767A2F" w:rsidRDefault="004C03C8" w:rsidP="00CC1C91">
      <w:pPr>
        <w:spacing w:line="440" w:lineRule="exact"/>
        <w:ind w:firstLineChars="200" w:firstLine="480"/>
        <w:rPr>
          <w:rFonts w:ascii="仿宋" w:eastAsia="仿宋" w:hAnsi="仿宋" w:cs="Times New Roman"/>
          <w:bCs/>
          <w:sz w:val="24"/>
          <w:szCs w:val="24"/>
        </w:rPr>
      </w:pPr>
      <w:r w:rsidRPr="00767A2F">
        <w:rPr>
          <w:rFonts w:ascii="仿宋" w:eastAsia="仿宋" w:hAnsi="仿宋" w:cs="Times New Roman" w:hint="eastAsia"/>
          <w:bCs/>
          <w:sz w:val="24"/>
          <w:szCs w:val="24"/>
        </w:rPr>
        <w:t>项目突破的关键技术：膜分离纯化技术在植物染料制备中的应用及其关键技术；HPLC-MS植物染料有效成分分析技术；采用物理化学吸附理论，研究了</w:t>
      </w:r>
      <w:r w:rsidRPr="00767A2F">
        <w:rPr>
          <w:rFonts w:ascii="仿宋" w:eastAsia="仿宋" w:hAnsi="仿宋" w:cs="Times New Roman"/>
          <w:bCs/>
          <w:sz w:val="24"/>
          <w:szCs w:val="24"/>
        </w:rPr>
        <w:t>高粱壳、石榴皮、橘皮、葡萄籽</w:t>
      </w:r>
      <w:r w:rsidRPr="00767A2F">
        <w:rPr>
          <w:rFonts w:ascii="仿宋" w:eastAsia="仿宋" w:hAnsi="仿宋" w:cs="Times New Roman" w:hint="eastAsia"/>
          <w:bCs/>
          <w:sz w:val="24"/>
          <w:szCs w:val="24"/>
        </w:rPr>
        <w:t>、香蕉皮、石榴皮等十多种植物染料（色素）对纺织纤维的吸附理论及其相互作用，突破染色关键技术；基于天然色素的抗菌、抗紫外等保健功能的生态纺织品制备技术。</w:t>
      </w:r>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hint="eastAsia"/>
          <w:b/>
          <w:bCs/>
          <w:sz w:val="24"/>
          <w:szCs w:val="24"/>
        </w:rPr>
        <w:t>3知识产权及</w:t>
      </w:r>
      <w:r w:rsidRPr="00767A2F">
        <w:rPr>
          <w:rFonts w:ascii="仿宋" w:eastAsia="仿宋" w:hAnsi="仿宋" w:cs="Times New Roman"/>
          <w:b/>
          <w:bCs/>
          <w:sz w:val="24"/>
          <w:szCs w:val="24"/>
        </w:rPr>
        <w:t>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授权发明专利4项，申请2项；获中国商业联合会科技进步一等奖</w:t>
      </w:r>
      <w:r w:rsidRPr="00767A2F">
        <w:rPr>
          <w:rFonts w:ascii="仿宋" w:eastAsia="仿宋" w:hAnsi="仿宋" w:cs="Times New Roman"/>
          <w:sz w:val="24"/>
          <w:szCs w:val="24"/>
        </w:rPr>
        <w:t>.</w:t>
      </w:r>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b/>
          <w:bCs/>
          <w:sz w:val="24"/>
          <w:szCs w:val="24"/>
        </w:rPr>
        <w:t>4</w:t>
      </w:r>
      <w:r w:rsidRPr="00767A2F">
        <w:rPr>
          <w:rFonts w:ascii="仿宋" w:eastAsia="仿宋" w:hAnsi="仿宋" w:cs="Times New Roman" w:hint="eastAsia"/>
          <w:b/>
          <w:bCs/>
          <w:sz w:val="24"/>
          <w:szCs w:val="24"/>
        </w:rPr>
        <w:t>项目</w:t>
      </w:r>
      <w:r w:rsidRPr="00767A2F">
        <w:rPr>
          <w:rFonts w:ascii="仿宋" w:eastAsia="仿宋" w:hAnsi="仿宋" w:cs="Times New Roman"/>
          <w:b/>
          <w:bCs/>
          <w:sz w:val="24"/>
          <w:szCs w:val="24"/>
        </w:rPr>
        <w:t>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现处于</w:t>
      </w:r>
      <w:r w:rsidRPr="00767A2F">
        <w:rPr>
          <w:rFonts w:ascii="仿宋" w:eastAsia="仿宋" w:hAnsi="仿宋" w:cs="Times New Roman"/>
          <w:sz w:val="24"/>
          <w:szCs w:val="24"/>
        </w:rPr>
        <w:t>试生产阶段</w:t>
      </w:r>
    </w:p>
    <w:p w:rsidR="004C03C8" w:rsidRPr="00767A2F" w:rsidRDefault="004C03C8" w:rsidP="00CC1C91">
      <w:pPr>
        <w:spacing w:line="440" w:lineRule="exact"/>
        <w:ind w:firstLineChars="200" w:firstLine="482"/>
        <w:rPr>
          <w:rFonts w:ascii="仿宋" w:eastAsia="仿宋" w:hAnsi="仿宋" w:cs="Times New Roman"/>
          <w:b/>
          <w:bCs/>
          <w:sz w:val="24"/>
          <w:szCs w:val="24"/>
        </w:rPr>
      </w:pPr>
      <w:r w:rsidRPr="00767A2F">
        <w:rPr>
          <w:rFonts w:ascii="仿宋" w:eastAsia="仿宋" w:hAnsi="仿宋" w:cs="Times New Roman" w:hint="eastAsia"/>
          <w:b/>
          <w:bCs/>
          <w:sz w:val="24"/>
          <w:szCs w:val="24"/>
        </w:rPr>
        <w:t>5投资</w:t>
      </w:r>
      <w:r w:rsidRPr="00767A2F">
        <w:rPr>
          <w:rFonts w:ascii="仿宋" w:eastAsia="仿宋" w:hAnsi="仿宋" w:cs="Times New Roman"/>
          <w:b/>
          <w:bCs/>
          <w:sz w:val="24"/>
          <w:szCs w:val="24"/>
        </w:rPr>
        <w:t>期望及应用情况（</w:t>
      </w:r>
      <w:r w:rsidRPr="00767A2F">
        <w:rPr>
          <w:rFonts w:ascii="仿宋" w:eastAsia="仿宋" w:hAnsi="仿宋" w:cs="Times New Roman" w:hint="eastAsia"/>
          <w:b/>
          <w:bCs/>
          <w:sz w:val="24"/>
          <w:szCs w:val="24"/>
        </w:rPr>
        <w:t>成果</w:t>
      </w:r>
      <w:r w:rsidRPr="00767A2F">
        <w:rPr>
          <w:rFonts w:ascii="仿宋" w:eastAsia="仿宋" w:hAnsi="仿宋" w:cs="Times New Roman"/>
          <w:b/>
          <w:bCs/>
          <w:sz w:val="24"/>
          <w:szCs w:val="24"/>
        </w:rPr>
        <w:t>在行业的引领作用，成果在哪些地方推广应用）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已在工厂进行了小批量生产，欲寻求合作，进行产业化开发。</w:t>
      </w:r>
    </w:p>
    <w:p w:rsidR="009333D5" w:rsidRDefault="004C03C8" w:rsidP="004C03C8">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联系人：侯秀良  电话：13771010229</w:t>
      </w:r>
    </w:p>
    <w:p w:rsidR="004C03C8" w:rsidRDefault="004C03C8">
      <w:pPr>
        <w:widowControl/>
        <w:jc w:val="left"/>
        <w:rPr>
          <w:rFonts w:ascii="仿宋" w:eastAsia="仿宋" w:hAnsi="仿宋" w:cs="Times New Roman"/>
          <w:sz w:val="24"/>
          <w:szCs w:val="24"/>
        </w:rPr>
      </w:pPr>
      <w:r>
        <w:rPr>
          <w:rFonts w:ascii="仿宋" w:eastAsia="仿宋" w:hAnsi="仿宋" w:cs="Times New Roman"/>
          <w:sz w:val="24"/>
          <w:szCs w:val="24"/>
        </w:rPr>
        <w:br w:type="page"/>
      </w:r>
    </w:p>
    <w:p w:rsidR="004C03C8" w:rsidRPr="00990122" w:rsidRDefault="004C03C8" w:rsidP="00CC1C91">
      <w:pPr>
        <w:widowControl/>
        <w:jc w:val="center"/>
        <w:rPr>
          <w:rFonts w:ascii="仿宋" w:eastAsia="仿宋" w:hAnsi="仿宋"/>
          <w:b/>
          <w:sz w:val="24"/>
          <w:szCs w:val="24"/>
        </w:rPr>
      </w:pPr>
    </w:p>
    <w:p w:rsidR="004C03C8" w:rsidRDefault="004C03C8" w:rsidP="00CC1C91">
      <w:pPr>
        <w:pStyle w:val="1"/>
      </w:pPr>
      <w:bookmarkStart w:id="1335" w:name="_Toc98833895"/>
      <w:r>
        <w:t>物联网工程学院</w:t>
      </w:r>
      <w:bookmarkEnd w:id="1335"/>
    </w:p>
    <w:p w:rsidR="004C03C8" w:rsidRPr="00990122" w:rsidRDefault="004C03C8" w:rsidP="00CC1C91">
      <w:pPr>
        <w:pStyle w:val="2"/>
      </w:pPr>
      <w:bookmarkStart w:id="1336" w:name="_Toc98833896"/>
      <w:r w:rsidRPr="00990122">
        <w:rPr>
          <w:rFonts w:hint="eastAsia"/>
        </w:rPr>
        <w:t>近红外光谱在线检测系统</w:t>
      </w:r>
      <w:bookmarkEnd w:id="1336"/>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 xml:space="preserve"> </w:t>
      </w:r>
      <w:r w:rsidRPr="00990122">
        <w:rPr>
          <w:rFonts w:ascii="仿宋" w:eastAsia="仿宋" w:hAnsi="仿宋"/>
          <w:sz w:val="24"/>
          <w:szCs w:val="24"/>
        </w:rPr>
        <w:t>化工原料、中间产物、产品、排放、易燃易泄露物质等信息的实时获取，对提高产品质量、降低能耗以及安全环保等十分重要。</w:t>
      </w:r>
      <w:r w:rsidRPr="00990122">
        <w:rPr>
          <w:rFonts w:ascii="仿宋" w:eastAsia="仿宋" w:hAnsi="仿宋" w:hint="eastAsia"/>
          <w:sz w:val="24"/>
          <w:szCs w:val="24"/>
        </w:rPr>
        <w:t>本成果研制的近红外在线检测系统，从微观分子层面实时获取化工生产过程的原料、中间过程和产品质量等信息，快速地(秒级)测量样品的分子振动光谱并由此计算出物性参数，提高在线检测的快速性、实时性、可靠性、稳定性等。</w:t>
      </w:r>
    </w:p>
    <w:p w:rsidR="004C03C8" w:rsidRPr="00990122" w:rsidRDefault="004C03C8" w:rsidP="00CC1C91">
      <w:pPr>
        <w:spacing w:line="300" w:lineRule="auto"/>
        <w:ind w:firstLineChars="218" w:firstLine="523"/>
        <w:rPr>
          <w:rFonts w:ascii="仿宋" w:eastAsia="仿宋" w:hAnsi="仿宋"/>
          <w:sz w:val="24"/>
          <w:szCs w:val="24"/>
        </w:rPr>
      </w:pP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7B7A28F" wp14:editId="6AE41D84">
            <wp:extent cx="5274310" cy="269875"/>
            <wp:effectExtent l="0" t="0" r="2540" b="0"/>
            <wp:docPr id="1026"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快速性 （秒级分析）</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对样品的非破坏性</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同时多参数分析（谱的信息含量丰富）</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低成本（一次性建模费用，多通道，多参数）</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工程易实施（直接探头安装，极低维护要求）</w:t>
      </w:r>
    </w:p>
    <w:p w:rsidR="004C03C8" w:rsidRPr="00990122" w:rsidRDefault="004C03C8" w:rsidP="00CC1C91">
      <w:pPr>
        <w:spacing w:line="300" w:lineRule="auto"/>
        <w:jc w:val="left"/>
        <w:rPr>
          <w:rFonts w:ascii="仿宋" w:eastAsia="仿宋" w:hAnsi="仿宋"/>
          <w:sz w:val="24"/>
          <w:szCs w:val="24"/>
        </w:rPr>
      </w:pP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C4D3B6D" wp14:editId="49EDA2C8">
            <wp:extent cx="5274310" cy="286385"/>
            <wp:effectExtent l="0" t="0" r="2540" b="0"/>
            <wp:docPr id="1027"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实时测量</w:t>
      </w:r>
      <w:r w:rsidRPr="00990122">
        <w:rPr>
          <w:rFonts w:ascii="仿宋" w:eastAsia="仿宋" w:hAnsi="仿宋"/>
          <w:sz w:val="24"/>
          <w:szCs w:val="24"/>
        </w:rPr>
        <w:t>生产过程关键工艺点产品构成及质量</w:t>
      </w:r>
      <w:r w:rsidRPr="00990122">
        <w:rPr>
          <w:rFonts w:ascii="仿宋" w:eastAsia="仿宋" w:hAnsi="仿宋" w:hint="eastAsia"/>
          <w:sz w:val="24"/>
          <w:szCs w:val="24"/>
        </w:rPr>
        <w:t>，如出料纯度、进料摩尔比、物料组分，物料粘度、酸值、皂化值等，</w:t>
      </w:r>
      <w:r w:rsidRPr="00990122">
        <w:rPr>
          <w:rFonts w:ascii="仿宋" w:eastAsia="仿宋" w:hAnsi="仿宋"/>
          <w:sz w:val="24"/>
          <w:szCs w:val="24"/>
        </w:rPr>
        <w:t>通过以太网将光谱和</w:t>
      </w:r>
      <w:r w:rsidRPr="00990122">
        <w:rPr>
          <w:rFonts w:ascii="仿宋" w:eastAsia="仿宋" w:hAnsi="仿宋" w:hint="eastAsia"/>
          <w:sz w:val="24"/>
          <w:szCs w:val="24"/>
        </w:rPr>
        <w:t>检测</w:t>
      </w:r>
      <w:r w:rsidRPr="00990122">
        <w:rPr>
          <w:rFonts w:ascii="仿宋" w:eastAsia="仿宋" w:hAnsi="仿宋"/>
          <w:sz w:val="24"/>
          <w:szCs w:val="24"/>
        </w:rPr>
        <w:t>数据</w:t>
      </w:r>
      <w:r w:rsidRPr="00990122">
        <w:rPr>
          <w:rFonts w:ascii="仿宋" w:eastAsia="仿宋" w:hAnsi="仿宋" w:hint="eastAsia"/>
          <w:sz w:val="24"/>
          <w:szCs w:val="24"/>
        </w:rPr>
        <w:t>实时</w:t>
      </w:r>
      <w:r w:rsidRPr="00990122">
        <w:rPr>
          <w:rFonts w:ascii="仿宋" w:eastAsia="仿宋" w:hAnsi="仿宋"/>
          <w:sz w:val="24"/>
          <w:szCs w:val="24"/>
        </w:rPr>
        <w:t>上传到DCS系统</w:t>
      </w:r>
      <w:r w:rsidRPr="00990122">
        <w:rPr>
          <w:rFonts w:ascii="仿宋" w:eastAsia="仿宋" w:hAnsi="仿宋" w:hint="eastAsia"/>
          <w:sz w:val="24"/>
          <w:szCs w:val="24"/>
        </w:rPr>
        <w:t>，一方面实现关键参数的自动控制，提高装置的操作稳定性，通过控制精度的提升，减少副反应，节约催化剂，稳定产品质量；另一方面，</w:t>
      </w:r>
      <w:r w:rsidRPr="00990122">
        <w:rPr>
          <w:rFonts w:ascii="仿宋" w:eastAsia="仿宋" w:hAnsi="仿宋"/>
          <w:sz w:val="24"/>
          <w:szCs w:val="24"/>
        </w:rPr>
        <w:t>评估</w:t>
      </w:r>
      <w:r w:rsidRPr="00990122">
        <w:rPr>
          <w:rFonts w:ascii="仿宋" w:eastAsia="仿宋" w:hAnsi="仿宋" w:hint="eastAsia"/>
          <w:sz w:val="24"/>
          <w:szCs w:val="24"/>
        </w:rPr>
        <w:t>关键生产单元的健康</w:t>
      </w:r>
      <w:r w:rsidRPr="00990122">
        <w:rPr>
          <w:rFonts w:ascii="仿宋" w:eastAsia="仿宋" w:hAnsi="仿宋"/>
          <w:sz w:val="24"/>
          <w:szCs w:val="24"/>
        </w:rPr>
        <w:t>指数以及反应效率</w:t>
      </w:r>
      <w:r w:rsidRPr="00990122">
        <w:rPr>
          <w:rFonts w:ascii="仿宋" w:eastAsia="仿宋" w:hAnsi="仿宋" w:hint="eastAsia"/>
          <w:sz w:val="24"/>
          <w:szCs w:val="24"/>
        </w:rPr>
        <w:t>，</w:t>
      </w:r>
      <w:r w:rsidRPr="00990122">
        <w:rPr>
          <w:rFonts w:ascii="仿宋" w:eastAsia="仿宋" w:hAnsi="仿宋"/>
          <w:sz w:val="24"/>
          <w:szCs w:val="24"/>
        </w:rPr>
        <w:t>在提高生产稳定性的同时，从原材料成本和能耗方面为企业带来可观的经济效益。</w:t>
      </w:r>
    </w:p>
    <w:p w:rsidR="004C03C8" w:rsidRPr="00990122" w:rsidRDefault="004C03C8" w:rsidP="00CC1C91">
      <w:pPr>
        <w:spacing w:line="300" w:lineRule="auto"/>
        <w:ind w:firstLineChars="218" w:firstLine="523"/>
        <w:rPr>
          <w:rFonts w:ascii="仿宋" w:eastAsia="仿宋" w:hAnsi="仿宋"/>
          <w:sz w:val="24"/>
          <w:szCs w:val="24"/>
        </w:rPr>
      </w:pPr>
    </w:p>
    <w:p w:rsidR="004C03C8" w:rsidRPr="00990122" w:rsidRDefault="004C03C8" w:rsidP="00CC1C91">
      <w:pPr>
        <w:spacing w:beforeLines="50" w:before="156" w:line="300" w:lineRule="auto"/>
        <w:rPr>
          <w:rFonts w:ascii="仿宋" w:eastAsia="仿宋" w:hAnsi="仿宋"/>
          <w:sz w:val="24"/>
          <w:szCs w:val="24"/>
        </w:rPr>
      </w:pPr>
      <w:r w:rsidRPr="00990122">
        <w:rPr>
          <w:rFonts w:ascii="仿宋" w:eastAsia="仿宋" w:hAnsi="仿宋"/>
          <w:noProof/>
          <w:sz w:val="24"/>
          <w:szCs w:val="24"/>
        </w:rPr>
        <w:lastRenderedPageBreak/>
        <w:drawing>
          <wp:inline distT="0" distB="0" distL="0" distR="0" wp14:anchorId="3C8AB8DC" wp14:editId="30E2A079">
            <wp:extent cx="6784041" cy="1963271"/>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820433" cy="1973803"/>
                    </a:xfrm>
                    <a:prstGeom prst="rect">
                      <a:avLst/>
                    </a:prstGeom>
                    <a:noFill/>
                    <a:ln>
                      <a:noFill/>
                    </a:ln>
                  </pic:spPr>
                </pic:pic>
              </a:graphicData>
            </a:graphic>
          </wp:inline>
        </w:drawing>
      </w: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0132FF8D" wp14:editId="1C82838A">
            <wp:extent cx="5274310" cy="272415"/>
            <wp:effectExtent l="0" t="0" r="2540" b="0"/>
            <wp:docPr id="1030"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已完成了石油、化工领域4套生产装置共</w:t>
      </w:r>
      <w:r w:rsidRPr="00990122">
        <w:rPr>
          <w:rFonts w:ascii="仿宋" w:eastAsia="仿宋" w:hAnsi="仿宋"/>
          <w:sz w:val="24"/>
          <w:szCs w:val="24"/>
        </w:rPr>
        <w:t>40</w:t>
      </w:r>
      <w:r w:rsidRPr="00990122">
        <w:rPr>
          <w:rFonts w:ascii="仿宋" w:eastAsia="仿宋" w:hAnsi="仿宋" w:hint="eastAsia"/>
          <w:sz w:val="24"/>
          <w:szCs w:val="24"/>
        </w:rPr>
        <w:t>多个检测点、</w:t>
      </w:r>
      <w:r w:rsidRPr="00990122">
        <w:rPr>
          <w:rFonts w:ascii="仿宋" w:eastAsia="仿宋" w:hAnsi="仿宋"/>
          <w:sz w:val="24"/>
          <w:szCs w:val="24"/>
        </w:rPr>
        <w:t>200</w:t>
      </w:r>
      <w:r w:rsidRPr="00990122">
        <w:rPr>
          <w:rFonts w:ascii="仿宋" w:eastAsia="仿宋" w:hAnsi="仿宋" w:hint="eastAsia"/>
          <w:sz w:val="24"/>
          <w:szCs w:val="24"/>
        </w:rPr>
        <w:t>多个关键参数的在线测量。</w:t>
      </w:r>
    </w:p>
    <w:p w:rsidR="004C03C8" w:rsidRPr="00990122" w:rsidRDefault="004C03C8" w:rsidP="00CC1C91">
      <w:pPr>
        <w:spacing w:line="300" w:lineRule="auto"/>
        <w:ind w:firstLineChars="200" w:firstLine="480"/>
        <w:rPr>
          <w:rFonts w:ascii="仿宋" w:eastAsia="仿宋" w:hAnsi="仿宋"/>
          <w:noProof/>
          <w:sz w:val="24"/>
          <w:szCs w:val="24"/>
        </w:rPr>
      </w:pPr>
      <w:r w:rsidRPr="00990122">
        <w:rPr>
          <w:rFonts w:ascii="仿宋" w:eastAsia="仿宋" w:hAnsi="仿宋"/>
          <w:noProof/>
          <w:kern w:val="0"/>
          <w:sz w:val="24"/>
          <w:szCs w:val="24"/>
        </w:rPr>
        <w:drawing>
          <wp:inline distT="0" distB="0" distL="0" distR="0" wp14:anchorId="55FD0B44" wp14:editId="67A615A4">
            <wp:extent cx="1940560" cy="1590040"/>
            <wp:effectExtent l="0" t="0" r="2540" b="0"/>
            <wp:docPr id="17" name="图片 17" descr="C:\Users\ADMINI~1\AppData\Local\Temp\WeChat Files\a74043ceb264551386cfb2dd98ebc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C:\Users\ADMINI~1\AppData\Local\Temp\WeChat Files\a74043ceb264551386cfb2dd98ebc70.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40560" cy="1590040"/>
                    </a:xfrm>
                    <a:prstGeom prst="rect">
                      <a:avLst/>
                    </a:prstGeom>
                    <a:noFill/>
                    <a:ln>
                      <a:noFill/>
                    </a:ln>
                  </pic:spPr>
                </pic:pic>
              </a:graphicData>
            </a:graphic>
          </wp:inline>
        </w:drawing>
      </w:r>
      <w:r w:rsidRPr="00990122">
        <w:rPr>
          <w:rFonts w:ascii="仿宋" w:eastAsia="仿宋" w:hAnsi="仿宋"/>
          <w:noProof/>
          <w:sz w:val="24"/>
          <w:szCs w:val="24"/>
        </w:rPr>
        <w:t xml:space="preserve"> </w:t>
      </w:r>
      <w:r w:rsidRPr="00990122">
        <w:rPr>
          <w:rFonts w:ascii="仿宋" w:eastAsia="仿宋" w:hAnsi="仿宋"/>
          <w:noProof/>
          <w:sz w:val="24"/>
          <w:szCs w:val="24"/>
        </w:rPr>
        <w:drawing>
          <wp:inline distT="0" distB="0" distL="0" distR="0" wp14:anchorId="69992651" wp14:editId="335FE74A">
            <wp:extent cx="1783080" cy="1584960"/>
            <wp:effectExtent l="0" t="0" r="762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83080" cy="1584960"/>
                    </a:xfrm>
                    <a:prstGeom prst="rect">
                      <a:avLst/>
                    </a:prstGeom>
                    <a:noFill/>
                    <a:ln>
                      <a:noFill/>
                    </a:ln>
                  </pic:spPr>
                </pic:pic>
              </a:graphicData>
            </a:graphic>
          </wp:inline>
        </w:drawing>
      </w:r>
      <w:r w:rsidRPr="00990122">
        <w:rPr>
          <w:rFonts w:ascii="仿宋" w:eastAsia="仿宋" w:hAnsi="仿宋"/>
          <w:noProof/>
          <w:sz w:val="24"/>
          <w:szCs w:val="24"/>
        </w:rPr>
        <w:t xml:space="preserve"> </w:t>
      </w:r>
      <w:r w:rsidRPr="00990122">
        <w:rPr>
          <w:rFonts w:ascii="仿宋" w:eastAsia="仿宋" w:hAnsi="仿宋"/>
          <w:noProof/>
          <w:sz w:val="24"/>
          <w:szCs w:val="24"/>
        </w:rPr>
        <w:drawing>
          <wp:inline distT="0" distB="0" distL="0" distR="0" wp14:anchorId="0138D103" wp14:editId="7BB70C5F">
            <wp:extent cx="2108200" cy="1600200"/>
            <wp:effectExtent l="0" t="0" r="635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08200" cy="1600200"/>
                    </a:xfrm>
                    <a:prstGeom prst="rect">
                      <a:avLst/>
                    </a:prstGeom>
                    <a:noFill/>
                    <a:ln>
                      <a:noFill/>
                    </a:ln>
                  </pic:spPr>
                </pic:pic>
              </a:graphicData>
            </a:graphic>
          </wp:inline>
        </w:drawing>
      </w:r>
    </w:p>
    <w:p w:rsidR="004C03C8" w:rsidRPr="00990122" w:rsidRDefault="004C03C8" w:rsidP="00CC1C91">
      <w:pPr>
        <w:spacing w:line="300" w:lineRule="auto"/>
        <w:ind w:firstLineChars="200" w:firstLine="480"/>
        <w:rPr>
          <w:rFonts w:ascii="仿宋" w:eastAsia="仿宋" w:hAnsi="仿宋"/>
          <w:noProof/>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38627FC4" wp14:editId="35CC4CC2">
            <wp:extent cx="5109212" cy="287045"/>
            <wp:effectExtent l="0" t="0" r="0" b="0"/>
            <wp:docPr id="1034"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08" cstate="print"/>
                    <a:srcRect/>
                    <a:stretch/>
                  </pic:blipFill>
                  <pic:spPr>
                    <a:xfrm>
                      <a:off x="0" y="0"/>
                      <a:ext cx="5109212" cy="287045"/>
                    </a:xfrm>
                    <a:prstGeom prst="rect">
                      <a:avLst/>
                    </a:prstGeom>
                  </pic:spPr>
                </pic:pic>
              </a:graphicData>
            </a:graphic>
          </wp:inline>
        </w:drawing>
      </w:r>
    </w:p>
    <w:p w:rsidR="004C03C8" w:rsidRPr="00990122" w:rsidRDefault="004C03C8" w:rsidP="00012BB3">
      <w:pPr>
        <w:pStyle w:val="a5"/>
        <w:numPr>
          <w:ilvl w:val="0"/>
          <w:numId w:val="33"/>
        </w:numPr>
        <w:spacing w:line="300" w:lineRule="auto"/>
        <w:ind w:firstLineChars="0"/>
        <w:rPr>
          <w:rFonts w:ascii="仿宋" w:eastAsia="仿宋" w:hAnsi="仿宋"/>
          <w:sz w:val="24"/>
          <w:szCs w:val="24"/>
        </w:rPr>
      </w:pPr>
      <w:r w:rsidRPr="00990122">
        <w:rPr>
          <w:rFonts w:ascii="仿宋" w:eastAsia="仿宋" w:hAnsi="仿宋" w:hint="eastAsia"/>
          <w:sz w:val="24"/>
          <w:szCs w:val="24"/>
        </w:rPr>
        <w:t xml:space="preserve"> </w:t>
      </w:r>
      <w:r w:rsidRPr="00990122">
        <w:rPr>
          <w:rFonts w:ascii="仿宋" w:eastAsia="仿宋" w:hAnsi="仿宋"/>
          <w:sz w:val="24"/>
          <w:szCs w:val="24"/>
        </w:rPr>
        <w:t>一种基于近红外光谱的冰酒控温缓慢发酵过程实时监测方法</w:t>
      </w:r>
      <w:r w:rsidRPr="00990122">
        <w:rPr>
          <w:rFonts w:ascii="仿宋" w:eastAsia="仿宋" w:hAnsi="仿宋" w:hint="eastAsia"/>
          <w:sz w:val="24"/>
          <w:szCs w:val="24"/>
        </w:rPr>
        <w:t>，</w:t>
      </w:r>
    </w:p>
    <w:p w:rsidR="004C03C8" w:rsidRPr="00990122" w:rsidRDefault="004C03C8" w:rsidP="00012BB3">
      <w:pPr>
        <w:pStyle w:val="a5"/>
        <w:numPr>
          <w:ilvl w:val="0"/>
          <w:numId w:val="33"/>
        </w:numPr>
        <w:spacing w:line="300" w:lineRule="auto"/>
        <w:ind w:firstLineChars="0"/>
        <w:rPr>
          <w:rFonts w:ascii="仿宋" w:eastAsia="仿宋" w:hAnsi="仿宋"/>
          <w:sz w:val="24"/>
          <w:szCs w:val="24"/>
        </w:rPr>
      </w:pPr>
      <w:r w:rsidRPr="00990122">
        <w:rPr>
          <w:rFonts w:ascii="仿宋" w:eastAsia="仿宋" w:hAnsi="仿宋"/>
          <w:sz w:val="24"/>
          <w:szCs w:val="24"/>
        </w:rPr>
        <w:t>一种原油脱盐脱水过程的进料密度在线测量方法</w:t>
      </w:r>
      <w:r w:rsidRPr="00990122">
        <w:rPr>
          <w:rFonts w:ascii="仿宋" w:eastAsia="仿宋" w:hAnsi="仿宋" w:hint="eastAsia"/>
          <w:sz w:val="24"/>
          <w:szCs w:val="24"/>
        </w:rPr>
        <w:t>, 发明专利，专利号：</w:t>
      </w:r>
      <w:r w:rsidRPr="00990122">
        <w:rPr>
          <w:rFonts w:ascii="仿宋" w:eastAsia="仿宋" w:hAnsi="仿宋"/>
          <w:sz w:val="24"/>
          <w:szCs w:val="24"/>
        </w:rPr>
        <w:t>2020100880863</w:t>
      </w:r>
    </w:p>
    <w:p w:rsidR="004C03C8" w:rsidRPr="00990122" w:rsidRDefault="004C03C8" w:rsidP="00012BB3">
      <w:pPr>
        <w:pStyle w:val="a5"/>
        <w:numPr>
          <w:ilvl w:val="0"/>
          <w:numId w:val="33"/>
        </w:numPr>
        <w:spacing w:line="300" w:lineRule="auto"/>
        <w:ind w:firstLineChars="0"/>
        <w:rPr>
          <w:rFonts w:ascii="仿宋" w:eastAsia="仿宋" w:hAnsi="仿宋"/>
          <w:sz w:val="24"/>
          <w:szCs w:val="24"/>
        </w:rPr>
      </w:pPr>
      <w:r w:rsidRPr="00990122">
        <w:rPr>
          <w:rFonts w:ascii="仿宋" w:eastAsia="仿宋" w:hAnsi="仿宋"/>
          <w:sz w:val="24"/>
          <w:szCs w:val="24"/>
        </w:rPr>
        <w:t>一种基于局部加权Lasso的近红外模型在线更新方法</w:t>
      </w:r>
      <w:r w:rsidRPr="00990122">
        <w:rPr>
          <w:rFonts w:ascii="仿宋" w:eastAsia="仿宋" w:hAnsi="仿宋" w:hint="eastAsia"/>
          <w:sz w:val="24"/>
          <w:szCs w:val="24"/>
        </w:rPr>
        <w:t>, 发明专利，专利</w:t>
      </w:r>
      <w:r w:rsidRPr="00990122">
        <w:rPr>
          <w:rFonts w:ascii="仿宋" w:eastAsia="仿宋" w:hAnsi="仿宋" w:hint="eastAsia"/>
          <w:sz w:val="24"/>
          <w:szCs w:val="24"/>
        </w:rPr>
        <w:lastRenderedPageBreak/>
        <w:t>号：</w:t>
      </w:r>
      <w:r w:rsidRPr="00990122">
        <w:rPr>
          <w:rFonts w:ascii="仿宋" w:eastAsia="仿宋" w:hAnsi="仿宋"/>
          <w:sz w:val="24"/>
          <w:szCs w:val="24"/>
        </w:rPr>
        <w:t>2018103051906</w:t>
      </w:r>
    </w:p>
    <w:p w:rsidR="004C03C8" w:rsidRPr="00990122" w:rsidRDefault="004C03C8" w:rsidP="00012BB3">
      <w:pPr>
        <w:pStyle w:val="a5"/>
        <w:numPr>
          <w:ilvl w:val="0"/>
          <w:numId w:val="33"/>
        </w:numPr>
        <w:spacing w:line="300" w:lineRule="auto"/>
        <w:ind w:firstLineChars="0"/>
        <w:rPr>
          <w:rFonts w:ascii="仿宋" w:eastAsia="仿宋" w:hAnsi="仿宋"/>
          <w:sz w:val="24"/>
          <w:szCs w:val="24"/>
        </w:rPr>
      </w:pPr>
      <w:r w:rsidRPr="00990122">
        <w:rPr>
          <w:rFonts w:ascii="仿宋" w:eastAsia="仿宋" w:hAnsi="仿宋" w:hint="eastAsia"/>
          <w:sz w:val="24"/>
          <w:szCs w:val="24"/>
        </w:rPr>
        <w:t>基于无测点温度补偿</w:t>
      </w:r>
      <w:r w:rsidRPr="00990122">
        <w:rPr>
          <w:rFonts w:ascii="仿宋" w:eastAsia="仿宋" w:hAnsi="仿宋"/>
          <w:sz w:val="24"/>
          <w:szCs w:val="24"/>
        </w:rPr>
        <w:t>机制的近红外在线测量方法</w:t>
      </w:r>
      <w:r w:rsidRPr="00990122">
        <w:rPr>
          <w:rFonts w:ascii="仿宋" w:eastAsia="仿宋" w:hAnsi="仿宋" w:hint="eastAsia"/>
          <w:sz w:val="24"/>
          <w:szCs w:val="24"/>
        </w:rPr>
        <w:t>, 发明专利，专利号：2015</w:t>
      </w:r>
      <w:r w:rsidRPr="00990122">
        <w:rPr>
          <w:rFonts w:ascii="仿宋" w:eastAsia="仿宋" w:hAnsi="仿宋"/>
          <w:sz w:val="24"/>
          <w:szCs w:val="24"/>
        </w:rPr>
        <w:t>108243063</w:t>
      </w:r>
    </w:p>
    <w:p w:rsidR="004C03C8" w:rsidRPr="00990122" w:rsidRDefault="004C03C8" w:rsidP="00012BB3">
      <w:pPr>
        <w:pStyle w:val="a5"/>
        <w:numPr>
          <w:ilvl w:val="0"/>
          <w:numId w:val="33"/>
        </w:numPr>
        <w:spacing w:line="300" w:lineRule="auto"/>
        <w:ind w:firstLineChars="0"/>
        <w:rPr>
          <w:rFonts w:ascii="仿宋" w:eastAsia="仿宋" w:hAnsi="仿宋"/>
          <w:sz w:val="24"/>
          <w:szCs w:val="24"/>
        </w:rPr>
      </w:pPr>
      <w:r w:rsidRPr="00990122">
        <w:rPr>
          <w:rFonts w:ascii="仿宋" w:eastAsia="仿宋" w:hAnsi="仿宋" w:hint="eastAsia"/>
          <w:sz w:val="24"/>
          <w:szCs w:val="24"/>
        </w:rPr>
        <w:t>近红外校正模型的无测点温度修正方法, 发明专利，专利号：2015108278289</w:t>
      </w:r>
    </w:p>
    <w:p w:rsidR="004C03C8" w:rsidRPr="00990122" w:rsidRDefault="004C03C8" w:rsidP="00012BB3">
      <w:pPr>
        <w:pStyle w:val="a5"/>
        <w:numPr>
          <w:ilvl w:val="0"/>
          <w:numId w:val="33"/>
        </w:numPr>
        <w:spacing w:line="300" w:lineRule="auto"/>
        <w:ind w:firstLineChars="0"/>
        <w:rPr>
          <w:rFonts w:ascii="仿宋" w:eastAsia="仿宋" w:hAnsi="仿宋"/>
          <w:sz w:val="24"/>
          <w:szCs w:val="24"/>
        </w:rPr>
      </w:pPr>
      <w:r w:rsidRPr="00990122">
        <w:rPr>
          <w:rFonts w:ascii="仿宋" w:eastAsia="仿宋" w:hAnsi="仿宋" w:hint="eastAsia"/>
          <w:sz w:val="24"/>
          <w:szCs w:val="24"/>
        </w:rPr>
        <w:t>一种具有无测点温度补偿功能的近红外物性参数测量方法, 发明专利，专利号：2015108278289</w:t>
      </w:r>
    </w:p>
    <w:p w:rsidR="004C03C8" w:rsidRPr="00990122" w:rsidRDefault="004C03C8" w:rsidP="00012BB3">
      <w:pPr>
        <w:pStyle w:val="a5"/>
        <w:numPr>
          <w:ilvl w:val="0"/>
          <w:numId w:val="33"/>
        </w:numPr>
        <w:spacing w:line="300" w:lineRule="auto"/>
        <w:ind w:firstLineChars="0"/>
        <w:rPr>
          <w:rFonts w:ascii="仿宋" w:eastAsia="仿宋" w:hAnsi="仿宋"/>
          <w:sz w:val="24"/>
          <w:szCs w:val="24"/>
        </w:rPr>
      </w:pPr>
      <w:r w:rsidRPr="00990122">
        <w:rPr>
          <w:rFonts w:ascii="仿宋" w:eastAsia="仿宋" w:hAnsi="仿宋" w:hint="eastAsia"/>
          <w:sz w:val="24"/>
          <w:szCs w:val="24"/>
        </w:rPr>
        <w:t>适用于实时在线</w:t>
      </w:r>
      <w:r w:rsidRPr="00990122">
        <w:rPr>
          <w:rFonts w:ascii="仿宋" w:eastAsia="仿宋" w:hAnsi="仿宋"/>
          <w:sz w:val="24"/>
          <w:szCs w:val="24"/>
        </w:rPr>
        <w:t>的无测点温度补偿近红外测量方法</w:t>
      </w:r>
      <w:r w:rsidRPr="00990122">
        <w:rPr>
          <w:rFonts w:ascii="仿宋" w:eastAsia="仿宋" w:hAnsi="仿宋" w:hint="eastAsia"/>
          <w:sz w:val="24"/>
          <w:szCs w:val="24"/>
        </w:rPr>
        <w:t>, 发明专利，专利号： 2015108</w:t>
      </w:r>
      <w:r w:rsidRPr="00990122">
        <w:rPr>
          <w:rFonts w:ascii="仿宋" w:eastAsia="仿宋" w:hAnsi="仿宋"/>
          <w:sz w:val="24"/>
          <w:szCs w:val="24"/>
        </w:rPr>
        <w:t>269330</w:t>
      </w:r>
    </w:p>
    <w:p w:rsidR="004C03C8" w:rsidRPr="00990122" w:rsidRDefault="004C03C8" w:rsidP="00012BB3">
      <w:pPr>
        <w:pStyle w:val="a5"/>
        <w:numPr>
          <w:ilvl w:val="0"/>
          <w:numId w:val="33"/>
        </w:numPr>
        <w:spacing w:line="300" w:lineRule="auto"/>
        <w:ind w:firstLineChars="0"/>
        <w:rPr>
          <w:rFonts w:ascii="仿宋" w:eastAsia="仿宋" w:hAnsi="仿宋" w:cs="Tahoma"/>
          <w:sz w:val="24"/>
          <w:szCs w:val="24"/>
        </w:rPr>
      </w:pPr>
      <w:r w:rsidRPr="00990122">
        <w:rPr>
          <w:rFonts w:ascii="仿宋" w:eastAsia="仿宋" w:hAnsi="仿宋" w:hint="eastAsia"/>
          <w:sz w:val="24"/>
          <w:szCs w:val="24"/>
        </w:rPr>
        <w:t>一种近红外光谱分析</w:t>
      </w:r>
      <w:r w:rsidRPr="00990122">
        <w:rPr>
          <w:rFonts w:ascii="仿宋" w:eastAsia="仿宋" w:hAnsi="仿宋" w:cs="Tahoma" w:hint="eastAsia"/>
          <w:sz w:val="24"/>
          <w:szCs w:val="24"/>
        </w:rPr>
        <w:t>仪在线应用时无测点温度补偿模型修正方法, 发明专利，专利号： 2015108</w:t>
      </w:r>
      <w:r w:rsidRPr="00990122">
        <w:rPr>
          <w:rFonts w:ascii="仿宋" w:eastAsia="仿宋" w:hAnsi="仿宋" w:cs="Tahoma"/>
          <w:sz w:val="24"/>
          <w:szCs w:val="24"/>
        </w:rPr>
        <w:t>269330</w:t>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成果负责人</w:t>
      </w:r>
      <w:r w:rsidRPr="00990122">
        <w:rPr>
          <w:rFonts w:ascii="仿宋" w:eastAsia="仿宋" w:hAnsi="仿宋" w:cs="Tahoma"/>
        </w:rPr>
        <w:t>：</w:t>
      </w:r>
      <w:r w:rsidRPr="00990122">
        <w:rPr>
          <w:rFonts w:ascii="仿宋" w:eastAsia="仿宋" w:hAnsi="仿宋" w:cs="Tahoma" w:hint="eastAsia"/>
        </w:rPr>
        <w:t>栾小丽</w:t>
      </w:r>
    </w:p>
    <w:p w:rsidR="004C03C8" w:rsidRPr="00990122" w:rsidRDefault="004C03C8" w:rsidP="00CC1C91">
      <w:pPr>
        <w:pStyle w:val="a9"/>
        <w:spacing w:before="0" w:beforeAutospacing="0" w:after="0" w:afterAutospacing="0" w:line="300" w:lineRule="auto"/>
        <w:ind w:firstLine="480"/>
        <w:rPr>
          <w:rStyle w:val="a6"/>
          <w:rFonts w:ascii="仿宋" w:eastAsia="仿宋" w:hAnsi="仿宋" w:cs="Tahoma"/>
        </w:rPr>
      </w:pPr>
      <w:r w:rsidRPr="00990122">
        <w:rPr>
          <w:rFonts w:ascii="仿宋" w:eastAsia="仿宋" w:hAnsi="仿宋" w:cs="Tahoma"/>
        </w:rPr>
        <w:t>联系方式：</w:t>
      </w:r>
      <w:hyperlink r:id="rId209" w:history="1">
        <w:r w:rsidRPr="00990122">
          <w:rPr>
            <w:rStyle w:val="a6"/>
            <w:rFonts w:ascii="仿宋" w:eastAsia="仿宋" w:hAnsi="仿宋" w:cs="Tahoma"/>
          </w:rPr>
          <w:t>xlluan@jiangnan.edu.cn</w:t>
        </w:r>
      </w:hyperlink>
    </w:p>
    <w:p w:rsidR="004C03C8" w:rsidRPr="00990122" w:rsidRDefault="004C03C8" w:rsidP="00CC1C91">
      <w:pPr>
        <w:pStyle w:val="2"/>
      </w:pPr>
      <w:bookmarkStart w:id="1337" w:name="_Toc98833897"/>
      <w:r w:rsidRPr="00990122">
        <w:rPr>
          <w:rFonts w:hint="eastAsia"/>
        </w:rPr>
        <w:t>数据驱动的控制回路性能评估与优化技术</w:t>
      </w:r>
      <w:bookmarkEnd w:id="1337"/>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实际在运行控制回路有超过一半存在性能不良问题，这可导致设备故障、产品质量波动甚至造成人身危害。随着当前各类工业企业的计算机控制系统逐步完善，积累了大量反映控制器运行本质状态的数据。本研究成果通过多种评估算法从数据中挖掘有用信息，可在线或离线实现对控制器的性能评估、诊断以及优化。本技术可对工业过程中在运行的控制器进行性能评估，帮助现场工程师实现控制器参数的自动校正。</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79A97E0C" wp14:editId="76558ED0">
            <wp:extent cx="5278120" cy="271780"/>
            <wp:effectExtent l="0" t="0" r="0" b="0"/>
            <wp:docPr id="21"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78120" cy="271780"/>
                    </a:xfrm>
                    <a:prstGeom prst="rect">
                      <a:avLst/>
                    </a:prstGeom>
                    <a:noFill/>
                    <a:ln>
                      <a:noFill/>
                    </a:ln>
                  </pic:spPr>
                </pic:pic>
              </a:graphicData>
            </a:graphic>
          </wp:inline>
        </w:drawing>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 xml:space="preserve">传统控制性能评价方式是通过观察曲线或数据表分析得到，不够直观。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控制性能不良是一个长期变化过程，工程技术人员不易察觉，且对于数量众多回路的监控费时费力。</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传统造成控制性能不良的原因只能通过人工检测，无法自动判断。</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传统性能改进或故障恢复只能在系统停机或检修状态下进行，无法在线优化。</w:t>
      </w:r>
    </w:p>
    <w:p w:rsidR="004C03C8" w:rsidRPr="00990122" w:rsidRDefault="004C03C8" w:rsidP="00CC1C91">
      <w:pPr>
        <w:pStyle w:val="a5"/>
        <w:spacing w:line="300" w:lineRule="auto"/>
        <w:ind w:left="656" w:firstLineChars="0" w:firstLine="0"/>
        <w:jc w:val="left"/>
        <w:rPr>
          <w:rFonts w:ascii="仿宋" w:eastAsia="仿宋" w:hAnsi="仿宋"/>
          <w:sz w:val="24"/>
          <w:szCs w:val="24"/>
        </w:rPr>
      </w:pP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B54B686" wp14:editId="0BEB215A">
            <wp:extent cx="5272405" cy="283845"/>
            <wp:effectExtent l="0" t="0" r="4445" b="1905"/>
            <wp:docPr id="23" name="图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272405" cy="283845"/>
                    </a:xfrm>
                    <a:prstGeom prst="rect">
                      <a:avLst/>
                    </a:prstGeom>
                    <a:noFill/>
                    <a:ln>
                      <a:noFill/>
                    </a:ln>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基于数据驱动的控制回路性能评估与优化技术，包括以下步骤，1、离线或在线采集控制系统的运行数据，进行数据预处理； 2、采用最小方差、广义最小</w:t>
      </w:r>
      <w:r w:rsidRPr="00990122">
        <w:rPr>
          <w:rFonts w:ascii="仿宋" w:eastAsia="仿宋" w:hAnsi="仿宋" w:hint="eastAsia"/>
          <w:sz w:val="24"/>
          <w:szCs w:val="24"/>
        </w:rPr>
        <w:lastRenderedPageBreak/>
        <w:t>方差或PID可达最小方差等性能评估方法评估控制性能；3、对性能评估指标差的回路进行分析，诊断产生性能衰减的根本原因；4、进行对象模型已知情况下控制器参数优化；5、进行基于数据驱动的控制器参数优化。</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noProof/>
          <w:sz w:val="24"/>
          <w:szCs w:val="24"/>
        </w:rPr>
        <w:drawing>
          <wp:inline distT="0" distB="0" distL="0" distR="0" wp14:anchorId="566B3809" wp14:editId="6A518FE7">
            <wp:extent cx="3281680" cy="2673985"/>
            <wp:effectExtent l="19050" t="19050" r="13970" b="12065"/>
            <wp:docPr id="24" name="图片 24" descr="C:\Users\wzg\Documents\Tencent Files\124877228\Image\C2C\870AE0368EB0EFC3250348AB08DC9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zg\Documents\Tencent Files\124877228\Image\C2C\870AE0368EB0EFC3250348AB08DC95E2.jpg"/>
                    <pic:cNvPicPr>
                      <a:picLocks noChangeAspect="1" noChangeArrowheads="1"/>
                    </pic:cNvPicPr>
                  </pic:nvPicPr>
                  <pic:blipFill>
                    <a:blip r:embed="rId211" r:link="rId212" cstate="print">
                      <a:extLst>
                        <a:ext uri="{28A0092B-C50C-407E-A947-70E740481C1C}">
                          <a14:useLocalDpi xmlns:a14="http://schemas.microsoft.com/office/drawing/2010/main" val="0"/>
                        </a:ext>
                      </a:extLst>
                    </a:blip>
                    <a:srcRect l="24791" t="13828" r="15572"/>
                    <a:stretch>
                      <a:fillRect/>
                    </a:stretch>
                  </pic:blipFill>
                  <pic:spPr bwMode="auto">
                    <a:xfrm>
                      <a:off x="0" y="0"/>
                      <a:ext cx="3281680" cy="2673985"/>
                    </a:xfrm>
                    <a:prstGeom prst="rect">
                      <a:avLst/>
                    </a:prstGeom>
                    <a:noFill/>
                    <a:ln w="6350" cmpd="sng">
                      <a:solidFill>
                        <a:srgbClr val="000000"/>
                      </a:solidFill>
                      <a:miter lim="800000"/>
                      <a:headEnd/>
                      <a:tailEnd/>
                    </a:ln>
                    <a:effectLst/>
                  </pic:spPr>
                </pic:pic>
              </a:graphicData>
            </a:graphic>
          </wp:inline>
        </w:drawing>
      </w:r>
      <w:r w:rsidRPr="00990122">
        <w:rPr>
          <w:rFonts w:ascii="仿宋" w:eastAsia="仿宋" w:hAnsi="仿宋" w:hint="eastAsia"/>
          <w:noProof/>
          <w:sz w:val="24"/>
          <w:szCs w:val="24"/>
        </w:rPr>
        <w:t xml:space="preserve"> </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图1：开发的控制性能评估网络平台</w:t>
      </w: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560A7A91" wp14:editId="6B0CEADC">
            <wp:extent cx="5272405" cy="271780"/>
            <wp:effectExtent l="0" t="0" r="4445" b="0"/>
            <wp:docPr id="25" name="图片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
                    <pic:cNvPicPr>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72405" cy="271780"/>
                    </a:xfrm>
                    <a:prstGeom prst="rect">
                      <a:avLst/>
                    </a:prstGeom>
                    <a:noFill/>
                    <a:ln>
                      <a:noFill/>
                    </a:ln>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本项目成果目前已在实验室设备经过在线性能评估效果测试，且我们已建立的网络测试平台可离线对实际工业过程中采集的数据进行评估。本技术的应用场景包括：流程工业中温度、压力、流量和液位等控制回路的性能评估，制造业中速度控制、位置控制以及张力控制等系统。</w:t>
      </w:r>
    </w:p>
    <w:p w:rsidR="004C03C8" w:rsidRPr="00990122" w:rsidRDefault="004C03C8" w:rsidP="00CC1C91">
      <w:pPr>
        <w:spacing w:line="300" w:lineRule="auto"/>
        <w:jc w:val="center"/>
        <w:rPr>
          <w:rFonts w:ascii="仿宋" w:eastAsia="仿宋" w:hAnsi="仿宋"/>
          <w:noProof/>
          <w:sz w:val="24"/>
          <w:szCs w:val="24"/>
        </w:rPr>
      </w:pPr>
      <w:r w:rsidRPr="00990122">
        <w:rPr>
          <w:rFonts w:ascii="仿宋" w:eastAsia="仿宋" w:hAnsi="仿宋"/>
          <w:noProof/>
          <w:sz w:val="24"/>
          <w:szCs w:val="24"/>
        </w:rPr>
        <w:drawing>
          <wp:inline distT="0" distB="0" distL="0" distR="0" wp14:anchorId="699AE01F" wp14:editId="7594FC2C">
            <wp:extent cx="2135505" cy="145288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35505" cy="1452880"/>
                    </a:xfrm>
                    <a:prstGeom prst="rect">
                      <a:avLst/>
                    </a:prstGeom>
                    <a:noFill/>
                    <a:ln>
                      <a:noFill/>
                    </a:ln>
                  </pic:spPr>
                </pic:pic>
              </a:graphicData>
            </a:graphic>
          </wp:inline>
        </w:drawing>
      </w:r>
      <w:r w:rsidRPr="00990122">
        <w:rPr>
          <w:rFonts w:ascii="仿宋" w:eastAsia="仿宋" w:hAnsi="仿宋"/>
          <w:noProof/>
          <w:sz w:val="24"/>
          <w:szCs w:val="24"/>
        </w:rPr>
        <w:drawing>
          <wp:inline distT="0" distB="0" distL="0" distR="0" wp14:anchorId="6F9B07F0" wp14:editId="298C6804">
            <wp:extent cx="1741805" cy="145288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41805" cy="1452880"/>
                    </a:xfrm>
                    <a:prstGeom prst="rect">
                      <a:avLst/>
                    </a:prstGeom>
                    <a:noFill/>
                    <a:ln>
                      <a:noFill/>
                    </a:ln>
                  </pic:spPr>
                </pic:pic>
              </a:graphicData>
            </a:graphic>
          </wp:inline>
        </w:drawing>
      </w:r>
      <w:r w:rsidRPr="00990122">
        <w:rPr>
          <w:rFonts w:ascii="仿宋" w:eastAsia="仿宋" w:hAnsi="仿宋"/>
          <w:noProof/>
          <w:sz w:val="24"/>
          <w:szCs w:val="24"/>
        </w:rPr>
        <w:drawing>
          <wp:inline distT="0" distB="0" distL="0" distR="0" wp14:anchorId="0A7F359A" wp14:editId="4D3807BF">
            <wp:extent cx="1967865" cy="145288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67865" cy="1452880"/>
                    </a:xfrm>
                    <a:prstGeom prst="rect">
                      <a:avLst/>
                    </a:prstGeom>
                    <a:noFill/>
                    <a:ln>
                      <a:noFill/>
                    </a:ln>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798E0A11" wp14:editId="59252CA7">
            <wp:extent cx="5104130" cy="283845"/>
            <wp:effectExtent l="0" t="0" r="1270" b="1905"/>
            <wp:docPr id="46" name="图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
                    <pic:cNvPicPr>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04130" cy="283845"/>
                    </a:xfrm>
                    <a:prstGeom prst="rect">
                      <a:avLst/>
                    </a:prstGeom>
                    <a:noFill/>
                    <a:ln>
                      <a:noFill/>
                    </a:ln>
                  </pic:spPr>
                </pic:pic>
              </a:graphicData>
            </a:graphic>
          </wp:inline>
        </w:drawing>
      </w:r>
    </w:p>
    <w:p w:rsidR="004C03C8" w:rsidRPr="00990122" w:rsidRDefault="004C03C8" w:rsidP="00012BB3">
      <w:pPr>
        <w:pStyle w:val="a5"/>
        <w:numPr>
          <w:ilvl w:val="0"/>
          <w:numId w:val="35"/>
        </w:numPr>
        <w:spacing w:line="300" w:lineRule="auto"/>
        <w:ind w:firstLineChars="0"/>
        <w:rPr>
          <w:rFonts w:ascii="仿宋" w:eastAsia="仿宋" w:hAnsi="仿宋"/>
          <w:sz w:val="24"/>
          <w:szCs w:val="24"/>
        </w:rPr>
      </w:pPr>
      <w:r w:rsidRPr="00990122">
        <w:rPr>
          <w:rFonts w:ascii="仿宋" w:eastAsia="仿宋" w:hAnsi="仿宋" w:hint="eastAsia"/>
          <w:sz w:val="24"/>
          <w:szCs w:val="24"/>
        </w:rPr>
        <w:t>一种化工过程产能优化控制方法及装置，发明专利，专利号：CN2017002636401</w:t>
      </w:r>
    </w:p>
    <w:p w:rsidR="004C03C8" w:rsidRPr="00990122" w:rsidRDefault="004C03C8" w:rsidP="00012BB3">
      <w:pPr>
        <w:pStyle w:val="a5"/>
        <w:numPr>
          <w:ilvl w:val="0"/>
          <w:numId w:val="35"/>
        </w:numPr>
        <w:spacing w:line="300" w:lineRule="auto"/>
        <w:ind w:firstLineChars="0"/>
        <w:rPr>
          <w:rFonts w:ascii="仿宋" w:eastAsia="仿宋" w:hAnsi="仿宋"/>
          <w:sz w:val="24"/>
          <w:szCs w:val="24"/>
        </w:rPr>
      </w:pPr>
      <w:r w:rsidRPr="00990122">
        <w:rPr>
          <w:rFonts w:ascii="仿宋" w:eastAsia="仿宋" w:hAnsi="仿宋" w:hint="eastAsia"/>
          <w:sz w:val="24"/>
          <w:szCs w:val="24"/>
        </w:rPr>
        <w:t>一种基于数据驱动的发酵过程pH值控制方法，发明专利，专利号：CN2020111551696</w:t>
      </w:r>
    </w:p>
    <w:p w:rsidR="004C03C8" w:rsidRPr="00990122" w:rsidRDefault="004C03C8" w:rsidP="00012BB3">
      <w:pPr>
        <w:pStyle w:val="a5"/>
        <w:numPr>
          <w:ilvl w:val="0"/>
          <w:numId w:val="35"/>
        </w:numPr>
        <w:spacing w:line="300" w:lineRule="auto"/>
        <w:ind w:firstLineChars="0"/>
        <w:rPr>
          <w:rFonts w:ascii="仿宋" w:eastAsia="仿宋" w:hAnsi="仿宋"/>
          <w:sz w:val="24"/>
          <w:szCs w:val="24"/>
        </w:rPr>
      </w:pPr>
      <w:r w:rsidRPr="00990122">
        <w:rPr>
          <w:rFonts w:ascii="仿宋" w:eastAsia="仿宋" w:hAnsi="仿宋" w:hint="eastAsia"/>
          <w:sz w:val="24"/>
          <w:szCs w:val="24"/>
        </w:rPr>
        <w:t>基于闭环阶跃响应串级回路PID控制参数自校正方法，发明专利实审，专利号：2020114003231</w:t>
      </w:r>
    </w:p>
    <w:p w:rsidR="004C03C8" w:rsidRPr="00990122" w:rsidRDefault="004C03C8" w:rsidP="00012BB3">
      <w:pPr>
        <w:pStyle w:val="a5"/>
        <w:numPr>
          <w:ilvl w:val="0"/>
          <w:numId w:val="35"/>
        </w:numPr>
        <w:spacing w:line="300" w:lineRule="auto"/>
        <w:ind w:firstLineChars="0"/>
        <w:rPr>
          <w:rFonts w:ascii="仿宋" w:eastAsia="仿宋" w:hAnsi="仿宋"/>
          <w:sz w:val="24"/>
          <w:szCs w:val="24"/>
        </w:rPr>
      </w:pPr>
      <w:r w:rsidRPr="00990122">
        <w:rPr>
          <w:rFonts w:ascii="仿宋" w:eastAsia="仿宋" w:hAnsi="仿宋" w:hint="eastAsia"/>
          <w:sz w:val="24"/>
          <w:szCs w:val="24"/>
        </w:rPr>
        <w:t>用于CSTR温度控制的广义最小方差控制器设计方法，发明专利实审，专利号：2021107991734</w:t>
      </w:r>
    </w:p>
    <w:p w:rsidR="004C03C8" w:rsidRPr="00990122" w:rsidRDefault="004C03C8" w:rsidP="00012BB3">
      <w:pPr>
        <w:pStyle w:val="a5"/>
        <w:numPr>
          <w:ilvl w:val="0"/>
          <w:numId w:val="35"/>
        </w:numPr>
        <w:spacing w:line="300" w:lineRule="auto"/>
        <w:ind w:firstLineChars="0"/>
        <w:rPr>
          <w:rFonts w:ascii="仿宋" w:eastAsia="仿宋" w:hAnsi="仿宋"/>
          <w:sz w:val="24"/>
          <w:szCs w:val="24"/>
        </w:rPr>
      </w:pPr>
      <w:r w:rsidRPr="00990122">
        <w:rPr>
          <w:rFonts w:ascii="仿宋" w:eastAsia="仿宋" w:hAnsi="仿宋" w:hint="eastAsia"/>
          <w:sz w:val="24"/>
          <w:szCs w:val="24"/>
        </w:rPr>
        <w:t>一种基于综合性能指标的数据驱动控制器校正方法，发明专利实审，专利号：2021103321165</w:t>
      </w:r>
    </w:p>
    <w:p w:rsidR="004C03C8" w:rsidRPr="00990122" w:rsidRDefault="004C03C8" w:rsidP="00012BB3">
      <w:pPr>
        <w:pStyle w:val="a5"/>
        <w:numPr>
          <w:ilvl w:val="0"/>
          <w:numId w:val="35"/>
        </w:numPr>
        <w:spacing w:line="300" w:lineRule="auto"/>
        <w:ind w:firstLineChars="0"/>
        <w:rPr>
          <w:rFonts w:ascii="仿宋" w:eastAsia="仿宋" w:hAnsi="仿宋"/>
          <w:sz w:val="24"/>
          <w:szCs w:val="24"/>
        </w:rPr>
      </w:pPr>
      <w:r w:rsidRPr="00990122">
        <w:rPr>
          <w:rFonts w:ascii="仿宋" w:eastAsia="仿宋" w:hAnsi="仿宋" w:hint="eastAsia"/>
          <w:sz w:val="24"/>
          <w:szCs w:val="24"/>
        </w:rPr>
        <w:t>基于闭环阶跃响应串级回路PID控制参数自校正方法，发明专利实审，专利号：2020114003231</w:t>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 xml:space="preserve">成果负责人：王志国 </w:t>
      </w:r>
      <w:r w:rsidRPr="00990122">
        <w:rPr>
          <w:rFonts w:ascii="仿宋" w:eastAsia="仿宋" w:hAnsi="仿宋" w:cs="Tahoma"/>
        </w:rPr>
        <w:t xml:space="preserve">  </w:t>
      </w:r>
      <w:r w:rsidRPr="00990122">
        <w:rPr>
          <w:rFonts w:ascii="仿宋" w:eastAsia="仿宋" w:hAnsi="仿宋" w:cs="Tahoma" w:hint="eastAsia"/>
        </w:rPr>
        <w:t>电话：13861710496</w:t>
      </w:r>
    </w:p>
    <w:p w:rsidR="004C03C8" w:rsidRDefault="004C03C8" w:rsidP="00CC1C91">
      <w:pPr>
        <w:pStyle w:val="a9"/>
        <w:spacing w:before="0" w:beforeAutospacing="0" w:after="0" w:afterAutospacing="0" w:line="300" w:lineRule="auto"/>
        <w:ind w:firstLine="480"/>
        <w:rPr>
          <w:rStyle w:val="a6"/>
          <w:rFonts w:ascii="仿宋" w:eastAsia="仿宋" w:hAnsi="仿宋" w:cs="Tahoma"/>
        </w:rPr>
      </w:pPr>
      <w:r w:rsidRPr="00990122">
        <w:rPr>
          <w:rFonts w:ascii="仿宋" w:eastAsia="仿宋" w:hAnsi="仿宋" w:cs="Tahoma" w:hint="eastAsia"/>
        </w:rPr>
        <w:t>联系方式：</w:t>
      </w:r>
      <w:hyperlink r:id="rId216" w:history="1">
        <w:r w:rsidRPr="00990122">
          <w:rPr>
            <w:rStyle w:val="a6"/>
            <w:rFonts w:ascii="仿宋" w:eastAsia="仿宋" w:hAnsi="仿宋" w:cs="Tahoma"/>
          </w:rPr>
          <w:t>zhiguowang@jiangnan.edu.cn</w:t>
        </w:r>
      </w:hyperlink>
    </w:p>
    <w:p w:rsidR="004C03C8" w:rsidRPr="00990122" w:rsidRDefault="004C03C8" w:rsidP="00CC1C91">
      <w:pPr>
        <w:pStyle w:val="2"/>
      </w:pPr>
      <w:bookmarkStart w:id="1338" w:name="_Toc98833898"/>
      <w:r w:rsidRPr="00990122">
        <w:rPr>
          <w:rFonts w:hint="eastAsia"/>
        </w:rPr>
        <w:t>基于装甄机器人的智能化酿造技术</w:t>
      </w:r>
      <w:bookmarkEnd w:id="1338"/>
    </w:p>
    <w:p w:rsidR="004C03C8" w:rsidRPr="00990122" w:rsidRDefault="004C03C8" w:rsidP="00CC1C91">
      <w:pPr>
        <w:pStyle w:val="Default"/>
        <w:spacing w:line="300" w:lineRule="auto"/>
        <w:ind w:firstLineChars="200" w:firstLine="480"/>
        <w:jc w:val="both"/>
        <w:rPr>
          <w:rFonts w:ascii="仿宋" w:eastAsia="仿宋" w:hAnsi="仿宋"/>
          <w:color w:val="auto"/>
        </w:rPr>
      </w:pPr>
      <w:r w:rsidRPr="00990122">
        <w:rPr>
          <w:rFonts w:ascii="仿宋" w:eastAsia="仿宋" w:hAnsi="仿宋" w:hint="eastAsia"/>
          <w:color w:val="auto"/>
        </w:rPr>
        <w:t>酿酒工业是轻工食品业的重要支柱，是我国传统优势食品，与人民美好生活和习俗密切相关。但因其独有的复杂固态酿造工艺，目前仍以手工、机械化生产为主，劳动强度大、能耗粮耗高、生产效率低，阻碍了行业向高质量、绿色化生产方式的转变。因此，利用智能自动化、物联网、大数据等新一代信息技术，通过关键工艺模块的装备智能化，不同</w:t>
      </w:r>
      <w:r w:rsidRPr="00990122">
        <w:rPr>
          <w:rFonts w:ascii="仿宋" w:eastAsia="仿宋" w:hAnsi="仿宋"/>
          <w:color w:val="auto"/>
        </w:rPr>
        <w:t>工艺</w:t>
      </w:r>
      <w:r w:rsidRPr="00990122">
        <w:rPr>
          <w:rFonts w:ascii="仿宋" w:eastAsia="仿宋" w:hAnsi="仿宋" w:hint="eastAsia"/>
          <w:color w:val="auto"/>
        </w:rPr>
        <w:t>流程间</w:t>
      </w:r>
      <w:r w:rsidRPr="00990122">
        <w:rPr>
          <w:rFonts w:ascii="仿宋" w:eastAsia="仿宋" w:hAnsi="仿宋"/>
          <w:color w:val="auto"/>
        </w:rPr>
        <w:t>的网络化，</w:t>
      </w:r>
      <w:r w:rsidRPr="00990122">
        <w:rPr>
          <w:rFonts w:ascii="仿宋" w:eastAsia="仿宋" w:hAnsi="仿宋" w:hint="eastAsia"/>
          <w:color w:val="auto"/>
        </w:rPr>
        <w:t>以及工艺过程的最优化，</w:t>
      </w:r>
      <w:r w:rsidRPr="00990122">
        <w:rPr>
          <w:rFonts w:ascii="仿宋" w:eastAsia="仿宋" w:hAnsi="仿宋"/>
          <w:color w:val="auto"/>
        </w:rPr>
        <w:t>率先在国内实现传统</w:t>
      </w:r>
      <w:r w:rsidRPr="00990122">
        <w:rPr>
          <w:rFonts w:ascii="仿宋" w:eastAsia="仿宋" w:hAnsi="仿宋" w:hint="eastAsia"/>
          <w:color w:val="auto"/>
        </w:rPr>
        <w:t>白酒</w:t>
      </w:r>
      <w:r w:rsidRPr="00990122">
        <w:rPr>
          <w:rFonts w:ascii="仿宋" w:eastAsia="仿宋" w:hAnsi="仿宋"/>
          <w:color w:val="auto"/>
        </w:rPr>
        <w:t>酿造过程的</w:t>
      </w:r>
      <w:r w:rsidRPr="00990122">
        <w:rPr>
          <w:rFonts w:ascii="仿宋" w:eastAsia="仿宋" w:hAnsi="仿宋" w:hint="eastAsia"/>
          <w:color w:val="auto"/>
        </w:rPr>
        <w:t>全流程全周期</w:t>
      </w:r>
      <w:r w:rsidRPr="00990122">
        <w:rPr>
          <w:rFonts w:ascii="仿宋" w:eastAsia="仿宋" w:hAnsi="仿宋"/>
          <w:color w:val="auto"/>
        </w:rPr>
        <w:t>生产</w:t>
      </w:r>
      <w:r w:rsidRPr="00990122">
        <w:rPr>
          <w:rFonts w:ascii="仿宋" w:eastAsia="仿宋" w:hAnsi="仿宋" w:hint="eastAsia"/>
          <w:color w:val="auto"/>
        </w:rPr>
        <w:t>信息</w:t>
      </w:r>
      <w:r w:rsidRPr="00990122">
        <w:rPr>
          <w:rFonts w:ascii="仿宋" w:eastAsia="仿宋" w:hAnsi="仿宋"/>
          <w:color w:val="auto"/>
        </w:rPr>
        <w:t>监控</w:t>
      </w:r>
      <w:r w:rsidRPr="00990122">
        <w:rPr>
          <w:rFonts w:ascii="仿宋" w:eastAsia="仿宋" w:hAnsi="仿宋" w:hint="eastAsia"/>
          <w:color w:val="auto"/>
        </w:rPr>
        <w:t>，实现智能化、绿色化的优质高效生产。</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022EF3E4" wp14:editId="5E4F108C">
            <wp:extent cx="5274310" cy="269875"/>
            <wp:effectExtent l="0" t="0" r="2540" b="0"/>
            <wp:docPr id="5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30"/>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关键工艺过程变量难以测量，过程监控难实施，先进控制算法难设计</w:t>
      </w:r>
    </w:p>
    <w:p w:rsidR="004C03C8" w:rsidRPr="00990122" w:rsidRDefault="004C03C8" w:rsidP="00012BB3">
      <w:pPr>
        <w:pStyle w:val="a5"/>
        <w:numPr>
          <w:ilvl w:val="0"/>
          <w:numId w:val="30"/>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工艺设备相对落后，自动化程度低，生产效率难提升</w:t>
      </w:r>
    </w:p>
    <w:p w:rsidR="004C03C8" w:rsidRPr="00990122" w:rsidRDefault="004C03C8" w:rsidP="00012BB3">
      <w:pPr>
        <w:pStyle w:val="a5"/>
        <w:numPr>
          <w:ilvl w:val="0"/>
          <w:numId w:val="30"/>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酿造工艺机理复杂，生产过程依赖人工经验，机理建模难度大</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1A3AB6D6" wp14:editId="5984F067">
            <wp:extent cx="5274310" cy="286385"/>
            <wp:effectExtent l="0" t="0" r="2540" b="0"/>
            <wp:docPr id="5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针对目前国内白酒装甑蒸馏工段技术装备落后，</w:t>
      </w:r>
      <w:r w:rsidRPr="00990122">
        <w:rPr>
          <w:rFonts w:ascii="仿宋" w:eastAsia="仿宋" w:hAnsi="仿宋"/>
          <w:sz w:val="24"/>
          <w:szCs w:val="24"/>
        </w:rPr>
        <w:t>依赖人工经验、</w:t>
      </w:r>
      <w:r w:rsidRPr="00990122">
        <w:rPr>
          <w:rFonts w:ascii="仿宋" w:eastAsia="仿宋" w:hAnsi="仿宋" w:hint="eastAsia"/>
          <w:sz w:val="24"/>
          <w:szCs w:val="24"/>
        </w:rPr>
        <w:t>质量批次波动大、</w:t>
      </w:r>
      <w:r w:rsidRPr="00990122">
        <w:rPr>
          <w:rFonts w:ascii="仿宋" w:eastAsia="仿宋" w:hAnsi="仿宋"/>
          <w:sz w:val="24"/>
          <w:szCs w:val="24"/>
        </w:rPr>
        <w:t>耗能</w:t>
      </w:r>
      <w:r w:rsidRPr="00990122">
        <w:rPr>
          <w:rFonts w:ascii="仿宋" w:eastAsia="仿宋" w:hAnsi="仿宋" w:hint="eastAsia"/>
          <w:sz w:val="24"/>
          <w:szCs w:val="24"/>
        </w:rPr>
        <w:t>多等问题，通过基于</w:t>
      </w:r>
      <w:r w:rsidRPr="00990122">
        <w:rPr>
          <w:rFonts w:ascii="仿宋" w:eastAsia="仿宋" w:hAnsi="仿宋"/>
          <w:sz w:val="24"/>
          <w:szCs w:val="24"/>
        </w:rPr>
        <w:t>动态变</w:t>
      </w:r>
      <w:r w:rsidRPr="00990122">
        <w:rPr>
          <w:rFonts w:ascii="仿宋" w:eastAsia="仿宋" w:hAnsi="仿宋" w:hint="eastAsia"/>
          <w:sz w:val="24"/>
          <w:szCs w:val="24"/>
        </w:rPr>
        <w:t>值</w:t>
      </w:r>
      <w:r w:rsidRPr="00990122">
        <w:rPr>
          <w:rFonts w:ascii="仿宋" w:eastAsia="仿宋" w:hAnsi="仿宋"/>
          <w:sz w:val="24"/>
          <w:szCs w:val="24"/>
        </w:rPr>
        <w:t>的</w:t>
      </w:r>
      <w:r w:rsidRPr="00990122">
        <w:rPr>
          <w:rFonts w:ascii="仿宋" w:eastAsia="仿宋" w:hAnsi="仿宋" w:hint="eastAsia"/>
          <w:sz w:val="24"/>
          <w:szCs w:val="24"/>
        </w:rPr>
        <w:t>多目标</w:t>
      </w:r>
      <w:r w:rsidRPr="00990122">
        <w:rPr>
          <w:rFonts w:ascii="仿宋" w:eastAsia="仿宋" w:hAnsi="仿宋"/>
          <w:sz w:val="24"/>
          <w:szCs w:val="24"/>
        </w:rPr>
        <w:t>优化控制方法</w:t>
      </w:r>
      <w:r w:rsidRPr="00990122">
        <w:rPr>
          <w:rFonts w:ascii="仿宋" w:eastAsia="仿宋" w:hAnsi="仿宋" w:hint="eastAsia"/>
          <w:sz w:val="24"/>
          <w:szCs w:val="24"/>
        </w:rPr>
        <w:t>，设计机器人智能装甑运动轨迹与</w:t>
      </w:r>
      <w:r w:rsidRPr="00990122">
        <w:rPr>
          <w:rFonts w:ascii="仿宋" w:eastAsia="仿宋" w:hAnsi="仿宋"/>
          <w:sz w:val="24"/>
          <w:szCs w:val="24"/>
        </w:rPr>
        <w:t>补偿</w:t>
      </w:r>
      <w:r w:rsidRPr="00990122">
        <w:rPr>
          <w:rFonts w:ascii="仿宋" w:eastAsia="仿宋" w:hAnsi="仿宋" w:hint="eastAsia"/>
          <w:sz w:val="24"/>
          <w:szCs w:val="24"/>
        </w:rPr>
        <w:t>算法；基于</w:t>
      </w:r>
      <w:r w:rsidRPr="00990122">
        <w:rPr>
          <w:rFonts w:ascii="仿宋" w:eastAsia="仿宋" w:hAnsi="仿宋"/>
          <w:sz w:val="24"/>
          <w:szCs w:val="24"/>
        </w:rPr>
        <w:t>集成学习定位甑桶、冒气点位置，建立汽</w:t>
      </w:r>
      <w:r w:rsidRPr="00990122">
        <w:rPr>
          <w:rFonts w:ascii="仿宋" w:eastAsia="仿宋" w:hAnsi="仿宋" w:hint="eastAsia"/>
          <w:sz w:val="24"/>
          <w:szCs w:val="24"/>
        </w:rPr>
        <w:t>压</w:t>
      </w:r>
      <w:r w:rsidRPr="00990122">
        <w:rPr>
          <w:rFonts w:ascii="仿宋" w:eastAsia="仿宋" w:hAnsi="仿宋"/>
          <w:sz w:val="24"/>
          <w:szCs w:val="24"/>
        </w:rPr>
        <w:lastRenderedPageBreak/>
        <w:t>联动模型</w:t>
      </w:r>
      <w:r w:rsidRPr="00990122">
        <w:rPr>
          <w:rFonts w:ascii="仿宋" w:eastAsia="仿宋" w:hAnsi="仿宋" w:hint="eastAsia"/>
          <w:sz w:val="24"/>
          <w:szCs w:val="24"/>
        </w:rPr>
        <w:t>和</w:t>
      </w:r>
      <w:r w:rsidRPr="00990122">
        <w:rPr>
          <w:rFonts w:ascii="仿宋" w:eastAsia="仿宋" w:hAnsi="仿宋"/>
          <w:sz w:val="24"/>
          <w:szCs w:val="24"/>
        </w:rPr>
        <w:t>出酒率的</w:t>
      </w:r>
      <w:r w:rsidRPr="00990122">
        <w:rPr>
          <w:rFonts w:ascii="仿宋" w:eastAsia="仿宋" w:hAnsi="仿宋" w:hint="eastAsia"/>
          <w:sz w:val="24"/>
          <w:szCs w:val="24"/>
        </w:rPr>
        <w:t>软测量</w:t>
      </w:r>
      <w:r w:rsidRPr="00990122">
        <w:rPr>
          <w:rFonts w:ascii="仿宋" w:eastAsia="仿宋" w:hAnsi="仿宋"/>
          <w:sz w:val="24"/>
          <w:szCs w:val="24"/>
        </w:rPr>
        <w:t>模型</w:t>
      </w:r>
      <w:r w:rsidRPr="00990122">
        <w:rPr>
          <w:rFonts w:ascii="仿宋" w:eastAsia="仿宋" w:hAnsi="仿宋" w:hint="eastAsia"/>
          <w:sz w:val="24"/>
          <w:szCs w:val="24"/>
        </w:rPr>
        <w:t>；研发了一套在高温高湿环境下的机器人视觉全自动装甑控制策略，形成了国内首创的白酒酿造行业装甑的智能化解决方</w:t>
      </w:r>
      <w:r w:rsidRPr="00990122">
        <w:rPr>
          <w:rFonts w:ascii="仿宋" w:eastAsia="仿宋" w:hAnsi="仿宋"/>
          <w:sz w:val="24"/>
          <w:szCs w:val="24"/>
        </w:rPr>
        <w:t>案</w:t>
      </w:r>
      <w:r w:rsidRPr="00990122">
        <w:rPr>
          <w:rFonts w:ascii="仿宋" w:eastAsia="仿宋" w:hAnsi="仿宋" w:hint="eastAsia"/>
          <w:sz w:val="24"/>
          <w:szCs w:val="24"/>
        </w:rPr>
        <w:t>。</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5C079641" wp14:editId="2A1C189A">
            <wp:extent cx="5274310" cy="272415"/>
            <wp:effectExtent l="0" t="0" r="2540" b="0"/>
            <wp:docPr id="61"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已先后在江苏今世缘酒业股份有限公司、</w:t>
      </w:r>
      <w:r w:rsidRPr="00990122">
        <w:rPr>
          <w:rFonts w:ascii="仿宋" w:eastAsia="仿宋" w:hAnsi="仿宋"/>
          <w:sz w:val="24"/>
          <w:szCs w:val="24"/>
        </w:rPr>
        <w:t>浙江古越龙山绍兴酒股份有限公司以及绍兴女儿红酿酒有限公司等</w:t>
      </w:r>
      <w:r w:rsidRPr="00990122">
        <w:rPr>
          <w:rFonts w:ascii="仿宋" w:eastAsia="仿宋" w:hAnsi="仿宋" w:hint="eastAsia"/>
          <w:sz w:val="24"/>
          <w:szCs w:val="24"/>
        </w:rPr>
        <w:t>规模酿造</w:t>
      </w:r>
      <w:r w:rsidRPr="00990122">
        <w:rPr>
          <w:rFonts w:ascii="仿宋" w:eastAsia="仿宋" w:hAnsi="仿宋"/>
          <w:sz w:val="24"/>
          <w:szCs w:val="24"/>
        </w:rPr>
        <w:t>企</w:t>
      </w:r>
      <w:r w:rsidRPr="00990122">
        <w:rPr>
          <w:rFonts w:ascii="仿宋" w:eastAsia="仿宋" w:hAnsi="仿宋" w:hint="eastAsia"/>
          <w:sz w:val="24"/>
          <w:szCs w:val="24"/>
        </w:rPr>
        <w:t>业应用实施。该项目在我国白酒行业属于首次研发成功并应用，改变了白酒</w:t>
      </w:r>
      <w:r w:rsidRPr="00990122">
        <w:rPr>
          <w:rFonts w:ascii="仿宋" w:eastAsia="仿宋" w:hAnsi="仿宋"/>
          <w:sz w:val="24"/>
          <w:szCs w:val="24"/>
        </w:rPr>
        <w:t>酿造</w:t>
      </w:r>
      <w:r w:rsidRPr="00990122">
        <w:rPr>
          <w:rFonts w:ascii="仿宋" w:eastAsia="仿宋" w:hAnsi="仿宋" w:hint="eastAsia"/>
          <w:sz w:val="24"/>
          <w:szCs w:val="24"/>
        </w:rPr>
        <w:t>千百年来的手工操作模式，解决了酿造企业的生产急需，明显提高了生产效率，大大降低了劳动成本，改善了劳动的环境条件，为企业创造了显著的经济效益。</w:t>
      </w:r>
    </w:p>
    <w:p w:rsidR="004C03C8" w:rsidRPr="00990122" w:rsidRDefault="004C03C8" w:rsidP="00CC1C91">
      <w:pPr>
        <w:spacing w:line="300" w:lineRule="auto"/>
        <w:jc w:val="center"/>
        <w:rPr>
          <w:rFonts w:ascii="仿宋" w:eastAsia="仿宋" w:hAnsi="仿宋"/>
          <w:sz w:val="24"/>
          <w:szCs w:val="24"/>
        </w:rPr>
      </w:pPr>
      <w:r w:rsidRPr="00990122">
        <w:rPr>
          <w:rFonts w:ascii="仿宋" w:eastAsia="仿宋" w:hAnsi="仿宋"/>
          <w:noProof/>
          <w:sz w:val="24"/>
          <w:szCs w:val="24"/>
        </w:rPr>
        <w:drawing>
          <wp:inline distT="0" distB="0" distL="0" distR="0" wp14:anchorId="12E88F62" wp14:editId="7ED1685B">
            <wp:extent cx="1590950" cy="2381202"/>
            <wp:effectExtent l="0" t="0" r="0" b="635"/>
            <wp:docPr id="62" name="Picture 14" descr="IMG_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4" descr="IMG_0179"/>
                    <pic:cNvPicPr>
                      <a:picLocks noChangeAspect="1" noChangeArrowheads="1"/>
                    </pic:cNvPicPr>
                  </pic:nvPicPr>
                  <pic:blipFill>
                    <a:blip r:embed="rId217" cstate="print">
                      <a:extLst>
                        <a:ext uri="{28A0092B-C50C-407E-A947-70E740481C1C}">
                          <a14:useLocalDpi xmlns:a14="http://schemas.microsoft.com/office/drawing/2010/main" val="0"/>
                        </a:ext>
                      </a:extLst>
                    </a:blip>
                    <a:srcRect l="4027" t="2267" b="2390"/>
                    <a:stretch>
                      <a:fillRect/>
                    </a:stretch>
                  </pic:blipFill>
                  <pic:spPr bwMode="auto">
                    <a:xfrm>
                      <a:off x="0" y="0"/>
                      <a:ext cx="1623783" cy="2430343"/>
                    </a:xfrm>
                    <a:prstGeom prst="rect">
                      <a:avLst/>
                    </a:prstGeom>
                    <a:noFill/>
                    <a:ln>
                      <a:noFill/>
                    </a:ln>
                  </pic:spPr>
                </pic:pic>
              </a:graphicData>
            </a:graphic>
          </wp:inline>
        </w:drawing>
      </w:r>
      <w:r w:rsidRPr="00990122">
        <w:rPr>
          <w:rFonts w:ascii="仿宋" w:eastAsia="仿宋" w:hAnsi="仿宋"/>
          <w:noProof/>
          <w:sz w:val="24"/>
          <w:szCs w:val="24"/>
        </w:rPr>
        <w:drawing>
          <wp:inline distT="0" distB="0" distL="0" distR="0" wp14:anchorId="429D6F62" wp14:editId="2CC6D40D">
            <wp:extent cx="1464097" cy="2384666"/>
            <wp:effectExtent l="0" t="0" r="3175"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472323" cy="2398065"/>
                    </a:xfrm>
                    <a:prstGeom prst="rect">
                      <a:avLst/>
                    </a:prstGeom>
                    <a:noFill/>
                    <a:ln>
                      <a:noFill/>
                    </a:ln>
                    <a:effectLst/>
                  </pic:spPr>
                </pic:pic>
              </a:graphicData>
            </a:graphic>
          </wp:inline>
        </w:drawing>
      </w:r>
      <w:r w:rsidRPr="00990122">
        <w:rPr>
          <w:rFonts w:ascii="仿宋" w:eastAsia="仿宋" w:hAnsi="仿宋"/>
          <w:noProof/>
          <w:sz w:val="24"/>
          <w:szCs w:val="24"/>
        </w:rPr>
        <w:drawing>
          <wp:inline distT="0" distB="0" distL="0" distR="0" wp14:anchorId="62C1BB35" wp14:editId="3D37BAD8">
            <wp:extent cx="1900517" cy="2364351"/>
            <wp:effectExtent l="0" t="0" r="5080" b="0"/>
            <wp:docPr id="51200" name="图片 5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918440" cy="2386648"/>
                    </a:xfrm>
                    <a:prstGeom prst="rect">
                      <a:avLst/>
                    </a:prstGeom>
                  </pic:spPr>
                </pic:pic>
              </a:graphicData>
            </a:graphic>
          </wp:inline>
        </w:drawing>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1E07BB1A" wp14:editId="29A184A0">
            <wp:extent cx="5109212" cy="287045"/>
            <wp:effectExtent l="0" t="0" r="0" b="0"/>
            <wp:docPr id="51201"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08" cstate="print"/>
                    <a:srcRect/>
                    <a:stretch/>
                  </pic:blipFill>
                  <pic:spPr>
                    <a:xfrm>
                      <a:off x="0" y="0"/>
                      <a:ext cx="5109212" cy="287045"/>
                    </a:xfrm>
                    <a:prstGeom prst="rect">
                      <a:avLst/>
                    </a:prstGeom>
                  </pic:spPr>
                </pic:pic>
              </a:graphicData>
            </a:graphic>
          </wp:inline>
        </w:drawing>
      </w:r>
    </w:p>
    <w:p w:rsidR="004C03C8" w:rsidRPr="00990122" w:rsidRDefault="004C03C8" w:rsidP="00012BB3">
      <w:pPr>
        <w:pStyle w:val="a5"/>
        <w:numPr>
          <w:ilvl w:val="0"/>
          <w:numId w:val="36"/>
        </w:numPr>
        <w:spacing w:line="300" w:lineRule="auto"/>
        <w:ind w:firstLineChars="0"/>
        <w:rPr>
          <w:rFonts w:ascii="仿宋" w:eastAsia="仿宋" w:hAnsi="仿宋"/>
          <w:sz w:val="24"/>
          <w:szCs w:val="24"/>
        </w:rPr>
      </w:pPr>
      <w:r w:rsidRPr="00990122">
        <w:rPr>
          <w:rFonts w:ascii="仿宋" w:eastAsia="仿宋" w:hAnsi="仿宋" w:hint="eastAsia"/>
          <w:sz w:val="24"/>
          <w:szCs w:val="24"/>
        </w:rPr>
        <w:t>中国商业联合会科技进步一等奖——基于物联网技术的酿造生产过程监控平台</w:t>
      </w:r>
    </w:p>
    <w:p w:rsidR="004C03C8" w:rsidRPr="00990122" w:rsidRDefault="004C03C8" w:rsidP="00012BB3">
      <w:pPr>
        <w:pStyle w:val="a5"/>
        <w:numPr>
          <w:ilvl w:val="0"/>
          <w:numId w:val="36"/>
        </w:numPr>
        <w:spacing w:line="300" w:lineRule="auto"/>
        <w:ind w:firstLineChars="0"/>
        <w:rPr>
          <w:rFonts w:ascii="仿宋" w:eastAsia="仿宋" w:hAnsi="仿宋"/>
          <w:sz w:val="24"/>
          <w:szCs w:val="24"/>
        </w:rPr>
      </w:pPr>
      <w:r w:rsidRPr="00990122">
        <w:rPr>
          <w:rFonts w:ascii="仿宋" w:eastAsia="仿宋" w:hAnsi="仿宋" w:hint="eastAsia"/>
          <w:sz w:val="24"/>
          <w:szCs w:val="24"/>
        </w:rPr>
        <w:t>中石化自动化应用协会科技进步一等奖——黄酒发酵自动化智能控制系统</w:t>
      </w:r>
    </w:p>
    <w:p w:rsidR="004C03C8" w:rsidRPr="00990122" w:rsidRDefault="004C03C8" w:rsidP="00012BB3">
      <w:pPr>
        <w:pStyle w:val="a5"/>
        <w:numPr>
          <w:ilvl w:val="0"/>
          <w:numId w:val="36"/>
        </w:numPr>
        <w:spacing w:line="300" w:lineRule="auto"/>
        <w:ind w:firstLineChars="0"/>
        <w:rPr>
          <w:rFonts w:ascii="仿宋" w:eastAsia="仿宋" w:hAnsi="仿宋"/>
          <w:sz w:val="24"/>
          <w:szCs w:val="24"/>
        </w:rPr>
      </w:pPr>
      <w:r w:rsidRPr="00990122">
        <w:rPr>
          <w:rFonts w:ascii="仿宋" w:eastAsia="仿宋" w:hAnsi="仿宋"/>
          <w:sz w:val="24"/>
          <w:szCs w:val="24"/>
        </w:rPr>
        <w:t>A Modeling method of moving window time difference Gaussian process regression based on local time delay reconstruction.  LU93197.</w:t>
      </w:r>
    </w:p>
    <w:p w:rsidR="004C03C8" w:rsidRPr="00990122" w:rsidRDefault="004C03C8" w:rsidP="00012BB3">
      <w:pPr>
        <w:pStyle w:val="a5"/>
        <w:numPr>
          <w:ilvl w:val="0"/>
          <w:numId w:val="36"/>
        </w:numPr>
        <w:spacing w:line="300" w:lineRule="auto"/>
        <w:ind w:firstLineChars="0"/>
        <w:rPr>
          <w:rFonts w:ascii="仿宋" w:eastAsia="仿宋" w:hAnsi="仿宋"/>
          <w:sz w:val="24"/>
          <w:szCs w:val="24"/>
        </w:rPr>
      </w:pPr>
      <w:r w:rsidRPr="00990122">
        <w:rPr>
          <w:rFonts w:ascii="仿宋" w:eastAsia="仿宋" w:hAnsi="仿宋"/>
          <w:sz w:val="24"/>
          <w:szCs w:val="24"/>
        </w:rPr>
        <w:t>A GPR online soft sensor method and device with detection and compensation of a singular point.  LU93257.</w:t>
      </w:r>
    </w:p>
    <w:p w:rsidR="004C03C8" w:rsidRPr="00990122" w:rsidRDefault="004C03C8" w:rsidP="00012BB3">
      <w:pPr>
        <w:pStyle w:val="a5"/>
        <w:numPr>
          <w:ilvl w:val="0"/>
          <w:numId w:val="36"/>
        </w:numPr>
        <w:spacing w:line="300" w:lineRule="auto"/>
        <w:ind w:firstLineChars="0"/>
        <w:rPr>
          <w:rFonts w:ascii="仿宋" w:eastAsia="仿宋" w:hAnsi="仿宋"/>
          <w:sz w:val="24"/>
          <w:szCs w:val="24"/>
        </w:rPr>
      </w:pPr>
      <w:r w:rsidRPr="00990122">
        <w:rPr>
          <w:rFonts w:ascii="仿宋" w:eastAsia="仿宋" w:hAnsi="仿宋"/>
          <w:sz w:val="24"/>
          <w:szCs w:val="24"/>
        </w:rPr>
        <w:t>一种基于动态变值的多目标优化控制方法</w:t>
      </w:r>
      <w:r w:rsidRPr="00990122">
        <w:rPr>
          <w:rFonts w:ascii="仿宋" w:eastAsia="仿宋" w:hAnsi="仿宋" w:hint="eastAsia"/>
          <w:sz w:val="24"/>
          <w:szCs w:val="24"/>
        </w:rPr>
        <w:t>.</w:t>
      </w:r>
      <w:r w:rsidRPr="00990122">
        <w:rPr>
          <w:rFonts w:ascii="仿宋" w:eastAsia="仿宋" w:hAnsi="仿宋"/>
          <w:sz w:val="24"/>
          <w:szCs w:val="24"/>
        </w:rPr>
        <w:t xml:space="preserve"> ZL201810448285.3</w:t>
      </w:r>
    </w:p>
    <w:p w:rsidR="004C03C8" w:rsidRPr="00990122" w:rsidRDefault="004C03C8" w:rsidP="00012BB3">
      <w:pPr>
        <w:pStyle w:val="a5"/>
        <w:numPr>
          <w:ilvl w:val="0"/>
          <w:numId w:val="36"/>
        </w:numPr>
        <w:spacing w:line="300" w:lineRule="auto"/>
        <w:ind w:firstLineChars="0"/>
        <w:rPr>
          <w:rFonts w:ascii="仿宋" w:eastAsia="仿宋" w:hAnsi="仿宋"/>
          <w:sz w:val="24"/>
          <w:szCs w:val="24"/>
        </w:rPr>
      </w:pPr>
      <w:r w:rsidRPr="00990122">
        <w:rPr>
          <w:rFonts w:ascii="仿宋" w:eastAsia="仿宋" w:hAnsi="仿宋"/>
          <w:sz w:val="24"/>
          <w:szCs w:val="24"/>
        </w:rPr>
        <w:t>基于实时学习的高斯过程回归多模型融合建模方法. ZL 201510038932.X</w:t>
      </w:r>
    </w:p>
    <w:p w:rsidR="004C03C8" w:rsidRPr="00990122" w:rsidRDefault="004C03C8" w:rsidP="00012BB3">
      <w:pPr>
        <w:pStyle w:val="a5"/>
        <w:numPr>
          <w:ilvl w:val="0"/>
          <w:numId w:val="36"/>
        </w:numPr>
        <w:spacing w:line="300" w:lineRule="auto"/>
        <w:ind w:firstLineChars="0"/>
        <w:rPr>
          <w:rFonts w:ascii="仿宋" w:eastAsia="仿宋" w:hAnsi="仿宋"/>
          <w:sz w:val="24"/>
          <w:szCs w:val="24"/>
        </w:rPr>
      </w:pPr>
      <w:r w:rsidRPr="00990122">
        <w:rPr>
          <w:rFonts w:ascii="仿宋" w:eastAsia="仿宋" w:hAnsi="仿宋"/>
          <w:sz w:val="24"/>
          <w:szCs w:val="24"/>
        </w:rPr>
        <w:t>基于EGMM的高斯过程回归软测量建模方法. ZL201510038931.5</w:t>
      </w:r>
    </w:p>
    <w:p w:rsidR="004C03C8" w:rsidRPr="00990122" w:rsidRDefault="004C03C8" w:rsidP="00012BB3">
      <w:pPr>
        <w:pStyle w:val="a5"/>
        <w:numPr>
          <w:ilvl w:val="0"/>
          <w:numId w:val="36"/>
        </w:numPr>
        <w:spacing w:line="300" w:lineRule="auto"/>
        <w:ind w:firstLineChars="0"/>
        <w:rPr>
          <w:rFonts w:ascii="仿宋" w:eastAsia="仿宋" w:hAnsi="仿宋"/>
          <w:sz w:val="24"/>
          <w:szCs w:val="24"/>
        </w:rPr>
      </w:pPr>
      <w:r w:rsidRPr="00990122">
        <w:rPr>
          <w:rFonts w:ascii="仿宋" w:eastAsia="仿宋" w:hAnsi="仿宋"/>
          <w:sz w:val="24"/>
          <w:szCs w:val="24"/>
        </w:rPr>
        <w:t>基于局部邻域标准化和贝叶斯推断的ICA_PCA多工况故障诊断方法. ZL201510979945.7</w:t>
      </w: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imes New Roman"/>
          <w:kern w:val="2"/>
        </w:rPr>
      </w:pPr>
      <w:r w:rsidRPr="00990122">
        <w:rPr>
          <w:rFonts w:ascii="仿宋" w:eastAsia="仿宋" w:hAnsi="仿宋" w:cs="Times New Roman" w:hint="eastAsia"/>
          <w:kern w:val="2"/>
        </w:rPr>
        <w:t>成果</w:t>
      </w:r>
      <w:r w:rsidRPr="00990122">
        <w:rPr>
          <w:rFonts w:ascii="仿宋" w:eastAsia="仿宋" w:hAnsi="仿宋" w:cs="Times New Roman"/>
          <w:kern w:val="2"/>
        </w:rPr>
        <w:t>负责人：</w:t>
      </w:r>
      <w:r w:rsidRPr="00990122">
        <w:rPr>
          <w:rFonts w:ascii="仿宋" w:eastAsia="仿宋" w:hAnsi="仿宋" w:cs="Times New Roman" w:hint="eastAsia"/>
          <w:kern w:val="2"/>
        </w:rPr>
        <w:t xml:space="preserve">熊伟丽 </w:t>
      </w:r>
      <w:r w:rsidRPr="00990122">
        <w:rPr>
          <w:rFonts w:ascii="仿宋" w:eastAsia="仿宋" w:hAnsi="仿宋" w:cs="Times New Roman"/>
          <w:kern w:val="2"/>
        </w:rPr>
        <w:t xml:space="preserve"> </w:t>
      </w:r>
      <w:r w:rsidRPr="00990122">
        <w:rPr>
          <w:rFonts w:ascii="仿宋" w:eastAsia="仿宋" w:hAnsi="仿宋" w:cs="Times New Roman" w:hint="eastAsia"/>
          <w:kern w:val="2"/>
        </w:rPr>
        <w:t>电 话：15861683378</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imes New Roman"/>
          <w:kern w:val="2"/>
        </w:rPr>
        <w:t>联系方式：</w:t>
      </w:r>
      <w:hyperlink r:id="rId220" w:history="1">
        <w:r w:rsidRPr="00990122">
          <w:rPr>
            <w:rFonts w:ascii="仿宋" w:eastAsia="仿宋" w:hAnsi="仿宋"/>
            <w:kern w:val="2"/>
          </w:rPr>
          <w:t>weili_xiong@jiangnan.edu.cn</w:t>
        </w:r>
      </w:hyperlink>
    </w:p>
    <w:p w:rsidR="004C03C8" w:rsidRPr="00990122" w:rsidRDefault="004C03C8" w:rsidP="00CC1C91">
      <w:pPr>
        <w:pStyle w:val="2"/>
      </w:pPr>
      <w:bookmarkStart w:id="1339" w:name="_Toc98833899"/>
      <w:r w:rsidRPr="00990122">
        <w:rPr>
          <w:rFonts w:hint="eastAsia"/>
        </w:rPr>
        <w:lastRenderedPageBreak/>
        <w:t>基于边缘计算的物流输送系统</w:t>
      </w:r>
      <w:bookmarkEnd w:id="1339"/>
    </w:p>
    <w:p w:rsidR="004C03C8" w:rsidRPr="00990122" w:rsidRDefault="004C03C8" w:rsidP="00CC1C91">
      <w:pPr>
        <w:spacing w:line="300" w:lineRule="auto"/>
        <w:ind w:firstLineChars="218" w:firstLine="523"/>
        <w:textAlignment w:val="baseline"/>
        <w:rPr>
          <w:rFonts w:ascii="仿宋" w:eastAsia="仿宋" w:hAnsi="仿宋"/>
          <w:sz w:val="24"/>
          <w:szCs w:val="24"/>
        </w:rPr>
      </w:pPr>
      <w:r w:rsidRPr="00990122">
        <w:rPr>
          <w:rFonts w:ascii="仿宋" w:eastAsia="仿宋" w:hAnsi="仿宋" w:hint="eastAsia"/>
          <w:sz w:val="24"/>
          <w:szCs w:val="24"/>
        </w:rPr>
        <w:t>传统的物流输送系统使用P</w:t>
      </w:r>
      <w:r w:rsidRPr="00990122">
        <w:rPr>
          <w:rFonts w:ascii="仿宋" w:eastAsia="仿宋" w:hAnsi="仿宋"/>
          <w:sz w:val="24"/>
          <w:szCs w:val="24"/>
        </w:rPr>
        <w:t>LC</w:t>
      </w:r>
      <w:r w:rsidRPr="00990122">
        <w:rPr>
          <w:rFonts w:ascii="仿宋" w:eastAsia="仿宋" w:hAnsi="仿宋" w:hint="eastAsia"/>
          <w:sz w:val="24"/>
          <w:szCs w:val="24"/>
        </w:rPr>
        <w:t>集中式控制</w:t>
      </w:r>
      <w:r w:rsidRPr="00990122">
        <w:rPr>
          <w:rFonts w:ascii="仿宋" w:eastAsia="仿宋" w:hAnsi="仿宋"/>
          <w:sz w:val="24"/>
          <w:szCs w:val="24"/>
        </w:rPr>
        <w:t>。</w:t>
      </w:r>
      <w:r w:rsidRPr="00990122">
        <w:rPr>
          <w:rFonts w:ascii="仿宋" w:eastAsia="仿宋" w:hAnsi="仿宋" w:hint="eastAsia"/>
          <w:sz w:val="24"/>
          <w:szCs w:val="24"/>
        </w:rPr>
        <w:t>传统方案中P</w:t>
      </w:r>
      <w:r w:rsidRPr="00990122">
        <w:rPr>
          <w:rFonts w:ascii="仿宋" w:eastAsia="仿宋" w:hAnsi="仿宋"/>
          <w:sz w:val="24"/>
          <w:szCs w:val="24"/>
        </w:rPr>
        <w:t>LC</w:t>
      </w:r>
      <w:r w:rsidRPr="00990122">
        <w:rPr>
          <w:rFonts w:ascii="仿宋" w:eastAsia="仿宋" w:hAnsi="仿宋" w:hint="eastAsia"/>
          <w:sz w:val="24"/>
          <w:szCs w:val="24"/>
        </w:rPr>
        <w:t>价格昂贵，并且每次更换设备连接均需要重新编写程序，部署成本高、周期长。本成果所提出基于边缘计算的物流输送系统便可以解决上述问题</w:t>
      </w:r>
      <w:r w:rsidRPr="00990122">
        <w:rPr>
          <w:rFonts w:ascii="仿宋" w:eastAsia="仿宋" w:hAnsi="仿宋"/>
          <w:sz w:val="24"/>
          <w:szCs w:val="24"/>
        </w:rPr>
        <w:t>。</w:t>
      </w:r>
      <w:r w:rsidRPr="00990122">
        <w:rPr>
          <w:rFonts w:ascii="仿宋" w:eastAsia="仿宋" w:hAnsi="仿宋" w:hint="eastAsia"/>
          <w:sz w:val="24"/>
          <w:szCs w:val="24"/>
        </w:rPr>
        <w:t>本成果利用价格较低的边缘控制器替换昂贵的P</w:t>
      </w:r>
      <w:r w:rsidRPr="00990122">
        <w:rPr>
          <w:rFonts w:ascii="仿宋" w:eastAsia="仿宋" w:hAnsi="仿宋"/>
          <w:sz w:val="24"/>
          <w:szCs w:val="24"/>
        </w:rPr>
        <w:t>LC</w:t>
      </w:r>
      <w:r w:rsidRPr="00990122">
        <w:rPr>
          <w:rFonts w:ascii="仿宋" w:eastAsia="仿宋" w:hAnsi="仿宋" w:hint="eastAsia"/>
          <w:sz w:val="24"/>
          <w:szCs w:val="24"/>
        </w:rPr>
        <w:t>，采用分布式控制，单个控制器控制单段输送设备，每个控制器程序独立。本成果使得输送设备做到即插即用，更换设备连接无需重复编程。</w:t>
      </w:r>
    </w:p>
    <w:p w:rsidR="004C03C8" w:rsidRPr="00990122" w:rsidRDefault="004C03C8" w:rsidP="00CC1C91">
      <w:pPr>
        <w:spacing w:line="300" w:lineRule="auto"/>
        <w:jc w:val="left"/>
        <w:textAlignment w:val="baseline"/>
        <w:rPr>
          <w:rFonts w:ascii="仿宋" w:eastAsia="仿宋" w:hAnsi="仿宋"/>
          <w:sz w:val="24"/>
          <w:szCs w:val="24"/>
        </w:rPr>
      </w:pPr>
      <w:r w:rsidRPr="00990122">
        <w:rPr>
          <w:rFonts w:ascii="仿宋" w:eastAsia="仿宋" w:hAnsi="仿宋"/>
          <w:noProof/>
          <w:sz w:val="24"/>
          <w:szCs w:val="24"/>
        </w:rPr>
        <w:drawing>
          <wp:inline distT="0" distB="0" distL="0" distR="0" wp14:anchorId="3469C019" wp14:editId="57FB4DFB">
            <wp:extent cx="5274310" cy="269875"/>
            <wp:effectExtent l="0" t="0" r="2540" b="0"/>
            <wp:docPr id="51202"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29"/>
        </w:numPr>
        <w:spacing w:line="300" w:lineRule="auto"/>
        <w:ind w:firstLineChars="0"/>
        <w:jc w:val="left"/>
        <w:textAlignment w:val="baseline"/>
        <w:rPr>
          <w:rFonts w:ascii="仿宋" w:eastAsia="仿宋" w:hAnsi="仿宋"/>
          <w:sz w:val="24"/>
          <w:szCs w:val="24"/>
        </w:rPr>
      </w:pPr>
      <w:r w:rsidRPr="00990122">
        <w:rPr>
          <w:rFonts w:ascii="仿宋" w:eastAsia="仿宋" w:hAnsi="仿宋" w:hint="eastAsia"/>
          <w:sz w:val="24"/>
          <w:szCs w:val="24"/>
        </w:rPr>
        <w:t>传统输送设备采用P</w:t>
      </w:r>
      <w:r w:rsidRPr="00990122">
        <w:rPr>
          <w:rFonts w:ascii="仿宋" w:eastAsia="仿宋" w:hAnsi="仿宋"/>
          <w:sz w:val="24"/>
          <w:szCs w:val="24"/>
        </w:rPr>
        <w:t>LC</w:t>
      </w:r>
      <w:r w:rsidRPr="00990122">
        <w:rPr>
          <w:rFonts w:ascii="仿宋" w:eastAsia="仿宋" w:hAnsi="仿宋" w:hint="eastAsia"/>
          <w:sz w:val="24"/>
          <w:szCs w:val="24"/>
        </w:rPr>
        <w:t>价格昂贵</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textAlignment w:val="baseline"/>
        <w:rPr>
          <w:rFonts w:ascii="仿宋" w:eastAsia="仿宋" w:hAnsi="仿宋"/>
          <w:sz w:val="24"/>
          <w:szCs w:val="24"/>
        </w:rPr>
      </w:pPr>
      <w:r w:rsidRPr="00990122">
        <w:rPr>
          <w:rFonts w:ascii="仿宋" w:eastAsia="仿宋" w:hAnsi="仿宋" w:hint="eastAsia"/>
          <w:sz w:val="24"/>
          <w:szCs w:val="24"/>
        </w:rPr>
        <w:t>传统输送设备采用集中式控制，部署周期长，运算压力大，延时较高</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textAlignment w:val="baseline"/>
        <w:rPr>
          <w:rFonts w:ascii="仿宋" w:eastAsia="仿宋" w:hAnsi="仿宋"/>
          <w:sz w:val="24"/>
          <w:szCs w:val="24"/>
        </w:rPr>
      </w:pPr>
      <w:r w:rsidRPr="00990122">
        <w:rPr>
          <w:rFonts w:ascii="仿宋" w:eastAsia="仿宋" w:hAnsi="仿宋" w:hint="eastAsia"/>
          <w:sz w:val="24"/>
          <w:szCs w:val="24"/>
        </w:rPr>
        <w:t>传统输送设备更换设备连接时需要重复编程，不利于物流厂房改建</w:t>
      </w:r>
      <w:r w:rsidRPr="00990122">
        <w:rPr>
          <w:rFonts w:ascii="仿宋" w:eastAsia="仿宋" w:hAnsi="仿宋"/>
          <w:sz w:val="24"/>
          <w:szCs w:val="24"/>
        </w:rPr>
        <w:t>。</w:t>
      </w:r>
    </w:p>
    <w:p w:rsidR="004C03C8" w:rsidRPr="00990122" w:rsidRDefault="004C03C8" w:rsidP="00CC1C91">
      <w:pPr>
        <w:spacing w:line="300" w:lineRule="auto"/>
        <w:jc w:val="left"/>
        <w:textAlignment w:val="baseline"/>
        <w:rPr>
          <w:rFonts w:ascii="仿宋" w:eastAsia="仿宋" w:hAnsi="仿宋"/>
          <w:sz w:val="24"/>
          <w:szCs w:val="24"/>
        </w:rPr>
      </w:pPr>
      <w:r w:rsidRPr="00990122">
        <w:rPr>
          <w:rFonts w:ascii="仿宋" w:eastAsia="仿宋" w:hAnsi="仿宋"/>
          <w:noProof/>
          <w:sz w:val="24"/>
          <w:szCs w:val="24"/>
        </w:rPr>
        <w:drawing>
          <wp:inline distT="0" distB="0" distL="0" distR="0" wp14:anchorId="5EEB7A49" wp14:editId="0ABF3623">
            <wp:extent cx="5274310" cy="286385"/>
            <wp:effectExtent l="0" t="0" r="2540" b="0"/>
            <wp:docPr id="51203"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textAlignment w:val="baseline"/>
        <w:rPr>
          <w:rFonts w:ascii="仿宋" w:eastAsia="仿宋" w:hAnsi="仿宋"/>
          <w:sz w:val="24"/>
          <w:szCs w:val="24"/>
        </w:rPr>
      </w:pPr>
      <w:r w:rsidRPr="00990122">
        <w:rPr>
          <w:rFonts w:ascii="仿宋" w:eastAsia="仿宋" w:hAnsi="仿宋" w:hint="eastAsia"/>
          <w:sz w:val="24"/>
          <w:szCs w:val="24"/>
        </w:rPr>
        <w:t>基于边缘计算的物流输送系统控制包括以下步骤，1、设备间通过R</w:t>
      </w:r>
      <w:r w:rsidRPr="00990122">
        <w:rPr>
          <w:rFonts w:ascii="仿宋" w:eastAsia="仿宋" w:hAnsi="仿宋"/>
          <w:sz w:val="24"/>
          <w:szCs w:val="24"/>
        </w:rPr>
        <w:t>S</w:t>
      </w:r>
      <w:r w:rsidRPr="00990122">
        <w:rPr>
          <w:rFonts w:ascii="仿宋" w:eastAsia="仿宋" w:hAnsi="仿宋" w:hint="eastAsia"/>
          <w:sz w:val="24"/>
          <w:szCs w:val="24"/>
        </w:rPr>
        <w:t>485互联，发送、接收出货请求与堵塞信息； 2、设备通过互联信息与货物状态输出执行器控制信号；3、设备通过C</w:t>
      </w:r>
      <w:r w:rsidRPr="00990122">
        <w:rPr>
          <w:rFonts w:ascii="仿宋" w:eastAsia="仿宋" w:hAnsi="仿宋"/>
          <w:sz w:val="24"/>
          <w:szCs w:val="24"/>
        </w:rPr>
        <w:t>AN</w:t>
      </w:r>
      <w:r w:rsidRPr="00990122">
        <w:rPr>
          <w:rFonts w:ascii="仿宋" w:eastAsia="仿宋" w:hAnsi="仿宋" w:hint="eastAsia"/>
          <w:sz w:val="24"/>
          <w:szCs w:val="24"/>
        </w:rPr>
        <w:t>总线连接、C</w:t>
      </w:r>
      <w:r w:rsidRPr="00990122">
        <w:rPr>
          <w:rFonts w:ascii="仿宋" w:eastAsia="仿宋" w:hAnsi="仿宋"/>
          <w:sz w:val="24"/>
          <w:szCs w:val="24"/>
        </w:rPr>
        <w:t>AN</w:t>
      </w:r>
      <w:r w:rsidRPr="00990122">
        <w:rPr>
          <w:rFonts w:ascii="仿宋" w:eastAsia="仿宋" w:hAnsi="仿宋" w:hint="eastAsia"/>
          <w:sz w:val="24"/>
          <w:szCs w:val="24"/>
        </w:rPr>
        <w:t>主机采集设备运行状态并通过Wi</w:t>
      </w:r>
      <w:r w:rsidRPr="00990122">
        <w:rPr>
          <w:rFonts w:ascii="仿宋" w:eastAsia="仿宋" w:hAnsi="仿宋"/>
          <w:sz w:val="24"/>
          <w:szCs w:val="24"/>
        </w:rPr>
        <w:t>Fi</w:t>
      </w:r>
      <w:r w:rsidRPr="00990122">
        <w:rPr>
          <w:rFonts w:ascii="仿宋" w:eastAsia="仿宋" w:hAnsi="仿宋" w:hint="eastAsia"/>
          <w:sz w:val="24"/>
          <w:szCs w:val="24"/>
        </w:rPr>
        <w:t>发送至云平台；4、云平台通过设备连接情况生成拓扑图，并实时显示设备运行状况；5、云平台与W</w:t>
      </w:r>
      <w:r w:rsidRPr="00990122">
        <w:rPr>
          <w:rFonts w:ascii="仿宋" w:eastAsia="仿宋" w:hAnsi="仿宋"/>
          <w:sz w:val="24"/>
          <w:szCs w:val="24"/>
        </w:rPr>
        <w:t>CS</w:t>
      </w:r>
      <w:r w:rsidRPr="00990122">
        <w:rPr>
          <w:rFonts w:ascii="仿宋" w:eastAsia="仿宋" w:hAnsi="仿宋" w:hint="eastAsia"/>
          <w:sz w:val="24"/>
          <w:szCs w:val="24"/>
        </w:rPr>
        <w:t>等系统对接，调度分流处的输送设备引导出口。6、无云平台参与时，输送系统完成正常的运输任务。</w:t>
      </w:r>
    </w:p>
    <w:p w:rsidR="004C03C8" w:rsidRPr="00990122" w:rsidRDefault="004C03C8" w:rsidP="00CC1C91">
      <w:pPr>
        <w:spacing w:line="300" w:lineRule="auto"/>
        <w:ind w:firstLineChars="218" w:firstLine="523"/>
        <w:jc w:val="center"/>
        <w:textAlignment w:val="baseline"/>
        <w:rPr>
          <w:rFonts w:ascii="仿宋" w:eastAsia="仿宋" w:hAnsi="仿宋"/>
          <w:sz w:val="24"/>
          <w:szCs w:val="24"/>
        </w:rPr>
      </w:pPr>
      <w:r w:rsidRPr="00990122">
        <w:rPr>
          <w:rFonts w:ascii="仿宋" w:eastAsia="仿宋" w:hAnsi="仿宋"/>
          <w:noProof/>
          <w:sz w:val="24"/>
          <w:szCs w:val="24"/>
        </w:rPr>
        <w:drawing>
          <wp:inline distT="0" distB="0" distL="0" distR="0" wp14:anchorId="648C9A9B" wp14:editId="01140780">
            <wp:extent cx="3247488" cy="2435772"/>
            <wp:effectExtent l="0" t="0" r="0" b="3175"/>
            <wp:docPr id="51204" name="图片 5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288929" cy="2466855"/>
                    </a:xfrm>
                    <a:prstGeom prst="rect">
                      <a:avLst/>
                    </a:prstGeom>
                    <a:noFill/>
                    <a:ln>
                      <a:noFill/>
                    </a:ln>
                  </pic:spPr>
                </pic:pic>
              </a:graphicData>
            </a:graphic>
          </wp:inline>
        </w:drawing>
      </w:r>
      <w:r w:rsidRPr="00990122">
        <w:rPr>
          <w:rFonts w:ascii="仿宋" w:eastAsia="仿宋" w:hAnsi="仿宋"/>
          <w:noProof/>
          <w:sz w:val="24"/>
          <w:szCs w:val="24"/>
        </w:rPr>
        <w:t xml:space="preserve"> </w:t>
      </w:r>
      <w:r w:rsidRPr="00990122">
        <w:rPr>
          <w:rFonts w:ascii="仿宋" w:eastAsia="仿宋" w:hAnsi="仿宋"/>
          <w:noProof/>
          <w:sz w:val="24"/>
          <w:szCs w:val="24"/>
        </w:rPr>
        <w:lastRenderedPageBreak/>
        <w:drawing>
          <wp:inline distT="0" distB="0" distL="0" distR="0" wp14:anchorId="78706F25" wp14:editId="0C64E0BF">
            <wp:extent cx="2884686" cy="2441200"/>
            <wp:effectExtent l="0" t="0" r="0" b="0"/>
            <wp:docPr id="51205" name="图片 5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939650" cy="2487714"/>
                    </a:xfrm>
                    <a:prstGeom prst="rect">
                      <a:avLst/>
                    </a:prstGeom>
                    <a:noFill/>
                  </pic:spPr>
                </pic:pic>
              </a:graphicData>
            </a:graphic>
          </wp:inline>
        </w:drawing>
      </w:r>
    </w:p>
    <w:p w:rsidR="004C03C8" w:rsidRPr="00990122" w:rsidRDefault="004C03C8" w:rsidP="00CC1C91">
      <w:pPr>
        <w:spacing w:line="300" w:lineRule="auto"/>
        <w:ind w:firstLineChars="218" w:firstLine="523"/>
        <w:jc w:val="center"/>
        <w:textAlignment w:val="baseline"/>
        <w:rPr>
          <w:rFonts w:ascii="仿宋" w:eastAsia="仿宋" w:hAnsi="仿宋"/>
          <w:sz w:val="24"/>
          <w:szCs w:val="24"/>
        </w:rPr>
      </w:pPr>
      <w:r w:rsidRPr="00990122">
        <w:rPr>
          <w:rFonts w:ascii="仿宋" w:eastAsia="仿宋" w:hAnsi="仿宋" w:hint="eastAsia"/>
          <w:sz w:val="24"/>
          <w:szCs w:val="24"/>
        </w:rPr>
        <w:t>图1：基于边缘计算的物流输送系统硬件与云平台展示</w:t>
      </w:r>
    </w:p>
    <w:p w:rsidR="004C03C8" w:rsidRPr="00990122" w:rsidRDefault="004C03C8" w:rsidP="00CC1C91">
      <w:pPr>
        <w:spacing w:line="300" w:lineRule="auto"/>
        <w:ind w:firstLineChars="218" w:firstLine="523"/>
        <w:jc w:val="center"/>
        <w:textAlignment w:val="baseline"/>
        <w:rPr>
          <w:rFonts w:ascii="仿宋" w:eastAsia="仿宋" w:hAnsi="仿宋"/>
          <w:sz w:val="24"/>
          <w:szCs w:val="24"/>
        </w:rPr>
      </w:pPr>
    </w:p>
    <w:p w:rsidR="004C03C8" w:rsidRPr="00990122" w:rsidRDefault="004C03C8" w:rsidP="00CC1C91">
      <w:pPr>
        <w:spacing w:line="300" w:lineRule="auto"/>
        <w:ind w:firstLineChars="218" w:firstLine="523"/>
        <w:jc w:val="center"/>
        <w:textAlignment w:val="baseline"/>
        <w:rPr>
          <w:rFonts w:ascii="仿宋" w:eastAsia="仿宋" w:hAnsi="仿宋"/>
          <w:sz w:val="24"/>
          <w:szCs w:val="24"/>
        </w:rPr>
      </w:pPr>
    </w:p>
    <w:p w:rsidR="004C03C8" w:rsidRPr="00990122" w:rsidRDefault="004C03C8" w:rsidP="00CC1C91">
      <w:pPr>
        <w:spacing w:line="300" w:lineRule="auto"/>
        <w:ind w:firstLineChars="218" w:firstLine="523"/>
        <w:jc w:val="center"/>
        <w:textAlignment w:val="baseline"/>
        <w:rPr>
          <w:rFonts w:ascii="仿宋" w:eastAsia="仿宋" w:hAnsi="仿宋"/>
          <w:sz w:val="24"/>
          <w:szCs w:val="24"/>
        </w:rPr>
      </w:pPr>
    </w:p>
    <w:p w:rsidR="004C03C8" w:rsidRPr="00990122" w:rsidRDefault="004C03C8" w:rsidP="00CC1C91">
      <w:pPr>
        <w:spacing w:line="300" w:lineRule="auto"/>
        <w:ind w:firstLineChars="218" w:firstLine="523"/>
        <w:jc w:val="center"/>
        <w:textAlignment w:val="baseline"/>
        <w:rPr>
          <w:rFonts w:ascii="仿宋" w:eastAsia="仿宋" w:hAnsi="仿宋"/>
          <w:sz w:val="24"/>
          <w:szCs w:val="24"/>
        </w:rPr>
      </w:pPr>
    </w:p>
    <w:p w:rsidR="004C03C8" w:rsidRPr="00990122" w:rsidRDefault="004C03C8" w:rsidP="00CC1C91">
      <w:pPr>
        <w:spacing w:line="300" w:lineRule="auto"/>
        <w:ind w:firstLineChars="218" w:firstLine="523"/>
        <w:jc w:val="center"/>
        <w:textAlignment w:val="baseline"/>
        <w:rPr>
          <w:rFonts w:ascii="仿宋" w:eastAsia="仿宋" w:hAnsi="仿宋"/>
          <w:sz w:val="24"/>
          <w:szCs w:val="24"/>
        </w:rPr>
      </w:pPr>
    </w:p>
    <w:p w:rsidR="004C03C8" w:rsidRPr="00990122" w:rsidRDefault="004C03C8" w:rsidP="00CC1C91">
      <w:pPr>
        <w:spacing w:line="300" w:lineRule="auto"/>
        <w:textAlignment w:val="baseline"/>
        <w:rPr>
          <w:rFonts w:ascii="仿宋" w:eastAsia="仿宋" w:hAnsi="仿宋"/>
          <w:sz w:val="24"/>
          <w:szCs w:val="24"/>
        </w:rPr>
      </w:pPr>
      <w:r w:rsidRPr="00990122">
        <w:rPr>
          <w:rFonts w:ascii="仿宋" w:eastAsia="仿宋" w:hAnsi="仿宋"/>
          <w:noProof/>
          <w:sz w:val="24"/>
          <w:szCs w:val="24"/>
        </w:rPr>
        <w:drawing>
          <wp:inline distT="0" distB="0" distL="0" distR="0" wp14:anchorId="150EB99C" wp14:editId="70F34E51">
            <wp:extent cx="5274310" cy="272415"/>
            <wp:effectExtent l="0" t="0" r="2540" b="0"/>
            <wp:docPr id="5120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textAlignment w:val="baseline"/>
        <w:rPr>
          <w:rFonts w:ascii="仿宋" w:eastAsia="仿宋" w:hAnsi="仿宋"/>
          <w:sz w:val="24"/>
          <w:szCs w:val="24"/>
        </w:rPr>
      </w:pPr>
      <w:r w:rsidRPr="00990122">
        <w:rPr>
          <w:rFonts w:ascii="仿宋" w:eastAsia="仿宋" w:hAnsi="仿宋" w:hint="eastAsia"/>
          <w:sz w:val="24"/>
          <w:szCs w:val="24"/>
        </w:rPr>
        <w:t>本项目成果目前刚刚完成功能验证，证实该寻物方案可行。未来可以被应用在物流运输、智能仓储、餐厅服务等场景下：</w:t>
      </w:r>
    </w:p>
    <w:p w:rsidR="004C03C8" w:rsidRPr="00990122" w:rsidRDefault="004C03C8" w:rsidP="00CC1C91">
      <w:pPr>
        <w:spacing w:line="300" w:lineRule="auto"/>
        <w:ind w:firstLineChars="200" w:firstLine="480"/>
        <w:jc w:val="center"/>
        <w:textAlignment w:val="baseline"/>
        <w:rPr>
          <w:rFonts w:ascii="仿宋" w:eastAsia="仿宋" w:hAnsi="仿宋"/>
          <w:noProof/>
          <w:sz w:val="24"/>
          <w:szCs w:val="24"/>
        </w:rPr>
      </w:pPr>
      <w:r w:rsidRPr="00990122">
        <w:rPr>
          <w:rFonts w:ascii="仿宋" w:eastAsia="仿宋" w:hAnsi="仿宋"/>
          <w:noProof/>
          <w:sz w:val="24"/>
          <w:szCs w:val="24"/>
        </w:rPr>
        <w:t xml:space="preserve"> </w:t>
      </w:r>
      <w:r w:rsidRPr="00990122">
        <w:rPr>
          <w:rFonts w:ascii="仿宋" w:eastAsia="仿宋" w:hAnsi="仿宋"/>
          <w:noProof/>
          <w:sz w:val="24"/>
          <w:szCs w:val="24"/>
        </w:rPr>
        <w:drawing>
          <wp:inline distT="0" distB="0" distL="0" distR="0" wp14:anchorId="41105F8E" wp14:editId="2C2E943E">
            <wp:extent cx="1625365" cy="1219102"/>
            <wp:effectExtent l="0" t="0" r="0" b="1905"/>
            <wp:docPr id="51213" name="图片 5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25365" cy="1219102"/>
                    </a:xfrm>
                    <a:prstGeom prst="rect">
                      <a:avLst/>
                    </a:prstGeom>
                    <a:noFill/>
                    <a:ln>
                      <a:noFill/>
                    </a:ln>
                  </pic:spPr>
                </pic:pic>
              </a:graphicData>
            </a:graphic>
          </wp:inline>
        </w:drawing>
      </w:r>
      <w:r w:rsidRPr="00990122">
        <w:rPr>
          <w:rFonts w:ascii="仿宋" w:eastAsia="仿宋" w:hAnsi="仿宋"/>
          <w:noProof/>
          <w:sz w:val="24"/>
          <w:szCs w:val="24"/>
        </w:rPr>
        <w:t xml:space="preserve"> </w:t>
      </w:r>
      <w:r w:rsidRPr="00990122">
        <w:rPr>
          <w:rFonts w:ascii="仿宋" w:eastAsia="仿宋" w:hAnsi="仿宋"/>
          <w:noProof/>
          <w:sz w:val="24"/>
          <w:szCs w:val="24"/>
        </w:rPr>
        <w:drawing>
          <wp:inline distT="0" distB="0" distL="0" distR="0" wp14:anchorId="11F9D735" wp14:editId="38C1C713">
            <wp:extent cx="1230494" cy="1881321"/>
            <wp:effectExtent l="1905" t="0" r="4445" b="4445"/>
            <wp:docPr id="51214" name="图片 5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rot="5400000">
                      <a:off x="0" y="0"/>
                      <a:ext cx="1230494" cy="1881321"/>
                    </a:xfrm>
                    <a:prstGeom prst="rect">
                      <a:avLst/>
                    </a:prstGeom>
                    <a:noFill/>
                    <a:ln>
                      <a:noFill/>
                    </a:ln>
                  </pic:spPr>
                </pic:pic>
              </a:graphicData>
            </a:graphic>
          </wp:inline>
        </w:drawing>
      </w:r>
      <w:r w:rsidRPr="00990122">
        <w:rPr>
          <w:rFonts w:ascii="仿宋" w:eastAsia="仿宋" w:hAnsi="仿宋"/>
          <w:noProof/>
          <w:sz w:val="24"/>
          <w:szCs w:val="24"/>
        </w:rPr>
        <w:t xml:space="preserve"> </w:t>
      </w:r>
      <w:r w:rsidRPr="00990122">
        <w:rPr>
          <w:rFonts w:ascii="仿宋" w:eastAsia="仿宋" w:hAnsi="仿宋"/>
          <w:noProof/>
          <w:sz w:val="24"/>
          <w:szCs w:val="24"/>
        </w:rPr>
        <w:drawing>
          <wp:inline distT="0" distB="0" distL="0" distR="0" wp14:anchorId="7CFEEDEE" wp14:editId="5AFAAEFB">
            <wp:extent cx="1615440" cy="1211580"/>
            <wp:effectExtent l="0" t="0" r="3810" b="7620"/>
            <wp:docPr id="51215" name="图片 5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pic:spPr>
                </pic:pic>
              </a:graphicData>
            </a:graphic>
          </wp:inline>
        </w:drawing>
      </w:r>
    </w:p>
    <w:p w:rsidR="004C03C8" w:rsidRPr="00990122" w:rsidRDefault="004C03C8" w:rsidP="00CC1C91">
      <w:pPr>
        <w:spacing w:line="300" w:lineRule="auto"/>
        <w:ind w:firstLineChars="200" w:firstLine="480"/>
        <w:jc w:val="center"/>
        <w:textAlignment w:val="baseline"/>
        <w:rPr>
          <w:rFonts w:ascii="仿宋" w:eastAsia="仿宋" w:hAnsi="仿宋"/>
          <w:sz w:val="24"/>
          <w:szCs w:val="24"/>
        </w:rPr>
      </w:pPr>
      <w:r w:rsidRPr="00990122">
        <w:rPr>
          <w:rFonts w:ascii="仿宋" w:eastAsia="仿宋" w:hAnsi="仿宋" w:hint="eastAsia"/>
          <w:sz w:val="24"/>
          <w:szCs w:val="24"/>
        </w:rPr>
        <w:t>图2：基于边缘计算的物流运输系统应用场景</w:t>
      </w:r>
    </w:p>
    <w:p w:rsidR="004C03C8" w:rsidRPr="00990122" w:rsidRDefault="004C03C8" w:rsidP="00CC1C91">
      <w:pPr>
        <w:spacing w:line="300" w:lineRule="auto"/>
        <w:textAlignment w:val="baseline"/>
        <w:rPr>
          <w:rFonts w:ascii="仿宋" w:eastAsia="仿宋" w:hAnsi="仿宋"/>
          <w:sz w:val="24"/>
          <w:szCs w:val="24"/>
        </w:rPr>
      </w:pPr>
      <w:r w:rsidRPr="00990122">
        <w:rPr>
          <w:rFonts w:ascii="仿宋" w:eastAsia="仿宋" w:hAnsi="仿宋"/>
          <w:noProof/>
          <w:sz w:val="24"/>
          <w:szCs w:val="24"/>
        </w:rPr>
        <w:drawing>
          <wp:inline distT="0" distB="0" distL="0" distR="0" wp14:anchorId="5E17C632" wp14:editId="511B6566">
            <wp:extent cx="5109212" cy="287045"/>
            <wp:effectExtent l="0" t="0" r="0" b="0"/>
            <wp:docPr id="51216"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08" cstate="print"/>
                    <a:srcRect/>
                    <a:stretch/>
                  </pic:blipFill>
                  <pic:spPr>
                    <a:xfrm>
                      <a:off x="0" y="0"/>
                      <a:ext cx="5109212" cy="287045"/>
                    </a:xfrm>
                    <a:prstGeom prst="rect">
                      <a:avLst/>
                    </a:prstGeom>
                  </pic:spPr>
                </pic:pic>
              </a:graphicData>
            </a:graphic>
          </wp:inline>
        </w:drawing>
      </w:r>
    </w:p>
    <w:p w:rsidR="004C03C8" w:rsidRPr="00990122" w:rsidRDefault="004C03C8" w:rsidP="00012BB3">
      <w:pPr>
        <w:pStyle w:val="a5"/>
        <w:numPr>
          <w:ilvl w:val="1"/>
          <w:numId w:val="37"/>
        </w:numPr>
        <w:spacing w:line="300" w:lineRule="auto"/>
        <w:ind w:firstLineChars="0"/>
        <w:textAlignment w:val="baseline"/>
        <w:rPr>
          <w:rFonts w:ascii="仿宋" w:eastAsia="仿宋" w:hAnsi="仿宋"/>
          <w:sz w:val="24"/>
          <w:szCs w:val="24"/>
        </w:rPr>
      </w:pPr>
      <w:r w:rsidRPr="00990122">
        <w:rPr>
          <w:rFonts w:ascii="仿宋" w:eastAsia="仿宋" w:hAnsi="仿宋" w:hint="eastAsia"/>
          <w:sz w:val="24"/>
          <w:szCs w:val="24"/>
        </w:rPr>
        <w:t>即插即用单箱直线输送带控制系统，软件著作权（审核中）</w:t>
      </w:r>
    </w:p>
    <w:p w:rsidR="004C03C8" w:rsidRPr="00990122" w:rsidRDefault="004C03C8" w:rsidP="00012BB3">
      <w:pPr>
        <w:pStyle w:val="a5"/>
        <w:numPr>
          <w:ilvl w:val="1"/>
          <w:numId w:val="37"/>
        </w:numPr>
        <w:spacing w:line="300" w:lineRule="auto"/>
        <w:ind w:firstLineChars="0"/>
        <w:textAlignment w:val="baseline"/>
        <w:rPr>
          <w:rFonts w:ascii="仿宋" w:eastAsia="仿宋" w:hAnsi="仿宋"/>
          <w:sz w:val="24"/>
          <w:szCs w:val="24"/>
        </w:rPr>
      </w:pPr>
      <w:r w:rsidRPr="00990122">
        <w:rPr>
          <w:rFonts w:ascii="仿宋" w:eastAsia="仿宋" w:hAnsi="仿宋" w:hint="eastAsia"/>
          <w:sz w:val="24"/>
          <w:szCs w:val="24"/>
        </w:rPr>
        <w:t>一种基于边缘计算的运动控制器的设计方法，发明专利（审核中）</w:t>
      </w:r>
    </w:p>
    <w:p w:rsidR="004C03C8" w:rsidRPr="00990122" w:rsidRDefault="004C03C8" w:rsidP="00012BB3">
      <w:pPr>
        <w:pStyle w:val="a5"/>
        <w:numPr>
          <w:ilvl w:val="1"/>
          <w:numId w:val="37"/>
        </w:numPr>
        <w:spacing w:line="300" w:lineRule="auto"/>
        <w:ind w:firstLineChars="0"/>
        <w:textAlignment w:val="baseline"/>
        <w:rPr>
          <w:rFonts w:ascii="仿宋" w:eastAsia="仿宋" w:hAnsi="仿宋"/>
          <w:sz w:val="24"/>
          <w:szCs w:val="24"/>
        </w:rPr>
      </w:pPr>
      <w:r w:rsidRPr="00990122">
        <w:rPr>
          <w:rFonts w:ascii="仿宋" w:eastAsia="仿宋" w:hAnsi="仿宋" w:hint="eastAsia"/>
          <w:sz w:val="24"/>
          <w:szCs w:val="24"/>
        </w:rPr>
        <w:lastRenderedPageBreak/>
        <w:t>一种云边协同的物流设备控制方法及软件系统，发明专利（审核中）</w:t>
      </w:r>
    </w:p>
    <w:p w:rsidR="004C03C8" w:rsidRPr="00990122" w:rsidRDefault="004C03C8" w:rsidP="00CC1C91">
      <w:pPr>
        <w:pStyle w:val="a9"/>
        <w:spacing w:before="0" w:beforeAutospacing="0" w:after="0" w:afterAutospacing="0" w:line="300" w:lineRule="auto"/>
        <w:ind w:firstLine="480"/>
        <w:textAlignment w:val="baseline"/>
        <w:rPr>
          <w:rFonts w:ascii="仿宋" w:eastAsia="仿宋" w:hAnsi="仿宋" w:cs="Tahoma"/>
        </w:rPr>
      </w:pPr>
    </w:p>
    <w:p w:rsidR="004C03C8" w:rsidRPr="00990122" w:rsidRDefault="004C03C8" w:rsidP="00833D36">
      <w:pPr>
        <w:pStyle w:val="a9"/>
        <w:spacing w:before="0" w:beforeAutospacing="0" w:after="0" w:afterAutospacing="0" w:line="300" w:lineRule="auto"/>
        <w:ind w:firstLine="480"/>
        <w:textAlignment w:val="baseline"/>
        <w:rPr>
          <w:rFonts w:ascii="仿宋" w:eastAsia="仿宋" w:hAnsi="仿宋"/>
        </w:rPr>
      </w:pPr>
      <w:r w:rsidRPr="00990122">
        <w:rPr>
          <w:rFonts w:ascii="仿宋" w:eastAsia="仿宋" w:hAnsi="仿宋" w:cs="Tahoma" w:hint="eastAsia"/>
        </w:rPr>
        <w:t>成果</w:t>
      </w:r>
      <w:r w:rsidRPr="00990122">
        <w:rPr>
          <w:rFonts w:ascii="仿宋" w:eastAsia="仿宋" w:hAnsi="仿宋" w:cs="Tahoma"/>
        </w:rPr>
        <w:t>负责人：</w:t>
      </w:r>
      <w:r w:rsidRPr="00990122">
        <w:rPr>
          <w:rFonts w:ascii="仿宋" w:eastAsia="仿宋" w:hAnsi="仿宋" w:cs="Tahoma" w:hint="eastAsia"/>
        </w:rPr>
        <w:t xml:space="preserve">纪志成 </w:t>
      </w:r>
      <w:r w:rsidRPr="00990122">
        <w:rPr>
          <w:rFonts w:ascii="仿宋" w:eastAsia="仿宋" w:hAnsi="仿宋" w:cs="Tahoma"/>
        </w:rPr>
        <w:t xml:space="preserve">    联系方式：zcji@jiangnan.edu.cn</w:t>
      </w:r>
    </w:p>
    <w:p w:rsidR="004C03C8" w:rsidRPr="00990122" w:rsidRDefault="004C03C8" w:rsidP="00CC1C91">
      <w:pPr>
        <w:pStyle w:val="2"/>
      </w:pPr>
      <w:bookmarkStart w:id="1340" w:name="_Toc98833900"/>
      <w:r w:rsidRPr="00990122">
        <w:rPr>
          <w:rFonts w:hint="eastAsia"/>
        </w:rPr>
        <w:t>无监督异常</w:t>
      </w:r>
      <w:r w:rsidRPr="00990122">
        <w:rPr>
          <w:rFonts w:hint="eastAsia"/>
        </w:rPr>
        <w:t>/</w:t>
      </w:r>
      <w:r w:rsidRPr="00990122">
        <w:rPr>
          <w:rFonts w:hint="eastAsia"/>
        </w:rPr>
        <w:t>缺陷检测系统</w:t>
      </w:r>
      <w:bookmarkEnd w:id="1340"/>
      <w:r w:rsidRPr="00990122">
        <w:rPr>
          <w:rFonts w:hint="eastAsia"/>
        </w:rPr>
        <w:t xml:space="preserve"> </w:t>
      </w:r>
    </w:p>
    <w:p w:rsidR="004C03C8" w:rsidRPr="00990122" w:rsidRDefault="004C03C8" w:rsidP="00CC1C91">
      <w:pPr>
        <w:spacing w:line="300" w:lineRule="auto"/>
        <w:ind w:firstLineChars="200" w:firstLine="480"/>
        <w:jc w:val="left"/>
        <w:rPr>
          <w:rFonts w:ascii="仿宋" w:eastAsia="仿宋" w:hAnsi="仿宋"/>
          <w:sz w:val="24"/>
          <w:szCs w:val="24"/>
        </w:rPr>
      </w:pPr>
      <w:r w:rsidRPr="00990122">
        <w:rPr>
          <w:rFonts w:ascii="仿宋" w:eastAsia="仿宋" w:hAnsi="仿宋" w:hint="eastAsia"/>
          <w:sz w:val="24"/>
          <w:szCs w:val="24"/>
        </w:rPr>
        <w:t>在真实复杂的工业环境下，缺陷检测往往面临诸多挑战。在大量训练数据和新的强大计算资源的帮助下，深度神经网络在许多检测任务上大大提高了检测性能，但依赖于大量高质量的手标记训练数据和非常先进的计算资源。本技术主要针对产品数据的不确定性、缺陷数据有限、检测速度慢等问题，在深度学习方式下，设计以无监督训练为核心的柔性、轻量级、高精度缺陷检测产品，在无需缺陷样本训练的条件下，对多类产品的各类缺陷和异常进行高速高精度检测。</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230DCFDA" wp14:editId="63EB90D8">
            <wp:extent cx="5274310" cy="269875"/>
            <wp:effectExtent l="0" t="0" r="2540" b="0"/>
            <wp:docPr id="51217" name="图片 5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01"/>
                    <a:stretch>
                      <a:fill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31"/>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在大多数成本敏感的项目中，手动标记和计算资源这两个条件通常过于昂贵而无法满足。</w:t>
      </w:r>
    </w:p>
    <w:p w:rsidR="004C03C8" w:rsidRPr="00990122" w:rsidRDefault="004C03C8" w:rsidP="00012BB3">
      <w:pPr>
        <w:pStyle w:val="a5"/>
        <w:numPr>
          <w:ilvl w:val="0"/>
          <w:numId w:val="31"/>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受产品生产过程复杂性及各种随机因素的影响，图像异常通常是罕见的，外观定义是不明确的，即无法完全预测缺陷或异常的类型，进而无法对其进行标注。</w:t>
      </w:r>
    </w:p>
    <w:p w:rsidR="004C03C8" w:rsidRPr="00990122" w:rsidRDefault="004C03C8" w:rsidP="00012BB3">
      <w:pPr>
        <w:pStyle w:val="a5"/>
        <w:numPr>
          <w:ilvl w:val="0"/>
          <w:numId w:val="31"/>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训练模型通常只适用于训练时的特定产品，当检测对象发生变化时，需要进行重新标注和训练。</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5F20A694" wp14:editId="02A35C21">
            <wp:extent cx="5274310" cy="286385"/>
            <wp:effectExtent l="0" t="0" r="2540" b="0"/>
            <wp:docPr id="51218" name="图片 5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2"/>
                    <a:stretch>
                      <a:fill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318" w:firstLine="763"/>
        <w:rPr>
          <w:rFonts w:ascii="仿宋" w:eastAsia="仿宋" w:hAnsi="仿宋"/>
          <w:sz w:val="24"/>
          <w:szCs w:val="24"/>
        </w:rPr>
      </w:pPr>
      <w:r w:rsidRPr="00990122">
        <w:rPr>
          <w:rFonts w:ascii="仿宋" w:eastAsia="仿宋" w:hAnsi="仿宋" w:hint="eastAsia"/>
          <w:sz w:val="24"/>
          <w:szCs w:val="24"/>
        </w:rPr>
        <w:t>无监督异常/缺陷检测系统，对产品及环境进行异常检测，包括以下步骤，1、获取正常条件下的样本数据； 2、针对正常样本数据进行深度建模，获得样本重建模型；3、将某样本输入重建模型；4、计算原图和重构图差异，即获取重构误差；5、根据重构误差判断样本是否存在异常/缺陷。</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501201BA" wp14:editId="5DD92F10">
            <wp:extent cx="5275034" cy="1524000"/>
            <wp:effectExtent l="0" t="0" r="1905" b="0"/>
            <wp:docPr id="51219" name="图片 5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361177" cy="1548888"/>
                    </a:xfrm>
                    <a:prstGeom prst="rect">
                      <a:avLst/>
                    </a:prstGeom>
                  </pic:spPr>
                </pic:pic>
              </a:graphicData>
            </a:graphic>
          </wp:inline>
        </w:drawing>
      </w:r>
      <w:r w:rsidRPr="00990122">
        <w:rPr>
          <w:rFonts w:ascii="仿宋" w:eastAsia="仿宋" w:hAnsi="仿宋"/>
          <w:sz w:val="24"/>
          <w:szCs w:val="24"/>
        </w:rPr>
        <w:t xml:space="preserve"> </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图1：无监督异常/缺陷检测流程示意图</w:t>
      </w: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6FEF5845" wp14:editId="4C1A38A4">
            <wp:extent cx="5274310" cy="272415"/>
            <wp:effectExtent l="0" t="0" r="2540" b="0"/>
            <wp:docPr id="51220" name="图片 5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04"/>
                    <a:stretch>
                      <a:fill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本成果刚完成功能验证，证实该缺陷检测方案可行。未来可以被应用在工业产品缺陷检测、异物入侵检测等场景下：</w:t>
      </w:r>
    </w:p>
    <w:p w:rsidR="004C03C8" w:rsidRPr="00990122" w:rsidRDefault="004C03C8" w:rsidP="00CC1C91">
      <w:pPr>
        <w:spacing w:line="300" w:lineRule="auto"/>
        <w:jc w:val="center"/>
        <w:rPr>
          <w:rFonts w:ascii="仿宋" w:eastAsia="仿宋" w:hAnsi="仿宋"/>
          <w:sz w:val="24"/>
          <w:szCs w:val="24"/>
        </w:rPr>
      </w:pPr>
      <w:r w:rsidRPr="00990122">
        <w:rPr>
          <w:rFonts w:ascii="仿宋" w:eastAsia="仿宋" w:hAnsi="仿宋"/>
          <w:noProof/>
          <w:sz w:val="24"/>
          <w:szCs w:val="24"/>
        </w:rPr>
        <w:drawing>
          <wp:inline distT="0" distB="0" distL="0" distR="0" wp14:anchorId="24FBC2DF" wp14:editId="696FAFF0">
            <wp:extent cx="4844415" cy="1960880"/>
            <wp:effectExtent l="0" t="0" r="13335" b="1270"/>
            <wp:docPr id="51221" name="图片 5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4927776" cy="1994948"/>
                    </a:xfrm>
                    <a:prstGeom prst="rect">
                      <a:avLst/>
                    </a:prstGeom>
                  </pic:spPr>
                </pic:pic>
              </a:graphicData>
            </a:graphic>
          </wp:inline>
        </w:drawing>
      </w:r>
    </w:p>
    <w:p w:rsidR="004C03C8" w:rsidRPr="00990122" w:rsidRDefault="004C03C8" w:rsidP="00CC1C91">
      <w:pPr>
        <w:spacing w:line="300" w:lineRule="auto"/>
        <w:jc w:val="center"/>
        <w:rPr>
          <w:rFonts w:ascii="仿宋" w:eastAsia="仿宋" w:hAnsi="仿宋"/>
          <w:sz w:val="24"/>
          <w:szCs w:val="24"/>
        </w:rPr>
      </w:pPr>
      <w:r w:rsidRPr="00990122">
        <w:rPr>
          <w:rFonts w:ascii="仿宋" w:eastAsia="仿宋" w:hAnsi="仿宋" w:hint="eastAsia"/>
          <w:sz w:val="24"/>
          <w:szCs w:val="24"/>
        </w:rPr>
        <w:t>(a)： 工业产品检测示例</w:t>
      </w:r>
    </w:p>
    <w:p w:rsidR="004C03C8" w:rsidRPr="00990122" w:rsidRDefault="004C03C8" w:rsidP="00CC1C91">
      <w:pPr>
        <w:spacing w:line="300" w:lineRule="auto"/>
        <w:jc w:val="center"/>
        <w:rPr>
          <w:rFonts w:ascii="仿宋" w:eastAsia="仿宋" w:hAnsi="仿宋"/>
          <w:bCs/>
          <w:sz w:val="24"/>
          <w:szCs w:val="24"/>
        </w:rPr>
      </w:pPr>
      <w:r w:rsidRPr="00990122">
        <w:rPr>
          <w:rFonts w:ascii="仿宋" w:eastAsia="仿宋" w:hAnsi="仿宋" w:hint="eastAsia"/>
          <w:bCs/>
          <w:noProof/>
          <w:sz w:val="24"/>
          <w:szCs w:val="24"/>
        </w:rPr>
        <w:drawing>
          <wp:inline distT="0" distB="0" distL="114300" distR="114300" wp14:anchorId="7CBD7C9A" wp14:editId="0C6207CD">
            <wp:extent cx="4324985" cy="2160905"/>
            <wp:effectExtent l="0" t="0" r="18415" b="10795"/>
            <wp:docPr id="51222" name="图片 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图片6"/>
                    <pic:cNvPicPr>
                      <a:picLocks noChangeAspect="1"/>
                    </pic:cNvPicPr>
                  </pic:nvPicPr>
                  <pic:blipFill>
                    <a:blip r:embed="rId228"/>
                    <a:stretch>
                      <a:fillRect/>
                    </a:stretch>
                  </pic:blipFill>
                  <pic:spPr>
                    <a:xfrm>
                      <a:off x="0" y="0"/>
                      <a:ext cx="4324985" cy="2160905"/>
                    </a:xfrm>
                    <a:prstGeom prst="rect">
                      <a:avLst/>
                    </a:prstGeom>
                    <a:noFill/>
                    <a:ln>
                      <a:noFill/>
                    </a:ln>
                  </pic:spPr>
                </pic:pic>
              </a:graphicData>
            </a:graphic>
          </wp:inline>
        </w:drawing>
      </w:r>
    </w:p>
    <w:p w:rsidR="004C03C8" w:rsidRPr="00990122" w:rsidRDefault="004C03C8" w:rsidP="00CC1C91">
      <w:pPr>
        <w:spacing w:line="300" w:lineRule="auto"/>
        <w:jc w:val="center"/>
        <w:rPr>
          <w:rFonts w:ascii="仿宋" w:eastAsia="仿宋" w:hAnsi="仿宋"/>
          <w:sz w:val="24"/>
          <w:szCs w:val="24"/>
        </w:rPr>
      </w:pPr>
      <w:r w:rsidRPr="00990122">
        <w:rPr>
          <w:rFonts w:ascii="仿宋" w:eastAsia="仿宋" w:hAnsi="仿宋" w:hint="eastAsia"/>
          <w:sz w:val="24"/>
          <w:szCs w:val="24"/>
        </w:rPr>
        <w:t>(b): 地铁异物入侵检测示例</w:t>
      </w:r>
    </w:p>
    <w:p w:rsidR="004C03C8" w:rsidRPr="00990122" w:rsidRDefault="004C03C8" w:rsidP="00CC1C91">
      <w:pPr>
        <w:spacing w:line="300" w:lineRule="auto"/>
        <w:jc w:val="center"/>
        <w:rPr>
          <w:rFonts w:ascii="仿宋" w:eastAsia="仿宋" w:hAnsi="仿宋"/>
          <w:sz w:val="24"/>
          <w:szCs w:val="24"/>
        </w:rPr>
      </w:pPr>
      <w:r w:rsidRPr="00990122">
        <w:rPr>
          <w:rFonts w:ascii="仿宋" w:eastAsia="仿宋" w:hAnsi="仿宋" w:hint="eastAsia"/>
          <w:sz w:val="24"/>
          <w:szCs w:val="24"/>
        </w:rPr>
        <w:t>图2： 无监督检测可视化示例</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27D1EDA9" wp14:editId="3B9729FC">
            <wp:extent cx="5109210" cy="287020"/>
            <wp:effectExtent l="0" t="0" r="0" b="0"/>
            <wp:docPr id="51223" name="图片 5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08"/>
                    <a:stretch>
                      <a:fillRect/>
                    </a:stretch>
                  </pic:blipFill>
                  <pic:spPr>
                    <a:xfrm>
                      <a:off x="0" y="0"/>
                      <a:ext cx="5647600" cy="317293"/>
                    </a:xfrm>
                    <a:prstGeom prst="rect">
                      <a:avLst/>
                    </a:prstGeom>
                  </pic:spPr>
                </pic:pic>
              </a:graphicData>
            </a:graphic>
          </wp:inline>
        </w:drawing>
      </w:r>
    </w:p>
    <w:p w:rsidR="004C03C8" w:rsidRPr="00990122" w:rsidRDefault="004C03C8" w:rsidP="00012BB3">
      <w:pPr>
        <w:pStyle w:val="a5"/>
        <w:numPr>
          <w:ilvl w:val="0"/>
          <w:numId w:val="38"/>
        </w:numPr>
        <w:spacing w:line="300" w:lineRule="auto"/>
        <w:ind w:firstLineChars="0"/>
        <w:rPr>
          <w:rFonts w:ascii="仿宋" w:eastAsia="仿宋" w:hAnsi="仿宋"/>
          <w:sz w:val="24"/>
          <w:szCs w:val="24"/>
        </w:rPr>
      </w:pPr>
      <w:r w:rsidRPr="00990122">
        <w:rPr>
          <w:rFonts w:ascii="仿宋" w:eastAsia="仿宋" w:hAnsi="仿宋" w:hint="eastAsia"/>
          <w:sz w:val="24"/>
          <w:szCs w:val="24"/>
        </w:rPr>
        <w:t>一种基于密集连接深度网络的目标检测技术，发明专利，专利号：ZL 2019 1 1188895.5</w:t>
      </w:r>
    </w:p>
    <w:p w:rsidR="004C03C8" w:rsidRPr="00990122" w:rsidRDefault="004C03C8" w:rsidP="00012BB3">
      <w:pPr>
        <w:pStyle w:val="a5"/>
        <w:numPr>
          <w:ilvl w:val="0"/>
          <w:numId w:val="38"/>
        </w:numPr>
        <w:spacing w:line="300" w:lineRule="auto"/>
        <w:ind w:firstLineChars="0"/>
        <w:rPr>
          <w:rFonts w:ascii="仿宋" w:eastAsia="仿宋" w:hAnsi="仿宋"/>
          <w:sz w:val="24"/>
          <w:szCs w:val="24"/>
        </w:rPr>
      </w:pPr>
      <w:r w:rsidRPr="00990122">
        <w:rPr>
          <w:rFonts w:ascii="仿宋" w:eastAsia="仿宋" w:hAnsi="仿宋" w:hint="eastAsia"/>
          <w:sz w:val="24"/>
          <w:szCs w:val="24"/>
        </w:rPr>
        <w:t>嵌入式机器视觉测控系统，发明专利，专利号：ZL 2009 1 0028931.1</w:t>
      </w:r>
    </w:p>
    <w:p w:rsidR="004C03C8" w:rsidRPr="00990122" w:rsidRDefault="004C03C8" w:rsidP="00012BB3">
      <w:pPr>
        <w:pStyle w:val="a5"/>
        <w:numPr>
          <w:ilvl w:val="0"/>
          <w:numId w:val="38"/>
        </w:numPr>
        <w:spacing w:line="300" w:lineRule="auto"/>
        <w:ind w:firstLineChars="0"/>
        <w:rPr>
          <w:rFonts w:ascii="仿宋" w:eastAsia="仿宋" w:hAnsi="仿宋"/>
          <w:sz w:val="24"/>
          <w:szCs w:val="24"/>
        </w:rPr>
      </w:pPr>
      <w:r w:rsidRPr="00990122">
        <w:rPr>
          <w:rFonts w:ascii="仿宋" w:eastAsia="仿宋" w:hAnsi="仿宋" w:hint="eastAsia"/>
          <w:sz w:val="24"/>
          <w:szCs w:val="24"/>
        </w:rPr>
        <w:t>一种基于深度车贴检测的嫌疑车辆检索方法，发明专利，专利号：ZL 2019 1 0151097.9</w:t>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成果</w:t>
      </w:r>
      <w:r w:rsidRPr="00990122">
        <w:rPr>
          <w:rFonts w:ascii="仿宋" w:eastAsia="仿宋" w:hAnsi="仿宋" w:cs="Tahoma"/>
        </w:rPr>
        <w:t>负责人：</w:t>
      </w:r>
      <w:r w:rsidRPr="00990122">
        <w:rPr>
          <w:rFonts w:ascii="仿宋" w:eastAsia="仿宋" w:hAnsi="仿宋" w:cs="Tahoma" w:hint="eastAsia"/>
        </w:rPr>
        <w:t>陈莹</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hyperlink r:id="rId229" w:history="1">
        <w:r w:rsidRPr="00990122">
          <w:rPr>
            <w:rStyle w:val="a6"/>
            <w:rFonts w:ascii="仿宋" w:eastAsia="仿宋" w:hAnsi="仿宋" w:cs="Tahoma" w:hint="eastAsia"/>
          </w:rPr>
          <w:t>chenying</w:t>
        </w:r>
        <w:r w:rsidRPr="00990122">
          <w:rPr>
            <w:rStyle w:val="a6"/>
            <w:rFonts w:ascii="仿宋" w:eastAsia="仿宋" w:hAnsi="仿宋" w:cs="Tahoma"/>
          </w:rPr>
          <w:t>@jiangnan.edu.cn</w:t>
        </w:r>
      </w:hyperlink>
      <w:r w:rsidRPr="00990122">
        <w:rPr>
          <w:rFonts w:ascii="仿宋" w:eastAsia="仿宋" w:hAnsi="仿宋" w:cs="Tahoma" w:hint="eastAsia"/>
        </w:rPr>
        <w:t xml:space="preserve"> </w:t>
      </w:r>
    </w:p>
    <w:p w:rsidR="004C03C8" w:rsidRPr="00990122" w:rsidRDefault="004C03C8" w:rsidP="00CC1C91">
      <w:pPr>
        <w:pStyle w:val="2"/>
      </w:pPr>
      <w:bookmarkStart w:id="1341" w:name="_Hlk88644127"/>
      <w:bookmarkStart w:id="1342" w:name="_Toc98833901"/>
      <w:r w:rsidRPr="00990122">
        <w:rPr>
          <w:rFonts w:hint="eastAsia"/>
        </w:rPr>
        <w:t>面向</w:t>
      </w:r>
      <w:r w:rsidRPr="00990122">
        <w:rPr>
          <w:rFonts w:hint="eastAsia"/>
        </w:rPr>
        <w:t>5</w:t>
      </w:r>
      <w:r w:rsidRPr="00990122">
        <w:t>G</w:t>
      </w:r>
      <w:r w:rsidRPr="00990122">
        <w:rPr>
          <w:rFonts w:hint="eastAsia"/>
        </w:rPr>
        <w:t>高端电子</w:t>
      </w:r>
      <w:bookmarkEnd w:id="1341"/>
      <w:r w:rsidRPr="00990122">
        <w:rPr>
          <w:rFonts w:hint="eastAsia"/>
        </w:rPr>
        <w:t>的</w:t>
      </w:r>
      <w:bookmarkStart w:id="1343" w:name="_Hlk88644154"/>
      <w:r w:rsidRPr="00990122">
        <w:rPr>
          <w:rFonts w:hint="eastAsia"/>
        </w:rPr>
        <w:t>静电与浪涌防护芯片研发</w:t>
      </w:r>
      <w:bookmarkEnd w:id="1342"/>
      <w:bookmarkEnd w:id="1343"/>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传统的静电与浪涌防护器件通常采用纵向集成电路制造工艺、工作电压高、功耗大，已不适合于</w:t>
      </w:r>
      <w:r w:rsidRPr="00990122">
        <w:rPr>
          <w:rFonts w:ascii="仿宋" w:eastAsia="仿宋" w:hAnsi="仿宋"/>
          <w:sz w:val="24"/>
          <w:szCs w:val="24"/>
        </w:rPr>
        <w:t>5G</w:t>
      </w:r>
      <w:r w:rsidRPr="00990122">
        <w:rPr>
          <w:rFonts w:ascii="仿宋" w:eastAsia="仿宋" w:hAnsi="仿宋" w:hint="eastAsia"/>
          <w:sz w:val="24"/>
          <w:szCs w:val="24"/>
        </w:rPr>
        <w:t>电子产品、智能消费电子产品、智能协同制造等应用领域。面向</w:t>
      </w:r>
      <w:r w:rsidRPr="00990122">
        <w:rPr>
          <w:rFonts w:ascii="仿宋" w:eastAsia="仿宋" w:hAnsi="仿宋"/>
          <w:sz w:val="24"/>
          <w:szCs w:val="24"/>
        </w:rPr>
        <w:t>5G高端电子</w:t>
      </w:r>
      <w:r w:rsidRPr="00990122">
        <w:rPr>
          <w:rFonts w:ascii="仿宋" w:eastAsia="仿宋" w:hAnsi="仿宋" w:hint="eastAsia"/>
          <w:sz w:val="24"/>
          <w:szCs w:val="24"/>
        </w:rPr>
        <w:t>的低压、低容、高速、高集成静电浪涌一体化防护芯片目前市场缺货。我们通过运用先进横向集成电路制造工艺，采用新型复合电路和版图设计方法，研发了高集成强钳位低压系列芯片，不仅可小面积单芯片泄放大浪涌电流，还可用于双向数据收发与传送的单芯多通道静电与浪涌一体化防护。多款研发样品已通过测试验证，电学性能达到国际一流技术水准</w:t>
      </w:r>
      <w:r w:rsidRPr="00990122">
        <w:rPr>
          <w:rFonts w:ascii="仿宋" w:eastAsia="仿宋" w:hAnsi="仿宋"/>
          <w:sz w:val="24"/>
          <w:szCs w:val="24"/>
        </w:rPr>
        <w:t>。</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31328E3A" wp14:editId="7B870D33">
            <wp:extent cx="5274310" cy="269875"/>
            <wp:effectExtent l="0" t="0" r="2540" b="0"/>
            <wp:docPr id="51224"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传统静电与浪涌防护器件面积大，采用纵向集成电路制造工艺，集成度低；</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传统静电与浪涌防护器件功能单一、静电或浪涌防护性能较弱；</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传统静电与浪涌防护器件寄生效应大，漏电流大；</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07125E55" wp14:editId="66B99FA5">
            <wp:extent cx="5274310" cy="286385"/>
            <wp:effectExtent l="0" t="0" r="2540" b="0"/>
            <wp:docPr id="51225"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基于横向集成电路制造工艺，采用先进集成电路设计方法，融合多种半导体器件结构，研发低压、高速、高集成静电与浪涌一体化防护芯片。主要实施步骤如下：1、获取5</w:t>
      </w:r>
      <w:r w:rsidRPr="00990122">
        <w:rPr>
          <w:rFonts w:ascii="仿宋" w:eastAsia="仿宋" w:hAnsi="仿宋"/>
          <w:sz w:val="24"/>
          <w:szCs w:val="24"/>
        </w:rPr>
        <w:t>G</w:t>
      </w:r>
      <w:r w:rsidRPr="00990122">
        <w:rPr>
          <w:rFonts w:ascii="仿宋" w:eastAsia="仿宋" w:hAnsi="仿宋" w:hint="eastAsia"/>
          <w:sz w:val="24"/>
          <w:szCs w:val="24"/>
        </w:rPr>
        <w:t>高端电子产品的应用需求特征； 2、结合适配的集成电路制造工艺平台，获得与应用需求相匹配的集成电路制造工艺层次信息；3、结合半导体器件与电路工作特性，建立静电与浪涌防护电路模型，评估其工作特性和电学性能；4、根据集成电路制造工艺特征，设计达到预期性能评估的静电与浪涌防护电路版图；5、将设计的静电与浪涌防护电路版图送至集成电路代工厂，完成掩膜版设计、制造和晶圆制备；6、将制备好的晶圆取回至实验室开展各种电学测试，并将合格晶圆送至半导体芯片封装厂进行封装并测试，封装合格后的产品即可推向应用市场。</w:t>
      </w:r>
    </w:p>
    <w:p w:rsidR="004C03C8" w:rsidRPr="00990122" w:rsidRDefault="004C03C8" w:rsidP="00CC1C91">
      <w:pPr>
        <w:spacing w:line="300" w:lineRule="auto"/>
        <w:jc w:val="center"/>
        <w:rPr>
          <w:rFonts w:ascii="仿宋" w:eastAsia="仿宋" w:hAnsi="仿宋"/>
          <w:sz w:val="24"/>
          <w:szCs w:val="24"/>
        </w:rPr>
      </w:pPr>
      <w:r w:rsidRPr="00990122">
        <w:rPr>
          <w:rFonts w:ascii="仿宋" w:eastAsia="仿宋" w:hAnsi="仿宋"/>
          <w:noProof/>
          <w:sz w:val="24"/>
          <w:szCs w:val="24"/>
        </w:rPr>
        <w:drawing>
          <wp:inline distT="0" distB="0" distL="0" distR="0" wp14:anchorId="7A2E62B1" wp14:editId="608D13C3">
            <wp:extent cx="5086350" cy="1531609"/>
            <wp:effectExtent l="0" t="0" r="0" b="0"/>
            <wp:docPr id="51226" name="图片 5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871041" cy="1767896"/>
                    </a:xfrm>
                    <a:prstGeom prst="rect">
                      <a:avLst/>
                    </a:prstGeom>
                    <a:noFill/>
                  </pic:spPr>
                </pic:pic>
              </a:graphicData>
            </a:graphic>
          </wp:inline>
        </w:drawing>
      </w:r>
      <w:r w:rsidRPr="00990122">
        <w:rPr>
          <w:rFonts w:ascii="仿宋" w:eastAsia="仿宋" w:hAnsi="仿宋"/>
          <w:noProof/>
          <w:sz w:val="24"/>
          <w:szCs w:val="24"/>
        </w:rPr>
        <w:t xml:space="preserve"> </w:t>
      </w:r>
      <w:r w:rsidRPr="00990122">
        <w:rPr>
          <w:rFonts w:ascii="仿宋" w:eastAsia="仿宋" w:hAnsi="仿宋"/>
          <w:sz w:val="24"/>
          <w:szCs w:val="24"/>
        </w:rPr>
        <w:t xml:space="preserve"> </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lastRenderedPageBreak/>
        <w:t>图1：集成电路设计</w:t>
      </w:r>
    </w:p>
    <w:p w:rsidR="004C03C8" w:rsidRPr="00990122" w:rsidRDefault="004C03C8" w:rsidP="00CC1C91">
      <w:pPr>
        <w:spacing w:line="300" w:lineRule="auto"/>
        <w:jc w:val="center"/>
        <w:rPr>
          <w:rFonts w:ascii="仿宋" w:eastAsia="仿宋" w:hAnsi="仿宋"/>
          <w:sz w:val="24"/>
          <w:szCs w:val="24"/>
        </w:rPr>
      </w:pPr>
      <w:r w:rsidRPr="00990122">
        <w:rPr>
          <w:rFonts w:ascii="仿宋" w:eastAsia="仿宋" w:hAnsi="仿宋"/>
          <w:noProof/>
          <w:sz w:val="24"/>
          <w:szCs w:val="24"/>
        </w:rPr>
        <w:drawing>
          <wp:inline distT="0" distB="0" distL="0" distR="0" wp14:anchorId="1F3C1C99" wp14:editId="6021DD9E">
            <wp:extent cx="1619250" cy="1820399"/>
            <wp:effectExtent l="0" t="0" r="0" b="8890"/>
            <wp:docPr id="51227" name="图片 5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1">
                      <a:extLst>
                        <a:ext uri="{28A0092B-C50C-407E-A947-70E740481C1C}">
                          <a14:useLocalDpi xmlns:a14="http://schemas.microsoft.com/office/drawing/2010/main" val="0"/>
                        </a:ext>
                      </a:extLst>
                    </a:blip>
                    <a:srcRect l="-1" t="7082" r="16146" b="12806"/>
                    <a:stretch/>
                  </pic:blipFill>
                  <pic:spPr bwMode="auto">
                    <a:xfrm>
                      <a:off x="0" y="0"/>
                      <a:ext cx="1648077" cy="1852807"/>
                    </a:xfrm>
                    <a:prstGeom prst="rect">
                      <a:avLst/>
                    </a:prstGeom>
                    <a:noFill/>
                    <a:ln>
                      <a:noFill/>
                    </a:ln>
                    <a:extLst>
                      <a:ext uri="{53640926-AAD7-44D8-BBD7-CCE9431645EC}">
                        <a14:shadowObscured xmlns:a14="http://schemas.microsoft.com/office/drawing/2010/main"/>
                      </a:ext>
                    </a:extLst>
                  </pic:spPr>
                </pic:pic>
              </a:graphicData>
            </a:graphic>
          </wp:inline>
        </w:drawing>
      </w:r>
      <w:r w:rsidRPr="00990122">
        <w:rPr>
          <w:rFonts w:ascii="仿宋" w:eastAsia="仿宋" w:hAnsi="仿宋"/>
          <w:sz w:val="24"/>
          <w:szCs w:val="24"/>
        </w:rPr>
        <w:t xml:space="preserve"> </w:t>
      </w:r>
      <w:r w:rsidRPr="00990122">
        <w:rPr>
          <w:rFonts w:ascii="仿宋" w:eastAsia="仿宋" w:hAnsi="仿宋"/>
          <w:noProof/>
          <w:sz w:val="24"/>
          <w:szCs w:val="24"/>
        </w:rPr>
        <w:drawing>
          <wp:inline distT="0" distB="0" distL="0" distR="0" wp14:anchorId="0E3FCD8B" wp14:editId="40BD0A7D">
            <wp:extent cx="1771650" cy="1666875"/>
            <wp:effectExtent l="0" t="0" r="0" b="9525"/>
            <wp:docPr id="51228" name="图片 5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2">
                      <a:extLst>
                        <a:ext uri="{28A0092B-C50C-407E-A947-70E740481C1C}">
                          <a14:useLocalDpi xmlns:a14="http://schemas.microsoft.com/office/drawing/2010/main" val="0"/>
                        </a:ext>
                      </a:extLst>
                    </a:blip>
                    <a:srcRect l="7419" t="7143" r="11405" b="14732"/>
                    <a:stretch/>
                  </pic:blipFill>
                  <pic:spPr bwMode="auto">
                    <a:xfrm>
                      <a:off x="0" y="0"/>
                      <a:ext cx="1771650" cy="1666875"/>
                    </a:xfrm>
                    <a:prstGeom prst="rect">
                      <a:avLst/>
                    </a:prstGeom>
                    <a:noFill/>
                    <a:ln>
                      <a:noFill/>
                    </a:ln>
                    <a:extLst>
                      <a:ext uri="{53640926-AAD7-44D8-BBD7-CCE9431645EC}">
                        <a14:shadowObscured xmlns:a14="http://schemas.microsoft.com/office/drawing/2010/main"/>
                      </a:ext>
                    </a:extLst>
                  </pic:spPr>
                </pic:pic>
              </a:graphicData>
            </a:graphic>
          </wp:inline>
        </w:drawing>
      </w:r>
      <w:r w:rsidRPr="00990122">
        <w:rPr>
          <w:rFonts w:ascii="仿宋" w:eastAsia="仿宋" w:hAnsi="仿宋"/>
          <w:sz w:val="24"/>
          <w:szCs w:val="24"/>
        </w:rPr>
        <w:t xml:space="preserve"> </w:t>
      </w:r>
      <w:r w:rsidRPr="00990122">
        <w:rPr>
          <w:rFonts w:ascii="仿宋" w:eastAsia="仿宋" w:hAnsi="仿宋"/>
          <w:noProof/>
          <w:sz w:val="24"/>
          <w:szCs w:val="24"/>
        </w:rPr>
        <w:drawing>
          <wp:inline distT="0" distB="0" distL="0" distR="0" wp14:anchorId="2F4831B5" wp14:editId="7FA7AD7D">
            <wp:extent cx="1619250" cy="1828800"/>
            <wp:effectExtent l="0" t="0" r="0" b="0"/>
            <wp:docPr id="51229" name="图片 5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3">
                      <a:extLst>
                        <a:ext uri="{28A0092B-C50C-407E-A947-70E740481C1C}">
                          <a14:useLocalDpi xmlns:a14="http://schemas.microsoft.com/office/drawing/2010/main" val="0"/>
                        </a:ext>
                      </a:extLst>
                    </a:blip>
                    <a:srcRect l="15360" t="6757" r="10035" b="12162"/>
                    <a:stretch/>
                  </pic:blipFill>
                  <pic:spPr bwMode="auto">
                    <a:xfrm>
                      <a:off x="0" y="0"/>
                      <a:ext cx="1619250" cy="1828800"/>
                    </a:xfrm>
                    <a:prstGeom prst="rect">
                      <a:avLst/>
                    </a:prstGeom>
                    <a:noFill/>
                    <a:ln>
                      <a:noFill/>
                    </a:ln>
                    <a:extLst>
                      <a:ext uri="{53640926-AAD7-44D8-BBD7-CCE9431645EC}">
                        <a14:shadowObscured xmlns:a14="http://schemas.microsoft.com/office/drawing/2010/main"/>
                      </a:ext>
                    </a:extLst>
                  </pic:spPr>
                </pic:pic>
              </a:graphicData>
            </a:graphic>
          </wp:inline>
        </w:drawing>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w:t>
      </w:r>
      <w:r w:rsidRPr="00990122">
        <w:rPr>
          <w:rFonts w:ascii="仿宋" w:eastAsia="仿宋" w:hAnsi="仿宋"/>
          <w:sz w:val="24"/>
          <w:szCs w:val="24"/>
        </w:rPr>
        <w:t>2</w:t>
      </w:r>
      <w:r w:rsidRPr="00990122">
        <w:rPr>
          <w:rFonts w:ascii="仿宋" w:eastAsia="仿宋" w:hAnsi="仿宋" w:hint="eastAsia"/>
          <w:sz w:val="24"/>
          <w:szCs w:val="24"/>
        </w:rPr>
        <w:t>：集成电路掩膜制造、晶圆生产与封装应用</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5EB79237" wp14:editId="437120EC">
            <wp:extent cx="5274310" cy="272415"/>
            <wp:effectExtent l="0" t="0" r="2540" b="0"/>
            <wp:docPr id="51230"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本项目成果目前刚刚完成功能验证，系列产品的封装测试，性能达到国际一线同类产品水准。未来可以被应用在主要用于蓝牙耳机、智能手表、</w:t>
      </w:r>
      <w:r w:rsidRPr="00990122">
        <w:rPr>
          <w:rFonts w:ascii="仿宋" w:eastAsia="仿宋" w:hAnsi="仿宋"/>
          <w:sz w:val="24"/>
          <w:szCs w:val="24"/>
        </w:rPr>
        <w:t>VR眼镜等穿戴电子设备</w:t>
      </w:r>
      <w:r w:rsidRPr="00990122">
        <w:rPr>
          <w:rFonts w:ascii="仿宋" w:eastAsia="仿宋" w:hAnsi="仿宋" w:hint="eastAsia"/>
          <w:sz w:val="24"/>
          <w:szCs w:val="24"/>
        </w:rPr>
        <w:t>，</w:t>
      </w:r>
      <w:r w:rsidRPr="00990122">
        <w:rPr>
          <w:rFonts w:ascii="仿宋" w:eastAsia="仿宋" w:hAnsi="仿宋"/>
          <w:sz w:val="24"/>
          <w:szCs w:val="24"/>
        </w:rPr>
        <w:t>USB接口、HDMI、VGA等数据收发端口</w:t>
      </w:r>
      <w:r w:rsidRPr="00990122">
        <w:rPr>
          <w:rFonts w:ascii="仿宋" w:eastAsia="仿宋" w:hAnsi="仿宋" w:hint="eastAsia"/>
          <w:sz w:val="24"/>
          <w:szCs w:val="24"/>
        </w:rPr>
        <w:t>，以及</w:t>
      </w:r>
      <w:r w:rsidRPr="00990122">
        <w:rPr>
          <w:rFonts w:ascii="仿宋" w:eastAsia="仿宋" w:hAnsi="仿宋"/>
          <w:sz w:val="24"/>
          <w:szCs w:val="24"/>
        </w:rPr>
        <w:t>SIM卡、电脑、手机、Type-C、Wifi等通信接口</w:t>
      </w:r>
      <w:r w:rsidRPr="00990122">
        <w:rPr>
          <w:rFonts w:ascii="仿宋" w:eastAsia="仿宋" w:hAnsi="仿宋" w:hint="eastAsia"/>
          <w:sz w:val="24"/>
          <w:szCs w:val="24"/>
        </w:rPr>
        <w:t>等。主要应用如下：</w:t>
      </w:r>
    </w:p>
    <w:p w:rsidR="004C03C8" w:rsidRPr="00990122" w:rsidRDefault="004C03C8" w:rsidP="00CC1C91">
      <w:pPr>
        <w:spacing w:line="300" w:lineRule="auto"/>
        <w:ind w:firstLineChars="200" w:firstLine="480"/>
        <w:jc w:val="center"/>
        <w:rPr>
          <w:rFonts w:ascii="仿宋" w:eastAsia="仿宋" w:hAnsi="仿宋"/>
          <w:noProof/>
          <w:sz w:val="24"/>
          <w:szCs w:val="24"/>
        </w:rPr>
      </w:pPr>
      <w:r w:rsidRPr="00990122">
        <w:rPr>
          <w:rFonts w:ascii="仿宋" w:eastAsia="仿宋" w:hAnsi="仿宋"/>
          <w:noProof/>
          <w:sz w:val="24"/>
          <w:szCs w:val="24"/>
        </w:rPr>
        <w:drawing>
          <wp:inline distT="0" distB="0" distL="0" distR="0" wp14:anchorId="6608C883" wp14:editId="7A012E11">
            <wp:extent cx="3410585" cy="3038475"/>
            <wp:effectExtent l="0" t="0" r="0" b="9525"/>
            <wp:docPr id="51231" name="图片 5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b="9949"/>
                    <a:stretch/>
                  </pic:blipFill>
                  <pic:spPr bwMode="auto">
                    <a:xfrm>
                      <a:off x="0" y="0"/>
                      <a:ext cx="3420775" cy="3047553"/>
                    </a:xfrm>
                    <a:prstGeom prst="rect">
                      <a:avLst/>
                    </a:prstGeom>
                    <a:noFill/>
                    <a:ln>
                      <a:noFill/>
                    </a:ln>
                    <a:extLst>
                      <a:ext uri="{53640926-AAD7-44D8-BBD7-CCE9431645EC}">
                        <a14:shadowObscured xmlns:a14="http://schemas.microsoft.com/office/drawing/2010/main"/>
                      </a:ext>
                    </a:extLst>
                  </pic:spPr>
                </pic:pic>
              </a:graphicData>
            </a:graphic>
          </wp:inline>
        </w:drawing>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w:t>
      </w:r>
      <w:r w:rsidRPr="00990122">
        <w:rPr>
          <w:rFonts w:ascii="仿宋" w:eastAsia="仿宋" w:hAnsi="仿宋"/>
          <w:sz w:val="24"/>
          <w:szCs w:val="24"/>
        </w:rPr>
        <w:t>3</w:t>
      </w:r>
      <w:r w:rsidRPr="00990122">
        <w:rPr>
          <w:rFonts w:ascii="仿宋" w:eastAsia="仿宋" w:hAnsi="仿宋" w:hint="eastAsia"/>
          <w:sz w:val="24"/>
          <w:szCs w:val="24"/>
        </w:rPr>
        <w:t>：静电与浪涌防护芯片应用领域</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1A513245" wp14:editId="380250B7">
            <wp:extent cx="5109212" cy="287045"/>
            <wp:effectExtent l="0" t="0" r="0" b="0"/>
            <wp:docPr id="1024"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08" cstate="print"/>
                    <a:srcRect/>
                    <a:stretch/>
                  </pic:blipFill>
                  <pic:spPr>
                    <a:xfrm>
                      <a:off x="0" y="0"/>
                      <a:ext cx="5109212" cy="28704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获得静电与浪涌防护设计相关的美国发明专利</w:t>
      </w:r>
      <w:r w:rsidRPr="00990122">
        <w:rPr>
          <w:rFonts w:ascii="仿宋" w:eastAsia="仿宋" w:hAnsi="仿宋"/>
          <w:sz w:val="24"/>
          <w:szCs w:val="24"/>
        </w:rPr>
        <w:t>2项，中国发明专利60项，申请中国发明专利8项，在国际高水平期刊发表学术论文超40篇。</w:t>
      </w:r>
      <w:r w:rsidRPr="00990122">
        <w:rPr>
          <w:rFonts w:ascii="仿宋" w:eastAsia="仿宋" w:hAnsi="仿宋" w:hint="eastAsia"/>
          <w:sz w:val="24"/>
          <w:szCs w:val="24"/>
        </w:rPr>
        <w:t>部分研究成果发表在国际行业顶级学术期刊</w:t>
      </w:r>
      <w:r w:rsidRPr="00990122">
        <w:rPr>
          <w:rFonts w:ascii="仿宋" w:eastAsia="仿宋" w:hAnsi="仿宋"/>
          <w:sz w:val="24"/>
          <w:szCs w:val="24"/>
        </w:rPr>
        <w:t xml:space="preserve"> IEEE Electron Devices Letters、IEEE Transactions on Device and Materials Reliability 、IEEE Journal of </w:t>
      </w:r>
      <w:r w:rsidRPr="00990122">
        <w:rPr>
          <w:rFonts w:ascii="仿宋" w:eastAsia="仿宋" w:hAnsi="仿宋"/>
          <w:sz w:val="24"/>
          <w:szCs w:val="24"/>
        </w:rPr>
        <w:lastRenderedPageBreak/>
        <w:t>Emerging and Selected Topics in Power Electronics、Solid State Electronics、Microelectronics Reliability等，得到业内专家的高度认可。</w:t>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成果</w:t>
      </w:r>
      <w:r w:rsidRPr="00990122">
        <w:rPr>
          <w:rFonts w:ascii="仿宋" w:eastAsia="仿宋" w:hAnsi="仿宋" w:cs="Tahoma"/>
        </w:rPr>
        <w:t>负责人：</w:t>
      </w:r>
      <w:r w:rsidRPr="00990122">
        <w:rPr>
          <w:rFonts w:ascii="仿宋" w:eastAsia="仿宋" w:hAnsi="仿宋" w:cs="Tahoma" w:hint="eastAsia"/>
        </w:rPr>
        <w:t>梁海莲</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hyperlink r:id="rId235" w:history="1">
        <w:r w:rsidRPr="00990122">
          <w:rPr>
            <w:rStyle w:val="a6"/>
            <w:rFonts w:ascii="仿宋" w:eastAsia="仿宋" w:hAnsi="仿宋" w:cs="Tahoma"/>
          </w:rPr>
          <w:t>lhl2010@jiangnan.edu.cn</w:t>
        </w:r>
      </w:hyperlink>
    </w:p>
    <w:p w:rsidR="004C03C8" w:rsidRPr="00990122" w:rsidRDefault="004C03C8" w:rsidP="00CC1C91">
      <w:pPr>
        <w:pStyle w:val="2"/>
        <w:rPr>
          <w:rFonts w:cs="Times New Roman"/>
        </w:rPr>
      </w:pPr>
      <w:bookmarkStart w:id="1344" w:name="_Hlk88902628"/>
      <w:bookmarkStart w:id="1345" w:name="_Toc98833902"/>
      <w:r w:rsidRPr="00990122">
        <w:t>基于无线通信的移动配料</w:t>
      </w:r>
      <w:bookmarkEnd w:id="1344"/>
      <w:r w:rsidRPr="00990122">
        <w:t>自动化系统</w:t>
      </w:r>
      <w:bookmarkEnd w:id="1345"/>
    </w:p>
    <w:p w:rsidR="004C03C8" w:rsidRPr="00990122" w:rsidRDefault="004C03C8" w:rsidP="00CC1C91">
      <w:pPr>
        <w:adjustRightInd w:val="0"/>
        <w:snapToGrid w:val="0"/>
        <w:spacing w:line="300" w:lineRule="auto"/>
        <w:ind w:firstLineChars="200" w:firstLine="480"/>
        <w:rPr>
          <w:rFonts w:ascii="仿宋" w:eastAsia="仿宋" w:hAnsi="仿宋" w:cs="Times New Roman"/>
          <w:sz w:val="24"/>
          <w:szCs w:val="24"/>
        </w:rPr>
      </w:pPr>
      <w:r w:rsidRPr="00990122">
        <w:rPr>
          <w:rFonts w:ascii="仿宋" w:eastAsia="仿宋" w:hAnsi="仿宋" w:cs="Times New Roman"/>
          <w:sz w:val="24"/>
          <w:szCs w:val="24"/>
        </w:rPr>
        <w:t>简介：本系统是由基于无线通信控制的称量配料小车和众多加料装置组成的一种新型自动化配料系统，系统采用移动式称量小车，可配物料种数可达几十种或更多不受限制,采用无线组网技术实现信号的无线传输，避免了移动小车用有线方式传输数据带来的诸多弊端，用自动控制的密封升缩接口解决了配料过程中产生粉尘的问题，攻克了配料系统加料堵料、结拱等难题，控制精度和可靠性高，为轻工、化工、耐材和摩擦材料自动化配料找到了理想的解决。</w:t>
      </w:r>
    </w:p>
    <w:p w:rsidR="004C03C8" w:rsidRPr="00990122" w:rsidRDefault="004C03C8" w:rsidP="00CC1C91">
      <w:pPr>
        <w:spacing w:line="300" w:lineRule="auto"/>
        <w:rPr>
          <w:rFonts w:ascii="仿宋" w:eastAsia="仿宋" w:hAnsi="仿宋" w:cs="Times New Roman"/>
          <w:sz w:val="24"/>
          <w:szCs w:val="24"/>
        </w:rPr>
      </w:pPr>
      <w:r w:rsidRPr="00990122">
        <w:rPr>
          <w:rFonts w:ascii="仿宋" w:eastAsia="仿宋" w:hAnsi="仿宋" w:cs="Times New Roman"/>
          <w:noProof/>
          <w:sz w:val="24"/>
          <w:szCs w:val="24"/>
        </w:rPr>
        <w:drawing>
          <wp:inline distT="0" distB="0" distL="0" distR="0" wp14:anchorId="4BDF598A" wp14:editId="527AF3E6">
            <wp:extent cx="5274310" cy="269875"/>
            <wp:effectExtent l="0" t="0" r="2540" b="0"/>
            <wp:docPr id="1025"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CC1C91">
      <w:pPr>
        <w:spacing w:line="300" w:lineRule="auto"/>
        <w:jc w:val="left"/>
        <w:rPr>
          <w:rFonts w:ascii="仿宋" w:eastAsia="仿宋" w:hAnsi="仿宋" w:cs="Times New Roman"/>
          <w:sz w:val="24"/>
          <w:szCs w:val="24"/>
        </w:rPr>
      </w:pPr>
      <w:r w:rsidRPr="00990122">
        <w:rPr>
          <w:rFonts w:ascii="仿宋" w:eastAsia="仿宋" w:hAnsi="仿宋" w:cs="Times New Roman" w:hint="eastAsia"/>
          <w:sz w:val="24"/>
          <w:szCs w:val="24"/>
        </w:rPr>
        <w:t xml:space="preserve"> </w:t>
      </w:r>
    </w:p>
    <w:p w:rsidR="004C03C8" w:rsidRPr="00990122" w:rsidRDefault="004C03C8" w:rsidP="00CC1C91">
      <w:pPr>
        <w:adjustRightInd w:val="0"/>
        <w:snapToGrid w:val="0"/>
        <w:spacing w:line="300" w:lineRule="auto"/>
        <w:ind w:firstLineChars="200" w:firstLine="480"/>
        <w:rPr>
          <w:rFonts w:ascii="仿宋" w:eastAsia="仿宋" w:hAnsi="仿宋" w:cs="Times New Roman"/>
          <w:sz w:val="24"/>
          <w:szCs w:val="24"/>
        </w:rPr>
      </w:pPr>
      <w:r w:rsidRPr="00990122">
        <w:rPr>
          <w:rFonts w:ascii="仿宋" w:eastAsia="仿宋" w:hAnsi="仿宋" w:cs="Times New Roman"/>
          <w:sz w:val="24"/>
          <w:szCs w:val="24"/>
        </w:rPr>
        <w:t>本课题使用无线通信传输技术，使用PLC、触摸屏、高精度称重控制器，系统称量精度高，称量温度漂移小，抗强电磁干扰，具备重量和控制数据无线远传的功能。多辆配料车自动防撞，生产效率高。使用车载除尘器和防尘伸缩接口解决了配料过程中的防尘难题。使用变频调速技术控制加料速度，保证系统控制的加料精度。采用ZigBee无线组网技术，实现信号的无线传输，避免了移动小车用有线方式传输数据带来的诸多弊端。系统使用专用破拱装置解决料仓物料结拱难题。</w:t>
      </w:r>
    </w:p>
    <w:p w:rsidR="004C03C8" w:rsidRPr="00990122" w:rsidRDefault="004C03C8" w:rsidP="00CC1C91">
      <w:pPr>
        <w:spacing w:line="300" w:lineRule="auto"/>
        <w:jc w:val="left"/>
        <w:rPr>
          <w:rFonts w:ascii="仿宋" w:eastAsia="仿宋" w:hAnsi="仿宋" w:cs="Times New Roman"/>
          <w:sz w:val="24"/>
          <w:szCs w:val="24"/>
        </w:rPr>
      </w:pPr>
      <w:r w:rsidRPr="00990122">
        <w:rPr>
          <w:rFonts w:ascii="仿宋" w:eastAsia="仿宋" w:hAnsi="仿宋" w:cs="Times New Roman"/>
          <w:noProof/>
          <w:sz w:val="24"/>
          <w:szCs w:val="24"/>
        </w:rPr>
        <w:drawing>
          <wp:inline distT="0" distB="0" distL="0" distR="0" wp14:anchorId="51EBA68E" wp14:editId="586173EB">
            <wp:extent cx="5274310" cy="286385"/>
            <wp:effectExtent l="0" t="0" r="2540" b="0"/>
            <wp:docPr id="1028"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adjustRightInd w:val="0"/>
        <w:snapToGrid w:val="0"/>
        <w:spacing w:line="300" w:lineRule="auto"/>
        <w:ind w:firstLineChars="200" w:firstLine="480"/>
        <w:rPr>
          <w:rFonts w:ascii="仿宋" w:eastAsia="仿宋" w:hAnsi="仿宋" w:cs="Times New Roman"/>
          <w:sz w:val="24"/>
          <w:szCs w:val="24"/>
        </w:rPr>
      </w:pPr>
      <w:r w:rsidRPr="00990122">
        <w:rPr>
          <w:rFonts w:ascii="仿宋" w:eastAsia="仿宋" w:hAnsi="仿宋" w:cs="Times New Roman"/>
          <w:sz w:val="24"/>
          <w:szCs w:val="24"/>
        </w:rPr>
        <w:t>基于无线通信的移动配料自动化系统集成应用了自动化检测、机电一体化、嵌入式计算机、控制软件、无线通信等技术。该系统采用无线通信控制的移动式自动称量小车，可自动连续完成几十个料仓和多个排料口之间行走、定位、加料、称量和放料的全过程，适用于物料种类多、计量精度要求高的自动化配料的场合，为几十种以上的工业物料自动化精确配料提供了一个理想的解决方案，特别适用于高性能耐火材料和摩擦材料行业，也可广泛应用于轻工、化工等领域，为国产关键技术装备的发展做出重要贡献。</w:t>
      </w:r>
    </w:p>
    <w:p w:rsidR="004C03C8" w:rsidRPr="00990122" w:rsidRDefault="004C03C8" w:rsidP="00CC1C91">
      <w:pPr>
        <w:spacing w:line="300" w:lineRule="auto"/>
        <w:rPr>
          <w:rFonts w:ascii="仿宋" w:eastAsia="仿宋" w:hAnsi="仿宋" w:cs="Times New Roman"/>
          <w:sz w:val="24"/>
          <w:szCs w:val="24"/>
        </w:rPr>
      </w:pPr>
      <w:r w:rsidRPr="00990122">
        <w:rPr>
          <w:rFonts w:ascii="仿宋" w:eastAsia="仿宋" w:hAnsi="仿宋" w:cs="Times New Roman"/>
          <w:noProof/>
          <w:sz w:val="24"/>
          <w:szCs w:val="24"/>
        </w:rPr>
        <w:lastRenderedPageBreak/>
        <w:drawing>
          <wp:anchor distT="0" distB="0" distL="114300" distR="114300" simplePos="0" relativeHeight="251700224" behindDoc="1" locked="0" layoutInCell="1" allowOverlap="1" wp14:anchorId="2DA8F283" wp14:editId="456C53E5">
            <wp:simplePos x="0" y="0"/>
            <wp:positionH relativeFrom="column">
              <wp:posOffset>3476625</wp:posOffset>
            </wp:positionH>
            <wp:positionV relativeFrom="paragraph">
              <wp:posOffset>83185</wp:posOffset>
            </wp:positionV>
            <wp:extent cx="2675890" cy="2085975"/>
            <wp:effectExtent l="0" t="0" r="0" b="9525"/>
            <wp:wrapTight wrapText="bothSides">
              <wp:wrapPolygon edited="0">
                <wp:start x="0" y="0"/>
                <wp:lineTo x="0" y="21501"/>
                <wp:lineTo x="21374" y="21501"/>
                <wp:lineTo x="21374" y="0"/>
                <wp:lineTo x="0" y="0"/>
              </wp:wrapPolygon>
            </wp:wrapTight>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67589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0122">
        <w:rPr>
          <w:rFonts w:ascii="仿宋" w:eastAsia="仿宋" w:hAnsi="仿宋" w:cs="Times New Roman"/>
          <w:noProof/>
          <w:sz w:val="24"/>
          <w:szCs w:val="24"/>
        </w:rPr>
        <w:drawing>
          <wp:anchor distT="0" distB="0" distL="114300" distR="114300" simplePos="0" relativeHeight="251699200" behindDoc="1" locked="0" layoutInCell="1" allowOverlap="1" wp14:anchorId="67DB5CE5" wp14:editId="65879BD3">
            <wp:simplePos x="0" y="0"/>
            <wp:positionH relativeFrom="margin">
              <wp:align>left</wp:align>
            </wp:positionH>
            <wp:positionV relativeFrom="paragraph">
              <wp:posOffset>44450</wp:posOffset>
            </wp:positionV>
            <wp:extent cx="2980690" cy="2200275"/>
            <wp:effectExtent l="0" t="0" r="0" b="0"/>
            <wp:wrapTight wrapText="bothSides">
              <wp:wrapPolygon edited="0">
                <wp:start x="0" y="0"/>
                <wp:lineTo x="0" y="21319"/>
                <wp:lineTo x="21398" y="21319"/>
                <wp:lineTo x="21398" y="0"/>
                <wp:lineTo x="0" y="0"/>
              </wp:wrapPolygon>
            </wp:wrapTight>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988482" cy="220585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jc w:val="center"/>
        <w:rPr>
          <w:rFonts w:ascii="仿宋" w:eastAsia="仿宋" w:hAnsi="仿宋" w:cs="Times New Roman"/>
          <w:sz w:val="24"/>
          <w:szCs w:val="24"/>
        </w:rPr>
      </w:pPr>
      <w:r w:rsidRPr="00990122">
        <w:rPr>
          <w:rFonts w:ascii="仿宋" w:eastAsia="仿宋" w:hAnsi="仿宋" w:cs="Times New Roman"/>
          <w:sz w:val="24"/>
          <w:szCs w:val="24"/>
        </w:rPr>
        <w:t>图1：系统原理构成图  图2：工程设计效果图</w:t>
      </w: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r w:rsidRPr="00990122">
        <w:rPr>
          <w:rFonts w:ascii="仿宋" w:eastAsia="仿宋" w:hAnsi="仿宋" w:cs="Times New Roman"/>
          <w:noProof/>
          <w:sz w:val="24"/>
          <w:szCs w:val="24"/>
        </w:rPr>
        <w:drawing>
          <wp:inline distT="0" distB="0" distL="0" distR="0" wp14:anchorId="1E71D74E" wp14:editId="105D8329">
            <wp:extent cx="5274310" cy="272415"/>
            <wp:effectExtent l="0" t="0" r="2540" b="0"/>
            <wp:docPr id="1032"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rPr>
          <w:rFonts w:ascii="仿宋" w:eastAsia="仿宋" w:hAnsi="仿宋" w:cs="Times New Roman"/>
          <w:sz w:val="24"/>
          <w:szCs w:val="24"/>
        </w:rPr>
      </w:pPr>
      <w:r w:rsidRPr="00990122">
        <w:rPr>
          <w:rFonts w:ascii="仿宋" w:eastAsia="仿宋" w:hAnsi="仿宋" w:cs="Times New Roman"/>
          <w:noProof/>
          <w:sz w:val="24"/>
          <w:szCs w:val="24"/>
        </w:rPr>
        <w:drawing>
          <wp:anchor distT="0" distB="0" distL="114300" distR="114300" simplePos="0" relativeHeight="251702272" behindDoc="1" locked="0" layoutInCell="1" allowOverlap="1" wp14:anchorId="6E7D7BBB" wp14:editId="5F00ABD8">
            <wp:simplePos x="0" y="0"/>
            <wp:positionH relativeFrom="margin">
              <wp:posOffset>4381500</wp:posOffset>
            </wp:positionH>
            <wp:positionV relativeFrom="paragraph">
              <wp:posOffset>2540</wp:posOffset>
            </wp:positionV>
            <wp:extent cx="1989455" cy="1504950"/>
            <wp:effectExtent l="0" t="0" r="0" b="0"/>
            <wp:wrapTight wrapText="bothSides">
              <wp:wrapPolygon edited="0">
                <wp:start x="0" y="0"/>
                <wp:lineTo x="0" y="21327"/>
                <wp:lineTo x="21304" y="21327"/>
                <wp:lineTo x="21304" y="0"/>
                <wp:lineTo x="0" y="0"/>
              </wp:wrapPolygon>
            </wp:wrapTight>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989455"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0122">
        <w:rPr>
          <w:rFonts w:ascii="仿宋" w:eastAsia="仿宋" w:hAnsi="仿宋" w:cs="Times New Roman"/>
          <w:noProof/>
          <w:sz w:val="24"/>
          <w:szCs w:val="24"/>
        </w:rPr>
        <w:drawing>
          <wp:inline distT="0" distB="0" distL="0" distR="0" wp14:anchorId="37CD6180" wp14:editId="5D2231C8">
            <wp:extent cx="2133600" cy="1457325"/>
            <wp:effectExtent l="0" t="0" r="0" b="9525"/>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133600" cy="1457325"/>
                    </a:xfrm>
                    <a:prstGeom prst="rect">
                      <a:avLst/>
                    </a:prstGeom>
                    <a:noFill/>
                    <a:ln>
                      <a:noFill/>
                    </a:ln>
                  </pic:spPr>
                </pic:pic>
              </a:graphicData>
            </a:graphic>
          </wp:inline>
        </w:drawing>
      </w:r>
      <w:r w:rsidRPr="00990122">
        <w:rPr>
          <w:rFonts w:ascii="仿宋" w:eastAsia="仿宋" w:hAnsi="仿宋" w:cs="Times New Roman"/>
          <w:noProof/>
          <w:sz w:val="24"/>
          <w:szCs w:val="24"/>
        </w:rPr>
        <w:drawing>
          <wp:anchor distT="0" distB="0" distL="114300" distR="114300" simplePos="0" relativeHeight="251701248" behindDoc="1" locked="0" layoutInCell="1" allowOverlap="1" wp14:anchorId="03DCAE09" wp14:editId="440D43B8">
            <wp:simplePos x="0" y="0"/>
            <wp:positionH relativeFrom="column">
              <wp:posOffset>0</wp:posOffset>
            </wp:positionH>
            <wp:positionV relativeFrom="paragraph">
              <wp:posOffset>50165</wp:posOffset>
            </wp:positionV>
            <wp:extent cx="1980000" cy="1486800"/>
            <wp:effectExtent l="0" t="0" r="1270" b="0"/>
            <wp:wrapTight wrapText="bothSides">
              <wp:wrapPolygon edited="0">
                <wp:start x="0" y="0"/>
                <wp:lineTo x="0" y="21314"/>
                <wp:lineTo x="21406" y="21314"/>
                <wp:lineTo x="21406" y="0"/>
                <wp:lineTo x="0" y="0"/>
              </wp:wrapPolygon>
            </wp:wrapTight>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980000" cy="148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03C8" w:rsidRPr="00990122" w:rsidRDefault="004C03C8" w:rsidP="00CC1C91">
      <w:pPr>
        <w:spacing w:line="300" w:lineRule="auto"/>
        <w:jc w:val="center"/>
        <w:rPr>
          <w:rFonts w:ascii="仿宋" w:eastAsia="仿宋" w:hAnsi="仿宋" w:cs="Times New Roman"/>
          <w:sz w:val="24"/>
          <w:szCs w:val="24"/>
        </w:rPr>
      </w:pPr>
      <w:r w:rsidRPr="00990122">
        <w:rPr>
          <w:rFonts w:ascii="仿宋" w:eastAsia="仿宋" w:hAnsi="仿宋" w:cs="Times New Roman"/>
          <w:sz w:val="24"/>
          <w:szCs w:val="24"/>
        </w:rPr>
        <w:t>图3：28料仓自动配料系统      图4：36料仓自动配料系统</w:t>
      </w:r>
      <w:r w:rsidRPr="00990122">
        <w:rPr>
          <w:rFonts w:ascii="仿宋" w:eastAsia="仿宋" w:hAnsi="仿宋" w:cs="Times New Roman" w:hint="eastAsia"/>
          <w:sz w:val="24"/>
          <w:szCs w:val="24"/>
        </w:rPr>
        <w:t xml:space="preserve"> </w:t>
      </w:r>
      <w:r w:rsidRPr="00990122">
        <w:rPr>
          <w:rFonts w:ascii="仿宋" w:eastAsia="仿宋" w:hAnsi="仿宋" w:cs="Times New Roman"/>
          <w:sz w:val="24"/>
          <w:szCs w:val="24"/>
        </w:rPr>
        <w:t xml:space="preserve">       图5：48料仓自动配料系统</w:t>
      </w: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spacing w:line="300" w:lineRule="auto"/>
        <w:rPr>
          <w:rFonts w:ascii="仿宋" w:eastAsia="仿宋" w:hAnsi="仿宋" w:cs="Times New Roman"/>
          <w:sz w:val="24"/>
          <w:szCs w:val="24"/>
        </w:rPr>
      </w:pPr>
      <w:r w:rsidRPr="00990122">
        <w:rPr>
          <w:rFonts w:ascii="仿宋" w:eastAsia="仿宋" w:hAnsi="仿宋" w:cs="Times New Roman"/>
          <w:noProof/>
          <w:sz w:val="24"/>
          <w:szCs w:val="24"/>
        </w:rPr>
        <w:drawing>
          <wp:inline distT="0" distB="0" distL="0" distR="0" wp14:anchorId="4BEBC960" wp14:editId="2F99586B">
            <wp:extent cx="5109212" cy="287045"/>
            <wp:effectExtent l="0" t="0" r="0" b="0"/>
            <wp:docPr id="1037"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08" cstate="print"/>
                    <a:srcRect/>
                    <a:stretch/>
                  </pic:blipFill>
                  <pic:spPr>
                    <a:xfrm>
                      <a:off x="0" y="0"/>
                      <a:ext cx="5109212" cy="28704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cs="Times New Roman"/>
          <w:sz w:val="24"/>
          <w:szCs w:val="24"/>
        </w:rPr>
      </w:pPr>
      <w:r w:rsidRPr="00990122">
        <w:rPr>
          <w:rFonts w:ascii="仿宋" w:eastAsia="仿宋" w:hAnsi="仿宋" w:cs="Times New Roman"/>
          <w:sz w:val="24"/>
          <w:szCs w:val="24"/>
        </w:rPr>
        <w:t>本项目2009年获中国轻工业联合会科技优秀奖、2011年获中国机械工业科技进步叁等奖，</w:t>
      </w:r>
    </w:p>
    <w:p w:rsidR="004C03C8" w:rsidRPr="00990122" w:rsidRDefault="004C03C8" w:rsidP="00CC1C91">
      <w:pPr>
        <w:spacing w:line="300" w:lineRule="auto"/>
        <w:rPr>
          <w:rFonts w:ascii="仿宋" w:eastAsia="仿宋" w:hAnsi="仿宋" w:cs="Times New Roman"/>
          <w:sz w:val="24"/>
          <w:szCs w:val="24"/>
        </w:rPr>
      </w:pPr>
      <w:r w:rsidRPr="00990122">
        <w:rPr>
          <w:rFonts w:ascii="仿宋" w:eastAsia="仿宋" w:hAnsi="仿宋" w:cs="Times New Roman"/>
          <w:sz w:val="24"/>
          <w:szCs w:val="24"/>
        </w:rPr>
        <w:lastRenderedPageBreak/>
        <w:t>累计获得专利授权9项。</w:t>
      </w:r>
    </w:p>
    <w:p w:rsidR="004C03C8" w:rsidRPr="00990122" w:rsidRDefault="004C03C8" w:rsidP="00CC1C91">
      <w:pPr>
        <w:spacing w:line="300" w:lineRule="auto"/>
        <w:rPr>
          <w:rFonts w:ascii="仿宋" w:eastAsia="仿宋" w:hAnsi="仿宋" w:cs="Times New Roman"/>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imes New Roman"/>
          <w:bCs/>
        </w:rPr>
      </w:pPr>
      <w:r w:rsidRPr="00990122">
        <w:rPr>
          <w:rFonts w:ascii="仿宋" w:eastAsia="仿宋" w:hAnsi="仿宋" w:cs="Times New Roman" w:hint="eastAsia"/>
          <w:bCs/>
        </w:rPr>
        <w:t>成果</w:t>
      </w:r>
      <w:r w:rsidRPr="00990122">
        <w:rPr>
          <w:rFonts w:ascii="仿宋" w:eastAsia="仿宋" w:hAnsi="仿宋" w:cs="Times New Roman"/>
          <w:bCs/>
        </w:rPr>
        <w:t>完成人：</w:t>
      </w:r>
      <w:r w:rsidRPr="00990122">
        <w:rPr>
          <w:rFonts w:ascii="仿宋" w:eastAsia="仿宋" w:hAnsi="仿宋" w:cs="Times New Roman" w:hint="eastAsia"/>
          <w:bCs/>
        </w:rPr>
        <w:t>朱建鸿</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imes New Roman"/>
          <w:bCs/>
        </w:rPr>
        <w:t>联系方式：</w:t>
      </w:r>
      <w:hyperlink r:id="rId241" w:history="1">
        <w:r w:rsidRPr="00990122">
          <w:rPr>
            <w:rStyle w:val="a6"/>
            <w:rFonts w:ascii="仿宋" w:eastAsia="仿宋" w:hAnsi="仿宋" w:cs="Times New Roman"/>
            <w:bCs/>
          </w:rPr>
          <w:t>jhzhu@jiangnan.edu.cn</w:t>
        </w:r>
      </w:hyperlink>
    </w:p>
    <w:p w:rsidR="004C03C8" w:rsidRPr="00990122" w:rsidRDefault="004C03C8" w:rsidP="00CC1C91">
      <w:pPr>
        <w:pStyle w:val="2"/>
      </w:pPr>
      <w:bookmarkStart w:id="1346" w:name="_Toc98833903"/>
      <w:r w:rsidRPr="00990122">
        <w:rPr>
          <w:rFonts w:hint="eastAsia"/>
        </w:rPr>
        <w:t>高性能动力电池定制化制造与电池质量分析技术</w:t>
      </w:r>
      <w:bookmarkEnd w:id="1346"/>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当前主流的动力电池制造均依据订单的先后次序排产，导致一定数量的生产设备空置，限制了生产效率，且影响了电池产品性能的一致性。本成果提出的动力电池定制化制造与电池质量分析技术，主要基于对订单的工艺点分离，给出定制化条件下的动力电池生产模型，利用“产品-工序-目标”三维本体工艺知识库，明确工艺变更环节，融合工况监测数据实现产线重组，并基于群智能理论分析动力电池的生产工艺能力，利用智能滤波方法，分析电池产品的一致性，实现电池产品质量溯源。</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28E1D3F8" wp14:editId="7A8D956D">
            <wp:extent cx="5274310" cy="269875"/>
            <wp:effectExtent l="0" t="0" r="2540" b="0"/>
            <wp:docPr id="1038" name="图片 3"/>
            <wp:cNvGraphicFramePr/>
            <a:graphic xmlns:a="http://schemas.openxmlformats.org/drawingml/2006/main">
              <a:graphicData uri="http://schemas.openxmlformats.org/drawingml/2006/picture">
                <pic:pic xmlns:pic="http://schemas.openxmlformats.org/drawingml/2006/picture">
                  <pic:nvPicPr>
                    <pic:cNvPr id="1026" name="图片 3"/>
                    <pic:cNvPicPr/>
                  </pic:nvPicPr>
                  <pic:blipFill>
                    <a:blip r:embed="rId201" cstate="print"/>
                    <a:srcRect/>
                    <a:stretch>
                      <a:fill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传统高性能动力电池定制化制造顺序主要依据“先来后到”原则，缺乏灵活性</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传统高性能动力电池定制化制造缺少工艺能力分析环节，难以做到闭环决策</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传统高性能动力电池定制化制造往往注重产能分析，对产品一致性溯源分析较少</w:t>
      </w:r>
      <w:r w:rsidRPr="00990122">
        <w:rPr>
          <w:rFonts w:ascii="仿宋" w:eastAsia="仿宋" w:hAnsi="仿宋"/>
          <w:sz w:val="24"/>
          <w:szCs w:val="24"/>
        </w:rPr>
        <w:t>。</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24AA699D" wp14:editId="38A27EFB">
            <wp:extent cx="5274310" cy="286385"/>
            <wp:effectExtent l="0" t="0" r="2540" b="0"/>
            <wp:docPr id="1039" name="图片 4"/>
            <wp:cNvGraphicFramePr/>
            <a:graphic xmlns:a="http://schemas.openxmlformats.org/drawingml/2006/main">
              <a:graphicData uri="http://schemas.openxmlformats.org/drawingml/2006/picture">
                <pic:pic xmlns:pic="http://schemas.openxmlformats.org/drawingml/2006/picture">
                  <pic:nvPicPr>
                    <pic:cNvPr id="1027" name="图片 4"/>
                    <pic:cNvPicPr/>
                  </pic:nvPicPr>
                  <pic:blipFill>
                    <a:blip r:embed="rId202" cstate="print"/>
                    <a:srcRect/>
                    <a:stretch>
                      <a:fill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sz w:val="24"/>
          <w:szCs w:val="24"/>
        </w:rPr>
        <w:object w:dxaOrig="6485" w:dyaOrig="6934">
          <v:shape id="_x0000_i1035" type="#_x0000_t75" alt="" style="width:324.75pt;height:345.75pt" o:ole="">
            <v:imagedata r:id="rId242" o:title=""/>
            <o:lock v:ext="edit" aspectratio="f"/>
          </v:shape>
          <o:OLEObject Type="Embed" ProgID="Visio.Drawing.15" ShapeID="_x0000_i1035" DrawAspect="Content" ObjectID="_1718436073" r:id="rId243"/>
        </w:object>
      </w:r>
      <w:r w:rsidRPr="00990122">
        <w:rPr>
          <w:rFonts w:ascii="仿宋" w:eastAsia="仿宋" w:hAnsi="仿宋"/>
          <w:sz w:val="24"/>
          <w:szCs w:val="24"/>
        </w:rPr>
        <w:t xml:space="preserve"> </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图1：高性能动力电池定制化制造与电池质量分析技术方案</w:t>
      </w:r>
    </w:p>
    <w:p w:rsidR="004C03C8" w:rsidRPr="00990122" w:rsidRDefault="004C03C8" w:rsidP="00CC1C91">
      <w:pPr>
        <w:spacing w:line="300" w:lineRule="auto"/>
        <w:ind w:firstLineChars="218" w:firstLine="523"/>
        <w:rPr>
          <w:rFonts w:ascii="仿宋" w:eastAsia="仿宋" w:hAnsi="仿宋" w:cs="Times New Roman"/>
          <w:sz w:val="24"/>
          <w:szCs w:val="24"/>
        </w:rPr>
      </w:pPr>
      <w:r w:rsidRPr="00990122">
        <w:rPr>
          <w:rFonts w:ascii="仿宋" w:eastAsia="仿宋" w:hAnsi="仿宋" w:cs="Times New Roman" w:hint="eastAsia"/>
          <w:sz w:val="24"/>
          <w:szCs w:val="24"/>
        </w:rPr>
        <w:t>高性能动力电池定制化制造与电池质量分析主要基于智能优化算法，包括以下步骤：1、基于给定的电池生产订单和工艺过程，构建高端电池制造的有向图，分析电池制造工艺分离点并给出定制化条件下的动力电池生产模型；2、利用知识管理理论，提出一种基于“产品-工序-目标”的三维本体工艺知识库，明确工艺变更环节；基于电池生产工况监测数据和模型测试结果，实现电池定制化制造</w:t>
      </w:r>
      <w:r w:rsidRPr="00990122">
        <w:rPr>
          <w:rFonts w:ascii="仿宋" w:eastAsia="仿宋" w:hAnsi="仿宋" w:hint="eastAsia"/>
          <w:sz w:val="24"/>
          <w:szCs w:val="24"/>
        </w:rPr>
        <w:t>条件</w:t>
      </w:r>
      <w:r w:rsidRPr="00990122">
        <w:rPr>
          <w:rFonts w:ascii="仿宋" w:eastAsia="仿宋" w:hAnsi="仿宋" w:cs="Times New Roman" w:hint="eastAsia"/>
          <w:sz w:val="24"/>
          <w:szCs w:val="24"/>
        </w:rPr>
        <w:t>下的产线重组；3、基于群智能理论，研究工况信息与生产工艺能力的关联机制，分析动力电池的生产工艺能力；4、利用智能滤波方法，分析电池产品的一致性，实现电池产品质量溯源。</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4CEE3FF2" wp14:editId="6B17FBCE">
            <wp:extent cx="5274310" cy="272415"/>
            <wp:effectExtent l="0" t="0" r="2540" b="0"/>
            <wp:docPr id="1040" name="图片 6"/>
            <wp:cNvGraphicFramePr/>
            <a:graphic xmlns:a="http://schemas.openxmlformats.org/drawingml/2006/main">
              <a:graphicData uri="http://schemas.openxmlformats.org/drawingml/2006/picture">
                <pic:pic xmlns:pic="http://schemas.openxmlformats.org/drawingml/2006/picture">
                  <pic:nvPicPr>
                    <pic:cNvPr id="1030" name="图片 6"/>
                    <pic:cNvPicPr/>
                  </pic:nvPicPr>
                  <pic:blipFill>
                    <a:blip r:embed="rId204" cstate="print"/>
                    <a:srcRect/>
                    <a:stretch>
                      <a:fill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cs="Times New Roman"/>
          <w:sz w:val="24"/>
          <w:szCs w:val="24"/>
        </w:rPr>
      </w:pPr>
      <w:r w:rsidRPr="00990122">
        <w:rPr>
          <w:rFonts w:ascii="仿宋" w:eastAsia="仿宋" w:hAnsi="仿宋" w:cs="Times New Roman" w:hint="eastAsia"/>
          <w:sz w:val="24"/>
          <w:szCs w:val="24"/>
        </w:rPr>
        <w:t>本项目成果目前正在基于浙江天能集团的动力电池生产线开展应用研究，未来可以被拓展应用至储能电池等其他类型的定制化条件下的智能制造领域，</w:t>
      </w:r>
      <w:r w:rsidRPr="00990122">
        <w:rPr>
          <w:rFonts w:ascii="仿宋" w:eastAsia="仿宋" w:hAnsi="仿宋" w:hint="eastAsia"/>
          <w:sz w:val="24"/>
          <w:szCs w:val="24"/>
        </w:rPr>
        <w:t>以及</w:t>
      </w:r>
      <w:r w:rsidRPr="00990122">
        <w:rPr>
          <w:rFonts w:ascii="仿宋" w:eastAsia="仿宋" w:hAnsi="仿宋" w:cs="Times New Roman" w:hint="eastAsia"/>
          <w:sz w:val="24"/>
          <w:szCs w:val="24"/>
        </w:rPr>
        <w:t>其他新能源产品的定制化生产场景：</w:t>
      </w:r>
    </w:p>
    <w:p w:rsidR="004C03C8" w:rsidRPr="00990122" w:rsidRDefault="004C03C8" w:rsidP="008044EB">
      <w:pPr>
        <w:spacing w:line="300" w:lineRule="auto"/>
        <w:ind w:firstLineChars="200" w:firstLine="480"/>
        <w:jc w:val="center"/>
        <w:rPr>
          <w:rFonts w:ascii="仿宋" w:eastAsia="仿宋" w:hAnsi="仿宋"/>
          <w:sz w:val="24"/>
          <w:szCs w:val="24"/>
        </w:rPr>
      </w:pPr>
      <w:r w:rsidRPr="00990122">
        <w:rPr>
          <w:rFonts w:ascii="仿宋" w:eastAsia="仿宋" w:hAnsi="仿宋"/>
          <w:sz w:val="24"/>
          <w:szCs w:val="24"/>
        </w:rPr>
        <w:object w:dxaOrig="3501" w:dyaOrig="2086">
          <v:shape id="_x0000_i1036" type="#_x0000_t75" alt="" style="width:174.75pt;height:105pt" o:ole="">
            <v:imagedata r:id="rId244" o:title=""/>
            <o:lock v:ext="edit" aspectratio="f"/>
          </v:shape>
          <o:OLEObject Type="Embed" ProgID="Visio.Drawing.15" ShapeID="_x0000_i1036" DrawAspect="Content" ObjectID="_1718436074" r:id="rId245"/>
        </w:object>
      </w:r>
      <w:r w:rsidRPr="00990122">
        <w:rPr>
          <w:rFonts w:ascii="仿宋" w:eastAsia="仿宋" w:hAnsi="仿宋"/>
          <w:sz w:val="24"/>
          <w:szCs w:val="24"/>
        </w:rPr>
        <w:t xml:space="preserve"> </w:t>
      </w:r>
      <w:r w:rsidRPr="00990122">
        <w:rPr>
          <w:rFonts w:ascii="仿宋" w:eastAsia="仿宋" w:hAnsi="仿宋" w:hint="eastAsia"/>
          <w:noProof/>
          <w:sz w:val="24"/>
          <w:szCs w:val="24"/>
        </w:rPr>
        <w:drawing>
          <wp:inline distT="0" distB="0" distL="114300" distR="114300" wp14:anchorId="12240653" wp14:editId="0B1354A1">
            <wp:extent cx="1914525" cy="1276350"/>
            <wp:effectExtent l="0" t="0" r="9525" b="0"/>
            <wp:docPr id="1041" name="图片 1041" descr="C:/Users/DELL/AppData/Local/Temp/picturecompress_202111221653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DELL/AppData/Local/Temp/picturecompress_20211122165327/output_1.jpgoutput_1"/>
                    <pic:cNvPicPr>
                      <a:picLocks noChangeAspect="1"/>
                    </pic:cNvPicPr>
                  </pic:nvPicPr>
                  <pic:blipFill>
                    <a:blip r:embed="rId246"/>
                    <a:stretch>
                      <a:fillRect/>
                    </a:stretch>
                  </pic:blipFill>
                  <pic:spPr>
                    <a:xfrm>
                      <a:off x="0" y="0"/>
                      <a:ext cx="1914525" cy="1276350"/>
                    </a:xfrm>
                    <a:prstGeom prst="rect">
                      <a:avLst/>
                    </a:prstGeom>
                  </pic:spPr>
                </pic:pic>
              </a:graphicData>
            </a:graphic>
          </wp:inline>
        </w:drawing>
      </w:r>
      <w:r w:rsidRPr="00990122">
        <w:rPr>
          <w:rFonts w:ascii="仿宋" w:eastAsia="仿宋" w:hAnsi="仿宋" w:hint="eastAsia"/>
          <w:sz w:val="24"/>
          <w:szCs w:val="24"/>
        </w:rPr>
        <w:t xml:space="preserve"> </w:t>
      </w:r>
      <w:r w:rsidRPr="00990122">
        <w:rPr>
          <w:rFonts w:ascii="仿宋" w:eastAsia="仿宋" w:hAnsi="仿宋" w:hint="eastAsia"/>
          <w:noProof/>
          <w:sz w:val="24"/>
          <w:szCs w:val="24"/>
        </w:rPr>
        <w:drawing>
          <wp:inline distT="0" distB="0" distL="114300" distR="114300" wp14:anchorId="7FA259FC" wp14:editId="12630CEA">
            <wp:extent cx="1887220" cy="1258570"/>
            <wp:effectExtent l="0" t="0" r="17780" b="17780"/>
            <wp:docPr id="4096" name="图片 4096" descr="C:/Users/DELL/AppData/Local/Temp/picturecompress_2021112216534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DELL/AppData/Local/Temp/picturecompress_20211122165346/output_1.jpgoutput_1"/>
                    <pic:cNvPicPr>
                      <a:picLocks noChangeAspect="1"/>
                    </pic:cNvPicPr>
                  </pic:nvPicPr>
                  <pic:blipFill>
                    <a:blip r:embed="rId247"/>
                    <a:stretch>
                      <a:fillRect/>
                    </a:stretch>
                  </pic:blipFill>
                  <pic:spPr>
                    <a:xfrm>
                      <a:off x="0" y="0"/>
                      <a:ext cx="1887220" cy="1258570"/>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7CF323ED" wp14:editId="16B640C6">
            <wp:extent cx="5109210" cy="287020"/>
            <wp:effectExtent l="0" t="0" r="0" b="0"/>
            <wp:docPr id="4099" name="图片 8"/>
            <wp:cNvGraphicFramePr/>
            <a:graphic xmlns:a="http://schemas.openxmlformats.org/drawingml/2006/main">
              <a:graphicData uri="http://schemas.openxmlformats.org/drawingml/2006/picture">
                <pic:pic xmlns:pic="http://schemas.openxmlformats.org/drawingml/2006/picture">
                  <pic:nvPicPr>
                    <pic:cNvPr id="1034" name="图片 8"/>
                    <pic:cNvPicPr/>
                  </pic:nvPicPr>
                  <pic:blipFill>
                    <a:blip r:embed="rId208" cstate="print"/>
                    <a:srcRect/>
                    <a:stretch>
                      <a:fillRect/>
                    </a:stretch>
                  </pic:blipFill>
                  <pic:spPr>
                    <a:xfrm>
                      <a:off x="0" y="0"/>
                      <a:ext cx="5109212" cy="287045"/>
                    </a:xfrm>
                    <a:prstGeom prst="rect">
                      <a:avLst/>
                    </a:prstGeom>
                  </pic:spPr>
                </pic:pic>
              </a:graphicData>
            </a:graphic>
          </wp:inline>
        </w:drawing>
      </w:r>
    </w:p>
    <w:p w:rsidR="004C03C8" w:rsidRPr="00990122" w:rsidRDefault="004C03C8" w:rsidP="00CC1C91">
      <w:pPr>
        <w:spacing w:line="300" w:lineRule="auto"/>
        <w:rPr>
          <w:rFonts w:ascii="仿宋" w:eastAsia="仿宋" w:hAnsi="仿宋" w:cs="Times New Roman"/>
          <w:sz w:val="24"/>
          <w:szCs w:val="24"/>
        </w:rPr>
      </w:pPr>
      <w:r w:rsidRPr="00990122">
        <w:rPr>
          <w:rFonts w:ascii="仿宋" w:eastAsia="仿宋" w:hAnsi="仿宋" w:cs="Segoe UI Symbol"/>
          <w:sz w:val="24"/>
          <w:szCs w:val="24"/>
        </w:rPr>
        <w:t>★</w:t>
      </w:r>
      <w:r w:rsidRPr="00990122">
        <w:rPr>
          <w:rFonts w:ascii="仿宋" w:eastAsia="仿宋" w:hAnsi="仿宋" w:cs="Times New Roman"/>
          <w:sz w:val="24"/>
          <w:szCs w:val="24"/>
        </w:rPr>
        <w:t xml:space="preserve"> 中国商业联合会科技进步一等奖，高性能动力电池工艺优化、协同制造与设备智能诊断关键技术及应用，2020年</w:t>
      </w:r>
    </w:p>
    <w:p w:rsidR="004C03C8" w:rsidRPr="00990122" w:rsidRDefault="004C03C8" w:rsidP="00CC1C91">
      <w:pPr>
        <w:spacing w:line="300" w:lineRule="auto"/>
        <w:rPr>
          <w:rFonts w:ascii="仿宋" w:eastAsia="仿宋" w:hAnsi="仿宋" w:cs="Times New Roman"/>
          <w:sz w:val="24"/>
          <w:szCs w:val="24"/>
        </w:rPr>
      </w:pPr>
      <w:r w:rsidRPr="00990122">
        <w:rPr>
          <w:rFonts w:ascii="仿宋" w:eastAsia="仿宋" w:hAnsi="仿宋" w:cs="Segoe UI Symbol"/>
          <w:sz w:val="24"/>
          <w:szCs w:val="24"/>
        </w:rPr>
        <w:t>★</w:t>
      </w:r>
      <w:r w:rsidRPr="00990122">
        <w:rPr>
          <w:rFonts w:ascii="仿宋" w:eastAsia="仿宋" w:hAnsi="仿宋" w:cs="Times New Roman"/>
          <w:sz w:val="24"/>
          <w:szCs w:val="24"/>
        </w:rPr>
        <w:t xml:space="preserve"> Fault Detection Method for Buck Converter Based on Inverse Kalman Filter，授权美国发明专利，专利号：US 11,002,802 B2</w:t>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Chars="200" w:firstLine="480"/>
        <w:rPr>
          <w:rFonts w:ascii="仿宋" w:eastAsia="仿宋" w:hAnsi="仿宋" w:cs="Times New Roman"/>
        </w:rPr>
      </w:pPr>
      <w:r w:rsidRPr="00990122">
        <w:rPr>
          <w:rFonts w:ascii="仿宋" w:eastAsia="仿宋" w:hAnsi="仿宋" w:cs="Times New Roman" w:hint="eastAsia"/>
        </w:rPr>
        <w:t>成果</w:t>
      </w:r>
      <w:r w:rsidRPr="00990122">
        <w:rPr>
          <w:rFonts w:ascii="仿宋" w:eastAsia="仿宋" w:hAnsi="仿宋" w:cs="Times New Roman"/>
        </w:rPr>
        <w:t>完成人：</w:t>
      </w:r>
      <w:r w:rsidRPr="00990122">
        <w:rPr>
          <w:rFonts w:ascii="仿宋" w:eastAsia="仿宋" w:hAnsi="仿宋" w:cs="Times New Roman" w:hint="eastAsia"/>
        </w:rPr>
        <w:t>王子赟</w:t>
      </w:r>
    </w:p>
    <w:p w:rsidR="004C03C8" w:rsidRPr="00990122" w:rsidRDefault="004C03C8" w:rsidP="00CC1C91">
      <w:pPr>
        <w:pStyle w:val="a9"/>
        <w:spacing w:before="0" w:beforeAutospacing="0" w:after="0" w:afterAutospacing="0" w:line="300" w:lineRule="auto"/>
        <w:ind w:firstLineChars="200" w:firstLine="480"/>
        <w:rPr>
          <w:rFonts w:ascii="仿宋" w:eastAsia="仿宋" w:hAnsi="仿宋"/>
        </w:rPr>
      </w:pPr>
      <w:r w:rsidRPr="00990122">
        <w:rPr>
          <w:rFonts w:ascii="仿宋" w:eastAsia="仿宋" w:hAnsi="仿宋" w:cs="Times New Roman"/>
        </w:rPr>
        <w:t>联系方式：</w:t>
      </w:r>
      <w:hyperlink r:id="rId248" w:history="1">
        <w:r w:rsidRPr="00990122">
          <w:rPr>
            <w:rFonts w:ascii="仿宋" w:eastAsia="仿宋" w:hAnsi="仿宋" w:cs="Times New Roman"/>
          </w:rPr>
          <w:t>wangzy@jiangnan.edu.cn</w:t>
        </w:r>
      </w:hyperlink>
    </w:p>
    <w:p w:rsidR="004C03C8" w:rsidRPr="00990122" w:rsidRDefault="004C03C8" w:rsidP="00CC1C91">
      <w:pPr>
        <w:pStyle w:val="2"/>
      </w:pPr>
      <w:bookmarkStart w:id="1347" w:name="_Toc98833904"/>
      <w:r w:rsidRPr="00990122">
        <w:rPr>
          <w:rFonts w:hint="eastAsia"/>
        </w:rPr>
        <w:t>智能加工产线产品能耗监测与优化管控系统</w:t>
      </w:r>
      <w:bookmarkEnd w:id="1347"/>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 xml:space="preserve"> 智能加工产线能耗与工艺、设备等多因素关联，且关联机制不明确；而且呈现能耗构件多、活动点分散、多源多层次，导致监管困难。本成果以床身产品智能加工产线为对象，攻克多源异构能耗数据融合、能耗数据多尺度监控、能耗瓶颈诊断、工艺参数节能优化支持等关键核心技术，结合Sp</w:t>
      </w:r>
      <w:r w:rsidRPr="00990122">
        <w:rPr>
          <w:rFonts w:ascii="仿宋" w:eastAsia="仿宋" w:hAnsi="仿宋"/>
          <w:sz w:val="24"/>
          <w:szCs w:val="24"/>
        </w:rPr>
        <w:t>ring</w:t>
      </w:r>
      <w:r w:rsidRPr="00990122">
        <w:rPr>
          <w:rFonts w:ascii="仿宋" w:eastAsia="仿宋" w:hAnsi="仿宋" w:hint="eastAsia"/>
          <w:sz w:val="24"/>
          <w:szCs w:val="24"/>
        </w:rPr>
        <w:t>b</w:t>
      </w:r>
      <w:r w:rsidRPr="00990122">
        <w:rPr>
          <w:rFonts w:ascii="仿宋" w:eastAsia="仿宋" w:hAnsi="仿宋"/>
          <w:sz w:val="24"/>
          <w:szCs w:val="24"/>
        </w:rPr>
        <w:t>oot</w:t>
      </w:r>
      <w:r w:rsidRPr="00990122">
        <w:rPr>
          <w:rFonts w:ascii="仿宋" w:eastAsia="仿宋" w:hAnsi="仿宋" w:hint="eastAsia"/>
          <w:sz w:val="24"/>
          <w:szCs w:val="24"/>
        </w:rPr>
        <w:t>、M</w:t>
      </w:r>
      <w:r w:rsidRPr="00990122">
        <w:rPr>
          <w:rFonts w:ascii="仿宋" w:eastAsia="仿宋" w:hAnsi="仿宋"/>
          <w:sz w:val="24"/>
          <w:szCs w:val="24"/>
        </w:rPr>
        <w:t>ybatis</w:t>
      </w:r>
      <w:r w:rsidRPr="00990122">
        <w:rPr>
          <w:rFonts w:ascii="仿宋" w:eastAsia="仿宋" w:hAnsi="仿宋" w:hint="eastAsia"/>
          <w:sz w:val="24"/>
          <w:szCs w:val="24"/>
        </w:rPr>
        <w:t>、</w:t>
      </w:r>
      <w:r w:rsidRPr="00990122">
        <w:rPr>
          <w:rFonts w:ascii="仿宋" w:eastAsia="仿宋" w:hAnsi="仿宋"/>
          <w:sz w:val="24"/>
          <w:szCs w:val="24"/>
        </w:rPr>
        <w:t>R</w:t>
      </w:r>
      <w:r w:rsidRPr="00990122">
        <w:rPr>
          <w:rFonts w:ascii="仿宋" w:eastAsia="仿宋" w:hAnsi="仿宋" w:hint="eastAsia"/>
          <w:sz w:val="24"/>
          <w:szCs w:val="24"/>
        </w:rPr>
        <w:t>edis、</w:t>
      </w:r>
      <w:r w:rsidRPr="00990122">
        <w:rPr>
          <w:rFonts w:ascii="仿宋" w:eastAsia="仿宋" w:hAnsi="仿宋"/>
          <w:sz w:val="24"/>
          <w:szCs w:val="24"/>
        </w:rPr>
        <w:t>Kafka</w:t>
      </w:r>
      <w:r w:rsidRPr="00990122">
        <w:rPr>
          <w:rFonts w:ascii="仿宋" w:eastAsia="仿宋" w:hAnsi="仿宋" w:hint="eastAsia"/>
          <w:sz w:val="24"/>
          <w:szCs w:val="24"/>
        </w:rPr>
        <w:t>、Hadoop等互联网主流技术，面向微服务架构，开发1</w:t>
      </w:r>
      <w:r w:rsidRPr="00990122">
        <w:rPr>
          <w:rFonts w:ascii="仿宋" w:eastAsia="仿宋" w:hAnsi="仿宋"/>
          <w:sz w:val="24"/>
          <w:szCs w:val="24"/>
        </w:rPr>
        <w:t>2</w:t>
      </w:r>
      <w:r w:rsidRPr="00990122">
        <w:rPr>
          <w:rFonts w:ascii="仿宋" w:eastAsia="仿宋" w:hAnsi="仿宋" w:hint="eastAsia"/>
          <w:sz w:val="24"/>
          <w:szCs w:val="24"/>
        </w:rPr>
        <w:t>个子模块，组建能耗监测与管控软件平台。该平台支持高并发请求，同时利用三级缓存降低用户响应时间。在X</w:t>
      </w:r>
      <w:r w:rsidRPr="00990122">
        <w:rPr>
          <w:rFonts w:ascii="仿宋" w:eastAsia="仿宋" w:hAnsi="仿宋"/>
          <w:sz w:val="24"/>
          <w:szCs w:val="24"/>
        </w:rPr>
        <w:t>X</w:t>
      </w:r>
      <w:r w:rsidRPr="00990122">
        <w:rPr>
          <w:rFonts w:ascii="仿宋" w:eastAsia="仿宋" w:hAnsi="仿宋" w:hint="eastAsia"/>
          <w:sz w:val="24"/>
          <w:szCs w:val="24"/>
        </w:rPr>
        <w:t>股份有限公司床身加工产线实施应用示范，提升示范加工产线能量利用效率</w:t>
      </w:r>
      <w:r w:rsidRPr="00990122">
        <w:rPr>
          <w:rFonts w:ascii="仿宋" w:eastAsia="仿宋" w:hAnsi="仿宋"/>
          <w:sz w:val="24"/>
          <w:szCs w:val="24"/>
        </w:rPr>
        <w:t>10%。</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68DFA134" wp14:editId="66382759">
            <wp:extent cx="5274310" cy="269875"/>
            <wp:effectExtent l="0" t="0" r="2540" b="0"/>
            <wp:docPr id="4101"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加工产线的运行能耗与工序安排、工艺参数的选择、刀具选择、设备状态等多因素关联，且关联作用机制不明确</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lastRenderedPageBreak/>
        <w:t>机床床身等零件加工属于复杂大体积结构件加工，其能量消耗大、工序多、加工产线能耗也呈现能耗构件多、活动点分散、多源多层次</w:t>
      </w:r>
      <w:r w:rsidRPr="00990122">
        <w:rPr>
          <w:rFonts w:ascii="仿宋" w:eastAsia="仿宋" w:hAnsi="仿宋"/>
          <w:sz w:val="24"/>
          <w:szCs w:val="24"/>
        </w:rPr>
        <w:t xml:space="preserve">。 </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134A6AE9" wp14:editId="28F41D80">
            <wp:extent cx="5274310" cy="286385"/>
            <wp:effectExtent l="0" t="0" r="2540" b="0"/>
            <wp:docPr id="4102"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本课题依据“对象</w:t>
      </w:r>
      <w:r w:rsidRPr="00990122">
        <w:rPr>
          <w:rFonts w:ascii="仿宋" w:eastAsia="仿宋" w:hAnsi="仿宋"/>
          <w:sz w:val="24"/>
          <w:szCs w:val="24"/>
        </w:rPr>
        <w:t>-监测—分析—优化”的闭环反馈优化控制系统设计思路，围绕产</w:t>
      </w:r>
      <w:r w:rsidRPr="00990122">
        <w:rPr>
          <w:rFonts w:ascii="仿宋" w:eastAsia="仿宋" w:hAnsi="仿宋" w:hint="eastAsia"/>
          <w:sz w:val="24"/>
          <w:szCs w:val="24"/>
        </w:rPr>
        <w:t>品能耗过程混合建模、能耗多尺度监测、能耗分析决策、能耗管控优化关键问题，基于能量守恒定律与机械加工能量消耗机理，融合机理、数据和知识，采用制造物联、多源异构数据融合、智能控制与决策、深度神经网络建模等原理和方法，研究基于多源异构数据融合的产品能耗监测和管控关键技术，具体方法如下。</w:t>
      </w:r>
      <w:r w:rsidRPr="00990122">
        <w:rPr>
          <w:rFonts w:ascii="仿宋" w:eastAsia="仿宋" w:hAnsi="仿宋"/>
          <w:sz w:val="24"/>
          <w:szCs w:val="24"/>
        </w:rPr>
        <w:t>1. 机理、数据与仿真相结合的能耗混合建模方法</w:t>
      </w:r>
      <w:r w:rsidRPr="00990122">
        <w:rPr>
          <w:rFonts w:ascii="仿宋" w:eastAsia="仿宋" w:hAnsi="仿宋" w:hint="eastAsia"/>
          <w:sz w:val="24"/>
          <w:szCs w:val="24"/>
        </w:rPr>
        <w:t>；</w:t>
      </w:r>
      <w:r w:rsidRPr="00990122">
        <w:rPr>
          <w:rFonts w:ascii="仿宋" w:eastAsia="仿宋" w:hAnsi="仿宋"/>
          <w:sz w:val="24"/>
          <w:szCs w:val="24"/>
        </w:rPr>
        <w:t>2. 基于动态核聚类与数据包络分析的能耗多尺度监测方法</w:t>
      </w:r>
      <w:r w:rsidRPr="00990122">
        <w:rPr>
          <w:rFonts w:ascii="仿宋" w:eastAsia="仿宋" w:hAnsi="仿宋" w:hint="eastAsia"/>
          <w:sz w:val="24"/>
          <w:szCs w:val="24"/>
        </w:rPr>
        <w:t>；</w:t>
      </w:r>
      <w:r w:rsidRPr="00990122">
        <w:rPr>
          <w:rFonts w:ascii="仿宋" w:eastAsia="仿宋" w:hAnsi="仿宋"/>
          <w:sz w:val="24"/>
          <w:szCs w:val="24"/>
        </w:rPr>
        <w:t>3. 基于知识自动化发现的能耗智能管控方法</w:t>
      </w:r>
      <w:r w:rsidRPr="00990122">
        <w:rPr>
          <w:rFonts w:ascii="仿宋" w:eastAsia="仿宋" w:hAnsi="仿宋" w:hint="eastAsia"/>
          <w:sz w:val="24"/>
          <w:szCs w:val="24"/>
        </w:rPr>
        <w:t>。</w:t>
      </w:r>
    </w:p>
    <w:p w:rsidR="004C03C8" w:rsidRPr="00990122" w:rsidRDefault="004C03C8" w:rsidP="00CC1C91">
      <w:pPr>
        <w:spacing w:line="300" w:lineRule="auto"/>
        <w:ind w:firstLineChars="218" w:firstLine="523"/>
        <w:rPr>
          <w:rFonts w:ascii="仿宋" w:eastAsia="仿宋" w:hAnsi="仿宋"/>
          <w:sz w:val="24"/>
          <w:szCs w:val="24"/>
        </w:rPr>
      </w:pPr>
    </w:p>
    <w:p w:rsidR="004C03C8" w:rsidRPr="00990122" w:rsidRDefault="004C03C8" w:rsidP="008044EB">
      <w:pPr>
        <w:spacing w:line="300" w:lineRule="auto"/>
        <w:jc w:val="center"/>
        <w:rPr>
          <w:rFonts w:ascii="仿宋" w:eastAsia="仿宋" w:hAnsi="仿宋"/>
          <w:sz w:val="24"/>
          <w:szCs w:val="24"/>
        </w:rPr>
      </w:pPr>
      <w:r w:rsidRPr="00990122">
        <w:rPr>
          <w:rFonts w:ascii="仿宋" w:eastAsia="仿宋" w:hAnsi="仿宋"/>
          <w:noProof/>
          <w:sz w:val="24"/>
          <w:szCs w:val="24"/>
        </w:rPr>
        <w:drawing>
          <wp:inline distT="0" distB="0" distL="0" distR="0" wp14:anchorId="381C7B76" wp14:editId="37B92E0B">
            <wp:extent cx="3255579" cy="1689378"/>
            <wp:effectExtent l="0" t="0" r="2540" b="6350"/>
            <wp:docPr id="4103" name="图片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291198" cy="1707861"/>
                    </a:xfrm>
                    <a:prstGeom prst="rect">
                      <a:avLst/>
                    </a:prstGeom>
                  </pic:spPr>
                </pic:pic>
              </a:graphicData>
            </a:graphic>
          </wp:inline>
        </w:drawing>
      </w:r>
      <w:r w:rsidRPr="00990122">
        <w:rPr>
          <w:rFonts w:ascii="仿宋" w:eastAsia="仿宋" w:hAnsi="仿宋"/>
          <w:noProof/>
          <w:sz w:val="24"/>
          <w:szCs w:val="24"/>
        </w:rPr>
        <w:drawing>
          <wp:inline distT="0" distB="0" distL="0" distR="0" wp14:anchorId="56281D1C" wp14:editId="5BF18F17">
            <wp:extent cx="3224049" cy="1688420"/>
            <wp:effectExtent l="0" t="0" r="0" b="7620"/>
            <wp:docPr id="4104" name="图片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288571" cy="1722210"/>
                    </a:xfrm>
                    <a:prstGeom prst="rect">
                      <a:avLst/>
                    </a:prstGeom>
                  </pic:spPr>
                </pic:pic>
              </a:graphicData>
            </a:graphic>
          </wp:inline>
        </w:drawing>
      </w: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图1：智能加工产线产品能耗监测与优化管控系统子页面</w:t>
      </w: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5D0B4FFA" wp14:editId="160815DF">
            <wp:extent cx="5274310" cy="272415"/>
            <wp:effectExtent l="0" t="0" r="2540" b="0"/>
            <wp:docPr id="4105"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 xml:space="preserve"> </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lastRenderedPageBreak/>
        <w:t>例：本项目成果目前已完成智能加工产线能耗监测和管控软件系统1套，并通过无锡市软测认证有限公司检测，已在X</w:t>
      </w:r>
      <w:r w:rsidRPr="00990122">
        <w:rPr>
          <w:rFonts w:ascii="仿宋" w:eastAsia="仿宋" w:hAnsi="仿宋"/>
          <w:sz w:val="24"/>
          <w:szCs w:val="24"/>
        </w:rPr>
        <w:t>X</w:t>
      </w:r>
      <w:r w:rsidRPr="00990122">
        <w:rPr>
          <w:rFonts w:ascii="仿宋" w:eastAsia="仿宋" w:hAnsi="仿宋" w:hint="eastAsia"/>
          <w:sz w:val="24"/>
          <w:szCs w:val="24"/>
        </w:rPr>
        <w:t>股份有限公司机床加工产线应用。未来可以被应用在智能加工产线、智能工厂等与制造业相关的能耗监测上：</w:t>
      </w:r>
    </w:p>
    <w:p w:rsidR="004C03C8" w:rsidRPr="00990122" w:rsidRDefault="004C03C8" w:rsidP="00CC1C91">
      <w:pPr>
        <w:spacing w:line="300" w:lineRule="auto"/>
        <w:ind w:firstLineChars="200" w:firstLine="480"/>
        <w:rPr>
          <w:rFonts w:ascii="仿宋" w:eastAsia="仿宋" w:hAnsi="仿宋"/>
          <w:noProof/>
          <w:sz w:val="24"/>
          <w:szCs w:val="24"/>
        </w:rPr>
      </w:pPr>
      <w:r w:rsidRPr="00990122">
        <w:rPr>
          <w:rFonts w:ascii="仿宋" w:eastAsia="仿宋" w:hAnsi="仿宋"/>
          <w:noProof/>
          <w:sz w:val="24"/>
          <w:szCs w:val="24"/>
        </w:rPr>
        <w:drawing>
          <wp:anchor distT="0" distB="0" distL="114300" distR="114300" simplePos="0" relativeHeight="251703296" behindDoc="0" locked="0" layoutInCell="1" allowOverlap="1" wp14:anchorId="4F3BBCA4" wp14:editId="41C0B4FF">
            <wp:simplePos x="0" y="0"/>
            <wp:positionH relativeFrom="column">
              <wp:posOffset>361950</wp:posOffset>
            </wp:positionH>
            <wp:positionV relativeFrom="paragraph">
              <wp:posOffset>50800</wp:posOffset>
            </wp:positionV>
            <wp:extent cx="2596515" cy="1684020"/>
            <wp:effectExtent l="0" t="0" r="0" b="0"/>
            <wp:wrapSquare wrapText="bothSides"/>
            <wp:docPr id="4106" name="图片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596515" cy="1684020"/>
                    </a:xfrm>
                    <a:prstGeom prst="rect">
                      <a:avLst/>
                    </a:prstGeom>
                  </pic:spPr>
                </pic:pic>
              </a:graphicData>
            </a:graphic>
            <wp14:sizeRelH relativeFrom="margin">
              <wp14:pctWidth>0</wp14:pctWidth>
            </wp14:sizeRelH>
            <wp14:sizeRelV relativeFrom="margin">
              <wp14:pctHeight>0</wp14:pctHeight>
            </wp14:sizeRelV>
          </wp:anchor>
        </w:drawing>
      </w:r>
      <w:r w:rsidRPr="00990122">
        <w:rPr>
          <w:rFonts w:ascii="仿宋" w:eastAsia="仿宋" w:hAnsi="仿宋"/>
          <w:noProof/>
          <w:sz w:val="24"/>
          <w:szCs w:val="24"/>
        </w:rPr>
        <w:drawing>
          <wp:anchor distT="0" distB="0" distL="114300" distR="114300" simplePos="0" relativeHeight="251704320" behindDoc="1" locked="0" layoutInCell="1" allowOverlap="1" wp14:anchorId="18EC772D" wp14:editId="42A4B956">
            <wp:simplePos x="0" y="0"/>
            <wp:positionH relativeFrom="column">
              <wp:posOffset>3001453</wp:posOffset>
            </wp:positionH>
            <wp:positionV relativeFrom="paragraph">
              <wp:posOffset>50165</wp:posOffset>
            </wp:positionV>
            <wp:extent cx="3001992" cy="1684569"/>
            <wp:effectExtent l="0" t="0" r="8255" b="0"/>
            <wp:wrapTight wrapText="bothSides">
              <wp:wrapPolygon edited="0">
                <wp:start x="0" y="0"/>
                <wp:lineTo x="0" y="21258"/>
                <wp:lineTo x="21522" y="21258"/>
                <wp:lineTo x="21522" y="0"/>
                <wp:lineTo x="0" y="0"/>
              </wp:wrapPolygon>
            </wp:wrapTight>
            <wp:docPr id="4107" name="图片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001992" cy="1684569"/>
                    </a:xfrm>
                    <a:prstGeom prst="rect">
                      <a:avLst/>
                    </a:prstGeom>
                  </pic:spPr>
                </pic:pic>
              </a:graphicData>
            </a:graphic>
          </wp:anchor>
        </w:drawing>
      </w:r>
      <w:r w:rsidRPr="00990122">
        <w:rPr>
          <w:rFonts w:ascii="仿宋" w:eastAsia="仿宋" w:hAnsi="仿宋"/>
          <w:noProof/>
          <w:sz w:val="24"/>
          <w:szCs w:val="24"/>
        </w:rPr>
        <w:t xml:space="preserve">  </w:t>
      </w:r>
    </w:p>
    <w:p w:rsidR="004C03C8" w:rsidRPr="00990122" w:rsidRDefault="004C03C8" w:rsidP="00CC1C91">
      <w:pPr>
        <w:spacing w:line="300" w:lineRule="auto"/>
        <w:ind w:firstLineChars="200" w:firstLine="480"/>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4466F6BA" wp14:editId="3D141948">
            <wp:extent cx="5109212" cy="287045"/>
            <wp:effectExtent l="0" t="0" r="0" b="0"/>
            <wp:docPr id="4108"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08" cstate="print"/>
                    <a:srcRect/>
                    <a:stretch/>
                  </pic:blipFill>
                  <pic:spPr>
                    <a:xfrm>
                      <a:off x="0" y="0"/>
                      <a:ext cx="5109212" cy="287045"/>
                    </a:xfrm>
                    <a:prstGeom prst="rect">
                      <a:avLst/>
                    </a:prstGeom>
                  </pic:spPr>
                </pic:pic>
              </a:graphicData>
            </a:graphic>
          </wp:inline>
        </w:drawing>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 xml:space="preserve"> 代表专利：</w:t>
      </w:r>
    </w:p>
    <w:p w:rsidR="004C03C8" w:rsidRPr="00990122" w:rsidRDefault="004C03C8" w:rsidP="00012BB3">
      <w:pPr>
        <w:numPr>
          <w:ilvl w:val="0"/>
          <w:numId w:val="32"/>
        </w:numPr>
        <w:tabs>
          <w:tab w:val="num" w:pos="720"/>
        </w:tabs>
        <w:spacing w:line="300" w:lineRule="auto"/>
        <w:rPr>
          <w:rFonts w:ascii="仿宋" w:eastAsia="仿宋" w:hAnsi="仿宋"/>
          <w:sz w:val="24"/>
          <w:szCs w:val="24"/>
        </w:rPr>
      </w:pPr>
      <w:r w:rsidRPr="00990122">
        <w:rPr>
          <w:rFonts w:ascii="仿宋" w:eastAsia="仿宋" w:hAnsi="仿宋" w:hint="eastAsia"/>
          <w:sz w:val="24"/>
          <w:szCs w:val="24"/>
        </w:rPr>
        <w:t>离散制造系统的工艺知识自动化发现方法，发明专利，专利申请号：2020101096647,</w:t>
      </w:r>
    </w:p>
    <w:p w:rsidR="004C03C8" w:rsidRPr="00990122" w:rsidRDefault="004C03C8" w:rsidP="00012BB3">
      <w:pPr>
        <w:numPr>
          <w:ilvl w:val="0"/>
          <w:numId w:val="32"/>
        </w:numPr>
        <w:tabs>
          <w:tab w:val="num" w:pos="720"/>
        </w:tabs>
        <w:spacing w:line="300" w:lineRule="auto"/>
        <w:rPr>
          <w:rFonts w:ascii="仿宋" w:eastAsia="仿宋" w:hAnsi="仿宋"/>
          <w:sz w:val="24"/>
          <w:szCs w:val="24"/>
        </w:rPr>
      </w:pPr>
      <w:r w:rsidRPr="00990122">
        <w:rPr>
          <w:rFonts w:ascii="仿宋" w:eastAsia="仿宋" w:hAnsi="仿宋" w:hint="eastAsia"/>
          <w:sz w:val="24"/>
          <w:szCs w:val="24"/>
        </w:rPr>
        <w:t>一种基于贝叶斯模型的制造系统能效水平综合评价方法. 发明专利，申请号：ZL2020101096632</w:t>
      </w:r>
    </w:p>
    <w:p w:rsidR="004C03C8" w:rsidRPr="00990122" w:rsidRDefault="004C03C8" w:rsidP="00012BB3">
      <w:pPr>
        <w:numPr>
          <w:ilvl w:val="0"/>
          <w:numId w:val="32"/>
        </w:numPr>
        <w:tabs>
          <w:tab w:val="num" w:pos="720"/>
        </w:tabs>
        <w:spacing w:line="300" w:lineRule="auto"/>
        <w:rPr>
          <w:rFonts w:ascii="仿宋" w:eastAsia="仿宋" w:hAnsi="仿宋"/>
          <w:sz w:val="24"/>
          <w:szCs w:val="24"/>
        </w:rPr>
      </w:pPr>
      <w:r w:rsidRPr="00990122">
        <w:rPr>
          <w:rFonts w:ascii="仿宋" w:eastAsia="仿宋" w:hAnsi="仿宋" w:hint="eastAsia"/>
          <w:sz w:val="24"/>
          <w:szCs w:val="24"/>
        </w:rPr>
        <w:t xml:space="preserve">基于差分进化算法的离散制造车间静态调度优化.发明专利，申请号：2020101096721 </w:t>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成果</w:t>
      </w:r>
      <w:r w:rsidRPr="00990122">
        <w:rPr>
          <w:rFonts w:ascii="仿宋" w:eastAsia="仿宋" w:hAnsi="仿宋" w:cs="Tahoma"/>
        </w:rPr>
        <w:t>完成人：</w:t>
      </w:r>
      <w:r w:rsidRPr="00990122">
        <w:rPr>
          <w:rFonts w:ascii="仿宋" w:eastAsia="仿宋" w:hAnsi="仿宋" w:cs="Tahoma" w:hint="eastAsia"/>
        </w:rPr>
        <w:t>王艳</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hyperlink r:id="rId253" w:history="1">
        <w:r w:rsidRPr="00990122">
          <w:rPr>
            <w:rStyle w:val="a6"/>
            <w:rFonts w:ascii="仿宋" w:eastAsia="仿宋" w:hAnsi="仿宋" w:cs="Tahoma"/>
          </w:rPr>
          <w:t>wangyan88@jiangnan.edu.cn</w:t>
        </w:r>
      </w:hyperlink>
    </w:p>
    <w:p w:rsidR="004C03C8" w:rsidRPr="00990122" w:rsidRDefault="004C03C8" w:rsidP="00CC1C91">
      <w:pPr>
        <w:pStyle w:val="2"/>
      </w:pPr>
      <w:bookmarkStart w:id="1348" w:name="_Toc98833905"/>
      <w:r w:rsidRPr="00990122">
        <w:rPr>
          <w:rFonts w:hint="eastAsia"/>
        </w:rPr>
        <w:t>基于无源</w:t>
      </w:r>
      <w:r w:rsidRPr="00990122">
        <w:rPr>
          <w:rFonts w:hint="eastAsia"/>
        </w:rPr>
        <w:t>R</w:t>
      </w:r>
      <w:r w:rsidRPr="00990122">
        <w:t>FID</w:t>
      </w:r>
      <w:r w:rsidRPr="00990122">
        <w:rPr>
          <w:rFonts w:hint="eastAsia"/>
        </w:rPr>
        <w:t>标签技术的大容量寻物系统</w:t>
      </w:r>
      <w:bookmarkEnd w:id="1348"/>
    </w:p>
    <w:p w:rsidR="004C03C8" w:rsidRPr="00990122" w:rsidRDefault="004C03C8" w:rsidP="00CC1C91">
      <w:pPr>
        <w:spacing w:line="300" w:lineRule="auto"/>
        <w:ind w:firstLineChars="318" w:firstLine="763"/>
        <w:rPr>
          <w:rFonts w:ascii="仿宋" w:eastAsia="仿宋" w:hAnsi="仿宋"/>
          <w:sz w:val="24"/>
          <w:szCs w:val="24"/>
        </w:rPr>
      </w:pPr>
      <w:r w:rsidRPr="00990122">
        <w:rPr>
          <w:rFonts w:ascii="仿宋" w:eastAsia="仿宋" w:hAnsi="仿宋" w:hint="eastAsia"/>
          <w:sz w:val="24"/>
          <w:szCs w:val="24"/>
        </w:rPr>
        <w:t>传统的定位寻物往往需要目标携带具有移动电源的高成本射频电路标签装置，且定位系统中的标签容量较为有限</w:t>
      </w:r>
      <w:r w:rsidRPr="00990122">
        <w:rPr>
          <w:rFonts w:ascii="仿宋" w:eastAsia="仿宋" w:hAnsi="仿宋"/>
          <w:sz w:val="24"/>
          <w:szCs w:val="24"/>
        </w:rPr>
        <w:t>。</w:t>
      </w:r>
      <w:r w:rsidRPr="00990122">
        <w:rPr>
          <w:rFonts w:ascii="仿宋" w:eastAsia="仿宋" w:hAnsi="仿宋" w:hint="eastAsia"/>
          <w:sz w:val="24"/>
          <w:szCs w:val="24"/>
        </w:rPr>
        <w:t>本成果所提出基于无源</w:t>
      </w:r>
      <w:r w:rsidRPr="00990122">
        <w:rPr>
          <w:rFonts w:ascii="仿宋" w:eastAsia="仿宋" w:hAnsi="仿宋"/>
          <w:sz w:val="24"/>
          <w:szCs w:val="24"/>
        </w:rPr>
        <w:t>RFID</w:t>
      </w:r>
      <w:r w:rsidRPr="00990122">
        <w:rPr>
          <w:rFonts w:ascii="仿宋" w:eastAsia="仿宋" w:hAnsi="仿宋" w:hint="eastAsia"/>
          <w:sz w:val="24"/>
          <w:szCs w:val="24"/>
        </w:rPr>
        <w:t>标签的定位系统便可以解决上述寻物定位所面临的问题</w:t>
      </w:r>
      <w:r w:rsidRPr="00990122">
        <w:rPr>
          <w:rFonts w:ascii="仿宋" w:eastAsia="仿宋" w:hAnsi="仿宋"/>
          <w:sz w:val="24"/>
          <w:szCs w:val="24"/>
        </w:rPr>
        <w:t>。</w:t>
      </w:r>
      <w:r w:rsidRPr="00990122">
        <w:rPr>
          <w:rFonts w:ascii="仿宋" w:eastAsia="仿宋" w:hAnsi="仿宋" w:hint="eastAsia"/>
          <w:sz w:val="24"/>
          <w:szCs w:val="24"/>
        </w:rPr>
        <w:t>本成果利用R</w:t>
      </w:r>
      <w:r w:rsidRPr="00990122">
        <w:rPr>
          <w:rFonts w:ascii="仿宋" w:eastAsia="仿宋" w:hAnsi="仿宋"/>
          <w:sz w:val="24"/>
          <w:szCs w:val="24"/>
        </w:rPr>
        <w:t>FID</w:t>
      </w:r>
      <w:r w:rsidRPr="00990122">
        <w:rPr>
          <w:rFonts w:ascii="仿宋" w:eastAsia="仿宋" w:hAnsi="仿宋" w:hint="eastAsia"/>
          <w:sz w:val="24"/>
          <w:szCs w:val="24"/>
        </w:rPr>
        <w:t>码分多址技术，实现了低成本的物品定位方案，其定位精度可达到实际寻物要求，定位标签无更新维护成本，且相较于传统有源标签定位，寻物容量提升1</w:t>
      </w:r>
      <w:r w:rsidRPr="00990122">
        <w:rPr>
          <w:rFonts w:ascii="仿宋" w:eastAsia="仿宋" w:hAnsi="仿宋"/>
          <w:sz w:val="24"/>
          <w:szCs w:val="24"/>
        </w:rPr>
        <w:t>00%。</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71AC595" wp14:editId="691ACA94">
            <wp:extent cx="5274310" cy="269875"/>
            <wp:effectExtent l="0" t="0" r="2540" b="0"/>
            <wp:docPr id="4110" name="图片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31"/>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传统有源定位寻物系统的标签须集成电池、射频发送设备，成本较高</w:t>
      </w:r>
      <w:r w:rsidRPr="00990122">
        <w:rPr>
          <w:rFonts w:ascii="仿宋" w:eastAsia="仿宋" w:hAnsi="仿宋"/>
          <w:sz w:val="24"/>
          <w:szCs w:val="24"/>
        </w:rPr>
        <w:t xml:space="preserve">。 </w:t>
      </w:r>
    </w:p>
    <w:p w:rsidR="004C03C8" w:rsidRPr="00990122" w:rsidRDefault="004C03C8" w:rsidP="00012BB3">
      <w:pPr>
        <w:pStyle w:val="a5"/>
        <w:numPr>
          <w:ilvl w:val="0"/>
          <w:numId w:val="31"/>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传统有源定位寻物系统的标签需要更换电池等定期日常维护操作</w:t>
      </w:r>
      <w:r w:rsidRPr="00990122">
        <w:rPr>
          <w:rFonts w:ascii="仿宋" w:eastAsia="仿宋" w:hAnsi="仿宋"/>
          <w:sz w:val="24"/>
          <w:szCs w:val="24"/>
        </w:rPr>
        <w:t xml:space="preserve">。 </w:t>
      </w:r>
    </w:p>
    <w:p w:rsidR="004C03C8" w:rsidRPr="00990122" w:rsidRDefault="004C03C8" w:rsidP="00012BB3">
      <w:pPr>
        <w:pStyle w:val="a5"/>
        <w:numPr>
          <w:ilvl w:val="0"/>
          <w:numId w:val="31"/>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传统有源定位寻物系统的目标物体数量往往受到限制</w:t>
      </w:r>
      <w:r w:rsidRPr="00990122">
        <w:rPr>
          <w:rFonts w:ascii="仿宋" w:eastAsia="仿宋" w:hAnsi="仿宋"/>
          <w:sz w:val="24"/>
          <w:szCs w:val="24"/>
        </w:rPr>
        <w:t>。</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3DA8DB8" wp14:editId="327BB2A6">
            <wp:extent cx="5274310" cy="286385"/>
            <wp:effectExtent l="0" t="0" r="2540" b="0"/>
            <wp:docPr id="4111" name="图片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318" w:firstLine="763"/>
        <w:rPr>
          <w:rFonts w:ascii="仿宋" w:eastAsia="仿宋" w:hAnsi="仿宋"/>
          <w:sz w:val="24"/>
          <w:szCs w:val="24"/>
        </w:rPr>
      </w:pPr>
      <w:r w:rsidRPr="00990122">
        <w:rPr>
          <w:rFonts w:ascii="仿宋" w:eastAsia="仿宋" w:hAnsi="仿宋" w:hint="eastAsia"/>
          <w:sz w:val="24"/>
          <w:szCs w:val="24"/>
        </w:rPr>
        <w:t>基于无源RFID多址技术的寻物方案，对于存储货物进行定位，包括以下步骤，1、获取RFID读写模块接收到的货物数量和扫描次数，根据所述货物数量</w:t>
      </w:r>
      <w:r w:rsidRPr="00990122">
        <w:rPr>
          <w:rFonts w:ascii="仿宋" w:eastAsia="仿宋" w:hAnsi="仿宋" w:hint="eastAsia"/>
          <w:sz w:val="24"/>
          <w:szCs w:val="24"/>
        </w:rPr>
        <w:lastRenderedPageBreak/>
        <w:t>和扫描次数计算每个所述RFID读写模块的收包率； 2、获取每个所述RFID读写模块的识别区域，将所述识别区域分为多个分割区域；3、建立定位信息识别库，对每个所述分割区域进行定位；4、获取所述位置监测区域的长度a和宽度b，对每个所述RFID读写器模块进行位置固定；5、多个所述RFID读写模块对位置区域内的所述货物进行扫描监控，获取每个所述RFID读写模块对同一个货物上电子标签的收包率以确定所述货物的位置。</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noProof/>
          <w:sz w:val="24"/>
          <w:szCs w:val="24"/>
        </w:rPr>
        <w:drawing>
          <wp:inline distT="0" distB="0" distL="0" distR="0" wp14:anchorId="4E8145DF" wp14:editId="5062655C">
            <wp:extent cx="2196740" cy="1561813"/>
            <wp:effectExtent l="0" t="0" r="0" b="635"/>
            <wp:docPr id="4112" name="图片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253599" cy="1602238"/>
                    </a:xfrm>
                    <a:prstGeom prst="rect">
                      <a:avLst/>
                    </a:prstGeom>
                  </pic:spPr>
                </pic:pic>
              </a:graphicData>
            </a:graphic>
          </wp:inline>
        </w:drawing>
      </w:r>
      <w:r w:rsidRPr="00990122">
        <w:rPr>
          <w:rFonts w:ascii="仿宋" w:eastAsia="仿宋" w:hAnsi="仿宋"/>
          <w:noProof/>
          <w:sz w:val="24"/>
          <w:szCs w:val="24"/>
        </w:rPr>
        <w:drawing>
          <wp:inline distT="0" distB="0" distL="0" distR="0" wp14:anchorId="69D76318" wp14:editId="07018669">
            <wp:extent cx="1951630" cy="1559358"/>
            <wp:effectExtent l="0" t="0" r="0" b="3175"/>
            <wp:docPr id="4113" name="图片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976174" cy="1578968"/>
                    </a:xfrm>
                    <a:prstGeom prst="rect">
                      <a:avLst/>
                    </a:prstGeom>
                  </pic:spPr>
                </pic:pic>
              </a:graphicData>
            </a:graphic>
          </wp:inline>
        </w:drawing>
      </w:r>
      <w:r w:rsidRPr="00990122">
        <w:rPr>
          <w:rFonts w:ascii="仿宋" w:eastAsia="仿宋" w:hAnsi="仿宋"/>
          <w:noProof/>
          <w:sz w:val="24"/>
          <w:szCs w:val="24"/>
        </w:rPr>
        <w:t xml:space="preserve"> </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图1：基于无源标签（纸盒上的白色贴纸）的物品定位系统以及定位演示</w:t>
      </w:r>
    </w:p>
    <w:p w:rsidR="004C03C8" w:rsidRPr="00990122" w:rsidRDefault="004C03C8" w:rsidP="00CC1C91">
      <w:pPr>
        <w:widowControl/>
        <w:jc w:val="left"/>
        <w:rPr>
          <w:rFonts w:ascii="仿宋" w:eastAsia="仿宋" w:hAnsi="仿宋"/>
          <w:sz w:val="24"/>
          <w:szCs w:val="24"/>
        </w:rPr>
      </w:pPr>
      <w:r w:rsidRPr="00990122">
        <w:rPr>
          <w:rFonts w:ascii="仿宋" w:eastAsia="仿宋" w:hAnsi="仿宋"/>
          <w:sz w:val="24"/>
          <w:szCs w:val="24"/>
        </w:rPr>
        <w:br w:type="page"/>
      </w: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608E12D4" wp14:editId="4575410E">
            <wp:extent cx="5274310" cy="272415"/>
            <wp:effectExtent l="0" t="0" r="2540" b="0"/>
            <wp:docPr id="4114" name="图片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简单描述该成果目前已应用到的、或者潜在的场景</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例：本项目成果目前刚刚完成功能验证，证实该寻物方案可行。未来可以被应用在物流仓储管理、工厂图书书籍管理、家庭杂物收纳等密集物品寻址场景下：</w:t>
      </w:r>
    </w:p>
    <w:p w:rsidR="004C03C8" w:rsidRPr="00990122" w:rsidRDefault="004C03C8" w:rsidP="008044EB">
      <w:pPr>
        <w:spacing w:line="300" w:lineRule="auto"/>
        <w:ind w:firstLineChars="200" w:firstLine="480"/>
        <w:jc w:val="center"/>
        <w:rPr>
          <w:rFonts w:ascii="仿宋" w:eastAsia="仿宋" w:hAnsi="仿宋"/>
          <w:noProof/>
          <w:sz w:val="24"/>
          <w:szCs w:val="24"/>
        </w:rPr>
      </w:pPr>
      <w:r w:rsidRPr="00990122">
        <w:rPr>
          <w:rFonts w:ascii="仿宋" w:eastAsia="仿宋" w:hAnsi="仿宋"/>
          <w:noProof/>
          <w:sz w:val="24"/>
          <w:szCs w:val="24"/>
        </w:rPr>
        <w:drawing>
          <wp:inline distT="0" distB="0" distL="0" distR="0" wp14:anchorId="3E4DA175" wp14:editId="4337EA82">
            <wp:extent cx="2164743" cy="1233224"/>
            <wp:effectExtent l="0" t="0" r="6985" b="5080"/>
            <wp:docPr id="3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188591" cy="1246810"/>
                    </a:xfrm>
                    <a:prstGeom prst="rect">
                      <a:avLst/>
                    </a:prstGeom>
                    <a:noFill/>
                    <a:ln>
                      <a:noFill/>
                    </a:ln>
                  </pic:spPr>
                </pic:pic>
              </a:graphicData>
            </a:graphic>
          </wp:inline>
        </w:drawing>
      </w:r>
      <w:r w:rsidRPr="00990122">
        <w:rPr>
          <w:rFonts w:ascii="仿宋" w:eastAsia="仿宋" w:hAnsi="仿宋"/>
          <w:noProof/>
          <w:sz w:val="24"/>
          <w:szCs w:val="24"/>
        </w:rPr>
        <w:drawing>
          <wp:inline distT="0" distB="0" distL="0" distR="0" wp14:anchorId="532C515F" wp14:editId="663A82AD">
            <wp:extent cx="2047164" cy="1237921"/>
            <wp:effectExtent l="0" t="0" r="0" b="635"/>
            <wp:docPr id="30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127972" cy="1286786"/>
                    </a:xfrm>
                    <a:prstGeom prst="rect">
                      <a:avLst/>
                    </a:prstGeom>
                    <a:noFill/>
                    <a:ln>
                      <a:noFill/>
                    </a:ln>
                  </pic:spPr>
                </pic:pic>
              </a:graphicData>
            </a:graphic>
          </wp:inline>
        </w:drawing>
      </w:r>
      <w:r w:rsidRPr="00990122">
        <w:rPr>
          <w:rFonts w:ascii="仿宋" w:eastAsia="仿宋" w:hAnsi="仿宋"/>
          <w:noProof/>
          <w:sz w:val="24"/>
          <w:szCs w:val="24"/>
        </w:rPr>
        <w:drawing>
          <wp:inline distT="0" distB="0" distL="0" distR="0" wp14:anchorId="6DB40687" wp14:editId="2E6B6786">
            <wp:extent cx="1719618" cy="1235511"/>
            <wp:effectExtent l="0" t="0" r="0" b="3175"/>
            <wp:docPr id="4115" name="图片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808550" cy="1299407"/>
                    </a:xfrm>
                    <a:prstGeom prst="rect">
                      <a:avLst/>
                    </a:prstGeom>
                  </pic:spPr>
                </pic:pic>
              </a:graphicData>
            </a:graphic>
          </wp:inline>
        </w:drawing>
      </w:r>
    </w:p>
    <w:p w:rsidR="004C03C8" w:rsidRPr="00990122" w:rsidRDefault="004C03C8" w:rsidP="00CC1C91">
      <w:pPr>
        <w:spacing w:line="300" w:lineRule="auto"/>
        <w:jc w:val="left"/>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696F4A88" wp14:editId="6D8B2EDA">
            <wp:extent cx="5109212" cy="287045"/>
            <wp:effectExtent l="0" t="0" r="0" b="0"/>
            <wp:docPr id="4116" name="图片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647600" cy="317293"/>
                    </a:xfrm>
                    <a:prstGeom prst="rect">
                      <a:avLst/>
                    </a:prstGeom>
                  </pic:spPr>
                </pic:pic>
              </a:graphicData>
            </a:graphic>
          </wp:inline>
        </w:drawing>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 xml:space="preserve"> </w:t>
      </w:r>
    </w:p>
    <w:p w:rsidR="004C03C8" w:rsidRPr="00990122" w:rsidRDefault="004C03C8" w:rsidP="00012BB3">
      <w:pPr>
        <w:pStyle w:val="a5"/>
        <w:numPr>
          <w:ilvl w:val="0"/>
          <w:numId w:val="34"/>
        </w:numPr>
        <w:spacing w:line="300" w:lineRule="auto"/>
        <w:ind w:firstLineChars="0"/>
        <w:rPr>
          <w:rFonts w:ascii="仿宋" w:eastAsia="仿宋" w:hAnsi="仿宋"/>
          <w:sz w:val="24"/>
          <w:szCs w:val="24"/>
        </w:rPr>
      </w:pPr>
      <w:r w:rsidRPr="00990122">
        <w:rPr>
          <w:rFonts w:ascii="仿宋" w:eastAsia="仿宋" w:hAnsi="仿宋" w:hint="eastAsia"/>
          <w:sz w:val="24"/>
          <w:szCs w:val="24"/>
        </w:rPr>
        <w:t>一种基于无源R</w:t>
      </w:r>
      <w:r w:rsidRPr="00990122">
        <w:rPr>
          <w:rFonts w:ascii="仿宋" w:eastAsia="仿宋" w:hAnsi="仿宋"/>
          <w:sz w:val="24"/>
          <w:szCs w:val="24"/>
        </w:rPr>
        <w:t>FID</w:t>
      </w:r>
      <w:r w:rsidRPr="00990122">
        <w:rPr>
          <w:rFonts w:ascii="仿宋" w:eastAsia="仿宋" w:hAnsi="仿宋" w:hint="eastAsia"/>
          <w:sz w:val="24"/>
          <w:szCs w:val="24"/>
        </w:rPr>
        <w:t>多址技术的寻物系统和寻物方法，发明专利，专利号：C</w:t>
      </w:r>
      <w:r w:rsidRPr="00990122">
        <w:rPr>
          <w:rFonts w:ascii="仿宋" w:eastAsia="仿宋" w:hAnsi="仿宋"/>
          <w:sz w:val="24"/>
          <w:szCs w:val="24"/>
        </w:rPr>
        <w:t>N</w:t>
      </w:r>
      <w:r w:rsidRPr="00990122">
        <w:rPr>
          <w:rFonts w:ascii="仿宋" w:eastAsia="仿宋" w:hAnsi="仿宋" w:hint="eastAsia"/>
          <w:sz w:val="24"/>
          <w:szCs w:val="24"/>
        </w:rPr>
        <w:t>2</w:t>
      </w:r>
      <w:r w:rsidRPr="00990122">
        <w:rPr>
          <w:rFonts w:ascii="仿宋" w:eastAsia="仿宋" w:hAnsi="仿宋"/>
          <w:sz w:val="24"/>
          <w:szCs w:val="24"/>
        </w:rPr>
        <w:t>02110524094.2</w:t>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成果</w:t>
      </w:r>
      <w:r w:rsidRPr="00990122">
        <w:rPr>
          <w:rFonts w:ascii="仿宋" w:eastAsia="仿宋" w:hAnsi="仿宋" w:cs="Tahoma"/>
        </w:rPr>
        <w:t>完成人：</w:t>
      </w:r>
      <w:r w:rsidRPr="00990122">
        <w:rPr>
          <w:rFonts w:ascii="仿宋" w:eastAsia="仿宋" w:hAnsi="仿宋" w:cs="Tahoma" w:hint="eastAsia"/>
        </w:rPr>
        <w:t>周彪</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hyperlink r:id="rId259" w:history="1">
        <w:r w:rsidRPr="00990122">
          <w:rPr>
            <w:rStyle w:val="a6"/>
            <w:rFonts w:ascii="仿宋" w:eastAsia="仿宋" w:hAnsi="仿宋" w:cs="Tahoma"/>
          </w:rPr>
          <w:t>zhoubiao@jiangnan.edu.cn</w:t>
        </w:r>
      </w:hyperlink>
      <w:r w:rsidRPr="00990122">
        <w:rPr>
          <w:rFonts w:ascii="仿宋" w:eastAsia="仿宋" w:hAnsi="仿宋" w:cs="Tahoma" w:hint="eastAsia"/>
        </w:rPr>
        <w:t xml:space="preserve"> </w:t>
      </w:r>
    </w:p>
    <w:p w:rsidR="004C03C8" w:rsidRPr="00990122" w:rsidRDefault="004C03C8" w:rsidP="00CC1C91">
      <w:pPr>
        <w:pStyle w:val="2"/>
      </w:pPr>
      <w:bookmarkStart w:id="1349" w:name="_Toc98833906"/>
      <w:r w:rsidRPr="00990122">
        <w:rPr>
          <w:rFonts w:hint="eastAsia"/>
        </w:rPr>
        <w:t>氮化镓微波功率器件</w:t>
      </w:r>
      <w:bookmarkEnd w:id="1349"/>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鉴于传统的Si基器件低迁移率难以实现高频微波应用，而GaAs基器件的低耐压难以满足功率器件的应用，本成果采用氮化镓（GaN）基微波功率器件，通过MIS自对准栅极纳米结构、低接触电阻欧姆工艺和低动态电阻钝化工艺、阈值电压调控技术和拓扑阻抗匹配技术，兼顾高速度、高耐压和大功率的特性，解决Si和GaAs无法做到高频微波和大功率同时兼顾的问题，本成果面向</w:t>
      </w:r>
      <w:r w:rsidRPr="00990122">
        <w:rPr>
          <w:rFonts w:ascii="仿宋" w:eastAsia="仿宋" w:hAnsi="仿宋"/>
          <w:sz w:val="24"/>
          <w:szCs w:val="24"/>
        </w:rPr>
        <w:t>3</w:t>
      </w:r>
      <w:r w:rsidRPr="00990122">
        <w:rPr>
          <w:rFonts w:ascii="仿宋" w:eastAsia="仿宋" w:hAnsi="仿宋" w:hint="eastAsia"/>
          <w:sz w:val="24"/>
          <w:szCs w:val="24"/>
        </w:rPr>
        <w:t>-2</w:t>
      </w:r>
      <w:r w:rsidRPr="00990122">
        <w:rPr>
          <w:rFonts w:ascii="仿宋" w:eastAsia="仿宋" w:hAnsi="仿宋"/>
          <w:sz w:val="24"/>
          <w:szCs w:val="24"/>
        </w:rPr>
        <w:t>8</w:t>
      </w:r>
      <w:r w:rsidRPr="00990122">
        <w:rPr>
          <w:rFonts w:ascii="仿宋" w:eastAsia="仿宋" w:hAnsi="仿宋" w:hint="eastAsia"/>
          <w:sz w:val="24"/>
          <w:szCs w:val="24"/>
        </w:rPr>
        <w:t>GHz的</w:t>
      </w:r>
      <w:r w:rsidRPr="00990122">
        <w:rPr>
          <w:rFonts w:ascii="仿宋" w:eastAsia="仿宋" w:hAnsi="仿宋"/>
          <w:sz w:val="24"/>
          <w:szCs w:val="24"/>
        </w:rPr>
        <w:t>5</w:t>
      </w:r>
      <w:r w:rsidRPr="00990122">
        <w:rPr>
          <w:rFonts w:ascii="仿宋" w:eastAsia="仿宋" w:hAnsi="仿宋" w:hint="eastAsia"/>
          <w:sz w:val="24"/>
          <w:szCs w:val="24"/>
        </w:rPr>
        <w:t>G微波功率放大器和6</w:t>
      </w:r>
      <w:r w:rsidRPr="00990122">
        <w:rPr>
          <w:rFonts w:ascii="仿宋" w:eastAsia="仿宋" w:hAnsi="仿宋"/>
          <w:sz w:val="24"/>
          <w:szCs w:val="24"/>
        </w:rPr>
        <w:t>5/</w:t>
      </w:r>
      <w:r w:rsidRPr="00990122">
        <w:rPr>
          <w:rFonts w:ascii="仿宋" w:eastAsia="仿宋" w:hAnsi="仿宋" w:hint="eastAsia"/>
          <w:sz w:val="24"/>
          <w:szCs w:val="24"/>
        </w:rPr>
        <w:t>1</w:t>
      </w:r>
      <w:r w:rsidRPr="00990122">
        <w:rPr>
          <w:rFonts w:ascii="仿宋" w:eastAsia="仿宋" w:hAnsi="仿宋"/>
          <w:sz w:val="24"/>
          <w:szCs w:val="24"/>
        </w:rPr>
        <w:t>00</w:t>
      </w:r>
      <w:r w:rsidRPr="00990122">
        <w:rPr>
          <w:rFonts w:ascii="仿宋" w:eastAsia="仿宋" w:hAnsi="仿宋" w:hint="eastAsia"/>
          <w:sz w:val="24"/>
          <w:szCs w:val="24"/>
        </w:rPr>
        <w:t>W</w:t>
      </w:r>
      <w:r w:rsidRPr="00990122">
        <w:rPr>
          <w:rFonts w:ascii="仿宋" w:eastAsia="仿宋" w:hAnsi="仿宋"/>
          <w:sz w:val="24"/>
          <w:szCs w:val="24"/>
        </w:rPr>
        <w:t xml:space="preserve"> 20</w:t>
      </w:r>
      <w:r w:rsidRPr="00990122">
        <w:rPr>
          <w:rFonts w:ascii="仿宋" w:eastAsia="仿宋" w:hAnsi="仿宋" w:hint="eastAsia"/>
          <w:sz w:val="24"/>
          <w:szCs w:val="24"/>
        </w:rPr>
        <w:t>A的功率开关器件，提供自主知识产权的解</w:t>
      </w:r>
      <w:r w:rsidRPr="00990122">
        <w:rPr>
          <w:rFonts w:ascii="仿宋" w:eastAsia="仿宋" w:hAnsi="仿宋" w:hint="eastAsia"/>
          <w:sz w:val="24"/>
          <w:szCs w:val="24"/>
        </w:rPr>
        <w:lastRenderedPageBreak/>
        <w:t>决方案。</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0F914D2C" wp14:editId="544A3AB8">
            <wp:extent cx="5274310" cy="269875"/>
            <wp:effectExtent l="0" t="0" r="2540" b="0"/>
            <wp:docPr id="4120"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传统的Si基功率器件的频率不高，难以实现更高频</w:t>
      </w:r>
      <w:r w:rsidRPr="00990122">
        <w:rPr>
          <w:rFonts w:ascii="仿宋" w:eastAsia="仿宋" w:hAnsi="仿宋"/>
          <w:sz w:val="24"/>
          <w:szCs w:val="24"/>
        </w:rPr>
        <w:t>5G</w:t>
      </w:r>
      <w:r w:rsidRPr="00990122">
        <w:rPr>
          <w:rFonts w:ascii="仿宋" w:eastAsia="仿宋" w:hAnsi="仿宋" w:hint="eastAsia"/>
          <w:sz w:val="24"/>
          <w:szCs w:val="24"/>
        </w:rPr>
        <w:t>微波应用</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传统的GaAs微波器件的功率较低，难以实现百瓦及以上的大功率应用</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目前GaN基商用微波功率器件被国外公司垄断，国内未能有自主知识产权的量产方案</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3EBB855A" wp14:editId="3AF7A5BD">
            <wp:extent cx="5274310" cy="286385"/>
            <wp:effectExtent l="0" t="0" r="2540" b="0"/>
            <wp:docPr id="4121"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面向</w:t>
      </w:r>
      <w:r w:rsidRPr="00990122">
        <w:rPr>
          <w:rFonts w:ascii="仿宋" w:eastAsia="仿宋" w:hAnsi="仿宋"/>
          <w:sz w:val="24"/>
          <w:szCs w:val="24"/>
        </w:rPr>
        <w:t>3</w:t>
      </w:r>
      <w:r w:rsidRPr="00990122">
        <w:rPr>
          <w:rFonts w:ascii="仿宋" w:eastAsia="仿宋" w:hAnsi="仿宋" w:hint="eastAsia"/>
          <w:sz w:val="24"/>
          <w:szCs w:val="24"/>
        </w:rPr>
        <w:t>-</w:t>
      </w:r>
      <w:r w:rsidRPr="00990122">
        <w:rPr>
          <w:rFonts w:ascii="仿宋" w:eastAsia="仿宋" w:hAnsi="仿宋"/>
          <w:sz w:val="24"/>
          <w:szCs w:val="24"/>
        </w:rPr>
        <w:t>28</w:t>
      </w:r>
      <w:r w:rsidRPr="00990122">
        <w:rPr>
          <w:rFonts w:ascii="仿宋" w:eastAsia="仿宋" w:hAnsi="仿宋" w:hint="eastAsia"/>
          <w:sz w:val="24"/>
          <w:szCs w:val="24"/>
        </w:rPr>
        <w:t>GHz的</w:t>
      </w:r>
      <w:r w:rsidRPr="00990122">
        <w:rPr>
          <w:rFonts w:ascii="仿宋" w:eastAsia="仿宋" w:hAnsi="仿宋"/>
          <w:sz w:val="24"/>
          <w:szCs w:val="24"/>
        </w:rPr>
        <w:t>5G</w:t>
      </w:r>
      <w:r w:rsidRPr="00990122">
        <w:rPr>
          <w:rFonts w:ascii="仿宋" w:eastAsia="仿宋" w:hAnsi="仿宋" w:hint="eastAsia"/>
          <w:sz w:val="24"/>
          <w:szCs w:val="24"/>
        </w:rPr>
        <w:t>微波功率放大器，本成果的解决方案为：1、采用纳米栅极结构，通过步进式光刻机Stepper和套刻技术实现</w:t>
      </w:r>
      <w:r w:rsidRPr="00990122">
        <w:rPr>
          <w:rFonts w:ascii="仿宋" w:eastAsia="仿宋" w:hAnsi="仿宋"/>
          <w:sz w:val="24"/>
          <w:szCs w:val="24"/>
        </w:rPr>
        <w:t>500</w:t>
      </w:r>
      <w:r w:rsidRPr="00990122">
        <w:rPr>
          <w:rFonts w:ascii="仿宋" w:eastAsia="仿宋" w:hAnsi="仿宋" w:hint="eastAsia"/>
          <w:sz w:val="24"/>
          <w:szCs w:val="24"/>
        </w:rPr>
        <w:t>nm及以下纳米栅极工艺，实现</w:t>
      </w:r>
      <w:r w:rsidRPr="00990122">
        <w:rPr>
          <w:rFonts w:ascii="仿宋" w:eastAsia="仿宋" w:hAnsi="仿宋"/>
          <w:sz w:val="24"/>
          <w:szCs w:val="24"/>
        </w:rPr>
        <w:t>3</w:t>
      </w:r>
      <w:r w:rsidRPr="00990122">
        <w:rPr>
          <w:rFonts w:ascii="仿宋" w:eastAsia="仿宋" w:hAnsi="仿宋" w:hint="eastAsia"/>
          <w:sz w:val="24"/>
          <w:szCs w:val="24"/>
        </w:rPr>
        <w:t>-</w:t>
      </w:r>
      <w:r w:rsidRPr="00990122">
        <w:rPr>
          <w:rFonts w:ascii="仿宋" w:eastAsia="仿宋" w:hAnsi="仿宋"/>
          <w:sz w:val="24"/>
          <w:szCs w:val="24"/>
        </w:rPr>
        <w:t>28</w:t>
      </w:r>
      <w:r w:rsidRPr="00990122">
        <w:rPr>
          <w:rFonts w:ascii="仿宋" w:eastAsia="仿宋" w:hAnsi="仿宋" w:hint="eastAsia"/>
          <w:sz w:val="24"/>
          <w:szCs w:val="24"/>
        </w:rPr>
        <w:t>GHz的微波频率覆盖；2、采用低接触电阻的欧姆工艺，在欧姆电极区域选区再生长n</w:t>
      </w:r>
      <w:r w:rsidRPr="00990122">
        <w:rPr>
          <w:rFonts w:ascii="仿宋" w:eastAsia="仿宋" w:hAnsi="仿宋"/>
          <w:sz w:val="24"/>
          <w:szCs w:val="24"/>
        </w:rPr>
        <w:t>-GaN</w:t>
      </w:r>
      <w:r w:rsidRPr="00990122">
        <w:rPr>
          <w:rFonts w:ascii="仿宋" w:eastAsia="仿宋" w:hAnsi="仿宋" w:hint="eastAsia"/>
          <w:sz w:val="24"/>
          <w:szCs w:val="24"/>
        </w:rPr>
        <w:t>，实现接触电阻低于0</w:t>
      </w:r>
      <w:r w:rsidRPr="00990122">
        <w:rPr>
          <w:rFonts w:ascii="仿宋" w:eastAsia="仿宋" w:hAnsi="仿宋"/>
          <w:sz w:val="24"/>
          <w:szCs w:val="24"/>
        </w:rPr>
        <w:t>.1</w:t>
      </w:r>
      <w:r w:rsidRPr="00990122">
        <w:rPr>
          <w:rFonts w:ascii="仿宋" w:eastAsia="仿宋" w:hAnsi="仿宋" w:hint="eastAsia"/>
          <w:sz w:val="24"/>
          <w:szCs w:val="24"/>
        </w:rPr>
        <w:t>Ω·mm，降低寄生阻抗的影响；3、采用自主知识产权的拓扑阻抗匹配网络，实现输出功率大于5</w:t>
      </w:r>
      <w:r w:rsidRPr="00990122">
        <w:rPr>
          <w:rFonts w:ascii="仿宋" w:eastAsia="仿宋" w:hAnsi="仿宋"/>
          <w:sz w:val="24"/>
          <w:szCs w:val="24"/>
        </w:rPr>
        <w:t>0</w:t>
      </w:r>
      <w:r w:rsidRPr="00990122">
        <w:rPr>
          <w:rFonts w:ascii="仿宋" w:eastAsia="仿宋" w:hAnsi="仿宋" w:hint="eastAsia"/>
          <w:sz w:val="24"/>
          <w:szCs w:val="24"/>
        </w:rPr>
        <w:t>W，效率大于6</w:t>
      </w:r>
      <w:r w:rsidRPr="00990122">
        <w:rPr>
          <w:rFonts w:ascii="仿宋" w:eastAsia="仿宋" w:hAnsi="仿宋"/>
          <w:sz w:val="24"/>
          <w:szCs w:val="24"/>
        </w:rPr>
        <w:t>0</w:t>
      </w:r>
      <w:r w:rsidRPr="00990122">
        <w:rPr>
          <w:rFonts w:ascii="仿宋" w:eastAsia="仿宋" w:hAnsi="仿宋" w:hint="eastAsia"/>
          <w:sz w:val="24"/>
          <w:szCs w:val="24"/>
        </w:rPr>
        <w:t>%的功率放大器。</w:t>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面向6</w:t>
      </w:r>
      <w:r w:rsidRPr="00990122">
        <w:rPr>
          <w:rFonts w:ascii="仿宋" w:eastAsia="仿宋" w:hAnsi="仿宋"/>
          <w:sz w:val="24"/>
          <w:szCs w:val="24"/>
        </w:rPr>
        <w:t>5/</w:t>
      </w:r>
      <w:r w:rsidRPr="00990122">
        <w:rPr>
          <w:rFonts w:ascii="仿宋" w:eastAsia="仿宋" w:hAnsi="仿宋" w:hint="eastAsia"/>
          <w:sz w:val="24"/>
          <w:szCs w:val="24"/>
        </w:rPr>
        <w:t>1</w:t>
      </w:r>
      <w:r w:rsidRPr="00990122">
        <w:rPr>
          <w:rFonts w:ascii="仿宋" w:eastAsia="仿宋" w:hAnsi="仿宋"/>
          <w:sz w:val="24"/>
          <w:szCs w:val="24"/>
        </w:rPr>
        <w:t>00</w:t>
      </w:r>
      <w:r w:rsidRPr="00990122">
        <w:rPr>
          <w:rFonts w:ascii="仿宋" w:eastAsia="仿宋" w:hAnsi="仿宋" w:hint="eastAsia"/>
          <w:sz w:val="24"/>
          <w:szCs w:val="24"/>
        </w:rPr>
        <w:t>W</w:t>
      </w:r>
      <w:r w:rsidRPr="00990122">
        <w:rPr>
          <w:rFonts w:ascii="仿宋" w:eastAsia="仿宋" w:hAnsi="仿宋"/>
          <w:sz w:val="24"/>
          <w:szCs w:val="24"/>
        </w:rPr>
        <w:t xml:space="preserve"> 20</w:t>
      </w:r>
      <w:r w:rsidRPr="00990122">
        <w:rPr>
          <w:rFonts w:ascii="仿宋" w:eastAsia="仿宋" w:hAnsi="仿宋" w:hint="eastAsia"/>
          <w:sz w:val="24"/>
          <w:szCs w:val="24"/>
        </w:rPr>
        <w:t>A的功率开关器件，本成果的解决方案为：1、采用MIS自对准栅极结构，通过p</w:t>
      </w:r>
      <w:r w:rsidRPr="00990122">
        <w:rPr>
          <w:rFonts w:ascii="仿宋" w:eastAsia="仿宋" w:hAnsi="仿宋"/>
          <w:sz w:val="24"/>
          <w:szCs w:val="24"/>
        </w:rPr>
        <w:t>-GaN</w:t>
      </w:r>
      <w:r w:rsidRPr="00990122">
        <w:rPr>
          <w:rFonts w:ascii="仿宋" w:eastAsia="仿宋" w:hAnsi="仿宋" w:hint="eastAsia"/>
          <w:sz w:val="24"/>
          <w:szCs w:val="24"/>
        </w:rPr>
        <w:t>耗尽沟道实现增强型器件，采用MIS结构降低栅漏电，使用自对准技术提高输出电流，从而实现大电流2</w:t>
      </w:r>
      <w:r w:rsidRPr="00990122">
        <w:rPr>
          <w:rFonts w:ascii="仿宋" w:eastAsia="仿宋" w:hAnsi="仿宋"/>
          <w:sz w:val="24"/>
          <w:szCs w:val="24"/>
        </w:rPr>
        <w:t>0</w:t>
      </w:r>
      <w:r w:rsidRPr="00990122">
        <w:rPr>
          <w:rFonts w:ascii="仿宋" w:eastAsia="仿宋" w:hAnsi="仿宋" w:hint="eastAsia"/>
          <w:sz w:val="24"/>
          <w:szCs w:val="24"/>
        </w:rPr>
        <w:t>A输出；2、采用LPCVD</w:t>
      </w:r>
      <w:r w:rsidRPr="00990122">
        <w:rPr>
          <w:rFonts w:ascii="仿宋" w:eastAsia="仿宋" w:hAnsi="仿宋"/>
          <w:sz w:val="24"/>
          <w:szCs w:val="24"/>
        </w:rPr>
        <w:t xml:space="preserve"> </w:t>
      </w:r>
      <w:r w:rsidRPr="00990122">
        <w:rPr>
          <w:rFonts w:ascii="仿宋" w:eastAsia="仿宋" w:hAnsi="仿宋" w:hint="eastAsia"/>
          <w:sz w:val="24"/>
          <w:szCs w:val="24"/>
        </w:rPr>
        <w:t>SiN钝化技术，降低器件动态电阻上升（&lt;</w:t>
      </w:r>
      <w:r w:rsidRPr="00990122">
        <w:rPr>
          <w:rFonts w:ascii="仿宋" w:eastAsia="仿宋" w:hAnsi="仿宋"/>
          <w:sz w:val="24"/>
          <w:szCs w:val="24"/>
        </w:rPr>
        <w:t>15%</w:t>
      </w:r>
      <w:r w:rsidRPr="00990122">
        <w:rPr>
          <w:rFonts w:ascii="仿宋" w:eastAsia="仿宋" w:hAnsi="仿宋" w:hint="eastAsia"/>
          <w:sz w:val="24"/>
          <w:szCs w:val="24"/>
        </w:rPr>
        <w:t>），抑制器件界面态导致的提前击穿，实现击穿电压大于1</w:t>
      </w:r>
      <w:r w:rsidRPr="00990122">
        <w:rPr>
          <w:rFonts w:ascii="仿宋" w:eastAsia="仿宋" w:hAnsi="仿宋"/>
          <w:sz w:val="24"/>
          <w:szCs w:val="24"/>
        </w:rPr>
        <w:t>200</w:t>
      </w:r>
      <w:r w:rsidRPr="00990122">
        <w:rPr>
          <w:rFonts w:ascii="仿宋" w:eastAsia="仿宋" w:hAnsi="仿宋" w:hint="eastAsia"/>
          <w:sz w:val="24"/>
          <w:szCs w:val="24"/>
        </w:rPr>
        <w:t>V，实现1</w:t>
      </w:r>
      <w:r w:rsidRPr="00990122">
        <w:rPr>
          <w:rFonts w:ascii="仿宋" w:eastAsia="仿宋" w:hAnsi="仿宋"/>
          <w:sz w:val="24"/>
          <w:szCs w:val="24"/>
        </w:rPr>
        <w:t>00</w:t>
      </w:r>
      <w:r w:rsidRPr="00990122">
        <w:rPr>
          <w:rFonts w:ascii="仿宋" w:eastAsia="仿宋" w:hAnsi="仿宋" w:hint="eastAsia"/>
          <w:sz w:val="24"/>
          <w:szCs w:val="24"/>
        </w:rPr>
        <w:t>W及以上的功率开关器件。</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noProof/>
          <w:sz w:val="24"/>
          <w:szCs w:val="24"/>
        </w:rPr>
        <w:drawing>
          <wp:inline distT="0" distB="0" distL="0" distR="0" wp14:anchorId="499E078C" wp14:editId="4E944F10">
            <wp:extent cx="2782888" cy="1619250"/>
            <wp:effectExtent l="0" t="0" r="0" b="0"/>
            <wp:docPr id="307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6" name="图片 15"/>
                    <pic:cNvPicPr>
                      <a:picLocks noChangeAspect="1"/>
                    </pic:cNvPicPr>
                  </pic:nvPicPr>
                  <pic:blipFill>
                    <a:blip r:embed="rId260"/>
                    <a:srcRect b="6137"/>
                    <a:stretch>
                      <a:fillRect/>
                    </a:stretch>
                  </pic:blipFill>
                  <pic:spPr>
                    <a:xfrm>
                      <a:off x="0" y="0"/>
                      <a:ext cx="2782888" cy="1619250"/>
                    </a:xfrm>
                    <a:prstGeom prst="rect">
                      <a:avLst/>
                    </a:prstGeom>
                    <a:noFill/>
                    <a:ln w="9525">
                      <a:noFill/>
                    </a:ln>
                  </pic:spPr>
                </pic:pic>
              </a:graphicData>
            </a:graphic>
          </wp:inline>
        </w:drawing>
      </w:r>
      <w:r w:rsidRPr="00990122">
        <w:rPr>
          <w:rFonts w:ascii="仿宋" w:eastAsia="仿宋" w:hAnsi="仿宋"/>
          <w:noProof/>
          <w:sz w:val="24"/>
          <w:szCs w:val="24"/>
        </w:rPr>
        <w:t xml:space="preserve"> </w:t>
      </w:r>
      <w:r w:rsidRPr="00990122">
        <w:rPr>
          <w:rFonts w:ascii="仿宋" w:eastAsia="仿宋" w:hAnsi="仿宋"/>
          <w:noProof/>
          <w:sz w:val="24"/>
          <w:szCs w:val="24"/>
        </w:rPr>
        <w:drawing>
          <wp:inline distT="0" distB="0" distL="0" distR="0" wp14:anchorId="2AAA0469" wp14:editId="577803B0">
            <wp:extent cx="2642870" cy="1981835"/>
            <wp:effectExtent l="0" t="0" r="5080" b="0"/>
            <wp:docPr id="41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261"/>
                    <a:srcRect l="55031"/>
                    <a:stretch>
                      <a:fillRect/>
                    </a:stretch>
                  </pic:blipFill>
                  <pic:spPr>
                    <a:xfrm>
                      <a:off x="0" y="0"/>
                      <a:ext cx="2642870" cy="1981835"/>
                    </a:xfrm>
                    <a:prstGeom prst="rect">
                      <a:avLst/>
                    </a:prstGeom>
                  </pic:spPr>
                </pic:pic>
              </a:graphicData>
            </a:graphic>
          </wp:inline>
        </w:drawing>
      </w:r>
      <w:r w:rsidRPr="00990122">
        <w:rPr>
          <w:rFonts w:ascii="仿宋" w:eastAsia="仿宋" w:hAnsi="仿宋"/>
          <w:noProof/>
          <w:sz w:val="24"/>
          <w:szCs w:val="24"/>
        </w:rPr>
        <w:t xml:space="preserve"> </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lastRenderedPageBreak/>
        <w:t>图1：氮化镓基微波功率器件结构及封装后实物图</w:t>
      </w: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32326515" wp14:editId="525CB0EB">
            <wp:extent cx="5274310" cy="272415"/>
            <wp:effectExtent l="0" t="0" r="2540" b="0"/>
            <wp:docPr id="4123"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本项目成果已完成功能验证，证实该微波功率器件方案可行，目前正寻求厂商送样实现产品应用。未来可以被应用在5G通讯的基站和终端、手机电脑快速充电和电动汽车充电领域。</w:t>
      </w:r>
    </w:p>
    <w:p w:rsidR="004C03C8" w:rsidRPr="00990122" w:rsidRDefault="004C03C8" w:rsidP="00CC1C91">
      <w:pPr>
        <w:spacing w:line="300" w:lineRule="auto"/>
        <w:ind w:firstLineChars="200" w:firstLine="480"/>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heme="minorBidi" w:hint="eastAsia"/>
          <w:kern w:val="2"/>
        </w:rPr>
        <w:t>成果</w:t>
      </w:r>
      <w:r w:rsidRPr="00990122">
        <w:rPr>
          <w:rFonts w:ascii="仿宋" w:eastAsia="仿宋" w:hAnsi="仿宋" w:cstheme="minorBidi"/>
          <w:kern w:val="2"/>
        </w:rPr>
        <w:t>完成人</w:t>
      </w:r>
      <w:r w:rsidRPr="00990122">
        <w:rPr>
          <w:rFonts w:ascii="仿宋" w:eastAsia="仿宋" w:hAnsi="仿宋" w:cs="Tahoma"/>
        </w:rPr>
        <w:t>：</w:t>
      </w:r>
      <w:r w:rsidRPr="00990122">
        <w:rPr>
          <w:rFonts w:ascii="仿宋" w:eastAsia="仿宋" w:hAnsi="仿宋" w:cs="Tahoma" w:hint="eastAsia"/>
        </w:rPr>
        <w:t>敖金平</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r w:rsidRPr="00990122">
        <w:rPr>
          <w:rFonts w:ascii="仿宋" w:eastAsia="仿宋" w:hAnsi="仿宋" w:cs="Tahoma" w:hint="eastAsia"/>
        </w:rPr>
        <w:t>，</w:t>
      </w:r>
      <w:hyperlink r:id="rId262" w:history="1">
        <w:r w:rsidRPr="00990122">
          <w:rPr>
            <w:rStyle w:val="a6"/>
            <w:rFonts w:ascii="仿宋" w:eastAsia="仿宋" w:hAnsi="仿宋" w:cs="Tahoma" w:hint="eastAsia"/>
          </w:rPr>
          <w:t>jpao</w:t>
        </w:r>
        <w:r w:rsidRPr="00990122">
          <w:rPr>
            <w:rStyle w:val="a6"/>
            <w:rFonts w:ascii="仿宋" w:eastAsia="仿宋" w:hAnsi="仿宋" w:cs="Tahoma"/>
          </w:rPr>
          <w:t>1899@jiangnan.edu.cn</w:t>
        </w:r>
      </w:hyperlink>
      <w:r w:rsidRPr="00990122">
        <w:rPr>
          <w:rFonts w:ascii="仿宋" w:eastAsia="仿宋" w:hAnsi="仿宋" w:cs="Tahoma"/>
        </w:rPr>
        <w:t xml:space="preserve">  </w:t>
      </w:r>
    </w:p>
    <w:p w:rsidR="004C03C8" w:rsidRPr="00990122" w:rsidRDefault="004C03C8" w:rsidP="00CC1C91">
      <w:pPr>
        <w:pStyle w:val="2"/>
      </w:pPr>
      <w:bookmarkStart w:id="1350" w:name="_Toc98833907"/>
      <w:r w:rsidRPr="00990122">
        <w:rPr>
          <w:rFonts w:hint="eastAsia"/>
        </w:rPr>
        <w:t>基于氮化镓的中短距离微波无线充电系统</w:t>
      </w:r>
      <w:bookmarkEnd w:id="1350"/>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本成果提出的中短距离（5</w:t>
      </w:r>
      <w:r w:rsidRPr="00990122">
        <w:rPr>
          <w:rFonts w:ascii="仿宋" w:eastAsia="仿宋" w:hAnsi="仿宋"/>
          <w:sz w:val="24"/>
          <w:szCs w:val="24"/>
        </w:rPr>
        <w:t xml:space="preserve"> </w:t>
      </w:r>
      <w:r w:rsidRPr="00990122">
        <w:rPr>
          <w:rFonts w:ascii="仿宋" w:eastAsia="仿宋" w:hAnsi="仿宋" w:hint="eastAsia"/>
          <w:sz w:val="24"/>
          <w:szCs w:val="24"/>
        </w:rPr>
        <w:t>cm</w:t>
      </w:r>
      <w:r w:rsidRPr="00990122">
        <w:rPr>
          <w:rFonts w:ascii="仿宋" w:eastAsia="仿宋" w:hAnsi="仿宋"/>
          <w:sz w:val="24"/>
          <w:szCs w:val="24"/>
        </w:rPr>
        <w:t xml:space="preserve">-20 </w:t>
      </w:r>
      <w:r w:rsidRPr="00990122">
        <w:rPr>
          <w:rFonts w:ascii="仿宋" w:eastAsia="仿宋" w:hAnsi="仿宋" w:hint="eastAsia"/>
          <w:sz w:val="24"/>
          <w:szCs w:val="24"/>
        </w:rPr>
        <w:t>cm）微波无线充电模块，有效解决了现有中小功率设备（无线耳机，鼠标，传感器等）频繁充电这一问题。模块由D</w:t>
      </w:r>
      <w:r w:rsidRPr="00990122">
        <w:rPr>
          <w:rFonts w:ascii="仿宋" w:eastAsia="仿宋" w:hAnsi="仿宋"/>
          <w:sz w:val="24"/>
          <w:szCs w:val="24"/>
        </w:rPr>
        <w:t>C-RF</w:t>
      </w:r>
      <w:r w:rsidRPr="00990122">
        <w:rPr>
          <w:rFonts w:ascii="仿宋" w:eastAsia="仿宋" w:hAnsi="仿宋" w:hint="eastAsia"/>
          <w:sz w:val="24"/>
          <w:szCs w:val="24"/>
        </w:rPr>
        <w:t>射频发射器、发射天线，以及基于氮化镓肖特基二极管的R</w:t>
      </w:r>
      <w:r w:rsidRPr="00990122">
        <w:rPr>
          <w:rFonts w:ascii="仿宋" w:eastAsia="仿宋" w:hAnsi="仿宋"/>
          <w:sz w:val="24"/>
          <w:szCs w:val="24"/>
        </w:rPr>
        <w:t>F-DC</w:t>
      </w:r>
      <w:r w:rsidRPr="00990122">
        <w:rPr>
          <w:rFonts w:ascii="仿宋" w:eastAsia="仿宋" w:hAnsi="仿宋" w:hint="eastAsia"/>
          <w:sz w:val="24"/>
          <w:szCs w:val="24"/>
        </w:rPr>
        <w:t>整流天线构成。其中最关键的整流部分效率超过9</w:t>
      </w:r>
      <w:r w:rsidRPr="00990122">
        <w:rPr>
          <w:rFonts w:ascii="仿宋" w:eastAsia="仿宋" w:hAnsi="仿宋"/>
          <w:sz w:val="24"/>
          <w:szCs w:val="24"/>
        </w:rPr>
        <w:t>0%</w:t>
      </w:r>
      <w:r w:rsidRPr="00990122">
        <w:rPr>
          <w:rFonts w:ascii="仿宋" w:eastAsia="仿宋" w:hAnsi="仿宋" w:hint="eastAsia"/>
          <w:sz w:val="24"/>
          <w:szCs w:val="24"/>
        </w:rPr>
        <w:t>，大幅提升了系统充电效率，达到实用水平。在现有法律法规标准下，可实现充电功率2</w:t>
      </w:r>
      <w:r w:rsidRPr="00990122">
        <w:rPr>
          <w:rFonts w:ascii="仿宋" w:eastAsia="仿宋" w:hAnsi="仿宋"/>
          <w:sz w:val="24"/>
          <w:szCs w:val="24"/>
        </w:rPr>
        <w:t xml:space="preserve"> </w:t>
      </w:r>
      <w:r w:rsidRPr="00990122">
        <w:rPr>
          <w:rFonts w:ascii="仿宋" w:eastAsia="仿宋" w:hAnsi="仿宋" w:hint="eastAsia"/>
          <w:sz w:val="24"/>
          <w:szCs w:val="24"/>
        </w:rPr>
        <w:t>m</w:t>
      </w:r>
      <w:r w:rsidRPr="00990122">
        <w:rPr>
          <w:rFonts w:ascii="仿宋" w:eastAsia="仿宋" w:hAnsi="仿宋"/>
          <w:sz w:val="24"/>
          <w:szCs w:val="24"/>
        </w:rPr>
        <w:t>W</w:t>
      </w:r>
      <w:r w:rsidRPr="00990122">
        <w:rPr>
          <w:rFonts w:ascii="仿宋" w:eastAsia="仿宋" w:hAnsi="仿宋" w:hint="eastAsia"/>
          <w:sz w:val="24"/>
          <w:szCs w:val="24"/>
        </w:rPr>
        <w:t>至</w:t>
      </w:r>
      <w:r w:rsidRPr="00990122">
        <w:rPr>
          <w:rFonts w:ascii="仿宋" w:eastAsia="仿宋" w:hAnsi="仿宋"/>
          <w:sz w:val="24"/>
          <w:szCs w:val="24"/>
        </w:rPr>
        <w:t xml:space="preserve">200 </w:t>
      </w:r>
      <w:r w:rsidRPr="00990122">
        <w:rPr>
          <w:rFonts w:ascii="仿宋" w:eastAsia="仿宋" w:hAnsi="仿宋" w:hint="eastAsia"/>
          <w:sz w:val="24"/>
          <w:szCs w:val="24"/>
        </w:rPr>
        <w:t>m</w:t>
      </w:r>
      <w:r w:rsidRPr="00990122">
        <w:rPr>
          <w:rFonts w:ascii="仿宋" w:eastAsia="仿宋" w:hAnsi="仿宋"/>
          <w:sz w:val="24"/>
          <w:szCs w:val="24"/>
        </w:rPr>
        <w:t>W</w:t>
      </w:r>
      <w:r w:rsidRPr="00990122">
        <w:rPr>
          <w:rFonts w:ascii="仿宋" w:eastAsia="仿宋" w:hAnsi="仿宋" w:hint="eastAsia"/>
          <w:sz w:val="24"/>
          <w:szCs w:val="24"/>
        </w:rPr>
        <w:t>，充电电流1</w:t>
      </w:r>
      <w:r w:rsidRPr="00990122">
        <w:rPr>
          <w:rFonts w:ascii="仿宋" w:eastAsia="仿宋" w:hAnsi="仿宋"/>
          <w:sz w:val="24"/>
          <w:szCs w:val="24"/>
        </w:rPr>
        <w:t xml:space="preserve"> </w:t>
      </w:r>
      <w:r w:rsidRPr="00990122">
        <w:rPr>
          <w:rFonts w:ascii="仿宋" w:eastAsia="仿宋" w:hAnsi="仿宋" w:hint="eastAsia"/>
          <w:sz w:val="24"/>
          <w:szCs w:val="24"/>
        </w:rPr>
        <w:t>mA至1</w:t>
      </w:r>
      <w:r w:rsidRPr="00990122">
        <w:rPr>
          <w:rFonts w:ascii="仿宋" w:eastAsia="仿宋" w:hAnsi="仿宋"/>
          <w:sz w:val="24"/>
          <w:szCs w:val="24"/>
        </w:rPr>
        <w:t xml:space="preserve">00 </w:t>
      </w:r>
      <w:r w:rsidRPr="00990122">
        <w:rPr>
          <w:rFonts w:ascii="仿宋" w:eastAsia="仿宋" w:hAnsi="仿宋" w:hint="eastAsia"/>
          <w:sz w:val="24"/>
          <w:szCs w:val="24"/>
        </w:rPr>
        <w:t>m</w:t>
      </w:r>
      <w:r w:rsidRPr="00990122">
        <w:rPr>
          <w:rFonts w:ascii="仿宋" w:eastAsia="仿宋" w:hAnsi="仿宋"/>
          <w:sz w:val="24"/>
          <w:szCs w:val="24"/>
        </w:rPr>
        <w:t>A</w:t>
      </w:r>
      <w:r w:rsidRPr="00990122">
        <w:rPr>
          <w:rFonts w:ascii="仿宋" w:eastAsia="仿宋" w:hAnsi="仿宋" w:hint="eastAsia"/>
          <w:sz w:val="24"/>
          <w:szCs w:val="24"/>
        </w:rPr>
        <w:t>。得益于较远的充电距离，及较宽的覆盖范围，该方案可同时对多个设备进行充电，有效延长其续航时间，降低充电频率。</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8FBFC7D" wp14:editId="06122E71">
            <wp:extent cx="5274310" cy="269875"/>
            <wp:effectExtent l="0" t="0" r="2540" b="0"/>
            <wp:docPr id="4126"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耳机、电动牙刷、智能门锁等无线设备电池容量小，充电频繁，使用体验不佳。</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现有无线充电方案需要精确对准，且多个智能设备无法同时充电。</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028C4F2A" wp14:editId="5BC5B4E1">
            <wp:extent cx="5274310" cy="286385"/>
            <wp:effectExtent l="0" t="0" r="2540" b="0"/>
            <wp:docPr id="4127"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基于氮化镓的中短距离微波无线充电系统，其主要用于对设备进行小功率无线充电，其主要包括以下步骤，使用D</w:t>
      </w:r>
      <w:r w:rsidRPr="00990122">
        <w:rPr>
          <w:rFonts w:ascii="仿宋" w:eastAsia="仿宋" w:hAnsi="仿宋"/>
          <w:sz w:val="24"/>
          <w:szCs w:val="24"/>
        </w:rPr>
        <w:t>C-RF</w:t>
      </w:r>
      <w:r w:rsidRPr="00990122">
        <w:rPr>
          <w:rFonts w:ascii="仿宋" w:eastAsia="仿宋" w:hAnsi="仿宋" w:hint="eastAsia"/>
          <w:sz w:val="24"/>
          <w:szCs w:val="24"/>
        </w:rPr>
        <w:t>模块产生9</w:t>
      </w:r>
      <w:r w:rsidRPr="00990122">
        <w:rPr>
          <w:rFonts w:ascii="仿宋" w:eastAsia="仿宋" w:hAnsi="仿宋"/>
          <w:sz w:val="24"/>
          <w:szCs w:val="24"/>
        </w:rPr>
        <w:t>15 MH</w:t>
      </w:r>
      <w:r w:rsidRPr="00990122">
        <w:rPr>
          <w:rFonts w:ascii="仿宋" w:eastAsia="仿宋" w:hAnsi="仿宋" w:hint="eastAsia"/>
          <w:sz w:val="24"/>
          <w:szCs w:val="24"/>
        </w:rPr>
        <w:t>z</w:t>
      </w:r>
      <w:r w:rsidRPr="00990122">
        <w:rPr>
          <w:rFonts w:ascii="仿宋" w:eastAsia="仿宋" w:hAnsi="仿宋"/>
          <w:sz w:val="24"/>
          <w:szCs w:val="24"/>
        </w:rPr>
        <w:t>/2.45 GHz/5.8 GHz</w:t>
      </w:r>
      <w:r w:rsidRPr="00990122">
        <w:rPr>
          <w:rFonts w:ascii="仿宋" w:eastAsia="仿宋" w:hAnsi="仿宋" w:hint="eastAsia"/>
          <w:sz w:val="24"/>
          <w:szCs w:val="24"/>
        </w:rPr>
        <w:t>的射频能量，其功率根据无线充电距离进行调控； 2、使用发射天线将射频能量辐射至空间，实现无线能量传输，天线参数根据系统尺寸和传输距离进行调控。3、使用接收天线对无限能量进行捕获，并利用氮化镓R</w:t>
      </w:r>
      <w:r w:rsidRPr="00990122">
        <w:rPr>
          <w:rFonts w:ascii="仿宋" w:eastAsia="仿宋" w:hAnsi="仿宋"/>
          <w:sz w:val="24"/>
          <w:szCs w:val="24"/>
        </w:rPr>
        <w:t>F-DC</w:t>
      </w:r>
      <w:r w:rsidRPr="00990122">
        <w:rPr>
          <w:rFonts w:ascii="仿宋" w:eastAsia="仿宋" w:hAnsi="仿宋" w:hint="eastAsia"/>
          <w:sz w:val="24"/>
          <w:szCs w:val="24"/>
        </w:rPr>
        <w:t>整流器将其变为直流，整流器功率容量\最佳效率点根据充电功率进行调整。4、使用</w:t>
      </w:r>
      <w:r w:rsidRPr="00990122">
        <w:rPr>
          <w:rFonts w:ascii="仿宋" w:eastAsia="仿宋" w:hAnsi="仿宋"/>
          <w:sz w:val="24"/>
          <w:szCs w:val="24"/>
        </w:rPr>
        <w:t>DC-DC</w:t>
      </w:r>
      <w:r w:rsidRPr="00990122">
        <w:rPr>
          <w:rFonts w:ascii="仿宋" w:eastAsia="仿宋" w:hAnsi="仿宋" w:hint="eastAsia"/>
          <w:sz w:val="24"/>
          <w:szCs w:val="24"/>
        </w:rPr>
        <w:t>对输出直流电压进行变换和稳压，实现设备充电。设备整体尺寸和传输距离成正相关，充电效率和传输距离负相关，均可以根据实际场景和现行法规进行调整。</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noProof/>
          <w:sz w:val="24"/>
          <w:szCs w:val="24"/>
        </w:rPr>
        <w:lastRenderedPageBreak/>
        <w:drawing>
          <wp:inline distT="0" distB="0" distL="0" distR="0" wp14:anchorId="4AB9058A" wp14:editId="37165BE5">
            <wp:extent cx="4765538" cy="1738925"/>
            <wp:effectExtent l="0" t="0" r="0" b="0"/>
            <wp:docPr id="4128" name="图片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804353" cy="1753088"/>
                    </a:xfrm>
                    <a:prstGeom prst="rect">
                      <a:avLst/>
                    </a:prstGeom>
                  </pic:spPr>
                </pic:pic>
              </a:graphicData>
            </a:graphic>
          </wp:inline>
        </w:drawing>
      </w:r>
      <w:r w:rsidRPr="00990122">
        <w:rPr>
          <w:rFonts w:ascii="仿宋" w:eastAsia="仿宋" w:hAnsi="仿宋"/>
          <w:noProof/>
          <w:sz w:val="24"/>
          <w:szCs w:val="24"/>
        </w:rPr>
        <w:t xml:space="preserve"> </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图1：长距离微波充电系统</w:t>
      </w: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6FD03515" wp14:editId="21915F1E">
            <wp:extent cx="5274310" cy="272415"/>
            <wp:effectExtent l="0" t="0" r="2540" b="0"/>
            <wp:docPr id="4129"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本项目成果的核心在于高效率，高功率的氮化镓R</w:t>
      </w:r>
      <w:r w:rsidRPr="00990122">
        <w:rPr>
          <w:rFonts w:ascii="仿宋" w:eastAsia="仿宋" w:hAnsi="仿宋"/>
          <w:sz w:val="24"/>
          <w:szCs w:val="24"/>
        </w:rPr>
        <w:t>F-DC</w:t>
      </w:r>
      <w:r w:rsidRPr="00990122">
        <w:rPr>
          <w:rFonts w:ascii="仿宋" w:eastAsia="仿宋" w:hAnsi="仿宋" w:hint="eastAsia"/>
          <w:sz w:val="24"/>
          <w:szCs w:val="24"/>
        </w:rPr>
        <w:t>转换模，其转换效率超过9</w:t>
      </w:r>
      <w:r w:rsidRPr="00990122">
        <w:rPr>
          <w:rFonts w:ascii="仿宋" w:eastAsia="仿宋" w:hAnsi="仿宋"/>
          <w:sz w:val="24"/>
          <w:szCs w:val="24"/>
        </w:rPr>
        <w:t>0%</w:t>
      </w:r>
      <w:r w:rsidRPr="00990122">
        <w:rPr>
          <w:rFonts w:ascii="仿宋" w:eastAsia="仿宋" w:hAnsi="仿宋" w:hint="eastAsia"/>
          <w:sz w:val="24"/>
          <w:szCs w:val="24"/>
        </w:rPr>
        <w:t>，可有效收集射频能量并将其转化为直流功率，为世界最高水平。目前模块已完成功能验证，证实该充电方案可行，其使用场景包含且不限于人体植入式医疗器械，埋入式传感器、智能家居等。考虑到现行法律法规，尽管充电功率较低，但考虑到无线</w:t>
      </w:r>
      <w:r w:rsidRPr="00990122">
        <w:rPr>
          <w:rFonts w:ascii="仿宋" w:eastAsia="仿宋" w:hAnsi="仿宋"/>
          <w:sz w:val="24"/>
          <w:szCs w:val="24"/>
        </w:rPr>
        <w:t>耳机、电动牙刷、智能门锁等</w:t>
      </w:r>
      <w:r w:rsidRPr="00990122">
        <w:rPr>
          <w:rFonts w:ascii="仿宋" w:eastAsia="仿宋" w:hAnsi="仿宋" w:hint="eastAsia"/>
          <w:sz w:val="24"/>
          <w:szCs w:val="24"/>
        </w:rPr>
        <w:t>低功耗设备的使用频率，本方案可大幅延长其使用时间，降低充电频率。</w:t>
      </w:r>
    </w:p>
    <w:p w:rsidR="004C03C8" w:rsidRPr="00990122" w:rsidRDefault="004C03C8" w:rsidP="00CC1C91">
      <w:pPr>
        <w:spacing w:line="300" w:lineRule="auto"/>
        <w:ind w:firstLineChars="200" w:firstLine="480"/>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rPr>
        <w:t>成果完成人：</w:t>
      </w:r>
      <w:r w:rsidRPr="00990122">
        <w:rPr>
          <w:rFonts w:ascii="仿宋" w:eastAsia="仿宋" w:hAnsi="仿宋" w:cs="Tahoma" w:hint="eastAsia"/>
        </w:rPr>
        <w:t xml:space="preserve">敖金平 </w:t>
      </w:r>
      <w:r w:rsidRPr="00990122">
        <w:rPr>
          <w:rFonts w:ascii="仿宋" w:eastAsia="仿宋" w:hAnsi="仿宋" w:cs="Tahoma"/>
        </w:rPr>
        <w:t xml:space="preserve"> 电话</w:t>
      </w:r>
      <w:r w:rsidRPr="00990122">
        <w:rPr>
          <w:rFonts w:ascii="仿宋" w:eastAsia="仿宋" w:hAnsi="仿宋" w:cs="Tahoma" w:hint="eastAsia"/>
        </w:rPr>
        <w:t>：</w:t>
      </w:r>
      <w:r w:rsidRPr="00990122">
        <w:rPr>
          <w:rFonts w:ascii="仿宋" w:eastAsia="仿宋" w:hAnsi="仿宋" w:cs="Tahoma"/>
        </w:rPr>
        <w:t>13389253053</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hyperlink r:id="rId264" w:history="1">
        <w:r w:rsidRPr="00990122">
          <w:rPr>
            <w:rStyle w:val="a6"/>
            <w:rFonts w:ascii="仿宋" w:eastAsia="仿宋" w:hAnsi="仿宋" w:cs="Tahoma"/>
          </w:rPr>
          <w:t>jpao1800@jiangnan.edu.cn</w:t>
        </w:r>
      </w:hyperlink>
    </w:p>
    <w:p w:rsidR="004C03C8" w:rsidRPr="00990122" w:rsidRDefault="004C03C8" w:rsidP="00CC1C91">
      <w:pPr>
        <w:pStyle w:val="2"/>
      </w:pPr>
      <w:bookmarkStart w:id="1351" w:name="_Toc98833908"/>
      <w:r w:rsidRPr="00990122">
        <w:rPr>
          <w:rFonts w:hint="eastAsia"/>
        </w:rPr>
        <w:t>基于燃气或天然气的远红外快速无火焰烘干系统</w:t>
      </w:r>
      <w:bookmarkEnd w:id="1351"/>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 xml:space="preserve">远红外辐射加热干燥物料系统是基于“匹配吸收” 理论，采用目前最先进远红外无接触、均匀烘干技术，使用天然气或液化气为原料，通过酶剂化学反应释放红外辐射达到加热物体，成本低、速度快、安全干净。 </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该烘干系统替代传统介质如碳化硅、金属管、电阻带、陶瓷、半导体、搪瓷等发热元件，辐射转换效率由传统的40-50%提高到80%以上。烘道、烘箱由密闭、保温型发展到开放型。使用温度可在30～900℃之间任意可调，管路、电路设计本质安全，可实现完全无人值守自动控制。</w:t>
      </w:r>
    </w:p>
    <w:p w:rsidR="004C03C8" w:rsidRDefault="004C03C8" w:rsidP="00CC1C91">
      <w:pPr>
        <w:spacing w:line="300" w:lineRule="auto"/>
        <w:ind w:firstLineChars="200" w:firstLine="480"/>
        <w:rPr>
          <w:rFonts w:ascii="仿宋" w:eastAsia="仿宋" w:hAnsi="仿宋"/>
          <w:kern w:val="0"/>
          <w:sz w:val="24"/>
          <w:szCs w:val="24"/>
        </w:rPr>
      </w:pPr>
      <w:r w:rsidRPr="00990122">
        <w:rPr>
          <w:rFonts w:ascii="仿宋" w:eastAsia="仿宋" w:hAnsi="仿宋" w:hint="eastAsia"/>
          <w:sz w:val="24"/>
          <w:szCs w:val="24"/>
        </w:rPr>
        <w:t>该系统适用于工农业生产生活诸多部门的加热、干燥、固化等生产过程。可用于工业中对于大中小型机器产品表面底、面漆的烘干，在农业方面的各种谷物烘干，生活家具等用品烘干，一般在两分钟内即可烘干均匀</w:t>
      </w:r>
      <w:r w:rsidRPr="00990122">
        <w:rPr>
          <w:rFonts w:ascii="仿宋" w:eastAsia="仿宋" w:hAnsi="仿宋" w:hint="eastAsia"/>
          <w:kern w:val="0"/>
          <w:sz w:val="24"/>
          <w:szCs w:val="24"/>
        </w:rPr>
        <w:t>。</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noProof/>
          <w:sz w:val="24"/>
          <w:szCs w:val="24"/>
        </w:rPr>
        <w:drawing>
          <wp:inline distT="0" distB="0" distL="0" distR="0" wp14:anchorId="60FAB85F" wp14:editId="0D7FF061">
            <wp:extent cx="5274310" cy="269875"/>
            <wp:effectExtent l="0" t="0" r="2540" b="0"/>
            <wp:docPr id="4135" name="图片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01"/>
                    <a:stretch>
                      <a:fillRect/>
                    </a:stretch>
                  </pic:blipFill>
                  <pic:spPr>
                    <a:xfrm>
                      <a:off x="0" y="0"/>
                      <a:ext cx="5274310" cy="26987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烘箱包括室体、加热装置、热风循环系统及温度控制系统。室体采用型钢骨</w:t>
      </w:r>
      <w:r w:rsidRPr="00990122">
        <w:rPr>
          <w:rFonts w:ascii="仿宋" w:eastAsia="仿宋" w:hAnsi="仿宋" w:hint="eastAsia"/>
          <w:sz w:val="24"/>
          <w:szCs w:val="24"/>
        </w:rPr>
        <w:lastRenderedPageBreak/>
        <w:t>架和100 mm 厚的彩钢岩棉夹心板制作，保温效果好，外形美观。</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加热装置采用新型的天然气催化燃烧长波红外辐射加热器，加热器布置在工件侧面，与工件喷漆面保持适当的距离，保证涂层对红外辐射能的吸收利用效率。催化加热器中气体的低温无焰氧化产生长波红外线，非常符合向各种涂层传热，长波催化红外线完全符合涂层的吸收光谱，而钢铁等金属零件对红外辐射的吸收率较低，从而实现了从内而外快捷均匀的干燥过程，同时红外射线不直接对空气加热，烘箱内的温度保持在较低水平，减少了热量损耗，因此，采用该种加热方式加热效率大幅提高。</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003560E1" wp14:editId="1AD24E97">
            <wp:extent cx="5274310" cy="286385"/>
            <wp:effectExtent l="0" t="0" r="2540" b="0"/>
            <wp:docPr id="4136" name="图片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2"/>
                    <a:stretch>
                      <a:fill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燃料通过加热板背后的孔进入密封板，燃料通过分散管和含有一连串小洞的铝板分散开。之后，燃料穿过一个隔热垫，该垫有两个作用，首先，它阻止了热量从加热器的背面跑掉；其次，它通过限制流量达到使天然气均匀扩散的目的。 燃料经过电热器E到达催化剂垫，加热到必要的温度后开始催化。当燃料和氧气在催化剂垫内相遇的时候发生氧化还原反应。在催化剂垫的上部，有一个网格状铁丝网，它起到保护催化剂垫的作用。</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使用天然气或煤气做原料，不通过燃烧只通过化学催化产生高辐射热量，具有高效、低廉、快速、节能、环保、安全等优点。一次性投入，终生使用，能耗成本低廉，维护简单。</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自2008年无锡新区凯特彼勒有限公司珀金斯发动机烘干线上底漆面漆烘干使用，至今无故障运行，免维护。</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sz w:val="24"/>
          <w:szCs w:val="24"/>
        </w:rPr>
        <w:t xml:space="preserve"> </w:t>
      </w:r>
    </w:p>
    <w:p w:rsidR="004C03C8" w:rsidRPr="00990122" w:rsidRDefault="004C03C8" w:rsidP="00CC1C91">
      <w:pPr>
        <w:spacing w:line="300" w:lineRule="auto"/>
        <w:ind w:firstLineChars="200" w:firstLine="480"/>
        <w:jc w:val="center"/>
        <w:rPr>
          <w:rFonts w:ascii="仿宋" w:eastAsia="仿宋" w:hAnsi="仿宋"/>
          <w:sz w:val="24"/>
          <w:szCs w:val="24"/>
        </w:rPr>
      </w:pPr>
      <w:r w:rsidRPr="00990122">
        <w:rPr>
          <w:rFonts w:ascii="仿宋" w:eastAsia="仿宋" w:hAnsi="仿宋"/>
          <w:noProof/>
          <w:sz w:val="24"/>
          <w:szCs w:val="24"/>
        </w:rPr>
        <w:drawing>
          <wp:inline distT="0" distB="0" distL="114300" distR="114300" wp14:anchorId="111DA8D6" wp14:editId="39E2E186">
            <wp:extent cx="2510790" cy="1880235"/>
            <wp:effectExtent l="0" t="0" r="3810" b="9525"/>
            <wp:docPr id="4137" name="图片 2" descr="P110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P1100902.JPG"/>
                    <pic:cNvPicPr>
                      <a:picLocks noChangeAspect="1"/>
                    </pic:cNvPicPr>
                  </pic:nvPicPr>
                  <pic:blipFill>
                    <a:blip r:embed="rId265"/>
                    <a:stretch>
                      <a:fillRect/>
                    </a:stretch>
                  </pic:blipFill>
                  <pic:spPr>
                    <a:xfrm>
                      <a:off x="0" y="0"/>
                      <a:ext cx="2510790" cy="1880235"/>
                    </a:xfrm>
                    <a:prstGeom prst="rect">
                      <a:avLst/>
                    </a:prstGeom>
                    <a:noFill/>
                    <a:ln w="9525">
                      <a:noFill/>
                    </a:ln>
                  </pic:spPr>
                </pic:pic>
              </a:graphicData>
            </a:graphic>
          </wp:inline>
        </w:drawing>
      </w:r>
      <w:r w:rsidRPr="00990122">
        <w:rPr>
          <w:rFonts w:ascii="仿宋" w:eastAsia="仿宋" w:hAnsi="仿宋"/>
          <w:noProof/>
          <w:sz w:val="24"/>
          <w:szCs w:val="24"/>
        </w:rPr>
        <w:lastRenderedPageBreak/>
        <w:drawing>
          <wp:inline distT="0" distB="0" distL="114300" distR="114300" wp14:anchorId="4FF2ABF8" wp14:editId="2BBC1E37">
            <wp:extent cx="2742565" cy="1881505"/>
            <wp:effectExtent l="0" t="0" r="635" b="8255"/>
            <wp:docPr id="4138" name="图片 3" descr="P110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P1100884.JPG"/>
                    <pic:cNvPicPr>
                      <a:picLocks noChangeAspect="1"/>
                    </pic:cNvPicPr>
                  </pic:nvPicPr>
                  <pic:blipFill>
                    <a:blip r:embed="rId266"/>
                    <a:stretch>
                      <a:fillRect/>
                    </a:stretch>
                  </pic:blipFill>
                  <pic:spPr>
                    <a:xfrm>
                      <a:off x="0" y="0"/>
                      <a:ext cx="2742565" cy="1881505"/>
                    </a:xfrm>
                    <a:prstGeom prst="rect">
                      <a:avLst/>
                    </a:prstGeom>
                    <a:noFill/>
                    <a:ln w="9525">
                      <a:noFill/>
                    </a:ln>
                  </pic:spPr>
                </pic:pic>
              </a:graphicData>
            </a:graphic>
          </wp:inline>
        </w:drawing>
      </w:r>
      <w:r w:rsidRPr="00990122">
        <w:rPr>
          <w:rFonts w:ascii="仿宋" w:eastAsia="仿宋" w:hAnsi="仿宋"/>
          <w:noProof/>
          <w:sz w:val="24"/>
          <w:szCs w:val="24"/>
        </w:rPr>
        <w:drawing>
          <wp:inline distT="0" distB="0" distL="114300" distR="114300" wp14:anchorId="6ADFE4A4" wp14:editId="2A535E6B">
            <wp:extent cx="2790860" cy="2296633"/>
            <wp:effectExtent l="0" t="0" r="0" b="8890"/>
            <wp:docPr id="4139" name="图片 4" descr="P110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P1100788.JPG"/>
                    <pic:cNvPicPr>
                      <a:picLocks noChangeAspect="1"/>
                    </pic:cNvPicPr>
                  </pic:nvPicPr>
                  <pic:blipFill>
                    <a:blip r:embed="rId267"/>
                    <a:stretch>
                      <a:fillRect/>
                    </a:stretch>
                  </pic:blipFill>
                  <pic:spPr>
                    <a:xfrm>
                      <a:off x="0" y="0"/>
                      <a:ext cx="2794684" cy="2299780"/>
                    </a:xfrm>
                    <a:prstGeom prst="rect">
                      <a:avLst/>
                    </a:prstGeom>
                    <a:noFill/>
                    <a:ln w="9525">
                      <a:noFill/>
                    </a:ln>
                  </pic:spPr>
                </pic:pic>
              </a:graphicData>
            </a:graphic>
          </wp:inline>
        </w:drawing>
      </w:r>
      <w:r w:rsidRPr="00990122">
        <w:rPr>
          <w:rFonts w:ascii="仿宋" w:eastAsia="仿宋" w:hAnsi="仿宋"/>
          <w:noProof/>
          <w:sz w:val="24"/>
          <w:szCs w:val="24"/>
        </w:rPr>
        <w:drawing>
          <wp:inline distT="0" distB="0" distL="114300" distR="114300" wp14:anchorId="5B59E5A4" wp14:editId="22CBBC51">
            <wp:extent cx="2195346" cy="2317898"/>
            <wp:effectExtent l="0" t="0" r="0" b="6350"/>
            <wp:docPr id="41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68"/>
                    <a:stretch>
                      <a:fillRect/>
                    </a:stretch>
                  </pic:blipFill>
                  <pic:spPr>
                    <a:xfrm>
                      <a:off x="0" y="0"/>
                      <a:ext cx="2201335" cy="2324222"/>
                    </a:xfrm>
                    <a:prstGeom prst="rect">
                      <a:avLst/>
                    </a:prstGeom>
                    <a:noFill/>
                    <a:ln w="9525">
                      <a:noFill/>
                    </a:ln>
                  </pic:spPr>
                </pic:pic>
              </a:graphicData>
            </a:graphic>
          </wp:inline>
        </w:drawing>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燃气天然气远红外无火焰自动烘干系统</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7D042CF0" wp14:editId="243CF843">
            <wp:extent cx="5274310" cy="272415"/>
            <wp:effectExtent l="0" t="0" r="2540" b="0"/>
            <wp:docPr id="4141" name="图片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04"/>
                    <a:stretch>
                      <a:fill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本项目成果在无锡卡特彼勒有限公司投入运行13年。</w:t>
      </w:r>
    </w:p>
    <w:p w:rsidR="004C03C8" w:rsidRPr="00990122" w:rsidRDefault="004C03C8" w:rsidP="00CC1C91">
      <w:pPr>
        <w:spacing w:line="300" w:lineRule="auto"/>
        <w:ind w:firstLineChars="200" w:firstLine="480"/>
        <w:jc w:val="center"/>
        <w:rPr>
          <w:rFonts w:ascii="仿宋" w:eastAsia="仿宋" w:hAnsi="仿宋"/>
          <w:sz w:val="24"/>
          <w:szCs w:val="24"/>
        </w:rPr>
      </w:pPr>
      <w:r w:rsidRPr="00990122">
        <w:rPr>
          <w:rFonts w:ascii="仿宋" w:eastAsia="仿宋" w:hAnsi="仿宋"/>
          <w:noProof/>
          <w:sz w:val="24"/>
          <w:szCs w:val="24"/>
        </w:rPr>
        <w:drawing>
          <wp:inline distT="0" distB="0" distL="114300" distR="114300" wp14:anchorId="520CEC98" wp14:editId="54DD5D48">
            <wp:extent cx="2997835" cy="1660525"/>
            <wp:effectExtent l="0" t="0" r="4445" b="635"/>
            <wp:docPr id="4142" name="图片 6" descr="gas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gastrain"/>
                    <pic:cNvPicPr>
                      <a:picLocks noChangeAspect="1"/>
                    </pic:cNvPicPr>
                  </pic:nvPicPr>
                  <pic:blipFill>
                    <a:blip r:embed="rId269"/>
                    <a:stretch>
                      <a:fillRect/>
                    </a:stretch>
                  </pic:blipFill>
                  <pic:spPr>
                    <a:xfrm>
                      <a:off x="0" y="0"/>
                      <a:ext cx="2997835" cy="1660525"/>
                    </a:xfrm>
                    <a:prstGeom prst="rect">
                      <a:avLst/>
                    </a:prstGeom>
                    <a:noFill/>
                    <a:ln w="9525">
                      <a:noFill/>
                    </a:ln>
                  </pic:spPr>
                </pic:pic>
              </a:graphicData>
            </a:graphic>
          </wp:inline>
        </w:drawing>
      </w:r>
      <w:r w:rsidRPr="00990122">
        <w:rPr>
          <w:rFonts w:ascii="仿宋" w:eastAsia="仿宋" w:hAnsi="仿宋" w:hint="eastAsia"/>
          <w:noProof/>
          <w:sz w:val="24"/>
          <w:szCs w:val="24"/>
        </w:rPr>
        <w:drawing>
          <wp:inline distT="0" distB="0" distL="114300" distR="114300" wp14:anchorId="4B5079BC" wp14:editId="695AEE52">
            <wp:extent cx="1750695" cy="1828800"/>
            <wp:effectExtent l="0" t="0" r="1905" b="0"/>
            <wp:docPr id="4143" name="图片 7" descr="温度控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descr="温度控制"/>
                    <pic:cNvPicPr>
                      <a:picLocks noChangeAspect="1"/>
                    </pic:cNvPicPr>
                  </pic:nvPicPr>
                  <pic:blipFill>
                    <a:blip r:embed="rId270"/>
                    <a:stretch>
                      <a:fillRect/>
                    </a:stretch>
                  </pic:blipFill>
                  <pic:spPr>
                    <a:xfrm>
                      <a:off x="0" y="0"/>
                      <a:ext cx="1750695" cy="1828800"/>
                    </a:xfrm>
                    <a:prstGeom prst="rect">
                      <a:avLst/>
                    </a:prstGeom>
                    <a:noFill/>
                    <a:ln w="9525">
                      <a:noFill/>
                    </a:ln>
                  </pic:spPr>
                </pic:pic>
              </a:graphicData>
            </a:graphic>
          </wp:inline>
        </w:drawing>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成果完成人</w:t>
      </w:r>
      <w:r w:rsidRPr="00990122">
        <w:rPr>
          <w:rFonts w:ascii="仿宋" w:eastAsia="仿宋" w:hAnsi="仿宋" w:cs="Tahoma"/>
        </w:rPr>
        <w:t>人：</w:t>
      </w:r>
      <w:r w:rsidRPr="00990122">
        <w:rPr>
          <w:rFonts w:ascii="仿宋" w:eastAsia="仿宋" w:hAnsi="仿宋" w:cs="Tahoma" w:hint="eastAsia"/>
        </w:rPr>
        <w:t>彭力</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hyperlink r:id="rId271" w:history="1">
        <w:r w:rsidRPr="00990122">
          <w:rPr>
            <w:rStyle w:val="a6"/>
            <w:rFonts w:ascii="仿宋" w:eastAsia="仿宋" w:hAnsi="仿宋" w:cs="Tahoma" w:hint="eastAsia"/>
          </w:rPr>
          <w:t>pengli@jiangnan.edu.cn</w:t>
        </w:r>
      </w:hyperlink>
      <w:r w:rsidRPr="00990122">
        <w:rPr>
          <w:rFonts w:ascii="仿宋" w:eastAsia="仿宋" w:hAnsi="仿宋" w:cs="Tahoma" w:hint="eastAsia"/>
        </w:rPr>
        <w:t xml:space="preserve">  </w:t>
      </w:r>
    </w:p>
    <w:p w:rsidR="004C03C8" w:rsidRPr="00990122" w:rsidRDefault="004C03C8" w:rsidP="00CC1C91">
      <w:pPr>
        <w:pStyle w:val="2"/>
      </w:pPr>
      <w:bookmarkStart w:id="1352" w:name="_Toc98833909"/>
      <w:r w:rsidRPr="00990122">
        <w:rPr>
          <w:rFonts w:hint="eastAsia"/>
        </w:rPr>
        <w:lastRenderedPageBreak/>
        <w:t>智慧冷链物流仓储</w:t>
      </w:r>
      <w:r w:rsidRPr="00990122">
        <w:t>系统</w:t>
      </w:r>
      <w:r w:rsidRPr="00990122">
        <w:rPr>
          <w:rFonts w:hint="eastAsia"/>
        </w:rPr>
        <w:t>关键技术与应用</w:t>
      </w:r>
      <w:bookmarkEnd w:id="1352"/>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针对冷链定位技术在冷链物联网技术领域内研究的相对缺乏，以及冷链、定位对于整个冷藏运输过程中的食品和生物样本等可追溯体系的重要性，基于物联网技术应用、无源保温技术的应用，围绕食品、药品等冷藏运输环节，开展对冷藏运输过程中运输品温度以及地理位置的监控及追溯应用基础研究与关键技术突破，提出了冷藏运输品温度监控-实时数据上传-监控报警-责任溯源的冷链定位系统解决方案，在医学样本冷链运输过程中进行规模实施和验证，构建了“冷链运输、温度位置实时监测、责任溯源”的冷链定位跟踪监管技术体系。</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6075B580" wp14:editId="1EC0D70E">
            <wp:extent cx="5274310" cy="269875"/>
            <wp:effectExtent l="0" t="0" r="2540" b="0"/>
            <wp:docPr id="4146" name="图片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01"/>
                    <a:stretch>
                      <a:fillRect/>
                    </a:stretch>
                  </pic:blipFill>
                  <pic:spPr>
                    <a:xfrm>
                      <a:off x="0" y="0"/>
                      <a:ext cx="5274310" cy="26987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本项目的关键技术包括：（1）无源保温技术。研究在小规模冷链运输过程中，如何利用相变材料实现长时间温度范围控制，包括相变保温材料研究，冷运箱密封散热技术研究。（2）多传感器的信息融合的实时温度区间范围监测报警技术研究。通过多传感器信息融合，提高冷运过程中温度检测的准确率，降低误判及报警概率。（3）精确定位技术的研究。通常定位过程中采用GPS进行定位，精度达到十米到几十米数量级，为了更加严格管控冷运物品的走向趋势以及具体位置，采用优化算法提高GPS定位精度，达到实时位置精确跟踪的需求。（4）冷链仓储技术和监管云平台技术。基于AGV、WEB技术的物流优化调度仓储应用，研发冷链运输物品监管平台，实现监控、报警、追溯、数据分析等功能，提升冷链的监管效率，同时制定相应的规范。</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6706E89C" wp14:editId="0F168F2D">
            <wp:extent cx="5274310" cy="286385"/>
            <wp:effectExtent l="0" t="0" r="2540" b="0"/>
            <wp:docPr id="4147" name="图片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2"/>
                    <a:stretch>
                      <a:fill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冷链实时监测管理系统功能简介：RFID技术实现对接触人员的身份识别、权限判别等功能；GPS及GPRS系统加上网络平台实现冷链运输物品信息的实时发送与接收、运输冷链箱的全程实时监测等功能；GIS实现可视化监测管理功能；并整合温度监测功能，实现全程实时温度记录，保证冷链运输物品的运输质量，以达到大幅度提高冷链运输物品的管理安全与效率的目的。</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冷链实时监测管理系统具体分为两大部分，一部分是下层冷链运输物品本地监测部分；一部分是上层系统的软管理监测部分，面向用户和管理人员。</w:t>
      </w:r>
    </w:p>
    <w:p w:rsidR="004C03C8" w:rsidRPr="00990122" w:rsidRDefault="004C03C8" w:rsidP="008044EB">
      <w:pPr>
        <w:spacing w:line="300" w:lineRule="auto"/>
        <w:ind w:firstLineChars="200" w:firstLine="480"/>
        <w:jc w:val="center"/>
        <w:rPr>
          <w:rFonts w:ascii="仿宋" w:eastAsia="仿宋" w:hAnsi="仿宋"/>
          <w:sz w:val="24"/>
          <w:szCs w:val="24"/>
        </w:rPr>
      </w:pPr>
      <w:r w:rsidRPr="00990122">
        <w:rPr>
          <w:rFonts w:ascii="仿宋" w:eastAsia="仿宋" w:hAnsi="仿宋"/>
          <w:sz w:val="24"/>
          <w:szCs w:val="24"/>
        </w:rPr>
        <w:object w:dxaOrig="3584" w:dyaOrig="3716">
          <v:shape id="_x0000_i1037" type="#_x0000_t75" alt="" style="width:179.25pt;height:185.25pt" o:ole="">
            <v:imagedata r:id="rId272" o:title=""/>
          </v:shape>
          <o:OLEObject Type="Embed" ProgID="Visio.Drawing.11" ShapeID="_x0000_i1037" DrawAspect="Content" ObjectID="_1718436075" r:id="rId273"/>
        </w:object>
      </w:r>
      <w:r w:rsidRPr="00990122">
        <w:rPr>
          <w:rFonts w:ascii="仿宋" w:eastAsia="仿宋" w:hAnsi="仿宋"/>
          <w:sz w:val="24"/>
          <w:szCs w:val="24"/>
        </w:rPr>
        <w:t xml:space="preserve"> </w:t>
      </w:r>
      <w:r w:rsidRPr="00990122">
        <w:rPr>
          <w:rFonts w:ascii="仿宋" w:eastAsia="仿宋" w:hAnsi="仿宋"/>
          <w:noProof/>
          <w:sz w:val="24"/>
          <w:szCs w:val="24"/>
        </w:rPr>
        <w:drawing>
          <wp:inline distT="0" distB="0" distL="114300" distR="114300" wp14:anchorId="6F7F7767" wp14:editId="0814A441">
            <wp:extent cx="3430905" cy="1762125"/>
            <wp:effectExtent l="0" t="0" r="13335" b="5715"/>
            <wp:docPr id="414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274"/>
                    <a:stretch>
                      <a:fillRect/>
                    </a:stretch>
                  </pic:blipFill>
                  <pic:spPr>
                    <a:xfrm>
                      <a:off x="0" y="0"/>
                      <a:ext cx="3430905" cy="1762125"/>
                    </a:xfrm>
                    <a:prstGeom prst="rect">
                      <a:avLst/>
                    </a:prstGeom>
                  </pic:spPr>
                </pic:pic>
              </a:graphicData>
            </a:graphic>
          </wp:inline>
        </w:drawing>
      </w:r>
    </w:p>
    <w:p w:rsidR="004C03C8" w:rsidRPr="00990122" w:rsidRDefault="004C03C8" w:rsidP="008044EB">
      <w:pPr>
        <w:spacing w:line="300" w:lineRule="auto"/>
        <w:ind w:firstLineChars="200" w:firstLine="480"/>
        <w:jc w:val="center"/>
        <w:rPr>
          <w:rFonts w:ascii="仿宋" w:eastAsia="仿宋" w:hAnsi="仿宋"/>
          <w:sz w:val="24"/>
          <w:szCs w:val="24"/>
        </w:rPr>
      </w:pPr>
      <w:r w:rsidRPr="00990122">
        <w:rPr>
          <w:rFonts w:ascii="仿宋" w:eastAsia="仿宋" w:hAnsi="仿宋"/>
          <w:noProof/>
          <w:sz w:val="24"/>
          <w:szCs w:val="24"/>
        </w:rPr>
        <w:drawing>
          <wp:inline distT="0" distB="0" distL="114300" distR="114300" wp14:anchorId="1AEE1294" wp14:editId="3A4B7DC0">
            <wp:extent cx="2242820" cy="1829435"/>
            <wp:effectExtent l="0" t="0" r="12700" b="14605"/>
            <wp:docPr id="41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242820" cy="1829435"/>
                    </a:xfrm>
                    <a:prstGeom prst="rect">
                      <a:avLst/>
                    </a:prstGeom>
                  </pic:spPr>
                </pic:pic>
              </a:graphicData>
            </a:graphic>
          </wp:inline>
        </w:drawing>
      </w:r>
      <w:r w:rsidRPr="00990122">
        <w:rPr>
          <w:rFonts w:ascii="仿宋" w:eastAsia="仿宋" w:hAnsi="仿宋"/>
          <w:noProof/>
          <w:sz w:val="24"/>
          <w:szCs w:val="24"/>
        </w:rPr>
        <w:drawing>
          <wp:inline distT="0" distB="0" distL="114300" distR="114300" wp14:anchorId="7D23FB40" wp14:editId="686AB18C">
            <wp:extent cx="2124710" cy="1906905"/>
            <wp:effectExtent l="0" t="0" r="8890" b="13335"/>
            <wp:docPr id="4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276" cstate="print">
                      <a:extLst>
                        <a:ext uri="{28A0092B-C50C-407E-A947-70E740481C1C}">
                          <a14:useLocalDpi xmlns:a14="http://schemas.microsoft.com/office/drawing/2010/main" val="0"/>
                        </a:ext>
                      </a:extLst>
                    </a:blip>
                    <a:srcRect l="5615" t="3963" r="70432" b="7645"/>
                    <a:stretch>
                      <a:fillRect/>
                    </a:stretch>
                  </pic:blipFill>
                  <pic:spPr bwMode="auto">
                    <a:xfrm>
                      <a:off x="0" y="0"/>
                      <a:ext cx="2124710" cy="1906905"/>
                    </a:xfrm>
                    <a:prstGeom prst="rect">
                      <a:avLst/>
                    </a:prstGeom>
                    <a:noFill/>
                    <a:ln>
                      <a:noFill/>
                    </a:ln>
                    <a:effectLst/>
                  </pic:spPr>
                </pic:pic>
              </a:graphicData>
            </a:graphic>
          </wp:inline>
        </w:drawing>
      </w:r>
      <w:r w:rsidRPr="00990122">
        <w:rPr>
          <w:rFonts w:ascii="仿宋" w:eastAsia="仿宋" w:hAnsi="仿宋"/>
          <w:noProof/>
          <w:sz w:val="24"/>
          <w:szCs w:val="24"/>
        </w:rPr>
        <w:drawing>
          <wp:inline distT="0" distB="0" distL="114300" distR="114300" wp14:anchorId="602A25E5" wp14:editId="4BFC9A75">
            <wp:extent cx="1490345" cy="2049780"/>
            <wp:effectExtent l="0" t="0" r="3175" b="7620"/>
            <wp:docPr id="4151" name="图片 4" descr="2018轻工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descr="2018轻工一等奖"/>
                    <pic:cNvPicPr>
                      <a:picLocks noChangeAspect="1"/>
                    </pic:cNvPicPr>
                  </pic:nvPicPr>
                  <pic:blipFill>
                    <a:blip r:embed="rId277"/>
                    <a:stretch>
                      <a:fillRect/>
                    </a:stretch>
                  </pic:blipFill>
                  <pic:spPr>
                    <a:xfrm>
                      <a:off x="0" y="0"/>
                      <a:ext cx="1490345" cy="2049780"/>
                    </a:xfrm>
                    <a:prstGeom prst="rect">
                      <a:avLst/>
                    </a:prstGeom>
                  </pic:spPr>
                </pic:pic>
              </a:graphicData>
            </a:graphic>
          </wp:inline>
        </w:drawing>
      </w:r>
    </w:p>
    <w:p w:rsidR="004C03C8" w:rsidRPr="00990122" w:rsidRDefault="004C03C8" w:rsidP="00CC1C91">
      <w:pPr>
        <w:spacing w:line="300" w:lineRule="auto"/>
        <w:jc w:val="center"/>
        <w:rPr>
          <w:rFonts w:ascii="仿宋" w:eastAsia="仿宋" w:hAnsi="仿宋"/>
          <w:sz w:val="24"/>
          <w:szCs w:val="24"/>
        </w:rPr>
      </w:pPr>
      <w:r w:rsidRPr="00990122">
        <w:rPr>
          <w:rFonts w:ascii="仿宋" w:eastAsia="仿宋" w:hAnsi="仿宋" w:hint="eastAsia"/>
          <w:sz w:val="24"/>
          <w:szCs w:val="24"/>
        </w:rPr>
        <w:t>冷链物流仓储系统</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lastRenderedPageBreak/>
        <w:drawing>
          <wp:inline distT="0" distB="0" distL="0" distR="0" wp14:anchorId="34BE534C" wp14:editId="048E4775">
            <wp:extent cx="5274310" cy="272415"/>
            <wp:effectExtent l="0" t="0" r="2540" b="0"/>
            <wp:docPr id="4152" name="图片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04"/>
                    <a:stretch>
                      <a:fill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本项目成果在台州产品质量安全检测研究院投入运行。</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noProof/>
          <w:sz w:val="24"/>
          <w:szCs w:val="24"/>
        </w:rPr>
        <mc:AlternateContent>
          <mc:Choice Requires="wpg">
            <w:drawing>
              <wp:anchor distT="0" distB="0" distL="114300" distR="114300" simplePos="0" relativeHeight="251705344" behindDoc="0" locked="0" layoutInCell="1" allowOverlap="1" wp14:anchorId="6157F37F" wp14:editId="06253E7C">
                <wp:simplePos x="0" y="0"/>
                <wp:positionH relativeFrom="column">
                  <wp:posOffset>3931920</wp:posOffset>
                </wp:positionH>
                <wp:positionV relativeFrom="paragraph">
                  <wp:posOffset>53340</wp:posOffset>
                </wp:positionV>
                <wp:extent cx="1677035" cy="1394460"/>
                <wp:effectExtent l="59055" t="50800" r="62230" b="63500"/>
                <wp:wrapNone/>
                <wp:docPr id="51207" name="组合 102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77035" cy="1394460"/>
                          <a:chOff x="0" y="0"/>
                          <a:chExt cx="8565" cy="7124"/>
                        </a:xfrm>
                      </wpg:grpSpPr>
                      <pic:pic xmlns:pic="http://schemas.openxmlformats.org/drawingml/2006/picture">
                        <pic:nvPicPr>
                          <pic:cNvPr id="51208" name="图片 195593" descr="OSR32_2"/>
                          <pic:cNvPicPr>
                            <a:picLocks noChangeAspect="1"/>
                          </pic:cNvPicPr>
                        </pic:nvPicPr>
                        <pic:blipFill>
                          <a:blip r:embed="rId278"/>
                          <a:srcRect r="9285"/>
                          <a:stretch>
                            <a:fillRect/>
                          </a:stretch>
                        </pic:blipFill>
                        <pic:spPr>
                          <a:xfrm>
                            <a:off x="4111" y="0"/>
                            <a:ext cx="4455" cy="3297"/>
                          </a:xfrm>
                          <a:prstGeom prst="rect">
                            <a:avLst/>
                          </a:prstGeom>
                          <a:noFill/>
                          <a:ln w="50800" cap="flat" cmpd="sng">
                            <a:solidFill>
                              <a:srgbClr val="538CD5"/>
                            </a:solidFill>
                            <a:prstDash val="solid"/>
                            <a:miter/>
                            <a:headEnd type="none" w="med" len="med"/>
                            <a:tailEnd type="none" w="med" len="med"/>
                          </a:ln>
                        </pic:spPr>
                      </pic:pic>
                      <pic:pic xmlns:pic="http://schemas.openxmlformats.org/drawingml/2006/picture">
                        <pic:nvPicPr>
                          <pic:cNvPr id="51209" name="图片 6"/>
                          <pic:cNvPicPr>
                            <a:picLocks noChangeAspect="1"/>
                          </pic:cNvPicPr>
                        </pic:nvPicPr>
                        <pic:blipFill>
                          <a:blip r:embed="rId279"/>
                          <a:srcRect l="3769"/>
                          <a:stretch>
                            <a:fillRect/>
                          </a:stretch>
                        </pic:blipFill>
                        <pic:spPr>
                          <a:xfrm>
                            <a:off x="0" y="0"/>
                            <a:ext cx="3677" cy="3393"/>
                          </a:xfrm>
                          <a:prstGeom prst="rect">
                            <a:avLst/>
                          </a:prstGeom>
                          <a:noFill/>
                          <a:ln w="50800" cap="flat" cmpd="sng">
                            <a:solidFill>
                              <a:srgbClr val="7030A0"/>
                            </a:solidFill>
                            <a:prstDash val="solid"/>
                            <a:miter/>
                            <a:headEnd type="none" w="med" len="med"/>
                            <a:tailEnd type="none" w="med" len="med"/>
                          </a:ln>
                        </pic:spPr>
                      </pic:pic>
                      <pic:pic xmlns:pic="http://schemas.openxmlformats.org/drawingml/2006/picture">
                        <pic:nvPicPr>
                          <pic:cNvPr id="51210" name="图片 7"/>
                          <pic:cNvPicPr>
                            <a:picLocks noChangeAspect="1"/>
                          </pic:cNvPicPr>
                        </pic:nvPicPr>
                        <pic:blipFill>
                          <a:blip r:embed="rId280"/>
                          <a:stretch>
                            <a:fillRect/>
                          </a:stretch>
                        </pic:blipFill>
                        <pic:spPr>
                          <a:xfrm>
                            <a:off x="22" y="4000"/>
                            <a:ext cx="3488" cy="3122"/>
                          </a:xfrm>
                          <a:prstGeom prst="rect">
                            <a:avLst/>
                          </a:prstGeom>
                          <a:noFill/>
                          <a:ln w="63500" cap="flat" cmpd="sng">
                            <a:solidFill>
                              <a:srgbClr val="0070C0"/>
                            </a:solidFill>
                            <a:prstDash val="solid"/>
                            <a:miter/>
                            <a:headEnd type="none" w="med" len="med"/>
                            <a:tailEnd type="none" w="med" len="med"/>
                          </a:ln>
                        </pic:spPr>
                      </pic:pic>
                      <pic:pic xmlns:pic="http://schemas.openxmlformats.org/drawingml/2006/picture">
                        <pic:nvPicPr>
                          <pic:cNvPr id="51211" name="图片 8"/>
                          <pic:cNvPicPr>
                            <a:picLocks noChangeAspect="1"/>
                          </pic:cNvPicPr>
                        </pic:nvPicPr>
                        <pic:blipFill>
                          <a:blip r:embed="rId281"/>
                          <a:stretch>
                            <a:fillRect/>
                          </a:stretch>
                        </pic:blipFill>
                        <pic:spPr>
                          <a:xfrm>
                            <a:off x="3768" y="4000"/>
                            <a:ext cx="1479" cy="3124"/>
                          </a:xfrm>
                          <a:prstGeom prst="rect">
                            <a:avLst/>
                          </a:prstGeom>
                          <a:noFill/>
                          <a:ln w="63500" cap="flat" cmpd="sng">
                            <a:solidFill>
                              <a:srgbClr val="0070C0"/>
                            </a:solidFill>
                            <a:prstDash val="solid"/>
                            <a:miter/>
                            <a:headEnd type="none" w="med" len="med"/>
                            <a:tailEnd type="none" w="med" len="med"/>
                          </a:ln>
                        </pic:spPr>
                      </pic:pic>
                      <pic:pic xmlns:pic="http://schemas.openxmlformats.org/drawingml/2006/picture">
                        <pic:nvPicPr>
                          <pic:cNvPr id="51212" name="图片 10"/>
                          <pic:cNvPicPr>
                            <a:picLocks noChangeAspect="1"/>
                          </pic:cNvPicPr>
                        </pic:nvPicPr>
                        <pic:blipFill>
                          <a:blip r:embed="rId282"/>
                          <a:stretch>
                            <a:fillRect/>
                          </a:stretch>
                        </pic:blipFill>
                        <pic:spPr>
                          <a:xfrm>
                            <a:off x="5746" y="3981"/>
                            <a:ext cx="2769" cy="3141"/>
                          </a:xfrm>
                          <a:prstGeom prst="rect">
                            <a:avLst/>
                          </a:prstGeom>
                          <a:noFill/>
                          <a:ln w="63500" cap="flat" cmpd="sng">
                            <a:solidFill>
                              <a:srgbClr val="0070C0"/>
                            </a:solidFill>
                            <a:prstDash val="solid"/>
                            <a:miter/>
                            <a:headEnd type="none" w="med" len="med"/>
                            <a:tailEnd type="none" w="med" len="med"/>
                          </a:ln>
                        </pic:spPr>
                      </pic:pic>
                    </wpg:wgp>
                  </a:graphicData>
                </a:graphic>
              </wp:anchor>
            </w:drawing>
          </mc:Choice>
          <mc:Fallback xmlns:w15="http://schemas.microsoft.com/office/word/2012/wordml">
            <w:pict>
              <v:group w14:anchorId="4D5B6B78" id="组合 10249" o:spid="_x0000_s1026" style="position:absolute;left:0;text-align:left;margin-left:309.6pt;margin-top:4.2pt;width:132.05pt;height:109.8pt;z-index:251705344" coordsize="8565,71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">
                <o:lock v:ext="edit" aspectratio="t"/>
                <v:shape id="图片 195593" o:spid="_x0000_s1027" type="#_x0000_t75" alt="OSR32_2" style="position:absolute;left:4111;width:4455;height:3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YU43EAAAA3gAAAA8AAABkcnMvZG93bnJldi54bWxET8luwjAQvSPxD9Yg9VZs0gWUYlCLisqJ&#10;ikXiOo2HOCIeR7EJ6d/Xh0ocn94+X/auFh21ofKsYTJWIIgLbyouNRwP68cZiBCRDdaeScMvBVgu&#10;hoM55sbfeEfdPpYihXDIUYONscmlDIUlh2HsG+LEnX3rMCbYltK0eEvhrpaZUq/SYcWpwWJDK0vF&#10;ZX91GtZbb6/PqltNv74/zqenzP98XjZaP4z69zcQkfp4F/+7N0bDyyRTaW+6k66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YU43EAAAA3gAAAA8AAAAAAAAAAAAAAAAA&#10;nwIAAGRycy9kb3ducmV2LnhtbFBLBQYAAAAABAAEAPcAAACQAwAAAAA=&#10;" stroked="t" strokecolor="#538cd5" strokeweight="4pt">
                  <v:imagedata r:id="rId289" o:title="OSR32_2" cropright="6085f"/>
                  <v:path arrowok="t"/>
                </v:shape>
                <v:shape id="图片 6" o:spid="_x0000_s1028" type="#_x0000_t75" style="position:absolute;width:3677;height: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1jKbHAAAA3gAAAA8AAABkcnMvZG93bnJldi54bWxEj19LwzAUxd8Fv0O4gm8u3YYyu2ZjKPMP&#10;yKCrY6+X5q4ta25CEtf67Y0g+Hg45/wOp1iPphcX8qGzrGA6yUAQ11Z33Cj4rLZ3CxAhImvsLZOC&#10;bwqwXl1fFZhrO3BJl31sRIJwyFFBG6PLpQx1SwbDxDri5J2sNxiT9I3UHocEN72cZdmDNNhxWmjR&#10;0VNL9Xn/ZRSUw5zNojoePkrfv/Lzu9vtXpxStzfjZgki0hj/w3/tN63gfjrLHuH3TroCcv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21jKbHAAAA3gAAAA8AAAAAAAAAAAAA&#10;AAAAnwIAAGRycy9kb3ducmV2LnhtbFBLBQYAAAAABAAEAPcAAACTAwAAAAA=&#10;" stroked="t" strokecolor="#7030a0" strokeweight="4pt">
                  <v:imagedata r:id="rId290" o:title="" cropleft="2470f"/>
                  <v:path arrowok="t"/>
                </v:shape>
                <v:shape id="图片 7" o:spid="_x0000_s1029" type="#_x0000_t75" style="position:absolute;left:22;top:4000;width:3488;height:3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zSqTHAAAA3gAAAA8AAABkcnMvZG93bnJldi54bWxEj8tqwzAQRfeF/IOYQDclke02D5wooS0U&#10;akIgr012E2tim1ojY6m2+/fVotDl5b446+1gatFR6yrLCuJpBII4t7riQsHl/DFZgnAeWWNtmRT8&#10;kIPtZvSwxlTbno/UnXwhwgi7FBWU3jeplC4vyaCb2oY4eHfbGvRBtoXULfZh3NQyiaK5NFhxeCix&#10;ofeS8q/Tt1HwlPWzBc0PVXZ723V+l2Qv++erUo/j4XUFwtPg/8N/7U+tYBYncQAIOAEF5OY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6zSqTHAAAA3gAAAA8AAAAAAAAAAAAA&#10;AAAAnwIAAGRycy9kb3ducmV2LnhtbFBLBQYAAAAABAAEAPcAAACTAwAAAAA=&#10;" stroked="t" strokecolor="#0070c0" strokeweight="5pt">
                  <v:imagedata r:id="rId291" o:title=""/>
                  <v:path arrowok="t"/>
                </v:shape>
                <v:shape id="图片 8" o:spid="_x0000_s1030" type="#_x0000_t75" style="position:absolute;left:3768;top:4000;width:1479;height:3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KUsDGAAAA3gAAAA8AAABkcnMvZG93bnJldi54bWxEj0uLwkAQhO+C/2FoYS+ikyg+iI4iCwt6&#10;WfB5bjNtEsz0ZDOjif9+Z2HBY1FVX1HLdWtK8aTaFZYVxMMIBHFqdcGZgtPxazAH4TyyxtIyKXiR&#10;g/Wq21liom3De3oefCYChF2CCnLvq0RKl+Zk0A1tRRy8m60N+iDrTOoamwA3pRxF0VQaLDgs5FjR&#10;Z07p/fAwCrbZeT69VH35fRlvfnammUX9/VWpj167WYDw1Pp3+L+91Qom8SiO4e9Ou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YpSwMYAAADeAAAADwAAAAAAAAAAAAAA&#10;AACfAgAAZHJzL2Rvd25yZXYueG1sUEsFBgAAAAAEAAQA9wAAAJIDAAAAAA==&#10;" stroked="t" strokecolor="#0070c0" strokeweight="5pt">
                  <v:imagedata r:id="rId292" o:title=""/>
                  <v:path arrowok="t"/>
                </v:shape>
                <v:shape id="图片 10" o:spid="_x0000_s1031" type="#_x0000_t75" style="position:absolute;left:5746;top:3981;width:2769;height:3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wDozFAAAA3gAAAA8AAABkcnMvZG93bnJldi54bWxEj0Frg0AUhO+F/IflBXqrq4KlmGxCSBow&#10;hxZMhV4f7otK3LfibqL5991CocdhZr5h1tvZ9OJOo+ssK0iiGARxbXXHjYLq6/jyBsJ5ZI29ZVLw&#10;IAfbzeJpjbm2E5d0P/tGBAi7HBW03g+5lK5uyaCL7EAcvIsdDfogx0bqEacAN71M4/hVGuw4LLQ4&#10;0L6l+nq+GQXDsXwv7EfmvytTHNzpRtlMn0o9L+fdCoSn2f+H/9qFVpAlaZLC751wBe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sA6MxQAAAN4AAAAPAAAAAAAAAAAAAAAA&#10;AJ8CAABkcnMvZG93bnJldi54bWxQSwUGAAAAAAQABAD3AAAAkQMAAAAA&#10;" stroked="t" strokecolor="#0070c0" strokeweight="5pt">
                  <v:imagedata r:id="rId293" o:title=""/>
                  <v:path arrowok="t"/>
                </v:shape>
              </v:group>
            </w:pict>
          </mc:Fallback>
        </mc:AlternateContent>
      </w:r>
      <w:r w:rsidRPr="00990122">
        <w:rPr>
          <w:rFonts w:ascii="仿宋" w:eastAsia="仿宋" w:hAnsi="仿宋"/>
          <w:noProof/>
          <w:sz w:val="24"/>
          <w:szCs w:val="24"/>
        </w:rPr>
        <w:drawing>
          <wp:inline distT="0" distB="0" distL="114300" distR="114300" wp14:anchorId="5DDACB60" wp14:editId="2DB901C9">
            <wp:extent cx="1627505" cy="1276350"/>
            <wp:effectExtent l="0" t="0" r="3175" b="3810"/>
            <wp:docPr id="41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294"/>
                    <a:stretch>
                      <a:fillRect/>
                    </a:stretch>
                  </pic:blipFill>
                  <pic:spPr>
                    <a:xfrm>
                      <a:off x="0" y="0"/>
                      <a:ext cx="1627505" cy="1276350"/>
                    </a:xfrm>
                    <a:prstGeom prst="rect">
                      <a:avLst/>
                    </a:prstGeom>
                  </pic:spPr>
                </pic:pic>
              </a:graphicData>
            </a:graphic>
          </wp:inline>
        </w:drawing>
      </w:r>
      <w:r w:rsidRPr="00990122">
        <w:rPr>
          <w:rFonts w:ascii="仿宋" w:eastAsia="仿宋" w:hAnsi="仿宋"/>
          <w:sz w:val="24"/>
          <w:szCs w:val="24"/>
        </w:rPr>
        <w:t xml:space="preserve">  </w:t>
      </w:r>
      <w:r w:rsidRPr="00990122">
        <w:rPr>
          <w:rFonts w:ascii="仿宋" w:eastAsia="仿宋" w:hAnsi="仿宋"/>
          <w:noProof/>
          <w:sz w:val="24"/>
          <w:szCs w:val="24"/>
        </w:rPr>
        <w:drawing>
          <wp:inline distT="0" distB="0" distL="114300" distR="114300" wp14:anchorId="2D8642AE" wp14:editId="12B8CBB4">
            <wp:extent cx="1816735" cy="1422400"/>
            <wp:effectExtent l="0" t="0" r="12065" b="10160"/>
            <wp:docPr id="53252" name="Picture 11" descr="https://timgsa.baidu.com/timg?image&amp;quality=80&amp;size=b9999_10000&amp;sec=1491221052492&amp;di=cd9d986e06569fcd71fc696884f656c5&amp;imgtype=0&amp;src=http%3A%2F%2Fimg.jdzj.com%2FUserDocument%2F2014d%2Fjiashun%2FPicture%2F201481916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2" name="Picture 11" descr="https://timgsa.baidu.com/timg?image&amp;quality=80&amp;size=b9999_10000&amp;sec=1491221052492&amp;di=cd9d986e06569fcd71fc696884f656c5&amp;imgtype=0&amp;src=http%3A%2F%2Fimg.jdzj.com%2FUserDocument%2F2014d%2Fjiashun%2FPicture%2F2014819164931.jpg"/>
                    <pic:cNvPicPr>
                      <a:picLocks noChangeAspect="1"/>
                    </pic:cNvPicPr>
                  </pic:nvPicPr>
                  <pic:blipFill>
                    <a:blip r:embed="rId295"/>
                    <a:stretch>
                      <a:fillRect/>
                    </a:stretch>
                  </pic:blipFill>
                  <pic:spPr>
                    <a:xfrm>
                      <a:off x="0" y="0"/>
                      <a:ext cx="1816735" cy="1422400"/>
                    </a:xfrm>
                    <a:prstGeom prst="rect">
                      <a:avLst/>
                    </a:prstGeom>
                    <a:noFill/>
                    <a:ln w="9525">
                      <a:noFill/>
                    </a:ln>
                  </pic:spPr>
                </pic:pic>
              </a:graphicData>
            </a:graphic>
          </wp:inline>
        </w:drawing>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566B7E99" wp14:editId="74E494FC">
            <wp:extent cx="5109210" cy="287020"/>
            <wp:effectExtent l="0" t="0" r="0" b="0"/>
            <wp:docPr id="4154" name="图片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08"/>
                    <a:stretch>
                      <a:fillRect/>
                    </a:stretch>
                  </pic:blipFill>
                  <pic:spPr>
                    <a:xfrm>
                      <a:off x="0" y="0"/>
                      <a:ext cx="5647600" cy="317293"/>
                    </a:xfrm>
                    <a:prstGeom prst="rect">
                      <a:avLst/>
                    </a:prstGeom>
                  </pic:spPr>
                </pic:pic>
              </a:graphicData>
            </a:graphic>
          </wp:inline>
        </w:drawing>
      </w:r>
    </w:p>
    <w:p w:rsidR="004C03C8" w:rsidRPr="00990122" w:rsidRDefault="004C03C8" w:rsidP="00012BB3">
      <w:pPr>
        <w:pStyle w:val="a5"/>
        <w:numPr>
          <w:ilvl w:val="0"/>
          <w:numId w:val="39"/>
        </w:numPr>
        <w:spacing w:line="300" w:lineRule="auto"/>
        <w:ind w:firstLineChars="0"/>
        <w:rPr>
          <w:rFonts w:ascii="仿宋" w:eastAsia="仿宋" w:hAnsi="仿宋"/>
          <w:sz w:val="24"/>
          <w:szCs w:val="24"/>
        </w:rPr>
      </w:pPr>
      <w:r w:rsidRPr="00990122">
        <w:rPr>
          <w:rFonts w:ascii="仿宋" w:eastAsia="仿宋" w:hAnsi="仿宋" w:hint="eastAsia"/>
          <w:sz w:val="24"/>
          <w:szCs w:val="24"/>
        </w:rPr>
        <w:t>获2017年中国轻工联合会科技进步一等奖；</w:t>
      </w:r>
    </w:p>
    <w:p w:rsidR="004C03C8" w:rsidRPr="00990122" w:rsidRDefault="004C03C8" w:rsidP="00012BB3">
      <w:pPr>
        <w:pStyle w:val="a5"/>
        <w:numPr>
          <w:ilvl w:val="0"/>
          <w:numId w:val="39"/>
        </w:numPr>
        <w:spacing w:line="300" w:lineRule="auto"/>
        <w:ind w:firstLineChars="0"/>
        <w:rPr>
          <w:rFonts w:ascii="仿宋" w:eastAsia="仿宋" w:hAnsi="仿宋"/>
          <w:sz w:val="24"/>
          <w:szCs w:val="24"/>
        </w:rPr>
      </w:pPr>
      <w:r w:rsidRPr="00990122">
        <w:rPr>
          <w:rFonts w:ascii="仿宋" w:eastAsia="仿宋" w:hAnsi="仿宋" w:hint="eastAsia"/>
          <w:sz w:val="24"/>
          <w:szCs w:val="24"/>
        </w:rPr>
        <w:t>授权相关发明专利：</w:t>
      </w:r>
    </w:p>
    <w:tbl>
      <w:tblPr>
        <w:tblStyle w:val="a8"/>
        <w:tblW w:w="7737" w:type="dxa"/>
        <w:tblInd w:w="559" w:type="dxa"/>
        <w:tblLayout w:type="fixed"/>
        <w:tblLook w:val="04A0" w:firstRow="1" w:lastRow="0" w:firstColumn="1" w:lastColumn="0" w:noHBand="0" w:noVBand="1"/>
      </w:tblPr>
      <w:tblGrid>
        <w:gridCol w:w="2697"/>
        <w:gridCol w:w="5040"/>
      </w:tblGrid>
      <w:tr w:rsidR="004C03C8" w:rsidRPr="00990122" w:rsidTr="00CC1C91">
        <w:tc>
          <w:tcPr>
            <w:tcW w:w="2697" w:type="dxa"/>
          </w:tcPr>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ZL201810608367X</w:t>
            </w:r>
          </w:p>
        </w:tc>
        <w:tc>
          <w:tcPr>
            <w:tcW w:w="5040" w:type="dxa"/>
          </w:tcPr>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离散多AGV非质点系统的三角编队控制方法</w:t>
            </w:r>
          </w:p>
        </w:tc>
      </w:tr>
      <w:tr w:rsidR="004C03C8" w:rsidRPr="00990122" w:rsidTr="00CC1C91">
        <w:tc>
          <w:tcPr>
            <w:tcW w:w="2697" w:type="dxa"/>
          </w:tcPr>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ZL201811068353X</w:t>
            </w:r>
          </w:p>
        </w:tc>
        <w:tc>
          <w:tcPr>
            <w:tcW w:w="5040" w:type="dxa"/>
          </w:tcPr>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基于深度学习的车辆分类和计数方法</w:t>
            </w:r>
          </w:p>
        </w:tc>
      </w:tr>
      <w:tr w:rsidR="004C03C8" w:rsidRPr="00990122" w:rsidTr="00CC1C91">
        <w:tc>
          <w:tcPr>
            <w:tcW w:w="2697" w:type="dxa"/>
          </w:tcPr>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ZL2018104323166</w:t>
            </w:r>
          </w:p>
        </w:tc>
        <w:tc>
          <w:tcPr>
            <w:tcW w:w="5040" w:type="dxa"/>
          </w:tcPr>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基于LoRa技术的多功能LED智能路灯系统</w:t>
            </w:r>
          </w:p>
        </w:tc>
      </w:tr>
      <w:tr w:rsidR="004C03C8" w:rsidRPr="00990122" w:rsidTr="00CC1C91">
        <w:tc>
          <w:tcPr>
            <w:tcW w:w="2697" w:type="dxa"/>
          </w:tcPr>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ZL2018104957532</w:t>
            </w:r>
          </w:p>
        </w:tc>
        <w:tc>
          <w:tcPr>
            <w:tcW w:w="5040" w:type="dxa"/>
          </w:tcPr>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基于K-means算法的供应链信息分析方法</w:t>
            </w:r>
          </w:p>
        </w:tc>
      </w:tr>
    </w:tbl>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line="300" w:lineRule="auto"/>
        <w:ind w:firstLine="480"/>
        <w:rPr>
          <w:rFonts w:ascii="仿宋" w:eastAsia="仿宋" w:hAnsi="仿宋" w:cs="Tahoma"/>
        </w:rPr>
      </w:pPr>
      <w:r w:rsidRPr="00990122">
        <w:rPr>
          <w:rFonts w:ascii="仿宋" w:eastAsia="仿宋" w:hAnsi="仿宋" w:cs="Tahoma" w:hint="eastAsia"/>
        </w:rPr>
        <w:t>成果完成人人：彭力</w:t>
      </w:r>
      <w:r>
        <w:rPr>
          <w:rFonts w:ascii="仿宋" w:eastAsia="仿宋" w:hAnsi="仿宋" w:cs="Tahoma" w:hint="eastAsia"/>
        </w:rPr>
        <w:t xml:space="preserve"> </w:t>
      </w:r>
      <w:r>
        <w:rPr>
          <w:rFonts w:ascii="仿宋" w:eastAsia="仿宋" w:hAnsi="仿宋" w:cs="Tahoma"/>
        </w:rPr>
        <w:t xml:space="preserve"> </w:t>
      </w:r>
      <w:r w:rsidRPr="00990122">
        <w:rPr>
          <w:rFonts w:ascii="仿宋" w:eastAsia="仿宋" w:hAnsi="仿宋" w:cs="Tahoma" w:hint="eastAsia"/>
        </w:rPr>
        <w:t xml:space="preserve">联系方式：pengli@jiangnan.edu.cn  </w:t>
      </w:r>
    </w:p>
    <w:p w:rsidR="004C03C8" w:rsidRPr="00990122" w:rsidRDefault="004C03C8" w:rsidP="00CC1C91">
      <w:pPr>
        <w:pStyle w:val="2"/>
      </w:pPr>
      <w:bookmarkStart w:id="1353" w:name="_Toc98833910"/>
      <w:r w:rsidRPr="00990122">
        <w:rPr>
          <w:rFonts w:hint="eastAsia"/>
        </w:rPr>
        <w:t>高功率</w:t>
      </w:r>
      <w:r w:rsidRPr="00990122">
        <w:t>密度模块化储能功率变流</w:t>
      </w:r>
      <w:r w:rsidRPr="00990122">
        <w:rPr>
          <w:rFonts w:hint="eastAsia"/>
        </w:rPr>
        <w:t>器</w:t>
      </w:r>
      <w:bookmarkEnd w:id="1353"/>
    </w:p>
    <w:p w:rsidR="004C03C8" w:rsidRPr="00990122" w:rsidRDefault="004C03C8" w:rsidP="00CC1C91">
      <w:pPr>
        <w:spacing w:line="300" w:lineRule="auto"/>
        <w:ind w:firstLineChars="268" w:firstLine="643"/>
        <w:rPr>
          <w:rFonts w:ascii="仿宋" w:eastAsia="仿宋" w:hAnsi="仿宋"/>
          <w:sz w:val="24"/>
          <w:szCs w:val="24"/>
        </w:rPr>
      </w:pPr>
      <w:r w:rsidRPr="00990122">
        <w:rPr>
          <w:rFonts w:ascii="仿宋" w:eastAsia="仿宋" w:hAnsi="仿宋" w:hint="eastAsia"/>
          <w:sz w:val="24"/>
          <w:szCs w:val="24"/>
        </w:rPr>
        <w:t>储能</w:t>
      </w:r>
      <w:r w:rsidRPr="00990122">
        <w:rPr>
          <w:rFonts w:ascii="仿宋" w:eastAsia="仿宋" w:hAnsi="仿宋"/>
          <w:sz w:val="24"/>
          <w:szCs w:val="24"/>
        </w:rPr>
        <w:t>变流器是</w:t>
      </w:r>
      <w:r w:rsidRPr="00990122">
        <w:rPr>
          <w:rFonts w:ascii="仿宋" w:eastAsia="仿宋" w:hAnsi="仿宋" w:hint="eastAsia"/>
          <w:sz w:val="24"/>
          <w:szCs w:val="24"/>
        </w:rPr>
        <w:t>光储</w:t>
      </w:r>
      <w:r w:rsidRPr="00990122">
        <w:rPr>
          <w:rFonts w:ascii="仿宋" w:eastAsia="仿宋" w:hAnsi="仿宋"/>
          <w:sz w:val="24"/>
          <w:szCs w:val="24"/>
        </w:rPr>
        <w:t>系统中的关键设备之一。</w:t>
      </w:r>
      <w:r w:rsidRPr="00990122">
        <w:rPr>
          <w:rFonts w:ascii="仿宋" w:eastAsia="仿宋" w:hAnsi="仿宋" w:hint="eastAsia"/>
          <w:sz w:val="24"/>
          <w:szCs w:val="24"/>
        </w:rPr>
        <w:t>传统</w:t>
      </w:r>
      <w:r w:rsidRPr="00990122">
        <w:rPr>
          <w:rFonts w:ascii="仿宋" w:eastAsia="仿宋" w:hAnsi="仿宋"/>
          <w:sz w:val="24"/>
          <w:szCs w:val="24"/>
        </w:rPr>
        <w:t>储能双向功率变流器通常</w:t>
      </w:r>
      <w:r w:rsidRPr="00990122">
        <w:rPr>
          <w:rFonts w:ascii="仿宋" w:eastAsia="仿宋" w:hAnsi="仿宋" w:hint="eastAsia"/>
          <w:sz w:val="24"/>
          <w:szCs w:val="24"/>
        </w:rPr>
        <w:t>采用</w:t>
      </w:r>
      <w:r w:rsidRPr="00990122">
        <w:rPr>
          <w:rFonts w:ascii="仿宋" w:eastAsia="仿宋" w:hAnsi="仿宋"/>
          <w:sz w:val="24"/>
          <w:szCs w:val="24"/>
        </w:rPr>
        <w:t>两电平拓扑，</w:t>
      </w:r>
      <w:r w:rsidRPr="00990122">
        <w:rPr>
          <w:rFonts w:ascii="仿宋" w:eastAsia="仿宋" w:hAnsi="仿宋" w:hint="eastAsia"/>
          <w:sz w:val="24"/>
          <w:szCs w:val="24"/>
        </w:rPr>
        <w:t>受限于</w:t>
      </w:r>
      <w:r w:rsidRPr="00990122">
        <w:rPr>
          <w:rFonts w:ascii="仿宋" w:eastAsia="仿宋" w:hAnsi="仿宋"/>
          <w:sz w:val="24"/>
          <w:szCs w:val="24"/>
        </w:rPr>
        <w:t>开关器件的电压等级，无法在</w:t>
      </w:r>
      <w:r w:rsidRPr="00990122">
        <w:rPr>
          <w:rFonts w:ascii="仿宋" w:eastAsia="仿宋" w:hAnsi="仿宋" w:hint="eastAsia"/>
          <w:sz w:val="24"/>
          <w:szCs w:val="24"/>
        </w:rPr>
        <w:t>1500V直流</w:t>
      </w:r>
      <w:r w:rsidRPr="00990122">
        <w:rPr>
          <w:rFonts w:ascii="仿宋" w:eastAsia="仿宋" w:hAnsi="仿宋"/>
          <w:sz w:val="24"/>
          <w:szCs w:val="24"/>
        </w:rPr>
        <w:t>电网中</w:t>
      </w:r>
      <w:r w:rsidRPr="00990122">
        <w:rPr>
          <w:rFonts w:ascii="仿宋" w:eastAsia="仿宋" w:hAnsi="仿宋" w:hint="eastAsia"/>
          <w:sz w:val="24"/>
          <w:szCs w:val="24"/>
        </w:rPr>
        <w:t>应用</w:t>
      </w:r>
      <w:r w:rsidRPr="00990122">
        <w:rPr>
          <w:rFonts w:ascii="仿宋" w:eastAsia="仿宋" w:hAnsi="仿宋"/>
          <w:sz w:val="24"/>
          <w:szCs w:val="24"/>
        </w:rPr>
        <w:t>。本研究成果提出一种基于飞跨电容三电平拓扑的模块化储能</w:t>
      </w:r>
      <w:r w:rsidRPr="00990122">
        <w:rPr>
          <w:rFonts w:ascii="仿宋" w:eastAsia="仿宋" w:hAnsi="仿宋" w:hint="eastAsia"/>
          <w:sz w:val="24"/>
          <w:szCs w:val="24"/>
        </w:rPr>
        <w:t>功率</w:t>
      </w:r>
      <w:r w:rsidRPr="00990122">
        <w:rPr>
          <w:rFonts w:ascii="仿宋" w:eastAsia="仿宋" w:hAnsi="仿宋"/>
          <w:sz w:val="24"/>
          <w:szCs w:val="24"/>
        </w:rPr>
        <w:t>变流器，有效解决了</w:t>
      </w:r>
      <w:r w:rsidRPr="00990122">
        <w:rPr>
          <w:rFonts w:ascii="仿宋" w:eastAsia="仿宋" w:hAnsi="仿宋" w:hint="eastAsia"/>
          <w:sz w:val="24"/>
          <w:szCs w:val="24"/>
        </w:rPr>
        <w:t>开关器件</w:t>
      </w:r>
      <w:r w:rsidRPr="00990122">
        <w:rPr>
          <w:rFonts w:ascii="仿宋" w:eastAsia="仿宋" w:hAnsi="仿宋"/>
          <w:sz w:val="24"/>
          <w:szCs w:val="24"/>
        </w:rPr>
        <w:t>的耐压问题</w:t>
      </w:r>
      <w:r w:rsidRPr="00990122">
        <w:rPr>
          <w:rFonts w:ascii="仿宋" w:eastAsia="仿宋" w:hAnsi="仿宋" w:hint="eastAsia"/>
          <w:sz w:val="24"/>
          <w:szCs w:val="24"/>
        </w:rPr>
        <w:t>，</w:t>
      </w:r>
      <w:r w:rsidRPr="00990122">
        <w:rPr>
          <w:rFonts w:ascii="仿宋" w:eastAsia="仿宋" w:hAnsi="仿宋"/>
          <w:sz w:val="24"/>
          <w:szCs w:val="24"/>
        </w:rPr>
        <w:t>具备双向四象限功率变换器能力，</w:t>
      </w:r>
      <w:r w:rsidRPr="00990122">
        <w:rPr>
          <w:rFonts w:ascii="仿宋" w:eastAsia="仿宋" w:hAnsi="仿宋" w:hint="eastAsia"/>
          <w:sz w:val="24"/>
          <w:szCs w:val="24"/>
        </w:rPr>
        <w:t>同时</w:t>
      </w:r>
      <w:r w:rsidRPr="00990122">
        <w:rPr>
          <w:rFonts w:ascii="仿宋" w:eastAsia="仿宋" w:hAnsi="仿宋"/>
          <w:sz w:val="24"/>
          <w:szCs w:val="24"/>
        </w:rPr>
        <w:t>功率变换器的效率达到</w:t>
      </w:r>
      <w:r w:rsidRPr="00990122">
        <w:rPr>
          <w:rFonts w:ascii="仿宋" w:eastAsia="仿宋" w:hAnsi="仿宋" w:hint="eastAsia"/>
          <w:sz w:val="24"/>
          <w:szCs w:val="24"/>
        </w:rPr>
        <w:t>99</w:t>
      </w:r>
      <w:r w:rsidRPr="00990122">
        <w:rPr>
          <w:rFonts w:ascii="仿宋" w:eastAsia="仿宋" w:hAnsi="仿宋"/>
          <w:sz w:val="24"/>
          <w:szCs w:val="24"/>
        </w:rPr>
        <w:t>.5%。</w:t>
      </w:r>
      <w:r w:rsidRPr="00990122">
        <w:rPr>
          <w:rFonts w:ascii="仿宋" w:eastAsia="仿宋" w:hAnsi="仿宋" w:hint="eastAsia"/>
          <w:sz w:val="24"/>
          <w:szCs w:val="24"/>
        </w:rPr>
        <w:t>该</w:t>
      </w:r>
      <w:r w:rsidRPr="00990122">
        <w:rPr>
          <w:rFonts w:ascii="仿宋" w:eastAsia="仿宋" w:hAnsi="仿宋"/>
          <w:sz w:val="24"/>
          <w:szCs w:val="24"/>
        </w:rPr>
        <w:t>变换器具有模块化结构，</w:t>
      </w:r>
      <w:r w:rsidRPr="00990122">
        <w:rPr>
          <w:rFonts w:ascii="仿宋" w:eastAsia="仿宋" w:hAnsi="仿宋" w:hint="eastAsia"/>
          <w:sz w:val="24"/>
          <w:szCs w:val="24"/>
        </w:rPr>
        <w:t>便于</w:t>
      </w:r>
      <w:r w:rsidRPr="00990122">
        <w:rPr>
          <w:rFonts w:ascii="仿宋" w:eastAsia="仿宋" w:hAnsi="仿宋"/>
          <w:sz w:val="24"/>
          <w:szCs w:val="24"/>
        </w:rPr>
        <w:t>安装</w:t>
      </w:r>
      <w:r w:rsidRPr="00990122">
        <w:rPr>
          <w:rFonts w:ascii="仿宋" w:eastAsia="仿宋" w:hAnsi="仿宋" w:hint="eastAsia"/>
          <w:sz w:val="24"/>
          <w:szCs w:val="24"/>
        </w:rPr>
        <w:t>、</w:t>
      </w:r>
      <w:r w:rsidRPr="00990122">
        <w:rPr>
          <w:rFonts w:ascii="仿宋" w:eastAsia="仿宋" w:hAnsi="仿宋"/>
          <w:sz w:val="24"/>
          <w:szCs w:val="24"/>
        </w:rPr>
        <w:t>易于系统扩容</w:t>
      </w:r>
      <w:r w:rsidRPr="00990122">
        <w:rPr>
          <w:rFonts w:ascii="仿宋" w:eastAsia="仿宋" w:hAnsi="仿宋" w:hint="eastAsia"/>
          <w:sz w:val="24"/>
          <w:szCs w:val="24"/>
        </w:rPr>
        <w:t>，</w:t>
      </w:r>
      <w:r w:rsidRPr="00990122">
        <w:rPr>
          <w:rFonts w:ascii="仿宋" w:eastAsia="仿宋" w:hAnsi="仿宋"/>
          <w:sz w:val="24"/>
          <w:szCs w:val="24"/>
        </w:rPr>
        <w:t>且具有</w:t>
      </w:r>
      <w:r w:rsidRPr="00990122">
        <w:rPr>
          <w:rFonts w:ascii="仿宋" w:eastAsia="仿宋" w:hAnsi="仿宋" w:hint="eastAsia"/>
          <w:sz w:val="24"/>
          <w:szCs w:val="24"/>
        </w:rPr>
        <w:t>高</w:t>
      </w:r>
      <w:r w:rsidRPr="00990122">
        <w:rPr>
          <w:rFonts w:ascii="仿宋" w:eastAsia="仿宋" w:hAnsi="仿宋"/>
          <w:sz w:val="24"/>
          <w:szCs w:val="24"/>
        </w:rPr>
        <w:t>防护等级，</w:t>
      </w:r>
      <w:r w:rsidRPr="00990122">
        <w:rPr>
          <w:rFonts w:ascii="仿宋" w:eastAsia="仿宋" w:hAnsi="仿宋" w:hint="eastAsia"/>
          <w:sz w:val="24"/>
          <w:szCs w:val="24"/>
        </w:rPr>
        <w:t>适用于多</w:t>
      </w:r>
      <w:r w:rsidRPr="00990122">
        <w:rPr>
          <w:rFonts w:ascii="仿宋" w:eastAsia="仿宋" w:hAnsi="仿宋"/>
          <w:sz w:val="24"/>
          <w:szCs w:val="24"/>
        </w:rPr>
        <w:t>场景应用。</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00348CD9" wp14:editId="7B0C19B3">
            <wp:extent cx="5274310" cy="269875"/>
            <wp:effectExtent l="0" t="0" r="2540" b="0"/>
            <wp:docPr id="4118"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r w:rsidRPr="00990122">
        <w:rPr>
          <w:rFonts w:ascii="仿宋" w:eastAsia="仿宋" w:hAnsi="仿宋" w:hint="eastAsia"/>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解决</w:t>
      </w:r>
      <w:r w:rsidRPr="00990122">
        <w:rPr>
          <w:rFonts w:ascii="仿宋" w:eastAsia="仿宋" w:hAnsi="仿宋"/>
          <w:sz w:val="24"/>
          <w:szCs w:val="24"/>
        </w:rPr>
        <w:t>了飞跨电容三电平直流拓扑的</w:t>
      </w:r>
      <w:r w:rsidRPr="00990122">
        <w:rPr>
          <w:rFonts w:ascii="仿宋" w:eastAsia="仿宋" w:hAnsi="仿宋" w:hint="eastAsia"/>
          <w:sz w:val="24"/>
          <w:szCs w:val="24"/>
        </w:rPr>
        <w:t>可靠</w:t>
      </w:r>
      <w:r w:rsidRPr="00990122">
        <w:rPr>
          <w:rFonts w:ascii="仿宋" w:eastAsia="仿宋" w:hAnsi="仿宋"/>
          <w:sz w:val="24"/>
          <w:szCs w:val="24"/>
        </w:rPr>
        <w:t>预充电问题；</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解决</w:t>
      </w:r>
      <w:r w:rsidRPr="00990122">
        <w:rPr>
          <w:rFonts w:ascii="仿宋" w:eastAsia="仿宋" w:hAnsi="仿宋"/>
          <w:sz w:val="24"/>
          <w:szCs w:val="24"/>
        </w:rPr>
        <w:t>了</w:t>
      </w:r>
      <w:r w:rsidRPr="00990122">
        <w:rPr>
          <w:rFonts w:ascii="仿宋" w:eastAsia="仿宋" w:hAnsi="仿宋" w:hint="eastAsia"/>
          <w:sz w:val="24"/>
          <w:szCs w:val="24"/>
        </w:rPr>
        <w:t>系统运行</w:t>
      </w:r>
      <w:r w:rsidRPr="00990122">
        <w:rPr>
          <w:rFonts w:ascii="仿宋" w:eastAsia="仿宋" w:hAnsi="仿宋"/>
          <w:sz w:val="24"/>
          <w:szCs w:val="24"/>
        </w:rPr>
        <w:t>过程中的飞跨电容电压控制问题</w:t>
      </w:r>
      <w:r w:rsidRPr="00990122">
        <w:rPr>
          <w:rFonts w:ascii="仿宋" w:eastAsia="仿宋" w:hAnsi="仿宋" w:hint="eastAsia"/>
          <w:sz w:val="24"/>
          <w:szCs w:val="24"/>
        </w:rPr>
        <w:t>；</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解决了</w:t>
      </w:r>
      <w:r w:rsidRPr="00990122">
        <w:rPr>
          <w:rFonts w:ascii="仿宋" w:eastAsia="仿宋" w:hAnsi="仿宋"/>
          <w:sz w:val="24"/>
          <w:szCs w:val="24"/>
        </w:rPr>
        <w:t>飞跨电容拓扑在故障工况下的</w:t>
      </w:r>
      <w:r w:rsidRPr="00990122">
        <w:rPr>
          <w:rFonts w:ascii="仿宋" w:eastAsia="仿宋" w:hAnsi="仿宋" w:hint="eastAsia"/>
          <w:sz w:val="24"/>
          <w:szCs w:val="24"/>
        </w:rPr>
        <w:t>快速</w:t>
      </w:r>
      <w:r w:rsidRPr="00990122">
        <w:rPr>
          <w:rFonts w:ascii="仿宋" w:eastAsia="仿宋" w:hAnsi="仿宋"/>
          <w:sz w:val="24"/>
          <w:szCs w:val="24"/>
        </w:rPr>
        <w:t>电流保护</w:t>
      </w:r>
      <w:r w:rsidRPr="00990122">
        <w:rPr>
          <w:rFonts w:ascii="仿宋" w:eastAsia="仿宋" w:hAnsi="仿宋" w:hint="eastAsia"/>
          <w:sz w:val="24"/>
          <w:szCs w:val="24"/>
        </w:rPr>
        <w:t>问题</w:t>
      </w:r>
      <w:r w:rsidRPr="00990122">
        <w:rPr>
          <w:rFonts w:ascii="仿宋" w:eastAsia="仿宋" w:hAnsi="仿宋"/>
          <w:sz w:val="24"/>
          <w:szCs w:val="24"/>
        </w:rPr>
        <w:t>；</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1A42E310" wp14:editId="130DA86B">
            <wp:extent cx="5274310" cy="286385"/>
            <wp:effectExtent l="0" t="0" r="2540" b="0"/>
            <wp:docPr id="4119"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lastRenderedPageBreak/>
        <w:t>图1所示为</w:t>
      </w:r>
      <w:r w:rsidRPr="00990122">
        <w:rPr>
          <w:rFonts w:ascii="仿宋" w:eastAsia="仿宋" w:hAnsi="仿宋"/>
          <w:sz w:val="24"/>
          <w:szCs w:val="24"/>
        </w:rPr>
        <w:t>开发的高功率密度模块化储能变流器样机。采用优化的三电平拓扑结构，具备高压冷启动和0~1500V 的全电压输入范围能力。开发了基于全碳化硅宽禁带半导体功率器件的</w:t>
      </w:r>
      <w:r w:rsidRPr="00990122">
        <w:rPr>
          <w:rFonts w:ascii="仿宋" w:eastAsia="仿宋" w:hAnsi="仿宋" w:hint="eastAsia"/>
          <w:sz w:val="24"/>
          <w:szCs w:val="24"/>
        </w:rPr>
        <w:t>自适应双向</w:t>
      </w:r>
      <w:r w:rsidRPr="00990122">
        <w:rPr>
          <w:rFonts w:ascii="仿宋" w:eastAsia="仿宋" w:hAnsi="仿宋"/>
          <w:sz w:val="24"/>
          <w:szCs w:val="24"/>
        </w:rPr>
        <w:t xml:space="preserve"> PWM 调制策略，将功率变换效率提升到 99.5%。为了配合户外多种场</w:t>
      </w:r>
      <w:r w:rsidRPr="00990122">
        <w:rPr>
          <w:rFonts w:ascii="仿宋" w:eastAsia="仿宋" w:hAnsi="仿宋" w:hint="eastAsia"/>
          <w:sz w:val="24"/>
          <w:szCs w:val="24"/>
        </w:rPr>
        <w:t>合应用，开发了基于相变换热的自然风冷散热技术，达到了去散热风扇的目的，配合</w:t>
      </w:r>
      <w:r w:rsidRPr="00990122">
        <w:rPr>
          <w:rFonts w:ascii="仿宋" w:eastAsia="仿宋" w:hAnsi="仿宋"/>
          <w:sz w:val="24"/>
          <w:szCs w:val="24"/>
        </w:rPr>
        <w:t xml:space="preserve"> IP65 高防护等级设计，使变换器具备防水、防尘、防腐蚀的性能，环境适</w:t>
      </w:r>
      <w:r w:rsidRPr="00990122">
        <w:rPr>
          <w:rFonts w:ascii="仿宋" w:eastAsia="仿宋" w:hAnsi="仿宋" w:hint="eastAsia"/>
          <w:sz w:val="24"/>
          <w:szCs w:val="24"/>
        </w:rPr>
        <w:t>应能力极强。基于无通信线的功率均分控制技术实现了了设备并联的无通信线缆，解决了多机并联组网功率均分问题，提高了系统的模块化响应速度，提升了系统的可靠性</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noProof/>
          <w:sz w:val="24"/>
          <w:szCs w:val="24"/>
        </w:rPr>
        <w:t xml:space="preserve"> </w:t>
      </w:r>
      <w:r w:rsidRPr="00990122">
        <w:rPr>
          <w:rFonts w:ascii="仿宋" w:eastAsia="仿宋" w:hAnsi="仿宋"/>
          <w:sz w:val="24"/>
          <w:szCs w:val="24"/>
        </w:rPr>
        <w:object w:dxaOrig="3873" w:dyaOrig="2988">
          <v:shape id="_x0000_i1038" type="#_x0000_t75" style="width:341.25pt;height:261.75pt" o:ole="">
            <v:imagedata r:id="rId296" o:title=""/>
          </v:shape>
          <o:OLEObject Type="Embed" ProgID="Visio.Drawing.11" ShapeID="_x0000_i1038" DrawAspect="Content" ObjectID="_1718436076" r:id="rId297"/>
        </w:objec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图1：高</w:t>
      </w:r>
      <w:r w:rsidRPr="00990122">
        <w:rPr>
          <w:rFonts w:ascii="仿宋" w:eastAsia="仿宋" w:hAnsi="仿宋"/>
          <w:sz w:val="24"/>
          <w:szCs w:val="24"/>
        </w:rPr>
        <w:t>功率密度模块化储能变流</w:t>
      </w:r>
      <w:r w:rsidRPr="00990122">
        <w:rPr>
          <w:rFonts w:ascii="仿宋" w:eastAsia="仿宋" w:hAnsi="仿宋" w:hint="eastAsia"/>
          <w:sz w:val="24"/>
          <w:szCs w:val="24"/>
        </w:rPr>
        <w:t>器</w:t>
      </w:r>
    </w:p>
    <w:p w:rsidR="004C03C8" w:rsidRPr="00990122" w:rsidRDefault="004C03C8" w:rsidP="00CC1C91">
      <w:pPr>
        <w:spacing w:line="300" w:lineRule="auto"/>
        <w:ind w:firstLineChars="218" w:firstLine="523"/>
        <w:jc w:val="center"/>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0E02CEEA" wp14:editId="1CC8A9C5">
            <wp:extent cx="5274310" cy="272415"/>
            <wp:effectExtent l="0" t="0" r="2540" b="0"/>
            <wp:docPr id="415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r w:rsidRPr="00990122">
        <w:rPr>
          <w:rFonts w:ascii="仿宋" w:eastAsia="仿宋" w:hAnsi="仿宋"/>
          <w:sz w:val="24"/>
          <w:szCs w:val="24"/>
        </w:rPr>
        <w:t xml:space="preserve"> </w:t>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例：本成果</w:t>
      </w:r>
      <w:r w:rsidRPr="00990122">
        <w:rPr>
          <w:rFonts w:ascii="仿宋" w:eastAsia="仿宋" w:hAnsi="仿宋"/>
          <w:sz w:val="24"/>
          <w:szCs w:val="24"/>
        </w:rPr>
        <w:t>已完成了前期样机试制</w:t>
      </w:r>
      <w:r w:rsidRPr="00990122">
        <w:rPr>
          <w:rFonts w:ascii="仿宋" w:eastAsia="仿宋" w:hAnsi="仿宋" w:hint="eastAsia"/>
          <w:sz w:val="24"/>
          <w:szCs w:val="24"/>
        </w:rPr>
        <w:t>。面向</w:t>
      </w:r>
      <w:r w:rsidRPr="00990122">
        <w:rPr>
          <w:rFonts w:ascii="仿宋" w:eastAsia="仿宋" w:hAnsi="仿宋"/>
          <w:sz w:val="24"/>
          <w:szCs w:val="24"/>
        </w:rPr>
        <w:t>新能源</w:t>
      </w:r>
      <w:r w:rsidRPr="00990122">
        <w:rPr>
          <w:rFonts w:ascii="仿宋" w:eastAsia="仿宋" w:hAnsi="仿宋" w:hint="eastAsia"/>
          <w:sz w:val="24"/>
          <w:szCs w:val="24"/>
        </w:rPr>
        <w:t>发电系统</w:t>
      </w:r>
      <w:r w:rsidRPr="00990122">
        <w:rPr>
          <w:rFonts w:ascii="仿宋" w:eastAsia="仿宋" w:hAnsi="仿宋"/>
          <w:sz w:val="24"/>
          <w:szCs w:val="24"/>
        </w:rPr>
        <w:t>，适用于</w:t>
      </w:r>
      <w:r w:rsidRPr="00990122">
        <w:rPr>
          <w:rFonts w:ascii="仿宋" w:eastAsia="仿宋" w:hAnsi="仿宋" w:hint="eastAsia"/>
          <w:sz w:val="24"/>
          <w:szCs w:val="24"/>
        </w:rPr>
        <w:t>1500V及</w:t>
      </w:r>
      <w:r w:rsidRPr="00990122">
        <w:rPr>
          <w:rFonts w:ascii="仿宋" w:eastAsia="仿宋" w:hAnsi="仿宋"/>
          <w:sz w:val="24"/>
          <w:szCs w:val="24"/>
        </w:rPr>
        <w:t>以下</w:t>
      </w:r>
      <w:r w:rsidRPr="00990122">
        <w:rPr>
          <w:rFonts w:ascii="仿宋" w:eastAsia="仿宋" w:hAnsi="仿宋" w:hint="eastAsia"/>
          <w:sz w:val="24"/>
          <w:szCs w:val="24"/>
        </w:rPr>
        <w:t>储能工况</w:t>
      </w:r>
      <w:r w:rsidRPr="00990122">
        <w:rPr>
          <w:rFonts w:ascii="仿宋" w:eastAsia="仿宋" w:hAnsi="仿宋"/>
          <w:sz w:val="24"/>
          <w:szCs w:val="24"/>
        </w:rPr>
        <w:t>使用</w:t>
      </w:r>
      <w:r w:rsidRPr="00990122">
        <w:rPr>
          <w:rFonts w:ascii="仿宋" w:eastAsia="仿宋" w:hAnsi="仿宋" w:hint="eastAsia"/>
          <w:sz w:val="24"/>
          <w:szCs w:val="24"/>
        </w:rPr>
        <w:t>。</w:t>
      </w:r>
    </w:p>
    <w:p w:rsidR="004C03C8" w:rsidRPr="00990122" w:rsidRDefault="004C03C8" w:rsidP="008044EB">
      <w:pPr>
        <w:spacing w:line="300" w:lineRule="auto"/>
        <w:ind w:firstLineChars="200" w:firstLine="480"/>
        <w:jc w:val="center"/>
        <w:rPr>
          <w:rFonts w:ascii="仿宋" w:eastAsia="仿宋" w:hAnsi="仿宋"/>
          <w:noProof/>
          <w:sz w:val="24"/>
          <w:szCs w:val="24"/>
        </w:rPr>
      </w:pPr>
      <w:r w:rsidRPr="00990122">
        <w:rPr>
          <w:rFonts w:ascii="仿宋" w:eastAsia="仿宋" w:hAnsi="仿宋"/>
          <w:noProof/>
          <w:sz w:val="24"/>
          <w:szCs w:val="24"/>
        </w:rPr>
        <w:drawing>
          <wp:inline distT="0" distB="0" distL="0" distR="0" wp14:anchorId="5925BE56" wp14:editId="1803C5EE">
            <wp:extent cx="2077373" cy="1252800"/>
            <wp:effectExtent l="0" t="0" r="0" b="5080"/>
            <wp:docPr id="4157" name="图片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rc=http _img9.cntrades.com_201606_03_11-40-43-53-1107137.jpg&amp;refer=http _img9.cntrades.com&amp;app=2002&amp;size=f9999,10000&amp;q=a80&amp;n=0&amp;g=0n&amp;fmt=jpeg.jpg"/>
                    <pic:cNvPicPr/>
                  </pic:nvPicPr>
                  <pic:blipFill rotWithShape="1">
                    <a:blip r:embed="rId298" cstate="print">
                      <a:extLst>
                        <a:ext uri="{28A0092B-C50C-407E-A947-70E740481C1C}">
                          <a14:useLocalDpi xmlns:a14="http://schemas.microsoft.com/office/drawing/2010/main" val="0"/>
                        </a:ext>
                      </a:extLst>
                    </a:blip>
                    <a:srcRect b="9314"/>
                    <a:stretch/>
                  </pic:blipFill>
                  <pic:spPr bwMode="auto">
                    <a:xfrm>
                      <a:off x="0" y="0"/>
                      <a:ext cx="2077373" cy="1252800"/>
                    </a:xfrm>
                    <a:prstGeom prst="rect">
                      <a:avLst/>
                    </a:prstGeom>
                    <a:ln>
                      <a:noFill/>
                    </a:ln>
                    <a:extLst>
                      <a:ext uri="{53640926-AAD7-44D8-BBD7-CCE9431645EC}">
                        <a14:shadowObscured xmlns:a14="http://schemas.microsoft.com/office/drawing/2010/main"/>
                      </a:ext>
                    </a:extLst>
                  </pic:spPr>
                </pic:pic>
              </a:graphicData>
            </a:graphic>
          </wp:inline>
        </w:drawing>
      </w:r>
      <w:r w:rsidRPr="00990122">
        <w:rPr>
          <w:rFonts w:ascii="仿宋" w:eastAsia="仿宋" w:hAnsi="仿宋"/>
          <w:noProof/>
          <w:sz w:val="24"/>
          <w:szCs w:val="24"/>
        </w:rPr>
        <w:drawing>
          <wp:inline distT="0" distB="0" distL="0" distR="0" wp14:anchorId="63CD0962" wp14:editId="4BEDF135">
            <wp:extent cx="1711757" cy="1251035"/>
            <wp:effectExtent l="0" t="0" r="3175" b="6350"/>
            <wp:docPr id="4158" name="图片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rc=http _upload.lcqixing.com_upload_202105_08_bd5d787819b80f7888db2efdbb3af552.png&amp;refer=http _upload.lcqixing.com&amp;app=2002&amp;size=f9999,10000&amp;q=a80&amp;n=0&amp;g=0n&amp;fmt=jpeg.jpg"/>
                    <pic:cNvPicPr/>
                  </pic:nvPicPr>
                  <pic:blipFill rotWithShape="1">
                    <a:blip r:embed="rId299">
                      <a:extLst>
                        <a:ext uri="{28A0092B-C50C-407E-A947-70E740481C1C}">
                          <a14:useLocalDpi xmlns:a14="http://schemas.microsoft.com/office/drawing/2010/main" val="0"/>
                        </a:ext>
                      </a:extLst>
                    </a:blip>
                    <a:srcRect l="18714" r="7399"/>
                    <a:stretch/>
                  </pic:blipFill>
                  <pic:spPr bwMode="auto">
                    <a:xfrm>
                      <a:off x="0" y="0"/>
                      <a:ext cx="1711757" cy="1251035"/>
                    </a:xfrm>
                    <a:prstGeom prst="rect">
                      <a:avLst/>
                    </a:prstGeom>
                    <a:ln>
                      <a:noFill/>
                    </a:ln>
                    <a:extLst>
                      <a:ext uri="{53640926-AAD7-44D8-BBD7-CCE9431645EC}">
                        <a14:shadowObscured xmlns:a14="http://schemas.microsoft.com/office/drawing/2010/main"/>
                      </a:ext>
                    </a:extLst>
                  </pic:spPr>
                </pic:pic>
              </a:graphicData>
            </a:graphic>
          </wp:inline>
        </w:drawing>
      </w:r>
      <w:r w:rsidRPr="00990122">
        <w:rPr>
          <w:rFonts w:ascii="仿宋" w:eastAsia="仿宋" w:hAnsi="仿宋"/>
          <w:noProof/>
          <w:sz w:val="24"/>
          <w:szCs w:val="24"/>
        </w:rPr>
        <w:lastRenderedPageBreak/>
        <w:drawing>
          <wp:inline distT="0" distB="0" distL="0" distR="0" wp14:anchorId="024B5AB8" wp14:editId="1FE3FDDE">
            <wp:extent cx="2386568" cy="1252800"/>
            <wp:effectExtent l="0" t="0" r="0" b="5080"/>
            <wp:docPr id="4159" name="图片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rc=http _qqpublic.qpic.cn_qq_public_0_0-257062660-18BEBBBB8740B3028BBBBB5509CFA27B_0 fmt=jpg&amp;size=28&amp;h=315&amp;w=600&amp;ppv=1.jpg&amp;refer=http _qqpublic.qpic.cn&amp;app=2002&amp;size=f9999,10000&amp;q=a80&amp;n=0&amp;g=0n&amp;fmt=jpeg.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386568" cy="1252800"/>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088EE9E6" wp14:editId="6DAFC22B">
            <wp:extent cx="5109212" cy="287045"/>
            <wp:effectExtent l="0" t="0" r="0" b="0"/>
            <wp:docPr id="1042"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08" cstate="print"/>
                    <a:srcRect/>
                    <a:stretch/>
                  </pic:blipFill>
                  <pic:spPr>
                    <a:xfrm>
                      <a:off x="0" y="0"/>
                      <a:ext cx="5109212" cy="287045"/>
                    </a:xfrm>
                    <a:prstGeom prst="rect">
                      <a:avLst/>
                    </a:prstGeom>
                  </pic:spPr>
                </pic:pic>
              </a:graphicData>
            </a:graphic>
          </wp:inline>
        </w:drawing>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hint="eastAsia"/>
          <w:sz w:val="24"/>
          <w:szCs w:val="24"/>
        </w:rPr>
        <w:t xml:space="preserve"> </w:t>
      </w:r>
      <w:r w:rsidRPr="00990122">
        <w:rPr>
          <w:rFonts w:ascii="仿宋" w:eastAsia="仿宋" w:hAnsi="仿宋"/>
          <w:sz w:val="24"/>
          <w:szCs w:val="24"/>
        </w:rPr>
        <w:t>一种飞跨电容型三电平直流降压变换器的控制方法</w:t>
      </w:r>
      <w:r w:rsidRPr="00990122">
        <w:rPr>
          <w:rFonts w:ascii="仿宋" w:eastAsia="仿宋" w:hAnsi="仿宋" w:hint="eastAsia"/>
          <w:sz w:val="24"/>
          <w:szCs w:val="24"/>
        </w:rPr>
        <w:t>，</w:t>
      </w:r>
      <w:r w:rsidRPr="00990122">
        <w:rPr>
          <w:rFonts w:ascii="仿宋" w:eastAsia="仿宋" w:hAnsi="仿宋"/>
          <w:sz w:val="24"/>
          <w:szCs w:val="24"/>
        </w:rPr>
        <w:t>专利号：CN113328622A</w:t>
      </w:r>
    </w:p>
    <w:p w:rsidR="004C03C8" w:rsidRPr="00990122" w:rsidRDefault="00CB10EA" w:rsidP="00012BB3">
      <w:pPr>
        <w:pStyle w:val="a5"/>
        <w:numPr>
          <w:ilvl w:val="0"/>
          <w:numId w:val="40"/>
        </w:numPr>
        <w:spacing w:line="300" w:lineRule="auto"/>
        <w:ind w:firstLineChars="0"/>
        <w:rPr>
          <w:rFonts w:ascii="仿宋" w:eastAsia="仿宋" w:hAnsi="仿宋"/>
          <w:sz w:val="24"/>
          <w:szCs w:val="24"/>
        </w:rPr>
      </w:pPr>
      <w:hyperlink r:id="rId301" w:tgtFrame="_blank" w:history="1">
        <w:r w:rsidR="004C03C8" w:rsidRPr="00990122">
          <w:rPr>
            <w:rFonts w:ascii="仿宋" w:eastAsia="仿宋" w:hAnsi="仿宋"/>
            <w:sz w:val="24"/>
            <w:szCs w:val="24"/>
          </w:rPr>
          <w:t>一种基于均衡母线的模块化超级电容储能系统能量均衡控制方法</w:t>
        </w:r>
      </w:hyperlink>
      <w:r w:rsidR="004C03C8" w:rsidRPr="00990122">
        <w:rPr>
          <w:rFonts w:ascii="仿宋" w:eastAsia="仿宋" w:hAnsi="仿宋" w:hint="eastAsia"/>
          <w:sz w:val="24"/>
          <w:szCs w:val="24"/>
        </w:rPr>
        <w:t>，</w:t>
      </w:r>
      <w:r w:rsidR="004C03C8" w:rsidRPr="00990122">
        <w:rPr>
          <w:rFonts w:ascii="仿宋" w:eastAsia="仿宋" w:hAnsi="仿宋"/>
          <w:sz w:val="24"/>
          <w:szCs w:val="24"/>
        </w:rPr>
        <w:t>专利号：CN108923518B</w:t>
      </w:r>
    </w:p>
    <w:p w:rsidR="004C03C8" w:rsidRPr="00990122" w:rsidRDefault="004C03C8" w:rsidP="00012BB3">
      <w:pPr>
        <w:pStyle w:val="a5"/>
        <w:numPr>
          <w:ilvl w:val="0"/>
          <w:numId w:val="40"/>
        </w:numPr>
        <w:spacing w:line="300" w:lineRule="auto"/>
        <w:ind w:firstLineChars="0"/>
        <w:rPr>
          <w:rFonts w:ascii="仿宋" w:eastAsia="仿宋" w:hAnsi="仿宋"/>
          <w:sz w:val="24"/>
          <w:szCs w:val="24"/>
        </w:rPr>
      </w:pPr>
      <w:r w:rsidRPr="00990122">
        <w:rPr>
          <w:rFonts w:ascii="仿宋" w:eastAsia="仿宋" w:hAnsi="仿宋"/>
          <w:sz w:val="24"/>
          <w:szCs w:val="24"/>
        </w:rPr>
        <w:t>一种中压直挂光伏发电系统的拓扑结构</w:t>
      </w:r>
      <w:r w:rsidRPr="00990122">
        <w:rPr>
          <w:rFonts w:ascii="仿宋" w:eastAsia="仿宋" w:hAnsi="仿宋" w:hint="eastAsia"/>
          <w:sz w:val="24"/>
          <w:szCs w:val="24"/>
        </w:rPr>
        <w:t>，</w:t>
      </w:r>
      <w:r w:rsidRPr="00990122">
        <w:rPr>
          <w:rFonts w:ascii="仿宋" w:eastAsia="仿宋" w:hAnsi="仿宋"/>
          <w:sz w:val="24"/>
          <w:szCs w:val="24"/>
        </w:rPr>
        <w:t>专利号：CN113364035A</w:t>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成果</w:t>
      </w:r>
      <w:r w:rsidRPr="00990122">
        <w:rPr>
          <w:rFonts w:ascii="仿宋" w:eastAsia="仿宋" w:hAnsi="仿宋" w:cs="Tahoma"/>
        </w:rPr>
        <w:t>完成人：</w:t>
      </w:r>
      <w:r w:rsidRPr="00990122">
        <w:rPr>
          <w:rFonts w:ascii="仿宋" w:eastAsia="仿宋" w:hAnsi="仿宋" w:cs="Tahoma" w:hint="eastAsia"/>
        </w:rPr>
        <w:t>毕恺韬</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r w:rsidRPr="00990122">
        <w:rPr>
          <w:rFonts w:ascii="仿宋" w:eastAsia="仿宋" w:hAnsi="仿宋" w:cs="Tahoma" w:hint="eastAsia"/>
        </w:rPr>
        <w:t>bkt</w:t>
      </w:r>
      <w:r w:rsidRPr="00990122">
        <w:rPr>
          <w:rFonts w:ascii="仿宋" w:eastAsia="仿宋" w:hAnsi="仿宋" w:cs="Tahoma"/>
        </w:rPr>
        <w:t>1989@163.com</w:t>
      </w:r>
      <w:hyperlink r:id="rId302" w:history="1"/>
    </w:p>
    <w:p w:rsidR="004C03C8" w:rsidRPr="00990122" w:rsidRDefault="004C03C8" w:rsidP="00CC1C91">
      <w:pPr>
        <w:pStyle w:val="2"/>
      </w:pPr>
      <w:bookmarkStart w:id="1354" w:name="_Toc98833911"/>
      <w:r w:rsidRPr="00990122">
        <w:rPr>
          <w:rFonts w:hint="eastAsia"/>
        </w:rPr>
        <w:t>基于电能路由器的数据中心直流配电系统</w:t>
      </w:r>
      <w:bookmarkEnd w:id="1354"/>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数据中心建设工作的重中之重就是能够保障通信系统的正常运行，即高可靠性的数据中心供电系统。如何建设出结构简单、成本低、效率高、运行可靠、维护方便的供电系统，是数据中心建设的关键问题。近年来，基于电能路由器的高压直流供电系统应用越来越广泛，可有效取代传统</w:t>
      </w:r>
      <w:r w:rsidRPr="00990122">
        <w:rPr>
          <w:rFonts w:ascii="仿宋" w:eastAsia="仿宋" w:hAnsi="仿宋"/>
          <w:sz w:val="24"/>
          <w:szCs w:val="24"/>
        </w:rPr>
        <w:t>UPS供电。</w:t>
      </w:r>
      <w:r w:rsidRPr="00990122">
        <w:rPr>
          <w:rFonts w:ascii="仿宋" w:eastAsia="仿宋" w:hAnsi="仿宋" w:hint="eastAsia"/>
          <w:sz w:val="24"/>
          <w:szCs w:val="24"/>
        </w:rPr>
        <w:t>相比传统交流配电方式，高压直流供电节省了大体积变压器和数量巨大的末端整流装置，有效降低供电成本，提升供电效率。</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0AB8CC82" wp14:editId="6E8A4574">
            <wp:extent cx="5274310" cy="269875"/>
            <wp:effectExtent l="0" t="0" r="2540" b="0"/>
            <wp:docPr id="104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传统交流供电，变压器占地大、成本高，空间布局紧张；</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传统交流供电，电能需经过变压器、低压配电柜、HVDC柜等一系列装置，供电效率低；</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传统交流供电，电能单向传输，对于有新能源接入的数据中心，供电方式极不灵活</w:t>
      </w:r>
      <w:r w:rsidRPr="00990122">
        <w:rPr>
          <w:rFonts w:ascii="仿宋" w:eastAsia="仿宋" w:hAnsi="仿宋"/>
          <w:sz w:val="24"/>
          <w:szCs w:val="24"/>
        </w:rPr>
        <w:t>。</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997761D" wp14:editId="529B23DB">
            <wp:extent cx="5274310" cy="286385"/>
            <wp:effectExtent l="0" t="0" r="2540" b="0"/>
            <wp:docPr id="104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电能路由器直流供电方案下，市电1</w:t>
      </w:r>
      <w:r w:rsidRPr="00990122">
        <w:rPr>
          <w:rFonts w:ascii="仿宋" w:eastAsia="仿宋" w:hAnsi="仿宋"/>
          <w:sz w:val="24"/>
          <w:szCs w:val="24"/>
        </w:rPr>
        <w:t>0</w:t>
      </w:r>
      <w:r w:rsidRPr="00990122">
        <w:rPr>
          <w:rFonts w:ascii="仿宋" w:eastAsia="仿宋" w:hAnsi="仿宋" w:hint="eastAsia"/>
          <w:sz w:val="24"/>
          <w:szCs w:val="24"/>
        </w:rPr>
        <w:t>kV接入数据中心，经电能路由器形成多路中低压直流输出，灵活为各类直流负荷供电。传统供电常采用工频变压器＋不控整流设备及隔离型</w:t>
      </w:r>
      <w:r w:rsidRPr="00990122">
        <w:rPr>
          <w:rFonts w:ascii="仿宋" w:eastAsia="仿宋" w:hAnsi="仿宋"/>
          <w:sz w:val="24"/>
          <w:szCs w:val="24"/>
        </w:rPr>
        <w:t>DC/DC</w:t>
      </w:r>
      <w:r w:rsidRPr="00990122">
        <w:rPr>
          <w:rFonts w:ascii="仿宋" w:eastAsia="仿宋" w:hAnsi="仿宋" w:hint="eastAsia"/>
          <w:sz w:val="24"/>
          <w:szCs w:val="24"/>
        </w:rPr>
        <w:t>的方式给数据中心负荷供电，为防止电网故障，也</w:t>
      </w:r>
      <w:r w:rsidRPr="00990122">
        <w:rPr>
          <w:rFonts w:ascii="仿宋" w:eastAsia="仿宋" w:hAnsi="仿宋" w:hint="eastAsia"/>
          <w:sz w:val="24"/>
          <w:szCs w:val="24"/>
        </w:rPr>
        <w:lastRenderedPageBreak/>
        <w:t>会采用后备不间断电源保证供电的可靠性。基于电能路由器的大数据中心供电，不需要工频变压器，可直接实现直流变换，减少了不必要的电力变换环节，体现出更高的供电效率。与传统供电方式相比较，采用电能路由器的整体供电效率可提升</w:t>
      </w:r>
      <w:r w:rsidRPr="00990122">
        <w:rPr>
          <w:rFonts w:ascii="仿宋" w:eastAsia="仿宋" w:hAnsi="仿宋"/>
          <w:sz w:val="24"/>
          <w:szCs w:val="24"/>
        </w:rPr>
        <w:t>4%</w:t>
      </w:r>
      <w:r w:rsidRPr="00990122">
        <w:rPr>
          <w:rFonts w:ascii="仿宋" w:eastAsia="仿宋" w:hAnsi="仿宋" w:hint="eastAsia"/>
          <w:sz w:val="24"/>
          <w:szCs w:val="24"/>
        </w:rPr>
        <w:t>。相比传统供电，电能路由器各端口还可实现分布式新能源发电系统的可靠接入，通过新能源为大数据中心、电动汽车等用电大户提供清洁能源供电。</w:t>
      </w:r>
    </w:p>
    <w:p w:rsidR="004C03C8" w:rsidRPr="00990122" w:rsidRDefault="004C03C8" w:rsidP="00CC1C91">
      <w:pPr>
        <w:spacing w:line="300" w:lineRule="auto"/>
        <w:jc w:val="center"/>
        <w:rPr>
          <w:rFonts w:ascii="仿宋" w:eastAsia="仿宋" w:hAnsi="仿宋"/>
          <w:sz w:val="24"/>
          <w:szCs w:val="24"/>
        </w:rPr>
      </w:pPr>
      <w:r w:rsidRPr="00990122">
        <w:rPr>
          <w:rFonts w:ascii="仿宋" w:eastAsia="仿宋" w:hAnsi="仿宋"/>
          <w:noProof/>
          <w:sz w:val="24"/>
          <w:szCs w:val="24"/>
        </w:rPr>
        <w:drawing>
          <wp:inline distT="0" distB="0" distL="0" distR="0" wp14:anchorId="24BB62ED" wp14:editId="43CED3D2">
            <wp:extent cx="5597500" cy="2276475"/>
            <wp:effectExtent l="0" t="0" r="3810" b="0"/>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b="14859"/>
                    <a:stretch/>
                  </pic:blipFill>
                  <pic:spPr bwMode="auto">
                    <a:xfrm>
                      <a:off x="0" y="0"/>
                      <a:ext cx="5604089" cy="2279155"/>
                    </a:xfrm>
                    <a:prstGeom prst="rect">
                      <a:avLst/>
                    </a:prstGeom>
                    <a:noFill/>
                    <a:ln>
                      <a:noFill/>
                    </a:ln>
                    <a:extLst>
                      <a:ext uri="{53640926-AAD7-44D8-BBD7-CCE9431645EC}">
                        <a14:shadowObscured xmlns:a14="http://schemas.microsoft.com/office/drawing/2010/main"/>
                      </a:ext>
                    </a:extLst>
                  </pic:spPr>
                </pic:pic>
              </a:graphicData>
            </a:graphic>
          </wp:inline>
        </w:drawing>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图1：基于电能路由器的大数据中心供配电方案</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drawing>
          <wp:inline distT="0" distB="0" distL="0" distR="0" wp14:anchorId="70A10231" wp14:editId="6BDE0902">
            <wp:extent cx="5274310" cy="272415"/>
            <wp:effectExtent l="0" t="0" r="2540" b="0"/>
            <wp:docPr id="104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CC1C91">
      <w:pPr>
        <w:spacing w:line="300" w:lineRule="auto"/>
        <w:ind w:firstLineChars="200" w:firstLine="480"/>
        <w:rPr>
          <w:rFonts w:ascii="仿宋" w:eastAsia="仿宋" w:hAnsi="仿宋"/>
          <w:sz w:val="24"/>
          <w:szCs w:val="24"/>
        </w:rPr>
      </w:pPr>
      <w:r w:rsidRPr="00990122">
        <w:rPr>
          <w:rFonts w:ascii="仿宋" w:eastAsia="仿宋" w:hAnsi="仿宋" w:hint="eastAsia"/>
          <w:sz w:val="24"/>
          <w:szCs w:val="24"/>
        </w:rPr>
        <w:t>基于电能路由器的直流供电方案目前已在东莞松山湖综合能源项目中应用，该项目是南方电网公司首批综合能源示范项目，项目以智能电网为基础、以分布式能源为支撑、以综合能源管控平台为运维手段，构建了国际一流综合能源示范区。其中</w:t>
      </w:r>
      <w:r w:rsidRPr="00990122">
        <w:rPr>
          <w:rFonts w:ascii="仿宋" w:eastAsia="仿宋" w:hAnsi="仿宋"/>
          <w:sz w:val="24"/>
          <w:szCs w:val="24"/>
        </w:rPr>
        <w:t>2</w:t>
      </w:r>
      <w:r w:rsidRPr="00990122">
        <w:rPr>
          <w:rFonts w:ascii="仿宋" w:eastAsia="仿宋" w:hAnsi="仿宋" w:hint="eastAsia"/>
          <w:sz w:val="24"/>
          <w:szCs w:val="24"/>
        </w:rPr>
        <w:t>套</w:t>
      </w:r>
      <w:r w:rsidRPr="00990122">
        <w:rPr>
          <w:rFonts w:ascii="仿宋" w:eastAsia="仿宋" w:hAnsi="仿宋"/>
          <w:sz w:val="24"/>
          <w:szCs w:val="24"/>
        </w:rPr>
        <w:t>容量为1MW</w:t>
      </w:r>
      <w:r w:rsidRPr="00990122">
        <w:rPr>
          <w:rFonts w:ascii="仿宋" w:eastAsia="仿宋" w:hAnsi="仿宋" w:hint="eastAsia"/>
          <w:sz w:val="24"/>
          <w:szCs w:val="24"/>
        </w:rPr>
        <w:t>电</w:t>
      </w:r>
      <w:r w:rsidRPr="00990122">
        <w:rPr>
          <w:rFonts w:ascii="仿宋" w:eastAsia="仿宋" w:hAnsi="仿宋"/>
          <w:sz w:val="24"/>
          <w:szCs w:val="24"/>
        </w:rPr>
        <w:t>能路由</w:t>
      </w:r>
      <w:r w:rsidRPr="00990122">
        <w:rPr>
          <w:rFonts w:ascii="仿宋" w:eastAsia="仿宋" w:hAnsi="仿宋" w:hint="eastAsia"/>
          <w:sz w:val="24"/>
          <w:szCs w:val="24"/>
        </w:rPr>
        <w:t>器由特变电工新能源提供，江南大学电气工程团队负责能源管理系统EMS开发。</w:t>
      </w:r>
    </w:p>
    <w:p w:rsidR="004C03C8" w:rsidRPr="00990122" w:rsidRDefault="004C03C8" w:rsidP="00CC1C91">
      <w:pPr>
        <w:spacing w:line="300" w:lineRule="auto"/>
        <w:jc w:val="center"/>
        <w:rPr>
          <w:rFonts w:ascii="仿宋" w:eastAsia="仿宋" w:hAnsi="仿宋"/>
          <w:noProof/>
          <w:sz w:val="24"/>
          <w:szCs w:val="24"/>
        </w:rPr>
      </w:pPr>
      <w:r w:rsidRPr="00990122">
        <w:rPr>
          <w:rFonts w:ascii="仿宋" w:eastAsia="仿宋" w:hAnsi="仿宋"/>
          <w:noProof/>
          <w:sz w:val="24"/>
          <w:szCs w:val="24"/>
        </w:rPr>
        <w:drawing>
          <wp:inline distT="0" distB="0" distL="0" distR="0" wp14:anchorId="400C91A1" wp14:editId="3D3BA9BA">
            <wp:extent cx="4941570" cy="1644987"/>
            <wp:effectExtent l="0" t="0" r="0" b="0"/>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956221" cy="1649864"/>
                    </a:xfrm>
                    <a:prstGeom prst="rect">
                      <a:avLst/>
                    </a:prstGeom>
                  </pic:spPr>
                </pic:pic>
              </a:graphicData>
            </a:graphic>
          </wp:inline>
        </w:drawing>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w:t>
      </w:r>
      <w:r w:rsidRPr="00990122">
        <w:rPr>
          <w:rFonts w:ascii="仿宋" w:eastAsia="仿宋" w:hAnsi="仿宋"/>
          <w:sz w:val="24"/>
          <w:szCs w:val="24"/>
        </w:rPr>
        <w:t>2</w:t>
      </w:r>
      <w:r w:rsidRPr="00990122">
        <w:rPr>
          <w:rFonts w:ascii="仿宋" w:eastAsia="仿宋" w:hAnsi="仿宋" w:hint="eastAsia"/>
          <w:sz w:val="24"/>
          <w:szCs w:val="24"/>
        </w:rPr>
        <w:t>：东莞松山湖数据中心交直流混合配电系统</w:t>
      </w:r>
    </w:p>
    <w:p w:rsidR="004C03C8" w:rsidRPr="00990122" w:rsidRDefault="004C03C8" w:rsidP="00CC1C91">
      <w:pPr>
        <w:pStyle w:val="a9"/>
        <w:spacing w:before="0" w:beforeAutospacing="0" w:after="0" w:afterAutospacing="0" w:line="300" w:lineRule="auto"/>
        <w:ind w:firstLine="480"/>
        <w:jc w:val="both"/>
        <w:rPr>
          <w:rFonts w:ascii="仿宋" w:eastAsia="仿宋" w:hAnsi="仿宋" w:cs="Tahoma"/>
        </w:rPr>
      </w:pPr>
    </w:p>
    <w:p w:rsidR="004C03C8" w:rsidRPr="00990122" w:rsidRDefault="004C03C8" w:rsidP="00CC1C91">
      <w:pPr>
        <w:pStyle w:val="a9"/>
        <w:spacing w:before="0" w:beforeAutospacing="0" w:after="0" w:afterAutospacing="0" w:line="300" w:lineRule="auto"/>
        <w:ind w:firstLine="480"/>
        <w:jc w:val="both"/>
        <w:rPr>
          <w:rFonts w:ascii="仿宋" w:eastAsia="仿宋" w:hAnsi="仿宋" w:cs="Tahoma"/>
        </w:rPr>
      </w:pPr>
      <w:r w:rsidRPr="00990122">
        <w:rPr>
          <w:rFonts w:ascii="仿宋" w:eastAsia="仿宋" w:hAnsi="仿宋" w:cs="Tahoma" w:hint="eastAsia"/>
        </w:rPr>
        <w:t>成果</w:t>
      </w:r>
      <w:r w:rsidRPr="00990122">
        <w:rPr>
          <w:rFonts w:ascii="仿宋" w:eastAsia="仿宋" w:hAnsi="仿宋" w:cs="Tahoma"/>
        </w:rPr>
        <w:t>完成人：</w:t>
      </w:r>
      <w:r w:rsidRPr="00990122">
        <w:rPr>
          <w:rFonts w:ascii="仿宋" w:eastAsia="仿宋" w:hAnsi="仿宋" w:cs="Tahoma" w:hint="eastAsia"/>
        </w:rPr>
        <w:t>朱一昕</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hyperlink r:id="rId305" w:history="1">
        <w:r w:rsidRPr="00990122">
          <w:rPr>
            <w:rStyle w:val="a6"/>
            <w:rFonts w:ascii="仿宋" w:eastAsia="仿宋" w:hAnsi="仿宋" w:cs="Tahoma"/>
          </w:rPr>
          <w:t>yixinzhu1987@jiangnan.edu.cn</w:t>
        </w:r>
      </w:hyperlink>
    </w:p>
    <w:p w:rsidR="004C03C8" w:rsidRPr="00990122" w:rsidRDefault="004C03C8" w:rsidP="00CC1C91">
      <w:pPr>
        <w:widowControl/>
        <w:spacing w:line="300" w:lineRule="auto"/>
        <w:jc w:val="left"/>
        <w:rPr>
          <w:rFonts w:ascii="仿宋" w:eastAsia="仿宋" w:hAnsi="仿宋"/>
          <w:kern w:val="0"/>
          <w:sz w:val="24"/>
          <w:szCs w:val="24"/>
        </w:rPr>
      </w:pPr>
      <w:r w:rsidRPr="00990122">
        <w:rPr>
          <w:rFonts w:ascii="仿宋" w:eastAsia="仿宋" w:hAnsi="仿宋"/>
          <w:sz w:val="24"/>
          <w:szCs w:val="24"/>
        </w:rPr>
        <w:br w:type="page"/>
      </w:r>
    </w:p>
    <w:p w:rsidR="004C03C8" w:rsidRPr="00990122" w:rsidRDefault="004C03C8" w:rsidP="00CC1C91">
      <w:pPr>
        <w:pStyle w:val="2"/>
      </w:pPr>
      <w:bookmarkStart w:id="1355" w:name="_Toc98833912"/>
      <w:r w:rsidRPr="00990122">
        <w:rPr>
          <w:rFonts w:hint="eastAsia"/>
        </w:rPr>
        <w:lastRenderedPageBreak/>
        <w:t>基于混合模型的永磁同步电机系统开路故障诊断</w:t>
      </w:r>
      <w:bookmarkEnd w:id="1355"/>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传统基于电流信号的功率器件开路诊断方法受电流变化影响大且诊断时间较长，且大多在常规控制策略下开展。本研究利用模型预测控制策略设计了一种新型诊断方法，通过价值函数和滚动优化将预测模型与混合逻辑动态模型紧密集合，可实现对多种功率器件开路的检测与定位。与传统电流诊断方法相比，该方法受电机运行工况影响小，鲁棒性强，诊断速度快，诊断时间小于相电流基波周期的3</w:t>
      </w:r>
      <w:r w:rsidRPr="00990122">
        <w:rPr>
          <w:rFonts w:ascii="仿宋" w:eastAsia="仿宋" w:hAnsi="仿宋"/>
          <w:sz w:val="24"/>
          <w:szCs w:val="24"/>
        </w:rPr>
        <w:t>0</w:t>
      </w:r>
      <w:r w:rsidRPr="00990122">
        <w:rPr>
          <w:rFonts w:ascii="仿宋" w:eastAsia="仿宋" w:hAnsi="仿宋" w:hint="eastAsia"/>
          <w:sz w:val="24"/>
          <w:szCs w:val="24"/>
        </w:rPr>
        <w:t>%。</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34EB0F0D" wp14:editId="38AD2E54">
            <wp:extent cx="5274310" cy="269875"/>
            <wp:effectExtent l="0" t="0" r="2540" b="0"/>
            <wp:docPr id="1048"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201" cstate="print"/>
                    <a:src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传统电流诊断法受电流和工况变化影响</w:t>
      </w:r>
      <w:r w:rsidRPr="00990122">
        <w:rPr>
          <w:rFonts w:ascii="仿宋" w:eastAsia="仿宋" w:hAnsi="仿宋"/>
          <w:sz w:val="24"/>
          <w:szCs w:val="24"/>
        </w:rPr>
        <w:t xml:space="preserve"> </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传统诊断方法速度慢和鲁棒性弱</w:t>
      </w:r>
    </w:p>
    <w:p w:rsidR="004C03C8" w:rsidRPr="00990122" w:rsidRDefault="004C03C8" w:rsidP="00012BB3">
      <w:pPr>
        <w:pStyle w:val="a5"/>
        <w:numPr>
          <w:ilvl w:val="0"/>
          <w:numId w:val="29"/>
        </w:numPr>
        <w:spacing w:line="300" w:lineRule="auto"/>
        <w:ind w:firstLineChars="0"/>
        <w:jc w:val="left"/>
        <w:rPr>
          <w:rFonts w:ascii="仿宋" w:eastAsia="仿宋" w:hAnsi="仿宋"/>
          <w:sz w:val="24"/>
          <w:szCs w:val="24"/>
        </w:rPr>
      </w:pPr>
      <w:r w:rsidRPr="00990122">
        <w:rPr>
          <w:rFonts w:ascii="仿宋" w:eastAsia="仿宋" w:hAnsi="仿宋" w:hint="eastAsia"/>
          <w:sz w:val="24"/>
          <w:szCs w:val="24"/>
        </w:rPr>
        <w:t>电机控制策略单一</w:t>
      </w:r>
      <w:r w:rsidRPr="00990122">
        <w:rPr>
          <w:rFonts w:ascii="仿宋" w:eastAsia="仿宋" w:hAnsi="仿宋"/>
          <w:sz w:val="24"/>
          <w:szCs w:val="24"/>
        </w:rPr>
        <w:t xml:space="preserve"> </w:t>
      </w:r>
    </w:p>
    <w:p w:rsidR="004C03C8" w:rsidRPr="00990122" w:rsidRDefault="004C03C8" w:rsidP="00CC1C91">
      <w:pPr>
        <w:spacing w:line="30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66D726BA" wp14:editId="66F5A215">
            <wp:extent cx="5274310" cy="286385"/>
            <wp:effectExtent l="0" t="0" r="2540" b="0"/>
            <wp:docPr id="1049"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4"/>
                    <pic:cNvPicPr/>
                  </pic:nvPicPr>
                  <pic:blipFill>
                    <a:blip r:embed="rId202" cstate="print"/>
                    <a:srcRect/>
                    <a:stretch/>
                  </pic:blipFill>
                  <pic:spPr>
                    <a:xfrm>
                      <a:off x="0" y="0"/>
                      <a:ext cx="5274310" cy="286385"/>
                    </a:xfrm>
                    <a:prstGeom prst="rect">
                      <a:avLst/>
                    </a:prstGeom>
                  </pic:spPr>
                </pic:pic>
              </a:graphicData>
            </a:graphic>
          </wp:inline>
        </w:drawing>
      </w:r>
    </w:p>
    <w:p w:rsidR="004C03C8" w:rsidRPr="00990122" w:rsidRDefault="004C03C8" w:rsidP="00CC1C91">
      <w:pPr>
        <w:spacing w:line="300" w:lineRule="auto"/>
        <w:ind w:firstLineChars="218" w:firstLine="523"/>
        <w:rPr>
          <w:rFonts w:ascii="仿宋" w:eastAsia="仿宋" w:hAnsi="仿宋"/>
          <w:sz w:val="24"/>
          <w:szCs w:val="24"/>
        </w:rPr>
      </w:pPr>
      <w:r w:rsidRPr="00990122">
        <w:rPr>
          <w:rFonts w:ascii="仿宋" w:eastAsia="仿宋" w:hAnsi="仿宋" w:hint="eastAsia"/>
          <w:sz w:val="24"/>
          <w:szCs w:val="24"/>
        </w:rPr>
        <w:t>基于混合模型的永磁同步电机系统开路故障诊断方法，包括以下步骤：1、根据永磁同步电机数学模型，选择控制变量，推导预测模型并设计价值函数，构建永磁同步电机模型预测控制系统，实现电机驱动系统正常运行；2、利用混合模型逻辑动态技术推导永磁同步电机在正常和不同故障条件下的估计模型；3、通过已得到的混合逻辑动态模型构建诊断函数；4、利用模型预测控制的价值函数与诊断函数的误差确定故障类型并定位故障器件。</w:t>
      </w:r>
    </w:p>
    <w:p w:rsidR="004C03C8" w:rsidRPr="00990122" w:rsidRDefault="004C03C8" w:rsidP="00CC1C91">
      <w:pPr>
        <w:spacing w:line="300" w:lineRule="auto"/>
        <w:ind w:firstLineChars="218" w:firstLine="523"/>
        <w:jc w:val="center"/>
        <w:rPr>
          <w:rFonts w:ascii="仿宋" w:eastAsia="仿宋" w:hAnsi="仿宋"/>
          <w:noProof/>
          <w:sz w:val="24"/>
          <w:szCs w:val="24"/>
        </w:rPr>
      </w:pPr>
      <w:r w:rsidRPr="00990122">
        <w:rPr>
          <w:rFonts w:ascii="仿宋" w:eastAsia="仿宋" w:hAnsi="仿宋"/>
          <w:noProof/>
          <w:sz w:val="24"/>
          <w:szCs w:val="24"/>
        </w:rPr>
        <w:object w:dxaOrig="6270" w:dyaOrig="3886">
          <v:shape id="_x0000_i1039" type="#_x0000_t75" alt="" style="width:207.75pt;height:128.25pt" o:ole="">
            <v:imagedata r:id="rId306" o:title=""/>
          </v:shape>
          <o:OLEObject Type="Embed" ProgID="Visio.Drawing.15" ShapeID="_x0000_i1039" DrawAspect="Content" ObjectID="_1718436077" r:id="rId307"/>
        </w:object>
      </w:r>
      <w:bookmarkStart w:id="1356" w:name="_Hlk82428131"/>
      <w:r w:rsidRPr="00990122">
        <w:rPr>
          <w:rFonts w:ascii="仿宋" w:eastAsia="仿宋" w:hAnsi="仿宋"/>
          <w:noProof/>
          <w:sz w:val="24"/>
          <w:szCs w:val="24"/>
        </w:rPr>
        <w:object w:dxaOrig="5190" w:dyaOrig="2475">
          <v:shape id="_x0000_i1040" type="#_x0000_t75" alt="" style="width:229.5pt;height:108pt;mso-width-percent:0;mso-height-percent:0;mso-width-percent:0;mso-height-percent:0" o:ole="">
            <v:imagedata r:id="rId308" o:title=""/>
          </v:shape>
          <o:OLEObject Type="Embed" ProgID="Visio.Drawing.15" ShapeID="_x0000_i1040" DrawAspect="Content" ObjectID="_1718436078" r:id="rId309"/>
        </w:object>
      </w:r>
      <w:bookmarkEnd w:id="1356"/>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（a）控制结构</w:t>
      </w:r>
      <w:r w:rsidRPr="00990122">
        <w:rPr>
          <w:rFonts w:ascii="仿宋" w:eastAsia="仿宋" w:hAnsi="仿宋"/>
          <w:sz w:val="24"/>
          <w:szCs w:val="24"/>
        </w:rPr>
        <w:t xml:space="preserve">  </w:t>
      </w:r>
      <w:r w:rsidRPr="00990122">
        <w:rPr>
          <w:rFonts w:ascii="仿宋" w:eastAsia="仿宋" w:hAnsi="仿宋" w:hint="eastAsia"/>
          <w:sz w:val="24"/>
          <w:szCs w:val="24"/>
        </w:rPr>
        <w:t>（b） 开路诊断实验波形</w:t>
      </w:r>
    </w:p>
    <w:p w:rsidR="004C03C8" w:rsidRPr="00990122" w:rsidRDefault="004C03C8" w:rsidP="00CC1C91">
      <w:pPr>
        <w:spacing w:line="300" w:lineRule="auto"/>
        <w:ind w:firstLineChars="218" w:firstLine="523"/>
        <w:jc w:val="center"/>
        <w:rPr>
          <w:rFonts w:ascii="仿宋" w:eastAsia="仿宋" w:hAnsi="仿宋"/>
          <w:sz w:val="24"/>
          <w:szCs w:val="24"/>
        </w:rPr>
      </w:pPr>
      <w:r w:rsidRPr="00990122">
        <w:rPr>
          <w:rFonts w:ascii="仿宋" w:eastAsia="仿宋" w:hAnsi="仿宋" w:hint="eastAsia"/>
          <w:sz w:val="24"/>
          <w:szCs w:val="24"/>
        </w:rPr>
        <w:t>图1：基于混合模型的永磁同步电机系统开路故障诊断控制结构与实验图</w:t>
      </w:r>
    </w:p>
    <w:p w:rsidR="004C03C8" w:rsidRPr="00990122" w:rsidRDefault="004C03C8" w:rsidP="00CC1C91">
      <w:pPr>
        <w:spacing w:line="300" w:lineRule="auto"/>
        <w:rPr>
          <w:rFonts w:ascii="仿宋" w:eastAsia="仿宋" w:hAnsi="仿宋"/>
          <w:sz w:val="24"/>
          <w:szCs w:val="24"/>
        </w:rPr>
      </w:pPr>
      <w:r w:rsidRPr="00990122">
        <w:rPr>
          <w:rFonts w:ascii="仿宋" w:eastAsia="仿宋" w:hAnsi="仿宋"/>
          <w:noProof/>
          <w:sz w:val="24"/>
          <w:szCs w:val="24"/>
        </w:rPr>
        <w:lastRenderedPageBreak/>
        <w:drawing>
          <wp:inline distT="0" distB="0" distL="0" distR="0" wp14:anchorId="7857EAC6" wp14:editId="5FD6A464">
            <wp:extent cx="5109212" cy="287045"/>
            <wp:effectExtent l="0" t="0" r="0" b="0"/>
            <wp:docPr id="1050"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08" cstate="print"/>
                    <a:srcRect/>
                    <a:stretch/>
                  </pic:blipFill>
                  <pic:spPr>
                    <a:xfrm>
                      <a:off x="0" y="0"/>
                      <a:ext cx="5109212" cy="287045"/>
                    </a:xfrm>
                    <a:prstGeom prst="rect">
                      <a:avLst/>
                    </a:prstGeom>
                  </pic:spPr>
                </pic:pic>
              </a:graphicData>
            </a:graphic>
          </wp:inline>
        </w:drawing>
      </w:r>
    </w:p>
    <w:p w:rsidR="004C03C8" w:rsidRPr="00990122" w:rsidRDefault="004C03C8" w:rsidP="00CC1C91">
      <w:pPr>
        <w:spacing w:line="300" w:lineRule="auto"/>
        <w:ind w:left="480" w:hangingChars="200" w:hanging="480"/>
        <w:rPr>
          <w:rFonts w:ascii="仿宋" w:eastAsia="仿宋" w:hAnsi="仿宋"/>
          <w:sz w:val="24"/>
          <w:szCs w:val="24"/>
        </w:rPr>
      </w:pPr>
      <w:r w:rsidRPr="00990122">
        <w:rPr>
          <w:rFonts w:ascii="仿宋" w:eastAsia="仿宋" w:hAnsi="仿宋" w:hint="eastAsia"/>
          <w:sz w:val="24"/>
          <w:szCs w:val="24"/>
        </w:rPr>
        <w:t>[</w:t>
      </w:r>
      <w:r w:rsidRPr="00990122">
        <w:rPr>
          <w:rFonts w:ascii="仿宋" w:eastAsia="仿宋" w:hAnsi="仿宋"/>
          <w:sz w:val="24"/>
          <w:szCs w:val="24"/>
        </w:rPr>
        <w:t>1] W. Huang et al., "Current-Based Open-Circuit Fault Diagnosis for PMSM Drives With Model Predictive Control," IEEE Transactions on Power Electronics, vol. 36, no. 9, pp. 10695-10704, Sept. 2021. (</w:t>
      </w:r>
      <w:r w:rsidRPr="00990122">
        <w:rPr>
          <w:rFonts w:ascii="仿宋" w:eastAsia="仿宋" w:hAnsi="仿宋" w:hint="eastAsia"/>
          <w:sz w:val="24"/>
          <w:szCs w:val="24"/>
        </w:rPr>
        <w:t>电气领域顶级期刊</w:t>
      </w:r>
      <w:r w:rsidRPr="00990122">
        <w:rPr>
          <w:rFonts w:ascii="仿宋" w:eastAsia="仿宋" w:hAnsi="仿宋"/>
          <w:sz w:val="24"/>
          <w:szCs w:val="24"/>
        </w:rPr>
        <w:t>)</w:t>
      </w:r>
    </w:p>
    <w:p w:rsidR="004C03C8" w:rsidRPr="00990122" w:rsidRDefault="004C03C8" w:rsidP="00CC1C91">
      <w:pPr>
        <w:spacing w:line="300" w:lineRule="auto"/>
        <w:ind w:left="480" w:hangingChars="200" w:hanging="480"/>
        <w:rPr>
          <w:rFonts w:ascii="仿宋" w:eastAsia="仿宋" w:hAnsi="仿宋"/>
          <w:sz w:val="24"/>
          <w:szCs w:val="24"/>
        </w:rPr>
      </w:pPr>
      <w:r w:rsidRPr="00990122">
        <w:rPr>
          <w:rFonts w:ascii="仿宋" w:eastAsia="仿宋" w:hAnsi="仿宋"/>
          <w:sz w:val="24"/>
          <w:szCs w:val="24"/>
        </w:rPr>
        <w:t xml:space="preserve">[2] W. Huang, J. Du, W. Hua, K. Bi and Q. Fan, "A Hybrid Model-Based Diagnosis Approach for Open-Switch Faults in PMSM Drives," IEEE Transactions on Power Electronics, </w:t>
      </w:r>
      <w:r w:rsidRPr="00990122">
        <w:rPr>
          <w:rFonts w:ascii="仿宋" w:eastAsia="仿宋" w:hAnsi="仿宋" w:hint="eastAsia"/>
          <w:sz w:val="24"/>
          <w:szCs w:val="24"/>
        </w:rPr>
        <w:t>ear</w:t>
      </w:r>
      <w:r w:rsidRPr="00990122">
        <w:rPr>
          <w:rFonts w:ascii="仿宋" w:eastAsia="仿宋" w:hAnsi="仿宋"/>
          <w:sz w:val="24"/>
          <w:szCs w:val="24"/>
        </w:rPr>
        <w:t>ly access, doi: 10.1109/TPEL.2021.3123144. (</w:t>
      </w:r>
      <w:r w:rsidRPr="00990122">
        <w:rPr>
          <w:rFonts w:ascii="仿宋" w:eastAsia="仿宋" w:hAnsi="仿宋" w:hint="eastAsia"/>
          <w:sz w:val="24"/>
          <w:szCs w:val="24"/>
        </w:rPr>
        <w:t>电气领域顶级期刊</w:t>
      </w:r>
      <w:r w:rsidRPr="00990122">
        <w:rPr>
          <w:rFonts w:ascii="仿宋" w:eastAsia="仿宋" w:hAnsi="仿宋"/>
          <w:sz w:val="24"/>
          <w:szCs w:val="24"/>
        </w:rPr>
        <w:t>)</w:t>
      </w:r>
    </w:p>
    <w:p w:rsidR="004C03C8" w:rsidRPr="00990122" w:rsidRDefault="004C03C8" w:rsidP="00CC1C91">
      <w:pPr>
        <w:spacing w:line="300" w:lineRule="auto"/>
        <w:rPr>
          <w:rFonts w:ascii="仿宋" w:eastAsia="仿宋" w:hAnsi="仿宋"/>
          <w:sz w:val="24"/>
          <w:szCs w:val="24"/>
        </w:rPr>
      </w:pP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成果</w:t>
      </w:r>
      <w:r w:rsidRPr="00990122">
        <w:rPr>
          <w:rFonts w:ascii="仿宋" w:eastAsia="仿宋" w:hAnsi="仿宋" w:cs="Tahoma"/>
        </w:rPr>
        <w:t>完成人：</w:t>
      </w:r>
      <w:r w:rsidRPr="00990122">
        <w:rPr>
          <w:rFonts w:ascii="仿宋" w:eastAsia="仿宋" w:hAnsi="仿宋" w:cs="Tahoma" w:hint="eastAsia"/>
        </w:rPr>
        <w:t>黄文涛</w:t>
      </w:r>
    </w:p>
    <w:p w:rsidR="004C03C8" w:rsidRPr="00990122" w:rsidRDefault="004C03C8" w:rsidP="00CC1C91">
      <w:pPr>
        <w:pStyle w:val="a9"/>
        <w:spacing w:before="0" w:beforeAutospacing="0" w:after="0" w:afterAutospacing="0" w:line="300" w:lineRule="auto"/>
        <w:ind w:firstLine="480"/>
        <w:rPr>
          <w:rFonts w:ascii="仿宋" w:eastAsia="仿宋" w:hAnsi="仿宋"/>
        </w:rPr>
      </w:pPr>
      <w:r w:rsidRPr="00990122">
        <w:rPr>
          <w:rFonts w:ascii="仿宋" w:eastAsia="仿宋" w:hAnsi="仿宋" w:cs="Tahoma"/>
        </w:rPr>
        <w:t>联系方式：</w:t>
      </w:r>
      <w:r w:rsidRPr="00990122">
        <w:rPr>
          <w:rFonts w:ascii="仿宋" w:eastAsia="仿宋" w:hAnsi="仿宋" w:cs="Tahoma" w:hint="eastAsia"/>
        </w:rPr>
        <w:t>wentao</w:t>
      </w:r>
      <w:r w:rsidRPr="00990122">
        <w:rPr>
          <w:rFonts w:ascii="仿宋" w:eastAsia="仿宋" w:hAnsi="仿宋" w:cs="Tahoma"/>
        </w:rPr>
        <w:t xml:space="preserve">.h@jiangnan.edu.cn </w:t>
      </w:r>
    </w:p>
    <w:p w:rsidR="004C03C8" w:rsidRPr="00990122" w:rsidRDefault="004C03C8" w:rsidP="008044EB">
      <w:pPr>
        <w:pStyle w:val="2"/>
      </w:pPr>
      <w:bookmarkStart w:id="1357" w:name="_Toc98833913"/>
      <w:r w:rsidRPr="00990122">
        <w:rPr>
          <w:rFonts w:hint="eastAsia"/>
        </w:rPr>
        <w:t>地下金属管道缺陷巡检和定位装置</w:t>
      </w:r>
      <w:bookmarkEnd w:id="1357"/>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伴随着政府、企业及社会对燃气、石油等地下管道安全及环保的日益重视，其安全巡检，尤其是泄漏检测越来越显得重要，但是在地下很难开展。在长输管道发展的数十年来，研究者们也陆续提出了各种泄漏检测技术。但是这些技术在大中型检测泄漏工作的应用却效果不佳。这里提出一种新的缺陷检测并患处定位的组合方法，该方法可以使用巡检机器人在地下作业，实现缺陷的高精确度检测以及定位，在开挖成本最小的情况下，指导管道的修复工作。</w:t>
      </w:r>
    </w:p>
    <w:p w:rsidR="004C03C8" w:rsidRPr="00990122" w:rsidRDefault="004C03C8" w:rsidP="00CC1C91">
      <w:pPr>
        <w:spacing w:line="36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86D70E9" wp14:editId="299179A8">
            <wp:extent cx="5274310" cy="269875"/>
            <wp:effectExtent l="0" t="0" r="2540" b="0"/>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31"/>
        </w:numPr>
        <w:spacing w:line="360" w:lineRule="auto"/>
        <w:ind w:firstLineChars="0"/>
        <w:jc w:val="left"/>
        <w:rPr>
          <w:rFonts w:ascii="仿宋" w:eastAsia="仿宋" w:hAnsi="仿宋"/>
          <w:sz w:val="24"/>
          <w:szCs w:val="24"/>
        </w:rPr>
      </w:pPr>
      <w:r w:rsidRPr="00990122">
        <w:rPr>
          <w:rFonts w:ascii="仿宋" w:eastAsia="仿宋" w:hAnsi="仿宋"/>
          <w:sz w:val="24"/>
          <w:szCs w:val="24"/>
        </w:rPr>
        <w:t xml:space="preserve">传统光谱地下金属管道缺陷光谱检测技术的检测精度不高。 </w:t>
      </w:r>
    </w:p>
    <w:p w:rsidR="004C03C8" w:rsidRPr="00990122" w:rsidRDefault="004C03C8" w:rsidP="00012BB3">
      <w:pPr>
        <w:pStyle w:val="a5"/>
        <w:numPr>
          <w:ilvl w:val="0"/>
          <w:numId w:val="31"/>
        </w:numPr>
        <w:spacing w:line="360" w:lineRule="auto"/>
        <w:ind w:firstLineChars="0"/>
        <w:jc w:val="left"/>
        <w:rPr>
          <w:rFonts w:ascii="仿宋" w:eastAsia="仿宋" w:hAnsi="仿宋"/>
          <w:sz w:val="24"/>
          <w:szCs w:val="24"/>
        </w:rPr>
      </w:pPr>
      <w:r w:rsidRPr="00990122">
        <w:rPr>
          <w:rFonts w:ascii="仿宋" w:eastAsia="仿宋" w:hAnsi="仿宋"/>
          <w:sz w:val="24"/>
          <w:szCs w:val="24"/>
        </w:rPr>
        <w:t>传统地下金属管道缺陷</w:t>
      </w:r>
      <w:r w:rsidRPr="00990122">
        <w:rPr>
          <w:rFonts w:ascii="仿宋" w:eastAsia="仿宋" w:hAnsi="仿宋" w:hint="eastAsia"/>
          <w:sz w:val="24"/>
          <w:szCs w:val="24"/>
        </w:rPr>
        <w:t>定位在地下场景无法进行。</w:t>
      </w:r>
      <w:r w:rsidRPr="00990122">
        <w:rPr>
          <w:rFonts w:ascii="仿宋" w:eastAsia="仿宋" w:hAnsi="仿宋"/>
          <w:sz w:val="24"/>
          <w:szCs w:val="24"/>
        </w:rPr>
        <w:t xml:space="preserve"> </w:t>
      </w:r>
    </w:p>
    <w:p w:rsidR="004C03C8" w:rsidRPr="00990122" w:rsidRDefault="004C03C8" w:rsidP="00CC1C91">
      <w:pPr>
        <w:spacing w:line="36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CF4E1CB" wp14:editId="698718B0">
            <wp:extent cx="5274310" cy="286385"/>
            <wp:effectExtent l="0" t="0" r="2540" b="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74310" cy="286385"/>
                    </a:xfrm>
                    <a:prstGeom prst="rect">
                      <a:avLst/>
                    </a:prstGeom>
                  </pic:spPr>
                </pic:pic>
              </a:graphicData>
            </a:graphic>
          </wp:inline>
        </w:drawing>
      </w:r>
    </w:p>
    <w:p w:rsidR="004C03C8" w:rsidRPr="00990122" w:rsidRDefault="004C03C8" w:rsidP="00CC1C91">
      <w:pPr>
        <w:pStyle w:val="a9"/>
        <w:spacing w:before="0" w:beforeAutospacing="0" w:after="0" w:afterAutospacing="0" w:line="300" w:lineRule="auto"/>
        <w:ind w:firstLine="480"/>
        <w:rPr>
          <w:rFonts w:ascii="仿宋" w:eastAsia="仿宋" w:hAnsi="仿宋" w:cs="Tahoma"/>
        </w:rPr>
      </w:pPr>
      <w:r w:rsidRPr="00990122">
        <w:rPr>
          <w:rFonts w:ascii="仿宋" w:eastAsia="仿宋" w:hAnsi="仿宋" w:cs="Tahoma" w:hint="eastAsia"/>
        </w:rPr>
        <w:t>地下金属管道漏磁检测与声源定位步骤：</w:t>
      </w:r>
      <w:r w:rsidRPr="00990122">
        <w:rPr>
          <w:rFonts w:ascii="仿宋" w:eastAsia="仿宋" w:hAnsi="仿宋" w:cs="Tahoma"/>
        </w:rPr>
        <w:t>1、地下金属管道泄漏检测采用</w:t>
      </w:r>
      <w:r w:rsidRPr="00990122">
        <w:rPr>
          <w:rFonts w:ascii="仿宋" w:eastAsia="仿宋" w:hAnsi="仿宋" w:cs="Tahoma" w:hint="eastAsia"/>
        </w:rPr>
        <w:t>自主研发的</w:t>
      </w:r>
      <w:r w:rsidRPr="00990122">
        <w:rPr>
          <w:rFonts w:ascii="仿宋" w:eastAsia="仿宋" w:hAnsi="仿宋" w:cs="Tahoma"/>
        </w:rPr>
        <w:t>电磁场漏磁检测装置</w:t>
      </w:r>
      <w:r w:rsidRPr="00990122">
        <w:rPr>
          <w:rFonts w:ascii="仿宋" w:eastAsia="仿宋" w:hAnsi="仿宋" w:cs="Tahoma" w:hint="eastAsia"/>
        </w:rPr>
        <w:t>，该装置根据管道缺陷处不同的磁场分布产生不同的信号；</w:t>
      </w:r>
      <w:r w:rsidRPr="00990122">
        <w:rPr>
          <w:rFonts w:ascii="仿宋" w:eastAsia="仿宋" w:hAnsi="仿宋" w:cs="Tahoma"/>
        </w:rPr>
        <w:t>2、</w:t>
      </w:r>
      <w:r w:rsidRPr="00990122">
        <w:rPr>
          <w:rFonts w:ascii="仿宋" w:eastAsia="仿宋" w:hAnsi="仿宋" w:cs="Tahoma" w:hint="eastAsia"/>
        </w:rPr>
        <w:t>将信号进行放大和滤波；</w:t>
      </w:r>
      <w:r w:rsidRPr="00990122">
        <w:rPr>
          <w:rFonts w:ascii="仿宋" w:eastAsia="仿宋" w:hAnsi="仿宋" w:cs="Tahoma"/>
        </w:rPr>
        <w:t>3、利用MCU</w:t>
      </w:r>
      <w:r w:rsidRPr="00990122">
        <w:rPr>
          <w:rFonts w:ascii="仿宋" w:eastAsia="仿宋" w:hAnsi="仿宋" w:cs="Tahoma" w:hint="eastAsia"/>
        </w:rPr>
        <w:t>采集上述得到的信号；</w:t>
      </w:r>
      <w:r w:rsidRPr="00990122">
        <w:rPr>
          <w:rFonts w:ascii="仿宋" w:eastAsia="仿宋" w:hAnsi="仿宋" w:cs="Tahoma"/>
        </w:rPr>
        <w:t>4、</w:t>
      </w:r>
      <w:r w:rsidRPr="00990122">
        <w:rPr>
          <w:rFonts w:ascii="仿宋" w:eastAsia="仿宋" w:hAnsi="仿宋" w:cs="Tahoma" w:hint="eastAsia"/>
        </w:rPr>
        <w:t>利用M</w:t>
      </w:r>
      <w:r w:rsidRPr="00990122">
        <w:rPr>
          <w:rFonts w:ascii="仿宋" w:eastAsia="仿宋" w:hAnsi="仿宋" w:cs="Tahoma"/>
        </w:rPr>
        <w:t>CU对数字信号进行分析，</w:t>
      </w:r>
      <w:r w:rsidRPr="00990122">
        <w:rPr>
          <w:rFonts w:ascii="仿宋" w:eastAsia="仿宋" w:hAnsi="仿宋" w:cs="Tahoma" w:hint="eastAsia"/>
        </w:rPr>
        <w:t>识别特定的漏磁信号并产生声音信号；</w:t>
      </w:r>
      <w:r w:rsidRPr="00990122">
        <w:rPr>
          <w:rFonts w:ascii="仿宋" w:eastAsia="仿宋" w:hAnsi="仿宋" w:cs="Tahoma"/>
        </w:rPr>
        <w:t>5、</w:t>
      </w:r>
      <w:r w:rsidRPr="00990122">
        <w:rPr>
          <w:rFonts w:ascii="仿宋" w:eastAsia="仿宋" w:hAnsi="仿宋" w:cs="Tahoma" w:hint="eastAsia"/>
        </w:rPr>
        <w:t>在管道两端利用自制声音采集识别装置进行声音信号的采集与识别，并储存相关数据。</w:t>
      </w:r>
      <w:r w:rsidRPr="00990122">
        <w:rPr>
          <w:rFonts w:ascii="仿宋" w:eastAsia="仿宋" w:hAnsi="仿宋" w:cs="Tahoma"/>
        </w:rPr>
        <w:t>6、通过采集模块得到的数据，</w:t>
      </w:r>
      <w:r w:rsidRPr="00990122">
        <w:rPr>
          <w:rFonts w:ascii="仿宋" w:eastAsia="仿宋" w:hAnsi="仿宋" w:cs="Tahoma" w:hint="eastAsia"/>
        </w:rPr>
        <w:t>利用定位算法进行管道缺陷的定位。</w:t>
      </w:r>
    </w:p>
    <w:p w:rsidR="004C03C8" w:rsidRPr="00990122" w:rsidRDefault="004C03C8" w:rsidP="00CC1C91">
      <w:pPr>
        <w:pStyle w:val="a9"/>
        <w:spacing w:before="0" w:beforeAutospacing="0" w:after="0" w:afterAutospacing="0" w:line="300" w:lineRule="auto"/>
        <w:rPr>
          <w:rFonts w:ascii="仿宋" w:eastAsia="仿宋" w:hAnsi="仿宋"/>
        </w:rPr>
      </w:pPr>
      <w:r w:rsidRPr="00990122">
        <w:rPr>
          <w:rFonts w:ascii="仿宋" w:eastAsia="仿宋" w:hAnsi="仿宋"/>
          <w:noProof/>
        </w:rPr>
        <w:drawing>
          <wp:inline distT="0" distB="0" distL="0" distR="0" wp14:anchorId="7ECB0002" wp14:editId="4CCC5864">
            <wp:extent cx="5274310" cy="272415"/>
            <wp:effectExtent l="0" t="0" r="2540" b="0"/>
            <wp:docPr id="1053"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6"/>
                    <pic:cNvPicPr/>
                  </pic:nvPicPr>
                  <pic:blipFill>
                    <a:blip r:embed="rId204" cstate="print"/>
                    <a:srcRect/>
                    <a:stretch/>
                  </pic:blipFill>
                  <pic:spPr>
                    <a:xfrm>
                      <a:off x="0" y="0"/>
                      <a:ext cx="5274310" cy="272415"/>
                    </a:xfrm>
                    <a:prstGeom prst="rect">
                      <a:avLst/>
                    </a:prstGeom>
                  </pic:spPr>
                </pic:pic>
              </a:graphicData>
            </a:graphic>
          </wp:inline>
        </w:drawing>
      </w:r>
    </w:p>
    <w:p w:rsidR="004C03C8" w:rsidRPr="00990122" w:rsidRDefault="004C03C8" w:rsidP="008044EB">
      <w:pPr>
        <w:jc w:val="center"/>
        <w:rPr>
          <w:rFonts w:ascii="仿宋" w:eastAsia="仿宋" w:hAnsi="仿宋"/>
          <w:noProof/>
          <w:sz w:val="24"/>
          <w:szCs w:val="24"/>
        </w:rPr>
      </w:pPr>
      <w:r w:rsidRPr="00990122">
        <w:rPr>
          <w:rFonts w:ascii="仿宋" w:eastAsia="仿宋" w:hAnsi="仿宋"/>
          <w:noProof/>
          <w:sz w:val="24"/>
          <w:szCs w:val="24"/>
        </w:rPr>
        <w:lastRenderedPageBreak/>
        <w:drawing>
          <wp:inline distT="0" distB="0" distL="0" distR="0" wp14:anchorId="5667E458" wp14:editId="6AAFF303">
            <wp:extent cx="1975104" cy="1467220"/>
            <wp:effectExtent l="0" t="0" r="6350" b="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010137" cy="1493245"/>
                    </a:xfrm>
                    <a:prstGeom prst="rect">
                      <a:avLst/>
                    </a:prstGeom>
                  </pic:spPr>
                </pic:pic>
              </a:graphicData>
            </a:graphic>
          </wp:inline>
        </w:drawing>
      </w:r>
      <w:r w:rsidRPr="00990122">
        <w:rPr>
          <w:rFonts w:ascii="仿宋" w:eastAsia="仿宋" w:hAnsi="仿宋"/>
          <w:noProof/>
          <w:sz w:val="24"/>
          <w:szCs w:val="24"/>
        </w:rPr>
        <w:drawing>
          <wp:inline distT="0" distB="0" distL="0" distR="0" wp14:anchorId="7B0A9B45" wp14:editId="60F39675">
            <wp:extent cx="2018528" cy="1438910"/>
            <wp:effectExtent l="0" t="0" r="1270" b="8890"/>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060588" cy="1468893"/>
                    </a:xfrm>
                    <a:prstGeom prst="rect">
                      <a:avLst/>
                    </a:prstGeom>
                  </pic:spPr>
                </pic:pic>
              </a:graphicData>
            </a:graphic>
          </wp:inline>
        </w:drawing>
      </w:r>
      <w:r w:rsidRPr="00990122">
        <w:rPr>
          <w:rFonts w:ascii="仿宋" w:eastAsia="仿宋" w:hAnsi="仿宋"/>
          <w:noProof/>
          <w:sz w:val="24"/>
          <w:szCs w:val="24"/>
        </w:rPr>
        <w:drawing>
          <wp:inline distT="0" distB="0" distL="0" distR="0" wp14:anchorId="7BDFF206" wp14:editId="5954C31E">
            <wp:extent cx="2231136" cy="1370678"/>
            <wp:effectExtent l="0" t="0" r="0" b="1270"/>
            <wp:docPr id="30720" name="图片 3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334779" cy="1434350"/>
                    </a:xfrm>
                    <a:prstGeom prst="rect">
                      <a:avLst/>
                    </a:prstGeom>
                  </pic:spPr>
                </pic:pic>
              </a:graphicData>
            </a:graphic>
          </wp:inline>
        </w:drawing>
      </w:r>
    </w:p>
    <w:p w:rsidR="004C03C8" w:rsidRPr="00990122" w:rsidRDefault="004C03C8" w:rsidP="00CC1C91">
      <w:pPr>
        <w:rPr>
          <w:rFonts w:ascii="仿宋" w:eastAsia="仿宋" w:hAnsi="仿宋"/>
          <w:sz w:val="24"/>
          <w:szCs w:val="24"/>
        </w:rPr>
      </w:pPr>
      <w:r w:rsidRPr="00990122">
        <w:rPr>
          <w:rFonts w:ascii="仿宋" w:eastAsia="仿宋" w:hAnsi="仿宋" w:hint="eastAsia"/>
          <w:sz w:val="24"/>
          <w:szCs w:val="24"/>
        </w:rPr>
        <w:t>应用于无需事先开挖的天然气等地下金属管廊的缺陷检测和定位</w:t>
      </w:r>
    </w:p>
    <w:p w:rsidR="004C03C8" w:rsidRPr="00990122" w:rsidRDefault="004C03C8" w:rsidP="00CC1C91">
      <w:pPr>
        <w:rPr>
          <w:rFonts w:ascii="仿宋" w:eastAsia="仿宋" w:hAnsi="仿宋"/>
          <w:sz w:val="24"/>
          <w:szCs w:val="24"/>
        </w:rPr>
      </w:pPr>
      <w:r w:rsidRPr="00990122">
        <w:rPr>
          <w:rFonts w:ascii="仿宋" w:eastAsia="仿宋" w:hAnsi="仿宋"/>
          <w:noProof/>
          <w:sz w:val="24"/>
          <w:szCs w:val="24"/>
        </w:rPr>
        <w:drawing>
          <wp:inline distT="0" distB="0" distL="0" distR="0" wp14:anchorId="23CE4851" wp14:editId="3BB90CEA">
            <wp:extent cx="5105400" cy="285750"/>
            <wp:effectExtent l="0" t="0" r="0" b="0"/>
            <wp:docPr id="30721" name="图片 3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105400" cy="285750"/>
                    </a:xfrm>
                    <a:prstGeom prst="rect">
                      <a:avLst/>
                    </a:prstGeom>
                  </pic:spPr>
                </pic:pic>
              </a:graphicData>
            </a:graphic>
          </wp:inline>
        </w:drawing>
      </w:r>
    </w:p>
    <w:p w:rsidR="004C03C8" w:rsidRPr="00990122" w:rsidRDefault="004C03C8" w:rsidP="00CC1C91">
      <w:pPr>
        <w:rPr>
          <w:rFonts w:ascii="仿宋" w:eastAsia="仿宋" w:hAnsi="仿宋"/>
          <w:sz w:val="24"/>
          <w:szCs w:val="24"/>
        </w:rPr>
      </w:pPr>
      <w:r w:rsidRPr="00990122">
        <w:rPr>
          <w:rFonts w:ascii="仿宋" w:eastAsia="仿宋" w:hAnsi="仿宋" w:hint="eastAsia"/>
          <w:sz w:val="24"/>
          <w:szCs w:val="24"/>
        </w:rPr>
        <w:t>发明专利：一种地下作业的金属管道缺陷检测和定位方法，发明专利，专利号：C</w:t>
      </w:r>
      <w:r w:rsidRPr="00990122">
        <w:rPr>
          <w:rFonts w:ascii="仿宋" w:eastAsia="仿宋" w:hAnsi="仿宋"/>
          <w:sz w:val="24"/>
          <w:szCs w:val="24"/>
        </w:rPr>
        <w:t>N2022011064631</w:t>
      </w:r>
    </w:p>
    <w:p w:rsidR="004C03C8" w:rsidRPr="00990122" w:rsidRDefault="004C03C8" w:rsidP="00CC1C91">
      <w:pPr>
        <w:rPr>
          <w:rFonts w:ascii="仿宋" w:eastAsia="仿宋" w:hAnsi="仿宋"/>
          <w:sz w:val="24"/>
          <w:szCs w:val="24"/>
        </w:rPr>
      </w:pPr>
    </w:p>
    <w:p w:rsidR="004C03C8" w:rsidRPr="00990122" w:rsidRDefault="004C03C8" w:rsidP="00CC1C91">
      <w:pPr>
        <w:pStyle w:val="a9"/>
        <w:spacing w:before="0" w:beforeAutospacing="0" w:after="0" w:afterAutospacing="0" w:line="300" w:lineRule="auto"/>
        <w:rPr>
          <w:rFonts w:ascii="仿宋" w:eastAsia="仿宋" w:hAnsi="仿宋" w:cs="Tahoma"/>
        </w:rPr>
      </w:pPr>
      <w:r w:rsidRPr="00990122">
        <w:rPr>
          <w:rFonts w:ascii="仿宋" w:eastAsia="仿宋" w:hAnsi="仿宋" w:cs="Tahoma" w:hint="eastAsia"/>
        </w:rPr>
        <w:t>成果完成人：周彪</w:t>
      </w:r>
    </w:p>
    <w:p w:rsidR="004C03C8" w:rsidRPr="00990122" w:rsidRDefault="004C03C8" w:rsidP="00CC1C91">
      <w:pPr>
        <w:pStyle w:val="a9"/>
        <w:spacing w:before="0" w:beforeAutospacing="0" w:after="0" w:afterAutospacing="0" w:line="300" w:lineRule="auto"/>
        <w:rPr>
          <w:rFonts w:ascii="仿宋" w:eastAsia="仿宋" w:hAnsi="仿宋"/>
        </w:rPr>
      </w:pPr>
      <w:r w:rsidRPr="00990122">
        <w:rPr>
          <w:rFonts w:ascii="仿宋" w:eastAsia="仿宋" w:hAnsi="仿宋" w:cs="Tahoma"/>
        </w:rPr>
        <w:t>联系方式：</w:t>
      </w:r>
      <w:hyperlink r:id="rId314" w:history="1">
        <w:r w:rsidRPr="00990122">
          <w:rPr>
            <w:rStyle w:val="a6"/>
            <w:rFonts w:ascii="仿宋" w:eastAsia="仿宋" w:hAnsi="仿宋" w:cs="Tahoma"/>
          </w:rPr>
          <w:t>zhoubiao@jiangnan.edu.cn</w:t>
        </w:r>
      </w:hyperlink>
      <w:r w:rsidRPr="00990122">
        <w:rPr>
          <w:rFonts w:ascii="仿宋" w:eastAsia="仿宋" w:hAnsi="仿宋" w:cs="Tahoma" w:hint="eastAsia"/>
        </w:rPr>
        <w:t xml:space="preserve"> </w:t>
      </w:r>
    </w:p>
    <w:p w:rsidR="004C03C8" w:rsidRPr="00990122" w:rsidRDefault="004C03C8" w:rsidP="00CC1C91">
      <w:pPr>
        <w:rPr>
          <w:rFonts w:ascii="仿宋" w:eastAsia="仿宋" w:hAnsi="仿宋"/>
          <w:sz w:val="24"/>
          <w:szCs w:val="24"/>
        </w:rPr>
      </w:pPr>
    </w:p>
    <w:p w:rsidR="004C03C8" w:rsidRPr="00990122" w:rsidRDefault="004C03C8" w:rsidP="00CC1C91">
      <w:pPr>
        <w:pStyle w:val="2"/>
      </w:pPr>
      <w:bookmarkStart w:id="1358" w:name="_Toc98833914"/>
      <w:r w:rsidRPr="00990122">
        <w:rPr>
          <w:rFonts w:hint="eastAsia"/>
        </w:rPr>
        <w:t>数字孪生工业与公共建筑机电设施设备运维平台</w:t>
      </w:r>
      <w:bookmarkEnd w:id="1358"/>
    </w:p>
    <w:p w:rsidR="004C03C8" w:rsidRPr="00990122" w:rsidRDefault="004C03C8" w:rsidP="00CC1C91">
      <w:pPr>
        <w:spacing w:line="360" w:lineRule="auto"/>
        <w:ind w:firstLineChars="218" w:firstLine="523"/>
        <w:rPr>
          <w:rFonts w:ascii="仿宋" w:eastAsia="仿宋" w:hAnsi="仿宋"/>
          <w:sz w:val="24"/>
          <w:szCs w:val="24"/>
        </w:rPr>
      </w:pPr>
      <w:r w:rsidRPr="00990122">
        <w:rPr>
          <w:rFonts w:ascii="仿宋" w:eastAsia="仿宋" w:hAnsi="仿宋" w:hint="eastAsia"/>
          <w:sz w:val="24"/>
          <w:szCs w:val="24"/>
        </w:rPr>
        <w:t>大型工厂、公建设施的机电设备具有系统门类多、空间分散等特点。预防性维护，以及在问题发生后快速定位、快速联动处理成为管理难点。机电暖通是主要耗能设备，分项、分部门的多维度能耗计量及评估，并以此在波动负荷下的暖通优化控制实现“双碳”目标，也是当今大型工厂与公建亟需解决的问题。</w:t>
      </w:r>
    </w:p>
    <w:p w:rsidR="004C03C8" w:rsidRPr="00990122" w:rsidRDefault="004C03C8" w:rsidP="00CC1C91">
      <w:pPr>
        <w:spacing w:line="360" w:lineRule="auto"/>
        <w:ind w:firstLineChars="218" w:firstLine="523"/>
        <w:rPr>
          <w:rFonts w:ascii="仿宋" w:eastAsia="仿宋" w:hAnsi="仿宋"/>
          <w:sz w:val="24"/>
          <w:szCs w:val="24"/>
        </w:rPr>
      </w:pPr>
      <w:r w:rsidRPr="00990122">
        <w:rPr>
          <w:rFonts w:ascii="仿宋" w:eastAsia="仿宋" w:hAnsi="仿宋" w:hint="eastAsia"/>
          <w:sz w:val="24"/>
          <w:szCs w:val="24"/>
        </w:rPr>
        <w:t>本成果针对上述问题，提供融合数字孪生、人工智能的工业与公建设施机电设备运维整体解决方案，并在多个城市大型公建、年产量百亿的钢厂、太阳能组件生产工厂得到应用，极大提升了能源利用水平，设备管养水平以及人员管理水平。</w:t>
      </w:r>
    </w:p>
    <w:p w:rsidR="004C03C8" w:rsidRPr="00990122" w:rsidRDefault="004C03C8" w:rsidP="00CC1C91">
      <w:pPr>
        <w:spacing w:line="36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45313D68" wp14:editId="0D0D94CD">
            <wp:extent cx="5274310" cy="269875"/>
            <wp:effectExtent l="0" t="0" r="2540" b="0"/>
            <wp:docPr id="30722" name="图片 3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269875"/>
                    </a:xfrm>
                    <a:prstGeom prst="rect">
                      <a:avLst/>
                    </a:prstGeom>
                  </pic:spPr>
                </pic:pic>
              </a:graphicData>
            </a:graphic>
          </wp:inline>
        </w:drawing>
      </w:r>
    </w:p>
    <w:p w:rsidR="004C03C8" w:rsidRPr="00990122" w:rsidRDefault="004C03C8" w:rsidP="00012BB3">
      <w:pPr>
        <w:pStyle w:val="a5"/>
        <w:numPr>
          <w:ilvl w:val="0"/>
          <w:numId w:val="31"/>
        </w:numPr>
        <w:spacing w:line="360" w:lineRule="auto"/>
        <w:ind w:firstLineChars="0"/>
        <w:jc w:val="left"/>
        <w:rPr>
          <w:rFonts w:ascii="仿宋" w:eastAsia="仿宋" w:hAnsi="仿宋"/>
          <w:sz w:val="24"/>
          <w:szCs w:val="24"/>
        </w:rPr>
      </w:pPr>
      <w:r w:rsidRPr="00990122">
        <w:rPr>
          <w:rFonts w:ascii="仿宋" w:eastAsia="仿宋" w:hAnsi="仿宋" w:hint="eastAsia"/>
          <w:sz w:val="24"/>
          <w:szCs w:val="24"/>
        </w:rPr>
        <w:t>大型工厂、公建多机电系统及其设备的智能检测与预测性维护问题。</w:t>
      </w:r>
    </w:p>
    <w:p w:rsidR="004C03C8" w:rsidRPr="00990122" w:rsidRDefault="004C03C8" w:rsidP="00012BB3">
      <w:pPr>
        <w:pStyle w:val="a5"/>
        <w:numPr>
          <w:ilvl w:val="0"/>
          <w:numId w:val="31"/>
        </w:numPr>
        <w:spacing w:line="360" w:lineRule="auto"/>
        <w:ind w:firstLineChars="0"/>
        <w:jc w:val="left"/>
        <w:rPr>
          <w:rFonts w:ascii="仿宋" w:eastAsia="仿宋" w:hAnsi="仿宋"/>
          <w:sz w:val="24"/>
          <w:szCs w:val="24"/>
        </w:rPr>
      </w:pPr>
      <w:r w:rsidRPr="00990122">
        <w:rPr>
          <w:rFonts w:ascii="仿宋" w:eastAsia="仿宋" w:hAnsi="仿宋" w:hint="eastAsia"/>
          <w:sz w:val="24"/>
          <w:szCs w:val="24"/>
        </w:rPr>
        <w:lastRenderedPageBreak/>
        <w:t>大型工厂、公建能源全生命周期计量与暖通设备节能优化问题。</w:t>
      </w:r>
    </w:p>
    <w:p w:rsidR="004C03C8" w:rsidRPr="00990122" w:rsidRDefault="004C03C8" w:rsidP="00012BB3">
      <w:pPr>
        <w:pStyle w:val="a5"/>
        <w:numPr>
          <w:ilvl w:val="0"/>
          <w:numId w:val="31"/>
        </w:numPr>
        <w:spacing w:line="360" w:lineRule="auto"/>
        <w:ind w:firstLineChars="0"/>
        <w:jc w:val="left"/>
        <w:rPr>
          <w:rFonts w:ascii="仿宋" w:eastAsia="仿宋" w:hAnsi="仿宋"/>
          <w:sz w:val="24"/>
          <w:szCs w:val="24"/>
        </w:rPr>
      </w:pPr>
      <w:r w:rsidRPr="00990122">
        <w:rPr>
          <w:rFonts w:ascii="仿宋" w:eastAsia="仿宋" w:hAnsi="仿宋" w:hint="eastAsia"/>
          <w:sz w:val="24"/>
          <w:szCs w:val="24"/>
        </w:rPr>
        <w:t>大型工厂、公建“人、机、物、料”多场景运维知识沉淀问题。</w:t>
      </w:r>
    </w:p>
    <w:p w:rsidR="004C03C8" w:rsidRPr="00990122" w:rsidRDefault="004C03C8" w:rsidP="00012BB3">
      <w:pPr>
        <w:pStyle w:val="a5"/>
        <w:numPr>
          <w:ilvl w:val="0"/>
          <w:numId w:val="31"/>
        </w:numPr>
        <w:spacing w:line="360" w:lineRule="auto"/>
        <w:ind w:firstLineChars="0"/>
        <w:jc w:val="left"/>
        <w:rPr>
          <w:rFonts w:ascii="仿宋" w:eastAsia="仿宋" w:hAnsi="仿宋"/>
          <w:sz w:val="24"/>
          <w:szCs w:val="24"/>
        </w:rPr>
      </w:pPr>
      <w:r w:rsidRPr="00990122">
        <w:rPr>
          <w:rFonts w:ascii="仿宋" w:eastAsia="仿宋" w:hAnsi="仿宋" w:hint="eastAsia"/>
          <w:sz w:val="24"/>
          <w:szCs w:val="24"/>
        </w:rPr>
        <w:t>大型工厂、公建数字孪生多场景三维可视化、平台一网统管问题。</w:t>
      </w:r>
    </w:p>
    <w:p w:rsidR="004C03C8" w:rsidRPr="00990122" w:rsidRDefault="004C03C8" w:rsidP="00CC1C91">
      <w:pPr>
        <w:spacing w:line="360" w:lineRule="auto"/>
        <w:jc w:val="left"/>
        <w:rPr>
          <w:rFonts w:ascii="仿宋" w:eastAsia="仿宋" w:hAnsi="仿宋"/>
          <w:sz w:val="24"/>
          <w:szCs w:val="24"/>
        </w:rPr>
      </w:pPr>
      <w:r w:rsidRPr="00990122">
        <w:rPr>
          <w:rFonts w:ascii="仿宋" w:eastAsia="仿宋" w:hAnsi="仿宋"/>
          <w:noProof/>
          <w:sz w:val="24"/>
          <w:szCs w:val="24"/>
        </w:rPr>
        <w:drawing>
          <wp:inline distT="0" distB="0" distL="0" distR="0" wp14:anchorId="5D124407" wp14:editId="20C8AC4B">
            <wp:extent cx="5274310" cy="286385"/>
            <wp:effectExtent l="0" t="0" r="2540" b="0"/>
            <wp:docPr id="30723" name="图片 3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74310" cy="286385"/>
                    </a:xfrm>
                    <a:prstGeom prst="rect">
                      <a:avLst/>
                    </a:prstGeom>
                  </pic:spPr>
                </pic:pic>
              </a:graphicData>
            </a:graphic>
          </wp:inline>
        </w:drawing>
      </w:r>
    </w:p>
    <w:p w:rsidR="004C03C8" w:rsidRPr="00990122" w:rsidRDefault="004C03C8" w:rsidP="00CC1C91">
      <w:pPr>
        <w:spacing w:line="360" w:lineRule="auto"/>
        <w:ind w:firstLineChars="218" w:firstLine="523"/>
        <w:rPr>
          <w:rFonts w:ascii="仿宋" w:eastAsia="仿宋" w:hAnsi="仿宋"/>
          <w:sz w:val="24"/>
          <w:szCs w:val="24"/>
        </w:rPr>
      </w:pPr>
      <w:r w:rsidRPr="00990122">
        <w:rPr>
          <w:rFonts w:ascii="仿宋" w:eastAsia="仿宋" w:hAnsi="仿宋" w:hint="eastAsia"/>
          <w:sz w:val="24"/>
          <w:szCs w:val="24"/>
        </w:rPr>
        <w:t>本方案在数字孪生可视化技术、数据集成技术（软硬件）、数字孪生物模型建模分析、视觉分析等技术方面沉淀多年，方案在多个领域得到应用。方案能够推广到智慧城市、智慧工厂公用设施运维等多个场景，通用实施步骤如下：</w:t>
      </w:r>
    </w:p>
    <w:p w:rsidR="004C03C8" w:rsidRPr="00990122" w:rsidRDefault="004C03C8" w:rsidP="00CC1C91">
      <w:pPr>
        <w:spacing w:line="360" w:lineRule="auto"/>
        <w:ind w:firstLineChars="218" w:firstLine="523"/>
        <w:rPr>
          <w:rFonts w:ascii="仿宋" w:eastAsia="仿宋" w:hAnsi="仿宋"/>
          <w:sz w:val="24"/>
          <w:szCs w:val="24"/>
        </w:rPr>
      </w:pPr>
      <w:r w:rsidRPr="00990122">
        <w:rPr>
          <w:rFonts w:ascii="仿宋" w:eastAsia="仿宋" w:hAnsi="仿宋" w:hint="eastAsia"/>
          <w:sz w:val="24"/>
          <w:szCs w:val="24"/>
        </w:rPr>
        <w:t>1</w:t>
      </w:r>
      <w:r w:rsidRPr="00990122">
        <w:rPr>
          <w:rFonts w:ascii="仿宋" w:eastAsia="仿宋" w:hAnsi="仿宋"/>
          <w:sz w:val="24"/>
          <w:szCs w:val="24"/>
        </w:rPr>
        <w:t xml:space="preserve">. </w:t>
      </w:r>
      <w:r w:rsidRPr="00990122">
        <w:rPr>
          <w:rFonts w:ascii="仿宋" w:eastAsia="仿宋" w:hAnsi="仿宋" w:hint="eastAsia"/>
          <w:sz w:val="24"/>
          <w:szCs w:val="24"/>
        </w:rPr>
        <w:t>基于GIS-BIM数字孪生技术实现公建、工厂重点设施设备的三维建模。</w:t>
      </w:r>
    </w:p>
    <w:p w:rsidR="004C03C8" w:rsidRPr="00990122" w:rsidRDefault="004C03C8" w:rsidP="00CC1C91">
      <w:pPr>
        <w:spacing w:line="360" w:lineRule="auto"/>
        <w:ind w:firstLineChars="218" w:firstLine="523"/>
        <w:rPr>
          <w:rFonts w:ascii="仿宋" w:eastAsia="仿宋" w:hAnsi="仿宋"/>
          <w:sz w:val="24"/>
          <w:szCs w:val="24"/>
        </w:rPr>
      </w:pPr>
      <w:r w:rsidRPr="00990122">
        <w:rPr>
          <w:rFonts w:ascii="仿宋" w:eastAsia="仿宋" w:hAnsi="仿宋" w:hint="eastAsia"/>
          <w:sz w:val="24"/>
          <w:szCs w:val="24"/>
        </w:rPr>
        <w:t>2</w:t>
      </w:r>
      <w:r w:rsidRPr="00990122">
        <w:rPr>
          <w:rFonts w:ascii="仿宋" w:eastAsia="仿宋" w:hAnsi="仿宋"/>
          <w:sz w:val="24"/>
          <w:szCs w:val="24"/>
        </w:rPr>
        <w:t xml:space="preserve">. </w:t>
      </w:r>
      <w:r w:rsidRPr="00990122">
        <w:rPr>
          <w:rFonts w:ascii="仿宋" w:eastAsia="仿宋" w:hAnsi="仿宋" w:hint="eastAsia"/>
          <w:sz w:val="24"/>
          <w:szCs w:val="24"/>
        </w:rPr>
        <w:t>利用自研网关、边缘计算设备以及物联网（IoT）平台完成现场设施设备数据层集成，目前自研运维IoT平台支持主流工业、BA系统设备总线协议，支持现场图像、处理及管理，并提供第三方开发数据接口。</w:t>
      </w:r>
    </w:p>
    <w:p w:rsidR="004C03C8" w:rsidRPr="00990122" w:rsidRDefault="004C03C8" w:rsidP="00CC1C91">
      <w:pPr>
        <w:spacing w:line="360" w:lineRule="auto"/>
        <w:ind w:firstLineChars="218" w:firstLine="523"/>
        <w:rPr>
          <w:rFonts w:ascii="仿宋" w:eastAsia="仿宋" w:hAnsi="仿宋"/>
          <w:sz w:val="24"/>
          <w:szCs w:val="24"/>
        </w:rPr>
      </w:pPr>
      <w:r w:rsidRPr="00990122">
        <w:rPr>
          <w:rFonts w:ascii="仿宋" w:eastAsia="仿宋" w:hAnsi="仿宋" w:hint="eastAsia"/>
          <w:sz w:val="24"/>
          <w:szCs w:val="24"/>
        </w:rPr>
        <w:t>3</w:t>
      </w:r>
      <w:r w:rsidRPr="00990122">
        <w:rPr>
          <w:rFonts w:ascii="仿宋" w:eastAsia="仿宋" w:hAnsi="仿宋"/>
          <w:sz w:val="24"/>
          <w:szCs w:val="24"/>
        </w:rPr>
        <w:t xml:space="preserve">. </w:t>
      </w:r>
      <w:r w:rsidRPr="00990122">
        <w:rPr>
          <w:rFonts w:ascii="仿宋" w:eastAsia="仿宋" w:hAnsi="仿宋" w:hint="eastAsia"/>
          <w:sz w:val="24"/>
          <w:szCs w:val="24"/>
        </w:rPr>
        <w:t>结合业务场景，提供定制化运维应用（APP），集成行业运维知识，提升运维处理效率。</w:t>
      </w:r>
    </w:p>
    <w:p w:rsidR="004C03C8" w:rsidRPr="00990122" w:rsidRDefault="004C03C8" w:rsidP="00CC1C91">
      <w:pPr>
        <w:spacing w:line="360" w:lineRule="auto"/>
        <w:ind w:firstLineChars="218" w:firstLine="523"/>
        <w:rPr>
          <w:rFonts w:ascii="仿宋" w:eastAsia="仿宋" w:hAnsi="仿宋"/>
          <w:sz w:val="24"/>
          <w:szCs w:val="24"/>
        </w:rPr>
      </w:pPr>
      <w:r w:rsidRPr="00990122">
        <w:rPr>
          <w:rFonts w:ascii="仿宋" w:eastAsia="仿宋" w:hAnsi="仿宋" w:hint="eastAsia"/>
          <w:sz w:val="24"/>
          <w:szCs w:val="24"/>
        </w:rPr>
        <w:t>4</w:t>
      </w:r>
      <w:r w:rsidRPr="00990122">
        <w:rPr>
          <w:rFonts w:ascii="仿宋" w:eastAsia="仿宋" w:hAnsi="仿宋"/>
          <w:sz w:val="24"/>
          <w:szCs w:val="24"/>
        </w:rPr>
        <w:t xml:space="preserve">. </w:t>
      </w:r>
      <w:r w:rsidRPr="00990122">
        <w:rPr>
          <w:rFonts w:ascii="仿宋" w:eastAsia="仿宋" w:hAnsi="仿宋" w:hint="eastAsia"/>
          <w:sz w:val="24"/>
          <w:szCs w:val="24"/>
        </w:rPr>
        <w:t>根据不同应用需求，提供数据分析服务，灵活应用机器学习、人工智能算法，实现预测性维护服务、管理分析服务、能源优化控制服务、基于视觉的安全生产警示等。</w:t>
      </w:r>
    </w:p>
    <w:p w:rsidR="004C03C8" w:rsidRPr="00990122" w:rsidRDefault="004C03C8" w:rsidP="00CC1C91">
      <w:pPr>
        <w:spacing w:line="360" w:lineRule="auto"/>
        <w:ind w:firstLineChars="218" w:firstLine="523"/>
        <w:rPr>
          <w:rFonts w:ascii="仿宋" w:eastAsia="仿宋" w:hAnsi="仿宋"/>
          <w:sz w:val="24"/>
          <w:szCs w:val="24"/>
        </w:rPr>
      </w:pPr>
      <w:r w:rsidRPr="00990122">
        <w:rPr>
          <w:rFonts w:ascii="仿宋" w:eastAsia="仿宋" w:hAnsi="仿宋" w:hint="eastAsia"/>
          <w:sz w:val="24"/>
          <w:szCs w:val="24"/>
        </w:rPr>
        <w:t>5</w:t>
      </w:r>
      <w:r w:rsidRPr="00990122">
        <w:rPr>
          <w:rFonts w:ascii="仿宋" w:eastAsia="仿宋" w:hAnsi="仿宋"/>
          <w:sz w:val="24"/>
          <w:szCs w:val="24"/>
        </w:rPr>
        <w:t xml:space="preserve">. </w:t>
      </w:r>
      <w:r w:rsidRPr="00990122">
        <w:rPr>
          <w:rFonts w:ascii="仿宋" w:eastAsia="仿宋" w:hAnsi="仿宋" w:hint="eastAsia"/>
          <w:sz w:val="24"/>
          <w:szCs w:val="24"/>
        </w:rPr>
        <w:t>通过数字孪生可视化与以上设备运行、人员管理、能耗优化数据分析结果进行融合，提供数据驾驶舱，为管理决策提供支撑。</w:t>
      </w:r>
    </w:p>
    <w:p w:rsidR="004C03C8" w:rsidRPr="00990122" w:rsidRDefault="004C03C8" w:rsidP="00CC1C91">
      <w:pPr>
        <w:widowControl/>
        <w:jc w:val="left"/>
        <w:rPr>
          <w:rFonts w:ascii="仿宋" w:eastAsia="仿宋" w:hAnsi="仿宋"/>
          <w:sz w:val="24"/>
          <w:szCs w:val="24"/>
        </w:rPr>
      </w:pPr>
      <w:r w:rsidRPr="00990122">
        <w:rPr>
          <w:rFonts w:ascii="仿宋" w:eastAsia="仿宋" w:hAnsi="仿宋"/>
          <w:sz w:val="24"/>
          <w:szCs w:val="24"/>
        </w:rPr>
        <w:br w:type="page"/>
      </w:r>
    </w:p>
    <w:p w:rsidR="004C03C8" w:rsidRPr="00990122" w:rsidRDefault="004C03C8" w:rsidP="00CC1C91">
      <w:pPr>
        <w:spacing w:line="360" w:lineRule="auto"/>
        <w:rPr>
          <w:rFonts w:ascii="仿宋" w:eastAsia="仿宋" w:hAnsi="仿宋"/>
          <w:sz w:val="24"/>
          <w:szCs w:val="24"/>
        </w:rPr>
      </w:pPr>
      <w:r w:rsidRPr="00990122">
        <w:rPr>
          <w:rFonts w:ascii="仿宋" w:eastAsia="仿宋" w:hAnsi="仿宋"/>
          <w:noProof/>
          <w:sz w:val="24"/>
          <w:szCs w:val="24"/>
        </w:rPr>
        <w:lastRenderedPageBreak/>
        <w:drawing>
          <wp:inline distT="0" distB="0" distL="0" distR="0" wp14:anchorId="4D86745D" wp14:editId="3A2AF9B0">
            <wp:extent cx="5274310" cy="272415"/>
            <wp:effectExtent l="0" t="0" r="2540" b="0"/>
            <wp:docPr id="30724" name="图片 3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74310" cy="272415"/>
                    </a:xfrm>
                    <a:prstGeom prst="rect">
                      <a:avLst/>
                    </a:prstGeom>
                  </pic:spPr>
                </pic:pic>
              </a:graphicData>
            </a:graphic>
          </wp:inline>
        </w:drawing>
      </w:r>
    </w:p>
    <w:p w:rsidR="004C03C8" w:rsidRPr="00990122" w:rsidRDefault="004C03C8" w:rsidP="00CC1C91">
      <w:pPr>
        <w:spacing w:line="276" w:lineRule="auto"/>
        <w:ind w:firstLineChars="200" w:firstLine="480"/>
        <w:rPr>
          <w:rFonts w:ascii="仿宋" w:eastAsia="仿宋" w:hAnsi="仿宋"/>
          <w:sz w:val="24"/>
          <w:szCs w:val="24"/>
        </w:rPr>
      </w:pPr>
      <w:r w:rsidRPr="00990122">
        <w:rPr>
          <w:rFonts w:ascii="仿宋" w:eastAsia="仿宋" w:hAnsi="仿宋" w:hint="eastAsia"/>
          <w:sz w:val="24"/>
          <w:szCs w:val="24"/>
        </w:rPr>
        <w:t>本项目成果目前已在无锡隧道群、苏州同程大厦、中来光电工厂、威孚高科得到应用，最新研发成果（集成AI边缘计算和知识库）目前正在无锡中央车站以及江阴大型钢厂建设并拟在2</w:t>
      </w:r>
      <w:r w:rsidRPr="00990122">
        <w:rPr>
          <w:rFonts w:ascii="仿宋" w:eastAsia="仿宋" w:hAnsi="仿宋"/>
          <w:sz w:val="24"/>
          <w:szCs w:val="24"/>
        </w:rPr>
        <w:t>022</w:t>
      </w:r>
      <w:r w:rsidRPr="00990122">
        <w:rPr>
          <w:rFonts w:ascii="仿宋" w:eastAsia="仿宋" w:hAnsi="仿宋" w:hint="eastAsia"/>
          <w:sz w:val="24"/>
          <w:szCs w:val="24"/>
        </w:rPr>
        <w:t>年投入使用，下一步MR-边缘计算集成解决方案也在研究中，并将在新项目中试点：</w:t>
      </w:r>
    </w:p>
    <w:p w:rsidR="004C03C8" w:rsidRPr="00990122" w:rsidRDefault="004C03C8" w:rsidP="008044EB">
      <w:pPr>
        <w:spacing w:line="276" w:lineRule="auto"/>
        <w:ind w:left="2" w:rightChars="56" w:right="118" w:firstLineChars="269" w:firstLine="646"/>
        <w:jc w:val="center"/>
        <w:rPr>
          <w:rFonts w:ascii="仿宋" w:eastAsia="仿宋" w:hAnsi="仿宋"/>
          <w:noProof/>
          <w:sz w:val="24"/>
          <w:szCs w:val="24"/>
        </w:rPr>
      </w:pPr>
      <w:r w:rsidRPr="00990122">
        <w:rPr>
          <w:rFonts w:ascii="仿宋" w:eastAsia="仿宋" w:hAnsi="仿宋"/>
          <w:noProof/>
          <w:sz w:val="24"/>
          <w:szCs w:val="24"/>
        </w:rPr>
        <w:drawing>
          <wp:inline distT="0" distB="0" distL="0" distR="0" wp14:anchorId="1DB9AFFA" wp14:editId="77A0D7E4">
            <wp:extent cx="2215833" cy="1294765"/>
            <wp:effectExtent l="0" t="0" r="0" b="635"/>
            <wp:docPr id="30725" name="图片 30725" descr="C:\Users\aking\AppData\Local\Temp\16390097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ing\AppData\Local\Temp\1639009715(1).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244264" cy="1311378"/>
                    </a:xfrm>
                    <a:prstGeom prst="rect">
                      <a:avLst/>
                    </a:prstGeom>
                    <a:noFill/>
                    <a:ln>
                      <a:noFill/>
                    </a:ln>
                  </pic:spPr>
                </pic:pic>
              </a:graphicData>
            </a:graphic>
          </wp:inline>
        </w:drawing>
      </w:r>
      <w:r w:rsidRPr="00990122">
        <w:rPr>
          <w:rFonts w:ascii="仿宋" w:eastAsia="仿宋" w:hAnsi="仿宋"/>
          <w:noProof/>
          <w:sz w:val="24"/>
          <w:szCs w:val="24"/>
        </w:rPr>
        <w:drawing>
          <wp:inline distT="0" distB="0" distL="0" distR="0" wp14:anchorId="7087505E" wp14:editId="122320CF">
            <wp:extent cx="2407843" cy="1302106"/>
            <wp:effectExtent l="0" t="0" r="0" b="0"/>
            <wp:docPr id="30727" name="图片 30727" descr="C:\Users\aking\AppData\Local\Temp\16362965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king\AppData\Local\Temp\1636296526(1).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574569" cy="1392268"/>
                    </a:xfrm>
                    <a:prstGeom prst="rect">
                      <a:avLst/>
                    </a:prstGeom>
                    <a:noFill/>
                    <a:ln>
                      <a:noFill/>
                    </a:ln>
                  </pic:spPr>
                </pic:pic>
              </a:graphicData>
            </a:graphic>
          </wp:inline>
        </w:drawing>
      </w:r>
    </w:p>
    <w:p w:rsidR="004C03C8" w:rsidRPr="00CC5985" w:rsidRDefault="004C03C8" w:rsidP="008044EB">
      <w:pPr>
        <w:spacing w:line="276" w:lineRule="auto"/>
        <w:ind w:rightChars="123" w:right="258"/>
        <w:jc w:val="center"/>
        <w:rPr>
          <w:rFonts w:ascii="仿宋" w:eastAsia="仿宋" w:hAnsi="仿宋"/>
          <w:noProof/>
        </w:rPr>
      </w:pPr>
      <w:r w:rsidRPr="00CC5985">
        <w:rPr>
          <w:rFonts w:ascii="仿宋" w:eastAsia="仿宋" w:hAnsi="仿宋" w:hint="eastAsia"/>
          <w:noProof/>
        </w:rPr>
        <w:t>图：工厂点检维修运维（大型钢厂）图：工厂动环管理（边缘计算视觉）</w:t>
      </w:r>
    </w:p>
    <w:p w:rsidR="004C03C8" w:rsidRPr="00990122" w:rsidRDefault="004C03C8" w:rsidP="008044EB">
      <w:pPr>
        <w:spacing w:line="276" w:lineRule="auto"/>
        <w:ind w:left="2" w:rightChars="-11" w:right="-23" w:firstLineChars="300" w:firstLine="720"/>
        <w:jc w:val="center"/>
        <w:rPr>
          <w:rFonts w:ascii="仿宋" w:eastAsia="仿宋" w:hAnsi="仿宋"/>
          <w:noProof/>
          <w:sz w:val="24"/>
          <w:szCs w:val="24"/>
        </w:rPr>
      </w:pPr>
      <w:r w:rsidRPr="00990122">
        <w:rPr>
          <w:rFonts w:ascii="仿宋" w:eastAsia="仿宋" w:hAnsi="仿宋"/>
          <w:noProof/>
          <w:sz w:val="24"/>
          <w:szCs w:val="24"/>
        </w:rPr>
        <w:drawing>
          <wp:inline distT="0" distB="0" distL="0" distR="0" wp14:anchorId="68AE6603" wp14:editId="058C5F81">
            <wp:extent cx="2223821" cy="1256134"/>
            <wp:effectExtent l="0" t="0" r="5080" b="1270"/>
            <wp:docPr id="1056" name="图片 1056" descr="C:\Users\aking\AppData\Local\Temp\16390098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ing\AppData\Local\Temp\1639009805(1).pn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253629" cy="1272971"/>
                    </a:xfrm>
                    <a:prstGeom prst="rect">
                      <a:avLst/>
                    </a:prstGeom>
                    <a:noFill/>
                    <a:ln>
                      <a:noFill/>
                    </a:ln>
                  </pic:spPr>
                </pic:pic>
              </a:graphicData>
            </a:graphic>
          </wp:inline>
        </w:drawing>
      </w:r>
      <w:r w:rsidRPr="00990122">
        <w:rPr>
          <w:rFonts w:ascii="仿宋" w:eastAsia="仿宋" w:hAnsi="仿宋"/>
          <w:noProof/>
          <w:sz w:val="24"/>
          <w:szCs w:val="24"/>
        </w:rPr>
        <w:drawing>
          <wp:inline distT="0" distB="0" distL="0" distR="0" wp14:anchorId="7538863E" wp14:editId="1482E313">
            <wp:extent cx="2267712" cy="1222382"/>
            <wp:effectExtent l="0" t="0" r="0" b="0"/>
            <wp:docPr id="1057" name="图片 1057" descr="C:\Users\aking\AppData\Local\Temp\16390098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ing\AppData\Local\Temp\1639009883(1).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332846" cy="1257491"/>
                    </a:xfrm>
                    <a:prstGeom prst="rect">
                      <a:avLst/>
                    </a:prstGeom>
                    <a:noFill/>
                    <a:ln>
                      <a:noFill/>
                    </a:ln>
                  </pic:spPr>
                </pic:pic>
              </a:graphicData>
            </a:graphic>
          </wp:inline>
        </w:drawing>
      </w:r>
    </w:p>
    <w:p w:rsidR="004C03C8" w:rsidRPr="00CC5985" w:rsidRDefault="004C03C8" w:rsidP="008044EB">
      <w:pPr>
        <w:spacing w:line="276" w:lineRule="auto"/>
        <w:ind w:rightChars="393" w:right="825"/>
        <w:jc w:val="left"/>
        <w:rPr>
          <w:rFonts w:ascii="仿宋" w:eastAsia="仿宋" w:hAnsi="仿宋"/>
          <w:noProof/>
        </w:rPr>
      </w:pPr>
      <w:r w:rsidRPr="00990122">
        <w:rPr>
          <w:rFonts w:ascii="仿宋" w:eastAsia="仿宋" w:hAnsi="仿宋" w:hint="eastAsia"/>
          <w:noProof/>
          <w:sz w:val="24"/>
          <w:szCs w:val="24"/>
        </w:rPr>
        <w:t xml:space="preserve"> </w:t>
      </w:r>
      <w:r w:rsidRPr="00990122">
        <w:rPr>
          <w:rFonts w:ascii="仿宋" w:eastAsia="仿宋" w:hAnsi="仿宋"/>
          <w:noProof/>
          <w:sz w:val="24"/>
          <w:szCs w:val="24"/>
        </w:rPr>
        <w:t xml:space="preserve">       </w:t>
      </w:r>
      <w:r w:rsidRPr="00CC5985">
        <w:rPr>
          <w:rFonts w:ascii="仿宋" w:eastAsia="仿宋" w:hAnsi="仿宋" w:hint="eastAsia"/>
          <w:noProof/>
        </w:rPr>
        <w:t>图：智慧建筑（苏州同程大厦数字孪生）</w:t>
      </w:r>
      <w:r w:rsidRPr="00CC5985">
        <w:rPr>
          <w:rFonts w:ascii="仿宋" w:eastAsia="仿宋" w:hAnsi="仿宋"/>
          <w:noProof/>
        </w:rPr>
        <w:t xml:space="preserve"> </w:t>
      </w:r>
      <w:r w:rsidRPr="00CC5985">
        <w:rPr>
          <w:rFonts w:ascii="仿宋" w:eastAsia="仿宋" w:hAnsi="仿宋" w:hint="eastAsia"/>
          <w:noProof/>
        </w:rPr>
        <w:t>图：安全生产（威孚高科</w:t>
      </w:r>
      <w:r w:rsidR="00CC5985" w:rsidRPr="00CC5985">
        <w:rPr>
          <w:rFonts w:ascii="仿宋" w:eastAsia="仿宋" w:hAnsi="仿宋" w:hint="eastAsia"/>
          <w:noProof/>
        </w:rPr>
        <w:t>5G-AI）</w:t>
      </w:r>
    </w:p>
    <w:p w:rsidR="004C03C8" w:rsidRPr="00990122" w:rsidRDefault="004C03C8" w:rsidP="00CC1C91">
      <w:pPr>
        <w:spacing w:line="276" w:lineRule="auto"/>
        <w:rPr>
          <w:rFonts w:ascii="仿宋" w:eastAsia="仿宋" w:hAnsi="仿宋"/>
          <w:sz w:val="24"/>
          <w:szCs w:val="24"/>
        </w:rPr>
      </w:pPr>
      <w:r w:rsidRPr="00990122">
        <w:rPr>
          <w:rFonts w:ascii="仿宋" w:eastAsia="仿宋" w:hAnsi="仿宋"/>
          <w:noProof/>
          <w:sz w:val="24"/>
          <w:szCs w:val="24"/>
        </w:rPr>
        <w:drawing>
          <wp:inline distT="0" distB="0" distL="0" distR="0" wp14:anchorId="7C4E0EC4" wp14:editId="59995E40">
            <wp:extent cx="5109212" cy="287045"/>
            <wp:effectExtent l="0" t="0" r="0" b="0"/>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647600" cy="317293"/>
                    </a:xfrm>
                    <a:prstGeom prst="rect">
                      <a:avLst/>
                    </a:prstGeom>
                  </pic:spPr>
                </pic:pic>
              </a:graphicData>
            </a:graphic>
          </wp:inline>
        </w:drawing>
      </w:r>
    </w:p>
    <w:p w:rsidR="004C03C8" w:rsidRPr="00990122" w:rsidRDefault="004C03C8" w:rsidP="00CC1C91">
      <w:pPr>
        <w:spacing w:line="276" w:lineRule="auto"/>
        <w:rPr>
          <w:rFonts w:ascii="仿宋" w:eastAsia="仿宋" w:hAnsi="仿宋"/>
          <w:sz w:val="24"/>
          <w:szCs w:val="24"/>
        </w:rPr>
      </w:pPr>
      <w:r w:rsidRPr="00990122">
        <w:rPr>
          <w:rFonts w:ascii="仿宋" w:eastAsia="仿宋" w:hAnsi="仿宋" w:hint="eastAsia"/>
          <w:sz w:val="24"/>
          <w:szCs w:val="24"/>
        </w:rPr>
        <w:t>1</w:t>
      </w:r>
      <w:r w:rsidRPr="00990122">
        <w:rPr>
          <w:rFonts w:ascii="仿宋" w:eastAsia="仿宋" w:hAnsi="仿宋"/>
          <w:sz w:val="24"/>
          <w:szCs w:val="24"/>
        </w:rPr>
        <w:t>.</w:t>
      </w:r>
      <w:r w:rsidRPr="00990122">
        <w:rPr>
          <w:rFonts w:ascii="仿宋" w:eastAsia="仿宋" w:hAnsi="仿宋" w:hint="eastAsia"/>
          <w:sz w:val="24"/>
          <w:szCs w:val="24"/>
        </w:rPr>
        <w:t>机电管家—基于物联网+BIM技术的智慧绿色机电系统运管平台，2</w:t>
      </w:r>
      <w:r w:rsidRPr="00990122">
        <w:rPr>
          <w:rFonts w:ascii="仿宋" w:eastAsia="仿宋" w:hAnsi="仿宋"/>
          <w:sz w:val="24"/>
          <w:szCs w:val="24"/>
        </w:rPr>
        <w:t>019</w:t>
      </w:r>
      <w:r w:rsidRPr="00990122">
        <w:rPr>
          <w:rFonts w:ascii="仿宋" w:eastAsia="仿宋" w:hAnsi="仿宋" w:hint="eastAsia"/>
          <w:sz w:val="24"/>
          <w:szCs w:val="24"/>
        </w:rPr>
        <w:t>,中国安装协会科学技术进步奖，一等奖。</w:t>
      </w:r>
    </w:p>
    <w:p w:rsidR="004C03C8" w:rsidRPr="00990122" w:rsidRDefault="004C03C8" w:rsidP="00CC1C91">
      <w:pPr>
        <w:spacing w:line="276" w:lineRule="auto"/>
        <w:rPr>
          <w:rFonts w:ascii="仿宋" w:eastAsia="仿宋" w:hAnsi="仿宋"/>
          <w:sz w:val="24"/>
          <w:szCs w:val="24"/>
        </w:rPr>
      </w:pPr>
      <w:r w:rsidRPr="00990122">
        <w:rPr>
          <w:rFonts w:ascii="仿宋" w:eastAsia="仿宋" w:hAnsi="仿宋"/>
          <w:sz w:val="24"/>
          <w:szCs w:val="24"/>
        </w:rPr>
        <w:t>2.</w:t>
      </w:r>
      <w:r w:rsidRPr="00990122">
        <w:rPr>
          <w:rFonts w:ascii="仿宋" w:eastAsia="仿宋" w:hAnsi="仿宋" w:hint="eastAsia"/>
          <w:sz w:val="24"/>
          <w:szCs w:val="24"/>
        </w:rPr>
        <w:t>赵迪，王呈，</w:t>
      </w:r>
      <w:r w:rsidRPr="00990122">
        <w:rPr>
          <w:rFonts w:ascii="仿宋" w:eastAsia="仿宋" w:hAnsi="仿宋"/>
          <w:sz w:val="24"/>
          <w:szCs w:val="24"/>
        </w:rPr>
        <w:t>基于改进胶囊网络的运维知识库故障分类方法</w:t>
      </w:r>
      <w:r w:rsidRPr="00990122">
        <w:rPr>
          <w:rFonts w:ascii="仿宋" w:eastAsia="仿宋" w:hAnsi="仿宋" w:hint="eastAsia"/>
          <w:sz w:val="24"/>
          <w:szCs w:val="24"/>
        </w:rPr>
        <w:t>，2</w:t>
      </w:r>
      <w:r w:rsidRPr="00990122">
        <w:rPr>
          <w:rFonts w:ascii="仿宋" w:eastAsia="仿宋" w:hAnsi="仿宋"/>
          <w:sz w:val="24"/>
          <w:szCs w:val="24"/>
        </w:rPr>
        <w:t>021</w:t>
      </w:r>
      <w:r w:rsidRPr="00990122">
        <w:rPr>
          <w:rFonts w:ascii="仿宋" w:eastAsia="仿宋" w:hAnsi="仿宋" w:hint="eastAsia"/>
          <w:sz w:val="24"/>
          <w:szCs w:val="24"/>
        </w:rPr>
        <w:t>，</w:t>
      </w:r>
      <w:r w:rsidRPr="00990122">
        <w:rPr>
          <w:rFonts w:ascii="仿宋" w:eastAsia="仿宋" w:hAnsi="仿宋"/>
          <w:sz w:val="24"/>
          <w:szCs w:val="24"/>
        </w:rPr>
        <w:t>电子测量与仪器学报</w:t>
      </w:r>
      <w:r w:rsidRPr="00990122">
        <w:rPr>
          <w:rFonts w:ascii="仿宋" w:eastAsia="仿宋" w:hAnsi="仿宋" w:hint="eastAsia"/>
          <w:sz w:val="24"/>
          <w:szCs w:val="24"/>
        </w:rPr>
        <w:t>。</w:t>
      </w:r>
    </w:p>
    <w:p w:rsidR="004C03C8" w:rsidRPr="00990122" w:rsidRDefault="004C03C8" w:rsidP="00CC1C91">
      <w:pPr>
        <w:spacing w:line="276" w:lineRule="auto"/>
        <w:rPr>
          <w:rFonts w:ascii="仿宋" w:eastAsia="仿宋" w:hAnsi="仿宋"/>
          <w:sz w:val="24"/>
          <w:szCs w:val="24"/>
        </w:rPr>
      </w:pPr>
      <w:r w:rsidRPr="00990122">
        <w:rPr>
          <w:rFonts w:ascii="仿宋" w:eastAsia="仿宋" w:hAnsi="仿宋" w:hint="eastAsia"/>
          <w:sz w:val="24"/>
          <w:szCs w:val="24"/>
        </w:rPr>
        <w:t>3</w:t>
      </w:r>
      <w:r w:rsidRPr="00990122">
        <w:rPr>
          <w:rFonts w:ascii="仿宋" w:eastAsia="仿宋" w:hAnsi="仿宋"/>
          <w:sz w:val="24"/>
          <w:szCs w:val="24"/>
        </w:rPr>
        <w:t>.</w:t>
      </w:r>
      <w:r w:rsidRPr="00990122">
        <w:rPr>
          <w:rFonts w:ascii="仿宋" w:eastAsia="仿宋" w:hAnsi="仿宋" w:hint="eastAsia"/>
          <w:sz w:val="24"/>
          <w:szCs w:val="24"/>
        </w:rPr>
        <w:t>孙庆港，王呈，改进</w:t>
      </w:r>
      <w:r w:rsidRPr="00990122">
        <w:rPr>
          <w:rFonts w:ascii="仿宋" w:eastAsia="仿宋" w:hAnsi="仿宋"/>
          <w:sz w:val="24"/>
          <w:szCs w:val="24"/>
        </w:rPr>
        <w:t>LSTM-AE算法的</w:t>
      </w:r>
      <w:r w:rsidRPr="00990122">
        <w:rPr>
          <w:rFonts w:ascii="仿宋" w:eastAsia="仿宋" w:hAnsi="仿宋" w:hint="eastAsia"/>
          <w:sz w:val="24"/>
          <w:szCs w:val="24"/>
        </w:rPr>
        <w:t>设备</w:t>
      </w:r>
      <w:r w:rsidRPr="00990122">
        <w:rPr>
          <w:rFonts w:ascii="仿宋" w:eastAsia="仿宋" w:hAnsi="仿宋"/>
          <w:sz w:val="24"/>
          <w:szCs w:val="24"/>
        </w:rPr>
        <w:t>运维知识库征兆预测</w:t>
      </w:r>
      <w:r w:rsidRPr="00990122">
        <w:rPr>
          <w:rFonts w:ascii="仿宋" w:eastAsia="仿宋" w:hAnsi="仿宋" w:hint="eastAsia"/>
          <w:sz w:val="24"/>
          <w:szCs w:val="24"/>
        </w:rPr>
        <w:t>，2</w:t>
      </w:r>
      <w:r w:rsidRPr="00990122">
        <w:rPr>
          <w:rFonts w:ascii="仿宋" w:eastAsia="仿宋" w:hAnsi="仿宋"/>
          <w:sz w:val="24"/>
          <w:szCs w:val="24"/>
        </w:rPr>
        <w:t>021</w:t>
      </w:r>
      <w:r w:rsidRPr="00990122">
        <w:rPr>
          <w:rFonts w:ascii="仿宋" w:eastAsia="仿宋" w:hAnsi="仿宋" w:hint="eastAsia"/>
          <w:sz w:val="24"/>
          <w:szCs w:val="24"/>
        </w:rPr>
        <w:t>，</w:t>
      </w:r>
      <w:r w:rsidRPr="00990122">
        <w:rPr>
          <w:rFonts w:ascii="仿宋" w:eastAsia="仿宋" w:hAnsi="仿宋"/>
          <w:sz w:val="24"/>
          <w:szCs w:val="24"/>
        </w:rPr>
        <w:t>计算机工程与应用</w:t>
      </w:r>
      <w:r w:rsidRPr="00990122">
        <w:rPr>
          <w:rFonts w:ascii="仿宋" w:eastAsia="仿宋" w:hAnsi="仿宋" w:hint="eastAsia"/>
          <w:sz w:val="24"/>
          <w:szCs w:val="24"/>
        </w:rPr>
        <w:t>。</w:t>
      </w:r>
    </w:p>
    <w:p w:rsidR="004C03C8" w:rsidRPr="00990122" w:rsidRDefault="004C03C8" w:rsidP="00CC1C91">
      <w:pPr>
        <w:pStyle w:val="a9"/>
        <w:spacing w:before="0" w:beforeAutospacing="0" w:after="0" w:afterAutospacing="0" w:line="276" w:lineRule="auto"/>
        <w:ind w:firstLine="480"/>
        <w:rPr>
          <w:rFonts w:ascii="仿宋" w:eastAsia="仿宋" w:hAnsi="仿宋" w:cs="Tahoma"/>
        </w:rPr>
      </w:pPr>
    </w:p>
    <w:p w:rsidR="004C03C8" w:rsidRPr="00990122" w:rsidRDefault="004C03C8" w:rsidP="00CC1C91">
      <w:pPr>
        <w:pStyle w:val="a9"/>
        <w:spacing w:before="0" w:beforeAutospacing="0" w:after="0" w:afterAutospacing="0" w:line="276" w:lineRule="auto"/>
        <w:ind w:firstLine="480"/>
        <w:rPr>
          <w:rFonts w:ascii="仿宋" w:eastAsia="仿宋" w:hAnsi="仿宋" w:cs="Tahoma"/>
        </w:rPr>
      </w:pPr>
      <w:r w:rsidRPr="00990122">
        <w:rPr>
          <w:rFonts w:ascii="仿宋" w:eastAsia="仿宋" w:hAnsi="仿宋" w:cs="Tahoma" w:hint="eastAsia"/>
        </w:rPr>
        <w:t>成果</w:t>
      </w:r>
      <w:r w:rsidRPr="00990122">
        <w:rPr>
          <w:rFonts w:ascii="仿宋" w:eastAsia="仿宋" w:hAnsi="仿宋" w:cs="Tahoma"/>
        </w:rPr>
        <w:t>完成人：</w:t>
      </w:r>
      <w:r w:rsidRPr="00990122">
        <w:rPr>
          <w:rFonts w:ascii="仿宋" w:eastAsia="仿宋" w:hAnsi="仿宋" w:cs="Tahoma" w:hint="eastAsia"/>
        </w:rPr>
        <w:t>王呈</w:t>
      </w:r>
    </w:p>
    <w:p w:rsidR="004C03C8" w:rsidRPr="00990122" w:rsidRDefault="004C03C8" w:rsidP="00CC1C91">
      <w:pPr>
        <w:pStyle w:val="a9"/>
        <w:spacing w:before="0" w:beforeAutospacing="0" w:after="0" w:afterAutospacing="0" w:line="276" w:lineRule="auto"/>
        <w:ind w:firstLineChars="200" w:firstLine="480"/>
        <w:rPr>
          <w:rFonts w:ascii="仿宋" w:eastAsia="仿宋" w:hAnsi="仿宋"/>
        </w:rPr>
      </w:pPr>
      <w:r w:rsidRPr="00990122">
        <w:rPr>
          <w:rFonts w:ascii="仿宋" w:eastAsia="仿宋" w:hAnsi="仿宋" w:cs="Tahoma"/>
        </w:rPr>
        <w:t>联系方式：</w:t>
      </w:r>
      <w:hyperlink r:id="rId319" w:history="1">
        <w:r w:rsidRPr="00990122">
          <w:rPr>
            <w:rStyle w:val="a6"/>
            <w:rFonts w:ascii="仿宋" w:eastAsia="仿宋" w:hAnsi="仿宋" w:cs="Tahoma"/>
          </w:rPr>
          <w:t>wangc@jiangnan.edu.cn</w:t>
        </w:r>
      </w:hyperlink>
    </w:p>
    <w:p w:rsidR="004C03C8" w:rsidRPr="00990122" w:rsidRDefault="004C03C8">
      <w:pPr>
        <w:rPr>
          <w:rFonts w:ascii="仿宋" w:eastAsia="仿宋" w:hAnsi="仿宋"/>
          <w:sz w:val="24"/>
          <w:szCs w:val="24"/>
        </w:rPr>
      </w:pPr>
    </w:p>
    <w:p w:rsidR="004C03C8" w:rsidRDefault="004C03C8">
      <w:pPr>
        <w:widowControl/>
        <w:jc w:val="left"/>
        <w:rPr>
          <w:rFonts w:ascii="仿宋" w:hAnsi="仿宋"/>
          <w:sz w:val="24"/>
          <w:szCs w:val="24"/>
        </w:rPr>
      </w:pPr>
      <w:r>
        <w:rPr>
          <w:rFonts w:ascii="仿宋" w:hAnsi="仿宋"/>
          <w:sz w:val="24"/>
          <w:szCs w:val="24"/>
        </w:rPr>
        <w:br w:type="page"/>
      </w:r>
    </w:p>
    <w:p w:rsidR="004C03C8" w:rsidRPr="00641ADA" w:rsidRDefault="004C03C8" w:rsidP="00CC1C91">
      <w:pPr>
        <w:pStyle w:val="1"/>
        <w:rPr>
          <w:rFonts w:ascii="仿宋" w:hAnsi="仿宋"/>
        </w:rPr>
      </w:pPr>
      <w:bookmarkStart w:id="1359" w:name="_Toc98833915"/>
      <w:bookmarkStart w:id="1360" w:name="_Toc429993290"/>
      <w:bookmarkStart w:id="1361" w:name="_Toc447712685"/>
      <w:bookmarkStart w:id="1362" w:name="_Toc492546061"/>
      <w:bookmarkStart w:id="1363" w:name="_Toc529334739"/>
      <w:bookmarkStart w:id="1364" w:name="_Toc529636377"/>
      <w:r w:rsidRPr="00641ADA">
        <w:rPr>
          <w:rFonts w:ascii="仿宋" w:hAnsi="仿宋" w:hint="eastAsia"/>
        </w:rPr>
        <w:lastRenderedPageBreak/>
        <w:t>人工智能与计算机学院</w:t>
      </w:r>
      <w:bookmarkEnd w:id="1359"/>
    </w:p>
    <w:p w:rsidR="004C03C8"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p>
    <w:p w:rsidR="004C03C8" w:rsidRPr="00CF23A6"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365" w:name="_Toc98833916"/>
      <w:r w:rsidRPr="00CF23A6">
        <w:rPr>
          <w:rFonts w:ascii="仿宋" w:eastAsia="仿宋" w:hAnsi="仿宋" w:cs="Times New Roman" w:hint="eastAsia"/>
          <w:b/>
          <w:bCs/>
          <w:sz w:val="28"/>
          <w:szCs w:val="24"/>
        </w:rPr>
        <w:t>基于云计算的报刊社读者数据库管理系统（软件）</w:t>
      </w:r>
      <w:bookmarkEnd w:id="1360"/>
      <w:bookmarkEnd w:id="1361"/>
      <w:bookmarkEnd w:id="1362"/>
      <w:bookmarkEnd w:id="1363"/>
      <w:bookmarkEnd w:id="1364"/>
      <w:bookmarkEnd w:id="1365"/>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成果系教育部人文社科研究项目成果、获武汉市优秀社科奖三等奖，在国家版权局著作权登记中心登记。</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sz w:val="24"/>
          <w:szCs w:val="24"/>
        </w:rPr>
        <w:t>1</w:t>
      </w:r>
      <w:r w:rsidRPr="00CF23A6">
        <w:rPr>
          <w:rFonts w:ascii="仿宋" w:eastAsia="仿宋" w:hAnsi="仿宋" w:cs="Times New Roman" w:hint="eastAsia"/>
          <w:sz w:val="24"/>
          <w:szCs w:val="24"/>
        </w:rPr>
        <w:t>、项目简介</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收集和完善读者数据，建立精确、有效的读者数据库，利用读者数据资源开展数据库营销、创造增值价值，是国际领先报刊媒体的普遍趋势。《报刊社读者数据库管理系统》软件是报社、期刊社、邮政报刊发行局、各类媒体发行公司实现数据库营销、精确营销的信息系统管理工具，帮助发行工作人员轻松实现数据库营销效果。它借鉴云计算理念，依托数据库技术和互联网技术，通过数据采集向导和信息挖掘工具，帮助媒体对读者数据进行全面的采集、保存与挖掘分析，并据此开展读者分类、报刊发行辅助营销和多种经营（增值服务项目）达到利用报刊发行渠道为媒体创造经济价值的目的。软件同时具有具有发行订单管理、投递管理、财务管理等实用功能，</w:t>
      </w:r>
      <w:r w:rsidRPr="00CF23A6">
        <w:rPr>
          <w:rFonts w:ascii="仿宋" w:eastAsia="仿宋" w:hAnsi="仿宋" w:cs="Times New Roman"/>
          <w:sz w:val="24"/>
          <w:szCs w:val="24"/>
        </w:rPr>
        <w:t xml:space="preserve"> </w:t>
      </w:r>
      <w:r w:rsidRPr="00CF23A6">
        <w:rPr>
          <w:rFonts w:ascii="仿宋" w:eastAsia="仿宋" w:hAnsi="仿宋" w:cs="Times New Roman" w:hint="eastAsia"/>
          <w:sz w:val="24"/>
          <w:szCs w:val="24"/>
        </w:rPr>
        <w:t>能够满足媒体的日常需求。</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sz w:val="24"/>
          <w:szCs w:val="24"/>
        </w:rPr>
        <w:t>2</w:t>
      </w:r>
      <w:r w:rsidRPr="00CF23A6">
        <w:rPr>
          <w:rFonts w:ascii="仿宋" w:eastAsia="仿宋" w:hAnsi="仿宋" w:cs="Times New Roman" w:hint="eastAsia"/>
          <w:sz w:val="24"/>
          <w:szCs w:val="24"/>
        </w:rPr>
        <w:t>、创新要点</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第一，解决了“要什么数据”的问题，设置科学的读者数据结构模型，用以描述读者的特征和行为。第二，解决了“怎么获取（采集）这些数据”的问题，本软件设计了多渠道建立大众化日报读者数据库的新路径。第三，解决了“这些数据有什么用处”的问题。本软件中的读者消费日志、读者营销项目、读者关怀服务、读者价值分析等功能设计，使得数据信息得到充分的运用。</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在国内方面：读者数据库管理系统是国内首创用于媒体读者（受众）数据库管理的软件；在国际方面：在数据描述指标健全度、数据分析处理能力、个性化等方面，在国际同类软件中处于领先水平。</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sz w:val="24"/>
          <w:szCs w:val="24"/>
        </w:rPr>
        <w:t>3</w:t>
      </w:r>
      <w:r w:rsidRPr="00CF23A6">
        <w:rPr>
          <w:rFonts w:ascii="仿宋" w:eastAsia="仿宋" w:hAnsi="仿宋" w:cs="Times New Roman" w:hint="eastAsia"/>
          <w:sz w:val="24"/>
          <w:szCs w:val="24"/>
        </w:rPr>
        <w:t>、效益分析（资金需求总额</w:t>
      </w:r>
      <w:r w:rsidRPr="00CF23A6">
        <w:rPr>
          <w:rFonts w:ascii="仿宋" w:eastAsia="仿宋" w:hAnsi="仿宋" w:cs="Times New Roman"/>
          <w:sz w:val="24"/>
          <w:szCs w:val="24"/>
        </w:rPr>
        <w:t>20-50</w:t>
      </w:r>
      <w:r w:rsidRPr="00CF23A6">
        <w:rPr>
          <w:rFonts w:ascii="仿宋" w:eastAsia="仿宋" w:hAnsi="仿宋" w:cs="Times New Roman" w:hint="eastAsia"/>
          <w:sz w:val="24"/>
          <w:szCs w:val="24"/>
        </w:rPr>
        <w:t>万元）</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本项目具有投入少、见效快的特点。根据需求设定符合实际需求的投资档位。根据初步测算，对于一家发行量为</w:t>
      </w:r>
      <w:r w:rsidRPr="00CF23A6">
        <w:rPr>
          <w:rFonts w:ascii="仿宋" w:eastAsia="仿宋" w:hAnsi="仿宋" w:cs="Times New Roman"/>
          <w:sz w:val="24"/>
          <w:szCs w:val="24"/>
        </w:rPr>
        <w:t>50</w:t>
      </w:r>
      <w:r w:rsidRPr="00CF23A6">
        <w:rPr>
          <w:rFonts w:ascii="仿宋" w:eastAsia="仿宋" w:hAnsi="仿宋" w:cs="Times New Roman" w:hint="eastAsia"/>
          <w:sz w:val="24"/>
          <w:szCs w:val="24"/>
        </w:rPr>
        <w:t>万份的中型报业集团来说，预计第一年投入</w:t>
      </w:r>
      <w:r w:rsidRPr="00CF23A6">
        <w:rPr>
          <w:rFonts w:ascii="仿宋" w:eastAsia="仿宋" w:hAnsi="仿宋" w:cs="Times New Roman"/>
          <w:sz w:val="24"/>
          <w:szCs w:val="24"/>
        </w:rPr>
        <w:t>30</w:t>
      </w:r>
      <w:r w:rsidRPr="00CF23A6">
        <w:rPr>
          <w:rFonts w:ascii="仿宋" w:eastAsia="仿宋" w:hAnsi="仿宋" w:cs="Times New Roman" w:hint="eastAsia"/>
          <w:sz w:val="24"/>
          <w:szCs w:val="24"/>
        </w:rPr>
        <w:t>万元，一年后可创收</w:t>
      </w:r>
      <w:r w:rsidRPr="00CF23A6">
        <w:rPr>
          <w:rFonts w:ascii="仿宋" w:eastAsia="仿宋" w:hAnsi="仿宋" w:cs="Times New Roman"/>
          <w:sz w:val="24"/>
          <w:szCs w:val="24"/>
        </w:rPr>
        <w:t>500</w:t>
      </w:r>
      <w:r w:rsidRPr="00CF23A6">
        <w:rPr>
          <w:rFonts w:ascii="仿宋" w:eastAsia="仿宋" w:hAnsi="仿宋" w:cs="Times New Roman" w:hint="eastAsia"/>
          <w:sz w:val="24"/>
          <w:szCs w:val="24"/>
        </w:rPr>
        <w:t>万元；</w:t>
      </w:r>
      <w:r w:rsidRPr="00CF23A6">
        <w:rPr>
          <w:rFonts w:ascii="仿宋" w:eastAsia="仿宋" w:hAnsi="仿宋" w:cs="Times New Roman"/>
          <w:sz w:val="24"/>
          <w:szCs w:val="24"/>
        </w:rPr>
        <w:t>2</w:t>
      </w:r>
      <w:r w:rsidRPr="00CF23A6">
        <w:rPr>
          <w:rFonts w:ascii="仿宋" w:eastAsia="仿宋" w:hAnsi="仿宋" w:cs="Times New Roman" w:hint="eastAsia"/>
          <w:sz w:val="24"/>
          <w:szCs w:val="24"/>
        </w:rPr>
        <w:t>年后可达到</w:t>
      </w:r>
      <w:r w:rsidRPr="00CF23A6">
        <w:rPr>
          <w:rFonts w:ascii="仿宋" w:eastAsia="仿宋" w:hAnsi="仿宋" w:cs="Times New Roman"/>
          <w:sz w:val="24"/>
          <w:szCs w:val="24"/>
        </w:rPr>
        <w:t>1000</w:t>
      </w:r>
      <w:r w:rsidRPr="00CF23A6">
        <w:rPr>
          <w:rFonts w:ascii="仿宋" w:eastAsia="仿宋" w:hAnsi="仿宋" w:cs="Times New Roman" w:hint="eastAsia"/>
          <w:sz w:val="24"/>
          <w:szCs w:val="24"/>
        </w:rPr>
        <w:t>万元；第三年可达到</w:t>
      </w:r>
      <w:r w:rsidRPr="00CF23A6">
        <w:rPr>
          <w:rFonts w:ascii="仿宋" w:eastAsia="仿宋" w:hAnsi="仿宋" w:cs="Times New Roman"/>
          <w:sz w:val="24"/>
          <w:szCs w:val="24"/>
        </w:rPr>
        <w:t>2000</w:t>
      </w:r>
      <w:r w:rsidRPr="00CF23A6">
        <w:rPr>
          <w:rFonts w:ascii="仿宋" w:eastAsia="仿宋" w:hAnsi="仿宋" w:cs="Times New Roman" w:hint="eastAsia"/>
          <w:sz w:val="24"/>
          <w:szCs w:val="24"/>
        </w:rPr>
        <w:t>万元。</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sz w:val="24"/>
          <w:szCs w:val="24"/>
        </w:rPr>
        <w:t>4</w:t>
      </w:r>
      <w:r w:rsidRPr="00CF23A6">
        <w:rPr>
          <w:rFonts w:ascii="仿宋" w:eastAsia="仿宋" w:hAnsi="仿宋" w:cs="Times New Roman" w:hint="eastAsia"/>
          <w:sz w:val="24"/>
          <w:szCs w:val="24"/>
        </w:rPr>
        <w:t>、推广情况</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lastRenderedPageBreak/>
        <w:t>已经在沈阳、珠海、无锡等</w:t>
      </w:r>
      <w:r w:rsidRPr="00CF23A6">
        <w:rPr>
          <w:rFonts w:ascii="仿宋" w:eastAsia="仿宋" w:hAnsi="仿宋" w:cs="Times New Roman"/>
          <w:sz w:val="24"/>
          <w:szCs w:val="24"/>
        </w:rPr>
        <w:t>3</w:t>
      </w:r>
      <w:r w:rsidRPr="00CF23A6">
        <w:rPr>
          <w:rFonts w:ascii="仿宋" w:eastAsia="仿宋" w:hAnsi="仿宋" w:cs="Times New Roman" w:hint="eastAsia"/>
          <w:sz w:val="24"/>
          <w:szCs w:val="24"/>
        </w:rPr>
        <w:t>家报业集团推广告，具有良好的经济效益和广阔的经济前景。</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成果完成人：</w:t>
      </w:r>
      <w:r w:rsidRPr="00CF23A6">
        <w:rPr>
          <w:rFonts w:ascii="仿宋" w:eastAsia="仿宋" w:hAnsi="仿宋" w:cs="Times New Roman"/>
          <w:sz w:val="24"/>
          <w:szCs w:val="24"/>
        </w:rPr>
        <w:t>吴锋</w:t>
      </w:r>
      <w:r w:rsidRPr="00CF23A6">
        <w:rPr>
          <w:rFonts w:ascii="仿宋" w:eastAsia="仿宋" w:hAnsi="仿宋" w:cs="Times New Roman" w:hint="eastAsia"/>
          <w:sz w:val="24"/>
          <w:szCs w:val="24"/>
        </w:rPr>
        <w:t xml:space="preserve"> </w:t>
      </w:r>
      <w:r w:rsidRPr="00CF23A6">
        <w:rPr>
          <w:rFonts w:ascii="仿宋" w:eastAsia="仿宋" w:hAnsi="仿宋" w:cs="Times New Roman"/>
          <w:sz w:val="24"/>
          <w:szCs w:val="24"/>
        </w:rPr>
        <w:t xml:space="preserve">       电  话</w:t>
      </w:r>
      <w:r w:rsidRPr="00CF23A6">
        <w:rPr>
          <w:rFonts w:ascii="仿宋" w:eastAsia="仿宋" w:hAnsi="仿宋" w:cs="Times New Roman" w:hint="eastAsia"/>
          <w:sz w:val="24"/>
          <w:szCs w:val="24"/>
        </w:rPr>
        <w:t>：</w:t>
      </w:r>
      <w:r w:rsidRPr="00CF23A6">
        <w:rPr>
          <w:rFonts w:ascii="仿宋" w:eastAsia="仿宋" w:hAnsi="仿宋" w:cs="Times New Roman"/>
          <w:sz w:val="24"/>
          <w:szCs w:val="24"/>
        </w:rPr>
        <w:t>051085327307</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手</w:t>
      </w:r>
      <w:r w:rsidRPr="00CF23A6">
        <w:rPr>
          <w:rFonts w:ascii="仿宋" w:eastAsia="仿宋" w:hAnsi="仿宋" w:cs="Times New Roman"/>
          <w:sz w:val="24"/>
          <w:szCs w:val="24"/>
        </w:rPr>
        <w:t xml:space="preserve">  机</w:t>
      </w:r>
      <w:r w:rsidRPr="00CF23A6">
        <w:rPr>
          <w:rFonts w:ascii="仿宋" w:eastAsia="仿宋" w:hAnsi="仿宋" w:cs="Times New Roman" w:hint="eastAsia"/>
          <w:sz w:val="24"/>
          <w:szCs w:val="24"/>
        </w:rPr>
        <w:t>：</w:t>
      </w:r>
      <w:r w:rsidRPr="00CF23A6">
        <w:rPr>
          <w:rFonts w:ascii="仿宋" w:eastAsia="仿宋" w:hAnsi="仿宋" w:cs="Times New Roman"/>
          <w:sz w:val="24"/>
          <w:szCs w:val="24"/>
        </w:rPr>
        <w:t>13665123877</w:t>
      </w:r>
      <w:r w:rsidRPr="00CF23A6">
        <w:rPr>
          <w:rFonts w:ascii="仿宋" w:eastAsia="仿宋" w:hAnsi="仿宋" w:cs="Times New Roman"/>
          <w:sz w:val="24"/>
          <w:szCs w:val="24"/>
        </w:rPr>
        <w:tab/>
        <w:t xml:space="preserve">    邮箱</w:t>
      </w:r>
      <w:r w:rsidRPr="00CF23A6">
        <w:rPr>
          <w:rFonts w:ascii="仿宋" w:eastAsia="仿宋" w:hAnsi="仿宋" w:cs="Times New Roman" w:hint="eastAsia"/>
          <w:sz w:val="24"/>
          <w:szCs w:val="24"/>
        </w:rPr>
        <w:t>：</w:t>
      </w:r>
      <w:hyperlink r:id="rId320" w:history="1">
        <w:r w:rsidRPr="00CF23A6">
          <w:rPr>
            <w:rFonts w:ascii="仿宋" w:eastAsia="仿宋" w:hAnsi="仿宋" w:cs="Times New Roman"/>
            <w:color w:val="0563C1"/>
            <w:sz w:val="24"/>
            <w:szCs w:val="24"/>
            <w:u w:val="single"/>
          </w:rPr>
          <w:t>839437578@qq.com</w:t>
        </w:r>
      </w:hyperlink>
    </w:p>
    <w:p w:rsidR="004C03C8" w:rsidRPr="0099123C" w:rsidRDefault="004C03C8" w:rsidP="00CC1C91">
      <w:pPr>
        <w:keepNext/>
        <w:keepLines/>
        <w:spacing w:before="260" w:after="260" w:line="360" w:lineRule="auto"/>
        <w:jc w:val="center"/>
        <w:outlineLvl w:val="1"/>
        <w:rPr>
          <w:rFonts w:asciiTheme="majorHAnsi" w:eastAsia="仿宋" w:hAnsiTheme="majorHAnsi" w:cstheme="majorBidi"/>
          <w:b/>
          <w:bCs/>
          <w:sz w:val="28"/>
          <w:szCs w:val="32"/>
        </w:rPr>
      </w:pPr>
      <w:bookmarkStart w:id="1366" w:name="_Toc447712604"/>
      <w:bookmarkStart w:id="1367" w:name="_Toc492546037"/>
      <w:bookmarkStart w:id="1368" w:name="_Toc526675897"/>
      <w:bookmarkStart w:id="1369" w:name="_Toc529334701"/>
      <w:bookmarkStart w:id="1370" w:name="_Toc529636339"/>
      <w:bookmarkStart w:id="1371" w:name="_Toc98833917"/>
      <w:r w:rsidRPr="0099123C">
        <w:rPr>
          <w:rFonts w:asciiTheme="majorHAnsi" w:eastAsia="仿宋" w:hAnsiTheme="majorHAnsi" w:cstheme="majorBidi" w:hint="eastAsia"/>
          <w:b/>
          <w:bCs/>
          <w:sz w:val="28"/>
          <w:szCs w:val="32"/>
        </w:rPr>
        <w:t>基于视频信号的渣土车轮胎清洁状况监测系统</w:t>
      </w:r>
      <w:bookmarkEnd w:id="1366"/>
      <w:bookmarkEnd w:id="1367"/>
      <w:bookmarkEnd w:id="1368"/>
      <w:bookmarkEnd w:id="1369"/>
      <w:bookmarkEnd w:id="1370"/>
      <w:bookmarkEnd w:id="1371"/>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 xml:space="preserve">    本系统由设置于路边的视频图像采集装置和后台图像识别服务器组成。</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 xml:space="preserve">渣土车进入监控区域，视频图像采集装置采集渣土车的图像，并将所采集图像发送到后台图像识别服务器。图像识别服务器分割出渣土车的轮胎图像，并进行清洁检测。对疑似问题车辆发出人工干预请求。 </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本系统适合城市道路管理部门使用。</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授权专利：</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基于视频信号的城市车辆轮胎清洁状况监测方法</w:t>
      </w:r>
      <w:r w:rsidRPr="0099123C">
        <w:rPr>
          <w:rFonts w:ascii="仿宋" w:eastAsia="仿宋" w:hAnsi="仿宋" w:cs="Times New Roman"/>
          <w:sz w:val="24"/>
          <w:szCs w:val="24"/>
        </w:rPr>
        <w:tab/>
        <w:t>201310135366.5</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成果完成人：</w:t>
      </w:r>
      <w:r w:rsidRPr="0099123C">
        <w:rPr>
          <w:rFonts w:ascii="仿宋" w:eastAsia="仿宋" w:hAnsi="仿宋" w:cs="Times New Roman"/>
          <w:sz w:val="24"/>
          <w:szCs w:val="24"/>
        </w:rPr>
        <w:t>朱嘉钢</w:t>
      </w:r>
      <w:r w:rsidRPr="0099123C">
        <w:rPr>
          <w:rFonts w:ascii="仿宋" w:eastAsia="仿宋" w:hAnsi="仿宋" w:cs="Times New Roman" w:hint="eastAsia"/>
          <w:sz w:val="24"/>
          <w:szCs w:val="24"/>
        </w:rPr>
        <w:t>，葛洪伟</w:t>
      </w:r>
      <w:r w:rsidRPr="0099123C">
        <w:rPr>
          <w:rFonts w:ascii="仿宋" w:eastAsia="仿宋" w:hAnsi="仿宋" w:cs="Times New Roman"/>
          <w:sz w:val="24"/>
          <w:szCs w:val="24"/>
        </w:rPr>
        <w:tab/>
        <w:t>电  话</w:t>
      </w:r>
      <w:r w:rsidRPr="0099123C">
        <w:rPr>
          <w:rFonts w:ascii="仿宋" w:eastAsia="仿宋" w:hAnsi="仿宋" w:cs="Times New Roman" w:hint="eastAsia"/>
          <w:sz w:val="24"/>
          <w:szCs w:val="24"/>
        </w:rPr>
        <w:t>：</w:t>
      </w:r>
      <w:r w:rsidRPr="0099123C">
        <w:rPr>
          <w:rFonts w:ascii="仿宋" w:eastAsia="仿宋" w:hAnsi="仿宋" w:cs="Times New Roman"/>
          <w:sz w:val="24"/>
          <w:szCs w:val="24"/>
        </w:rPr>
        <w:t>13616147276</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联系人</w:t>
      </w:r>
      <w:r w:rsidRPr="0099123C">
        <w:rPr>
          <w:rFonts w:ascii="仿宋" w:eastAsia="仿宋" w:hAnsi="仿宋" w:cs="Times New Roman"/>
          <w:sz w:val="24"/>
          <w:szCs w:val="24"/>
        </w:rPr>
        <w:tab/>
      </w:r>
      <w:r>
        <w:rPr>
          <w:rFonts w:ascii="仿宋" w:eastAsia="仿宋" w:hAnsi="仿宋" w:cs="Times New Roman" w:hint="eastAsia"/>
          <w:sz w:val="24"/>
          <w:szCs w:val="24"/>
        </w:rPr>
        <w:t>：</w:t>
      </w:r>
      <w:r w:rsidRPr="0099123C">
        <w:rPr>
          <w:rFonts w:ascii="仿宋" w:eastAsia="仿宋" w:hAnsi="仿宋" w:cs="Times New Roman"/>
          <w:sz w:val="24"/>
          <w:szCs w:val="24"/>
        </w:rPr>
        <w:t>葛洪伟</w:t>
      </w:r>
      <w:r w:rsidRPr="0099123C">
        <w:rPr>
          <w:rFonts w:ascii="仿宋" w:eastAsia="仿宋" w:hAnsi="仿宋" w:cs="Times New Roman" w:hint="eastAsia"/>
          <w:sz w:val="24"/>
          <w:szCs w:val="24"/>
        </w:rPr>
        <w:t xml:space="preserve"> </w:t>
      </w:r>
      <w:r w:rsidRPr="0099123C">
        <w:rPr>
          <w:rFonts w:ascii="仿宋" w:eastAsia="仿宋" w:hAnsi="仿宋" w:cs="Times New Roman"/>
          <w:sz w:val="24"/>
          <w:szCs w:val="24"/>
        </w:rPr>
        <w:t xml:space="preserve">            电  话</w:t>
      </w:r>
      <w:r w:rsidRPr="0099123C">
        <w:rPr>
          <w:rFonts w:ascii="仿宋" w:eastAsia="仿宋" w:hAnsi="仿宋" w:cs="Times New Roman" w:hint="eastAsia"/>
          <w:sz w:val="24"/>
          <w:szCs w:val="24"/>
        </w:rPr>
        <w:t>：</w:t>
      </w:r>
      <w:r w:rsidRPr="0099123C">
        <w:rPr>
          <w:rFonts w:ascii="仿宋" w:eastAsia="仿宋" w:hAnsi="仿宋" w:cs="Times New Roman"/>
          <w:sz w:val="24"/>
          <w:szCs w:val="24"/>
        </w:rPr>
        <w:t>13951512106</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sz w:val="24"/>
          <w:szCs w:val="24"/>
        </w:rPr>
        <w:t>邮箱</w:t>
      </w:r>
      <w:r w:rsidRPr="0099123C">
        <w:rPr>
          <w:rFonts w:ascii="仿宋" w:eastAsia="仿宋" w:hAnsi="仿宋" w:cs="Times New Roman" w:hint="eastAsia"/>
          <w:sz w:val="24"/>
          <w:szCs w:val="24"/>
        </w:rPr>
        <w:t>：</w:t>
      </w:r>
      <w:r w:rsidRPr="0099123C">
        <w:rPr>
          <w:rFonts w:ascii="仿宋" w:eastAsia="仿宋" w:hAnsi="仿宋" w:cs="Times New Roman"/>
          <w:sz w:val="24"/>
          <w:szCs w:val="24"/>
        </w:rPr>
        <w:tab/>
      </w:r>
      <w:hyperlink r:id="rId321" w:history="1">
        <w:r w:rsidRPr="0099123C">
          <w:rPr>
            <w:rFonts w:ascii="仿宋" w:eastAsia="仿宋" w:hAnsi="仿宋" w:cs="Times New Roman"/>
            <w:color w:val="0563C1"/>
            <w:sz w:val="24"/>
            <w:szCs w:val="24"/>
            <w:u w:val="single"/>
          </w:rPr>
          <w:t>ghw8601@163.com</w:t>
        </w:r>
      </w:hyperlink>
    </w:p>
    <w:p w:rsidR="004C03C8" w:rsidRPr="00CF23A6" w:rsidRDefault="004C03C8" w:rsidP="00CC1C91">
      <w:pPr>
        <w:spacing w:line="440" w:lineRule="exact"/>
        <w:ind w:firstLineChars="200" w:firstLine="480"/>
        <w:rPr>
          <w:rFonts w:ascii="仿宋" w:eastAsia="仿宋" w:hAnsi="仿宋" w:cs="Times New Roman"/>
          <w:sz w:val="24"/>
          <w:szCs w:val="24"/>
        </w:rPr>
      </w:pPr>
    </w:p>
    <w:p w:rsidR="004C03C8" w:rsidRPr="00CF23A6"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372" w:name="_Toc447712686"/>
      <w:bookmarkStart w:id="1373" w:name="_Toc492546062"/>
      <w:bookmarkStart w:id="1374" w:name="_Toc529334740"/>
      <w:bookmarkStart w:id="1375" w:name="_Toc529636378"/>
      <w:bookmarkStart w:id="1376" w:name="_Toc98833918"/>
      <w:r w:rsidRPr="00CF23A6">
        <w:rPr>
          <w:rFonts w:ascii="仿宋" w:eastAsia="仿宋" w:hAnsi="仿宋" w:cs="Times New Roman" w:hint="eastAsia"/>
          <w:b/>
          <w:bCs/>
          <w:sz w:val="28"/>
          <w:szCs w:val="24"/>
        </w:rPr>
        <w:t>面向文物保护的三维交互展示系统</w:t>
      </w:r>
      <w:bookmarkEnd w:id="1372"/>
      <w:bookmarkEnd w:id="1373"/>
      <w:bookmarkEnd w:id="1374"/>
      <w:bookmarkEnd w:id="1375"/>
      <w:bookmarkEnd w:id="1376"/>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该项目获得</w:t>
      </w:r>
      <w:r w:rsidRPr="00CF23A6">
        <w:rPr>
          <w:rFonts w:ascii="仿宋" w:eastAsia="仿宋" w:hAnsi="仿宋" w:cs="Times New Roman"/>
          <w:sz w:val="24"/>
          <w:szCs w:val="24"/>
        </w:rPr>
        <w:t>2010</w:t>
      </w:r>
      <w:r w:rsidRPr="00CF23A6">
        <w:rPr>
          <w:rFonts w:ascii="仿宋" w:eastAsia="仿宋" w:hAnsi="仿宋" w:cs="Times New Roman" w:hint="eastAsia"/>
          <w:sz w:val="24"/>
          <w:szCs w:val="24"/>
        </w:rPr>
        <w:t>年江苏省文化厅文化产业引导资金项目经费支持。</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sz w:val="24"/>
          <w:szCs w:val="24"/>
        </w:rPr>
        <w:t>1</w:t>
      </w:r>
      <w:r w:rsidRPr="00CF23A6">
        <w:rPr>
          <w:rFonts w:ascii="仿宋" w:eastAsia="仿宋" w:hAnsi="仿宋" w:cs="Times New Roman" w:hint="eastAsia"/>
          <w:sz w:val="24"/>
          <w:szCs w:val="24"/>
        </w:rPr>
        <w:t>、项目简介</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三维交互展示系统在文博系统中的应用具有非常重要的意义。</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首先，文物的价值在于使更多的参观者了解其深厚内涵。三维交互展示系统能够很好的依托数字虚拟技术与网络技术，使参观者对文物的观赏空间拓展到博物馆以外的生活空间之中。</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其次，欣赏文物的同时，保护好文物也是一项艰巨的任务。利用数字虚拟技术手段对文物进行全方位的展示，就避免了文物真品长时间的暴露在展台内，即达到了欣赏文物的目的，又保护了文物本身。</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面向文物保护的三维交互展示系统，目的是为了让参观者更自主的欣赏与了解文物本身及内涵，发挥文物的教育功能，同时也为了更好的保护文物。</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sz w:val="24"/>
          <w:szCs w:val="24"/>
        </w:rPr>
        <w:t>2</w:t>
      </w:r>
      <w:r w:rsidRPr="00CF23A6">
        <w:rPr>
          <w:rFonts w:ascii="仿宋" w:eastAsia="仿宋" w:hAnsi="仿宋" w:cs="Times New Roman" w:hint="eastAsia"/>
          <w:sz w:val="24"/>
          <w:szCs w:val="24"/>
        </w:rPr>
        <w:t>、创新要点</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该系统创新要点涵盖三方面：文化遗产的数字化记录和永久保存；</w:t>
      </w:r>
      <w:r w:rsidRPr="00CF23A6">
        <w:rPr>
          <w:rFonts w:ascii="仿宋" w:eastAsia="仿宋" w:hAnsi="仿宋" w:cs="Times New Roman"/>
          <w:sz w:val="24"/>
          <w:szCs w:val="24"/>
        </w:rPr>
        <w:t xml:space="preserve"> </w:t>
      </w:r>
      <w:r w:rsidRPr="00CF23A6">
        <w:rPr>
          <w:rFonts w:ascii="仿宋" w:eastAsia="仿宋" w:hAnsi="仿宋" w:cs="Times New Roman" w:hint="eastAsia"/>
          <w:sz w:val="24"/>
          <w:szCs w:val="24"/>
        </w:rPr>
        <w:t>文物的</w:t>
      </w:r>
      <w:r w:rsidRPr="00CF23A6">
        <w:rPr>
          <w:rFonts w:ascii="仿宋" w:eastAsia="仿宋" w:hAnsi="仿宋" w:cs="Times New Roman" w:hint="eastAsia"/>
          <w:sz w:val="24"/>
          <w:szCs w:val="24"/>
        </w:rPr>
        <w:lastRenderedPageBreak/>
        <w:t>非接触式虚拟修复；文化遗产的虚拟展示。</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sz w:val="24"/>
          <w:szCs w:val="24"/>
        </w:rPr>
        <w:t>3</w:t>
      </w:r>
      <w:r w:rsidRPr="00CF23A6">
        <w:rPr>
          <w:rFonts w:ascii="仿宋" w:eastAsia="仿宋" w:hAnsi="仿宋" w:cs="Times New Roman" w:hint="eastAsia"/>
          <w:sz w:val="24"/>
          <w:szCs w:val="24"/>
        </w:rPr>
        <w:t>、效益分析</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从中央到地方各级政府都非常重视文物的保护及开发。以文化遗产大遗址为例，我国已公布的六批</w:t>
      </w:r>
      <w:r w:rsidRPr="00CF23A6">
        <w:rPr>
          <w:rFonts w:ascii="仿宋" w:eastAsia="仿宋" w:hAnsi="仿宋" w:cs="Times New Roman"/>
          <w:sz w:val="24"/>
          <w:szCs w:val="24"/>
        </w:rPr>
        <w:t>2351</w:t>
      </w:r>
      <w:r w:rsidRPr="00CF23A6">
        <w:rPr>
          <w:rFonts w:ascii="仿宋" w:eastAsia="仿宋" w:hAnsi="仿宋" w:cs="Times New Roman" w:hint="eastAsia"/>
          <w:sz w:val="24"/>
          <w:szCs w:val="24"/>
        </w:rPr>
        <w:t>处全国重点文物保护单位中，约有</w:t>
      </w:r>
      <w:r w:rsidRPr="00CF23A6">
        <w:rPr>
          <w:rFonts w:ascii="仿宋" w:eastAsia="仿宋" w:hAnsi="仿宋" w:cs="Times New Roman"/>
          <w:sz w:val="24"/>
          <w:szCs w:val="24"/>
        </w:rPr>
        <w:t>500</w:t>
      </w:r>
      <w:r w:rsidRPr="00CF23A6">
        <w:rPr>
          <w:rFonts w:ascii="仿宋" w:eastAsia="仿宋" w:hAnsi="仿宋" w:cs="Times New Roman" w:hint="eastAsia"/>
          <w:sz w:val="24"/>
          <w:szCs w:val="24"/>
        </w:rPr>
        <w:t>余处是大遗址，占总数的四分之一左右。大遗址保护项目所需资金，采取中央和地方共同筹集的方式解决。其中，中央财政在“十一五”期问投入大遗址保护专项资金</w:t>
      </w:r>
      <w:r w:rsidRPr="00CF23A6">
        <w:rPr>
          <w:rFonts w:ascii="仿宋" w:eastAsia="仿宋" w:hAnsi="仿宋" w:cs="Times New Roman"/>
          <w:sz w:val="24"/>
          <w:szCs w:val="24"/>
        </w:rPr>
        <w:t>20</w:t>
      </w:r>
      <w:r w:rsidRPr="00CF23A6">
        <w:rPr>
          <w:rFonts w:ascii="仿宋" w:eastAsia="仿宋" w:hAnsi="仿宋" w:cs="Times New Roman" w:hint="eastAsia"/>
          <w:sz w:val="24"/>
          <w:szCs w:val="24"/>
        </w:rPr>
        <w:t>亿元。</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通过数字化展示文化遗产，采用光盘、网络等数字传播方式，可以为我们中华文明丰富多彩的文化遗产的传播更广泛的可能。另外，我们还可以通过数字化文化遗产和教育、旅游等行业嫁接，能产生更大的经济效益。</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sz w:val="24"/>
          <w:szCs w:val="24"/>
        </w:rPr>
        <w:t>4</w:t>
      </w:r>
      <w:r w:rsidRPr="00CF23A6">
        <w:rPr>
          <w:rFonts w:ascii="仿宋" w:eastAsia="仿宋" w:hAnsi="仿宋" w:cs="Times New Roman" w:hint="eastAsia"/>
          <w:sz w:val="24"/>
          <w:szCs w:val="24"/>
        </w:rPr>
        <w:t>、推广情况</w:t>
      </w:r>
    </w:p>
    <w:p w:rsidR="004C03C8" w:rsidRPr="00CF23A6"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现已推广单位：无锡博物院。</w:t>
      </w:r>
    </w:p>
    <w:p w:rsidR="004C03C8" w:rsidRDefault="004C03C8" w:rsidP="00CC1C91">
      <w:pPr>
        <w:spacing w:line="440" w:lineRule="exact"/>
        <w:ind w:firstLineChars="200" w:firstLine="480"/>
        <w:rPr>
          <w:rFonts w:ascii="仿宋" w:eastAsia="仿宋" w:hAnsi="仿宋" w:cs="Times New Roman"/>
          <w:sz w:val="24"/>
          <w:szCs w:val="24"/>
        </w:rPr>
      </w:pPr>
      <w:r w:rsidRPr="00CF23A6">
        <w:rPr>
          <w:rFonts w:ascii="仿宋" w:eastAsia="仿宋" w:hAnsi="仿宋" w:cs="Times New Roman" w:hint="eastAsia"/>
          <w:sz w:val="24"/>
          <w:szCs w:val="24"/>
        </w:rPr>
        <w:t>成果完成人：</w:t>
      </w:r>
      <w:r w:rsidRPr="00CF23A6">
        <w:rPr>
          <w:rFonts w:ascii="仿宋" w:eastAsia="仿宋" w:hAnsi="仿宋" w:cs="Times New Roman"/>
          <w:sz w:val="24"/>
          <w:szCs w:val="24"/>
        </w:rPr>
        <w:t>刘渊</w:t>
      </w:r>
      <w:r w:rsidRPr="00CF23A6">
        <w:rPr>
          <w:rFonts w:ascii="仿宋" w:eastAsia="仿宋" w:hAnsi="仿宋" w:cs="Times New Roman" w:hint="eastAsia"/>
          <w:sz w:val="24"/>
          <w:szCs w:val="24"/>
        </w:rPr>
        <w:t xml:space="preserve"> </w:t>
      </w:r>
      <w:r w:rsidRPr="00CF23A6">
        <w:rPr>
          <w:rFonts w:ascii="仿宋" w:eastAsia="仿宋" w:hAnsi="仿宋" w:cs="Times New Roman"/>
          <w:sz w:val="24"/>
          <w:szCs w:val="24"/>
        </w:rPr>
        <w:t xml:space="preserve"> 电  话</w:t>
      </w:r>
      <w:r w:rsidRPr="00CF23A6">
        <w:rPr>
          <w:rFonts w:ascii="仿宋" w:eastAsia="仿宋" w:hAnsi="仿宋" w:cs="Times New Roman" w:hint="eastAsia"/>
          <w:sz w:val="24"/>
          <w:szCs w:val="24"/>
        </w:rPr>
        <w:t>：</w:t>
      </w:r>
      <w:r w:rsidRPr="00CF23A6">
        <w:rPr>
          <w:rFonts w:ascii="仿宋" w:eastAsia="仿宋" w:hAnsi="仿宋" w:cs="Times New Roman"/>
          <w:sz w:val="24"/>
          <w:szCs w:val="24"/>
        </w:rPr>
        <w:t>13806184617</w:t>
      </w:r>
    </w:p>
    <w:p w:rsidR="004C03C8" w:rsidRPr="00CF23A6" w:rsidRDefault="004C03C8" w:rsidP="00CC1C91">
      <w:pPr>
        <w:spacing w:line="440" w:lineRule="exact"/>
        <w:ind w:firstLineChars="200" w:firstLine="480"/>
        <w:jc w:val="center"/>
        <w:rPr>
          <w:rFonts w:ascii="仿宋" w:eastAsia="仿宋" w:hAnsi="仿宋" w:cs="Times New Roman"/>
          <w:sz w:val="24"/>
          <w:szCs w:val="24"/>
        </w:rPr>
      </w:pPr>
    </w:p>
    <w:p w:rsidR="004C03C8" w:rsidRPr="0099123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377" w:name="_Toc429993215"/>
      <w:bookmarkStart w:id="1378" w:name="_Toc447712610"/>
      <w:bookmarkStart w:id="1379" w:name="_Toc492546043"/>
      <w:bookmarkStart w:id="1380" w:name="_Toc526675903"/>
      <w:bookmarkStart w:id="1381" w:name="_Toc529334710"/>
      <w:bookmarkStart w:id="1382" w:name="_Toc529636348"/>
      <w:bookmarkStart w:id="1383" w:name="_Toc98833919"/>
      <w:r w:rsidRPr="0099123C">
        <w:rPr>
          <w:rFonts w:ascii="仿宋" w:eastAsia="仿宋" w:hAnsi="仿宋" w:cs="Times New Roman" w:hint="eastAsia"/>
          <w:b/>
          <w:bCs/>
          <w:sz w:val="28"/>
          <w:szCs w:val="24"/>
        </w:rPr>
        <w:t>人体生命体征监测床垫</w:t>
      </w:r>
      <w:bookmarkEnd w:id="1377"/>
      <w:bookmarkEnd w:id="1378"/>
      <w:bookmarkEnd w:id="1379"/>
      <w:bookmarkEnd w:id="1380"/>
      <w:bookmarkEnd w:id="1381"/>
      <w:bookmarkEnd w:id="1382"/>
      <w:bookmarkEnd w:id="1383"/>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 xml:space="preserve">    一种无约束式生命体征监测床垫，可以实时采集卧床者的呼吸率、心率、体动等生命体征，并将这些生命体征信息经通信网络发送到用户指定的服务器或手机。</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本产品适用于有老人、小孩或病人需要照顾的家庭，也可适用于养老机构等。</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授权专利：</w:t>
      </w:r>
      <w:r w:rsidRPr="0099123C">
        <w:rPr>
          <w:rFonts w:ascii="仿宋" w:eastAsia="仿宋" w:hAnsi="仿宋" w:cs="Times New Roman"/>
          <w:sz w:val="24"/>
          <w:szCs w:val="24"/>
        </w:rPr>
        <w:t xml:space="preserve"> </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一种无约束式生命体征监测床垫</w:t>
      </w:r>
      <w:r w:rsidRPr="0099123C">
        <w:rPr>
          <w:rFonts w:ascii="仿宋" w:eastAsia="仿宋" w:hAnsi="仿宋" w:cs="Times New Roman"/>
          <w:sz w:val="24"/>
          <w:szCs w:val="24"/>
        </w:rPr>
        <w:tab/>
        <w:t>20131.0106596.9</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成果完成人：</w:t>
      </w:r>
      <w:r w:rsidRPr="0099123C">
        <w:rPr>
          <w:rFonts w:ascii="仿宋" w:eastAsia="仿宋" w:hAnsi="仿宋" w:cs="Times New Roman"/>
          <w:sz w:val="24"/>
          <w:szCs w:val="24"/>
        </w:rPr>
        <w:t>朱嘉钢</w:t>
      </w:r>
      <w:r w:rsidRPr="0099123C">
        <w:rPr>
          <w:rFonts w:ascii="仿宋" w:eastAsia="仿宋" w:hAnsi="仿宋" w:cs="Times New Roman" w:hint="eastAsia"/>
          <w:sz w:val="24"/>
          <w:szCs w:val="24"/>
        </w:rPr>
        <w:t>，葛洪伟</w:t>
      </w:r>
      <w:r w:rsidRPr="0099123C">
        <w:rPr>
          <w:rFonts w:ascii="仿宋" w:eastAsia="仿宋" w:hAnsi="仿宋" w:cs="Times New Roman"/>
          <w:sz w:val="24"/>
          <w:szCs w:val="24"/>
        </w:rPr>
        <w:tab/>
        <w:t>电  话</w:t>
      </w:r>
      <w:r w:rsidRPr="0099123C">
        <w:rPr>
          <w:rFonts w:ascii="仿宋" w:eastAsia="仿宋" w:hAnsi="仿宋" w:cs="Times New Roman" w:hint="eastAsia"/>
          <w:sz w:val="24"/>
          <w:szCs w:val="24"/>
        </w:rPr>
        <w:t>：</w:t>
      </w:r>
      <w:r w:rsidRPr="0099123C">
        <w:rPr>
          <w:rFonts w:ascii="仿宋" w:eastAsia="仿宋" w:hAnsi="仿宋" w:cs="Times New Roman"/>
          <w:sz w:val="24"/>
          <w:szCs w:val="24"/>
        </w:rPr>
        <w:t>13616147276</w:t>
      </w:r>
    </w:p>
    <w:p w:rsidR="004C03C8" w:rsidRPr="0099123C" w:rsidRDefault="004C03C8" w:rsidP="00CC1C91">
      <w:pPr>
        <w:spacing w:line="440" w:lineRule="exact"/>
        <w:ind w:firstLineChars="200" w:firstLine="480"/>
        <w:rPr>
          <w:rFonts w:ascii="仿宋" w:eastAsia="仿宋" w:hAnsi="仿宋" w:cs="Times New Roman"/>
          <w:sz w:val="24"/>
          <w:szCs w:val="24"/>
        </w:rPr>
      </w:pPr>
      <w:r w:rsidRPr="0099123C">
        <w:rPr>
          <w:rFonts w:ascii="仿宋" w:eastAsia="仿宋" w:hAnsi="仿宋" w:cs="Times New Roman" w:hint="eastAsia"/>
          <w:sz w:val="24"/>
          <w:szCs w:val="24"/>
        </w:rPr>
        <w:t>联系人</w:t>
      </w:r>
      <w:r>
        <w:rPr>
          <w:rFonts w:ascii="仿宋" w:eastAsia="仿宋" w:hAnsi="仿宋" w:cs="Times New Roman" w:hint="eastAsia"/>
          <w:sz w:val="24"/>
          <w:szCs w:val="24"/>
        </w:rPr>
        <w:t>：</w:t>
      </w:r>
      <w:r w:rsidRPr="0099123C">
        <w:rPr>
          <w:rFonts w:ascii="仿宋" w:eastAsia="仿宋" w:hAnsi="仿宋" w:cs="Times New Roman"/>
          <w:sz w:val="24"/>
          <w:szCs w:val="24"/>
        </w:rPr>
        <w:t>葛洪伟</w:t>
      </w:r>
      <w:r w:rsidRPr="0099123C">
        <w:rPr>
          <w:rFonts w:ascii="仿宋" w:eastAsia="仿宋" w:hAnsi="仿宋" w:cs="Times New Roman" w:hint="eastAsia"/>
          <w:sz w:val="24"/>
          <w:szCs w:val="24"/>
        </w:rPr>
        <w:t xml:space="preserve"> </w:t>
      </w:r>
      <w:r w:rsidRPr="0099123C">
        <w:rPr>
          <w:rFonts w:ascii="仿宋" w:eastAsia="仿宋" w:hAnsi="仿宋" w:cs="Times New Roman"/>
          <w:sz w:val="24"/>
          <w:szCs w:val="24"/>
        </w:rPr>
        <w:t xml:space="preserve">        </w:t>
      </w:r>
      <w:r>
        <w:rPr>
          <w:rFonts w:ascii="仿宋" w:eastAsia="仿宋" w:hAnsi="仿宋" w:cs="Times New Roman"/>
          <w:sz w:val="24"/>
          <w:szCs w:val="24"/>
        </w:rPr>
        <w:t xml:space="preserve">     </w:t>
      </w:r>
      <w:r w:rsidRPr="0099123C">
        <w:rPr>
          <w:rFonts w:ascii="仿宋" w:eastAsia="仿宋" w:hAnsi="仿宋" w:cs="Times New Roman"/>
          <w:sz w:val="24"/>
          <w:szCs w:val="24"/>
        </w:rPr>
        <w:t>电  话</w:t>
      </w:r>
      <w:r w:rsidRPr="0099123C">
        <w:rPr>
          <w:rFonts w:ascii="仿宋" w:eastAsia="仿宋" w:hAnsi="仿宋" w:cs="Times New Roman" w:hint="eastAsia"/>
          <w:sz w:val="24"/>
          <w:szCs w:val="24"/>
        </w:rPr>
        <w:t>：</w:t>
      </w:r>
      <w:r w:rsidRPr="0099123C">
        <w:rPr>
          <w:rFonts w:ascii="仿宋" w:eastAsia="仿宋" w:hAnsi="仿宋" w:cs="Times New Roman"/>
          <w:sz w:val="24"/>
          <w:szCs w:val="24"/>
        </w:rPr>
        <w:t>13951512106</w:t>
      </w:r>
    </w:p>
    <w:p w:rsidR="004C03C8" w:rsidRDefault="004C03C8" w:rsidP="00CC1C91">
      <w:pPr>
        <w:spacing w:line="440" w:lineRule="exact"/>
        <w:ind w:firstLineChars="200" w:firstLine="480"/>
        <w:rPr>
          <w:rFonts w:ascii="仿宋" w:eastAsia="仿宋" w:hAnsi="仿宋" w:cs="Times New Roman"/>
          <w:color w:val="0563C1"/>
          <w:sz w:val="24"/>
          <w:szCs w:val="24"/>
          <w:u w:val="single"/>
        </w:rPr>
      </w:pPr>
      <w:r w:rsidRPr="0099123C">
        <w:rPr>
          <w:rFonts w:ascii="仿宋" w:eastAsia="仿宋" w:hAnsi="仿宋" w:cs="Times New Roman"/>
          <w:sz w:val="24"/>
          <w:szCs w:val="24"/>
        </w:rPr>
        <w:t>邮</w:t>
      </w:r>
      <w:r w:rsidRPr="0099123C">
        <w:rPr>
          <w:rFonts w:ascii="仿宋" w:eastAsia="仿宋" w:hAnsi="仿宋" w:cs="Times New Roman" w:hint="eastAsia"/>
          <w:sz w:val="24"/>
          <w:szCs w:val="24"/>
        </w:rPr>
        <w:t xml:space="preserve"> </w:t>
      </w:r>
      <w:r w:rsidRPr="0099123C">
        <w:rPr>
          <w:rFonts w:ascii="仿宋" w:eastAsia="仿宋" w:hAnsi="仿宋" w:cs="Times New Roman"/>
          <w:sz w:val="24"/>
          <w:szCs w:val="24"/>
        </w:rPr>
        <w:t xml:space="preserve"> 箱</w:t>
      </w:r>
      <w:r w:rsidRPr="0099123C">
        <w:rPr>
          <w:rFonts w:ascii="仿宋" w:eastAsia="仿宋" w:hAnsi="仿宋" w:cs="Times New Roman" w:hint="eastAsia"/>
          <w:sz w:val="24"/>
          <w:szCs w:val="24"/>
        </w:rPr>
        <w:t>：</w:t>
      </w:r>
      <w:hyperlink r:id="rId322" w:history="1">
        <w:r w:rsidRPr="0099123C">
          <w:rPr>
            <w:rFonts w:ascii="仿宋" w:eastAsia="仿宋" w:hAnsi="仿宋" w:cs="Times New Roman"/>
            <w:color w:val="0563C1"/>
            <w:sz w:val="24"/>
            <w:szCs w:val="24"/>
            <w:u w:val="single"/>
          </w:rPr>
          <w:t>ghw8601@163.com</w:t>
        </w:r>
      </w:hyperlink>
    </w:p>
    <w:p w:rsidR="004C03C8" w:rsidRPr="0099123C" w:rsidRDefault="004C03C8" w:rsidP="00CC1C91">
      <w:pPr>
        <w:spacing w:line="440" w:lineRule="exact"/>
        <w:ind w:firstLineChars="200" w:firstLine="420"/>
        <w:rPr>
          <w:rFonts w:ascii="等线" w:eastAsia="等线" w:hAnsi="等线" w:cs="Times New Roman"/>
        </w:rPr>
      </w:pPr>
    </w:p>
    <w:p w:rsidR="004C03C8" w:rsidRPr="00397715"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384" w:name="_Toc529334712"/>
      <w:bookmarkStart w:id="1385" w:name="_Toc529636350"/>
      <w:bookmarkStart w:id="1386" w:name="_Toc98833920"/>
      <w:r w:rsidRPr="00397715">
        <w:rPr>
          <w:rFonts w:ascii="仿宋" w:eastAsia="仿宋" w:hAnsi="仿宋" w:cs="Times New Roman" w:hint="eastAsia"/>
          <w:b/>
          <w:bCs/>
          <w:sz w:val="28"/>
          <w:szCs w:val="24"/>
        </w:rPr>
        <w:t>水文水利无人船先进控制与智能信息处理系统</w:t>
      </w:r>
      <w:bookmarkEnd w:id="1384"/>
      <w:bookmarkEnd w:id="1385"/>
      <w:bookmarkEnd w:id="1386"/>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hint="eastAsia"/>
          <w:sz w:val="24"/>
          <w:szCs w:val="24"/>
        </w:rPr>
        <w:t>我国拥有幅员辽阔的内陆水域，如何安全、高效的完成特定水域的巡逻和水文信息监测工作一直是我国水文水利建设的重要组成部分。</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hint="eastAsia"/>
          <w:sz w:val="24"/>
          <w:szCs w:val="24"/>
        </w:rPr>
        <w:t>水面无人船是一种无人操作的水面舰船平台，配备先进的控制系统、传感器系统、通信系统和武器系统，可以最大程度上填补水域测量领域载人船无法到达或不易到达的危险、浅滩、近岸等空白区域，真正做到高精度、自动化、高效益，</w:t>
      </w:r>
      <w:r w:rsidRPr="00397715">
        <w:rPr>
          <w:rFonts w:ascii="仿宋" w:eastAsia="仿宋" w:hAnsi="仿宋" w:cs="Times New Roman" w:hint="eastAsia"/>
          <w:sz w:val="24"/>
          <w:szCs w:val="24"/>
        </w:rPr>
        <w:lastRenderedPageBreak/>
        <w:t xml:space="preserve">可广泛应用于常规测绘、水利水文、航道、环保和灾害应急等行业及其他相关部门。 </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hint="eastAsia"/>
          <w:sz w:val="24"/>
          <w:szCs w:val="24"/>
        </w:rPr>
        <w:t>本项目的产品，是在“制造强国”国家战略指导下，符合国家和地方政府政策重点鼓励发展的高技术、智能装备、高附加值项目，符合国家经济结构和产业结构调整的相关政策和导向。本研发团队联合上海交通大学和上海市船舶自动化工程研究中心，共发表SCI论文200篇以上，拥有授权发明专利40项。</w:t>
      </w:r>
    </w:p>
    <w:p w:rsidR="004C03C8" w:rsidRPr="00397715" w:rsidRDefault="004C03C8" w:rsidP="00CC1C91">
      <w:pPr>
        <w:spacing w:line="440" w:lineRule="exact"/>
        <w:ind w:firstLineChars="200" w:firstLine="480"/>
        <w:jc w:val="left"/>
        <w:rPr>
          <w:rFonts w:ascii="仿宋" w:eastAsia="仿宋" w:hAnsi="仿宋" w:cs="Times New Roman"/>
          <w:sz w:val="24"/>
          <w:szCs w:val="24"/>
        </w:rPr>
      </w:pPr>
      <w:r w:rsidRPr="00397715">
        <w:rPr>
          <w:rFonts w:ascii="仿宋" w:eastAsia="仿宋" w:hAnsi="仿宋" w:cs="Times New Roman" w:hint="eastAsia"/>
          <w:sz w:val="24"/>
          <w:szCs w:val="24"/>
        </w:rPr>
        <w:t xml:space="preserve">项目联系人：肖志勇 </w:t>
      </w:r>
      <w:r w:rsidRPr="00397715">
        <w:rPr>
          <w:rFonts w:ascii="仿宋" w:eastAsia="仿宋" w:hAnsi="仿宋" w:cs="Times New Roman"/>
          <w:sz w:val="24"/>
          <w:szCs w:val="24"/>
        </w:rPr>
        <w:t xml:space="preserve"> </w:t>
      </w:r>
      <w:r w:rsidRPr="00397715">
        <w:rPr>
          <w:rFonts w:ascii="仿宋" w:eastAsia="仿宋" w:hAnsi="仿宋" w:cs="Times New Roman" w:hint="eastAsia"/>
          <w:sz w:val="24"/>
          <w:szCs w:val="24"/>
        </w:rPr>
        <w:t xml:space="preserve">电话：18352546630 </w:t>
      </w:r>
      <w:r w:rsidRPr="00397715">
        <w:rPr>
          <w:rFonts w:ascii="仿宋" w:eastAsia="仿宋" w:hAnsi="仿宋" w:cs="Times New Roman"/>
          <w:sz w:val="24"/>
          <w:szCs w:val="24"/>
        </w:rPr>
        <w:t xml:space="preserve"> </w:t>
      </w:r>
    </w:p>
    <w:p w:rsidR="004C03C8" w:rsidRPr="00397715" w:rsidRDefault="004C03C8" w:rsidP="00CC1C91">
      <w:pPr>
        <w:spacing w:line="440" w:lineRule="exact"/>
        <w:ind w:firstLineChars="200" w:firstLine="480"/>
        <w:jc w:val="left"/>
        <w:rPr>
          <w:rFonts w:ascii="仿宋" w:eastAsia="仿宋" w:hAnsi="仿宋" w:cs="Times New Roman"/>
          <w:sz w:val="24"/>
          <w:szCs w:val="24"/>
        </w:rPr>
      </w:pPr>
      <w:r w:rsidRPr="00397715">
        <w:rPr>
          <w:rFonts w:ascii="仿宋" w:eastAsia="仿宋" w:hAnsi="仿宋" w:cs="Times New Roman" w:hint="eastAsia"/>
          <w:sz w:val="24"/>
          <w:szCs w:val="24"/>
        </w:rPr>
        <w:t>邮箱：</w:t>
      </w:r>
      <w:hyperlink r:id="rId323" w:history="1">
        <w:r w:rsidRPr="00397715">
          <w:rPr>
            <w:rFonts w:ascii="仿宋" w:eastAsia="仿宋" w:hAnsi="仿宋" w:cs="Times New Roman" w:hint="eastAsia"/>
            <w:color w:val="0563C1"/>
            <w:sz w:val="24"/>
            <w:szCs w:val="24"/>
            <w:u w:val="single"/>
          </w:rPr>
          <w:t>zhiyong.xiao@jiangnan.edu.cn</w:t>
        </w:r>
      </w:hyperlink>
      <w:r w:rsidRPr="00397715">
        <w:rPr>
          <w:rFonts w:ascii="仿宋" w:eastAsia="仿宋" w:hAnsi="仿宋" w:cs="Times New Roman" w:hint="eastAsia"/>
          <w:sz w:val="24"/>
          <w:szCs w:val="24"/>
        </w:rPr>
        <w:tab/>
      </w:r>
    </w:p>
    <w:p w:rsidR="004C03C8" w:rsidRPr="00397715" w:rsidRDefault="004C03C8" w:rsidP="00CC1C91">
      <w:pPr>
        <w:pStyle w:val="2"/>
        <w:rPr>
          <w:rFonts w:ascii="仿宋" w:hAnsi="仿宋"/>
          <w:szCs w:val="28"/>
        </w:rPr>
      </w:pPr>
      <w:bookmarkStart w:id="1387" w:name="_Toc529334714"/>
      <w:bookmarkStart w:id="1388" w:name="_Toc529636352"/>
      <w:bookmarkStart w:id="1389" w:name="_Toc98833921"/>
      <w:r w:rsidRPr="00397715">
        <w:rPr>
          <w:rFonts w:ascii="仿宋" w:hAnsi="仿宋" w:hint="eastAsia"/>
          <w:szCs w:val="28"/>
        </w:rPr>
        <w:t>文物古建筑及古树名木物联网智能无损检测技术</w:t>
      </w:r>
      <w:bookmarkEnd w:id="1387"/>
      <w:bookmarkEnd w:id="1388"/>
      <w:bookmarkEnd w:id="1389"/>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项目简介</w:t>
      </w:r>
      <w:r w:rsidRPr="00397715">
        <w:rPr>
          <w:rFonts w:ascii="仿宋" w:eastAsia="仿宋" w:hAnsi="仿宋" w:cs="Times New Roman" w:hint="eastAsia"/>
          <w:sz w:val="24"/>
          <w:szCs w:val="24"/>
        </w:rPr>
        <w:t>：</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作为珍贵的文物和历史文化遗产，古建筑及古树名木受到各级政府的重点保护，定期勘查和分析文物古建筑及古树名木健康状况成为文物保护必不可少的重要环节。对园林古建筑及古树名木进行无损检测可直接为养护管理服务，也可为建立其健康档案提供依据，具有显著的社会和经济效益。</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本项目研发成功具有自主知识产权的便携式林木应力波无损检测仪，开发了相应的断层成像软件；提出了结合物联网、应力波、微钻阻力、探地雷达等多种技术于一体的综合无损检测方案。项目组拥有美国产的TRU树木雷达探测仪、德国产的PICUS三维断层成像检测仪和Resistgraph微钻阻力仪、美国产的SOC710VP</w:t>
      </w:r>
      <w:r w:rsidRPr="00397715">
        <w:rPr>
          <w:rFonts w:ascii="Calibri" w:eastAsia="仿宋" w:hAnsi="Calibri" w:cs="Calibri"/>
          <w:sz w:val="24"/>
          <w:szCs w:val="24"/>
        </w:rPr>
        <w:t>®</w:t>
      </w:r>
      <w:r w:rsidRPr="00397715">
        <w:rPr>
          <w:rFonts w:ascii="仿宋" w:eastAsia="仿宋" w:hAnsi="仿宋" w:cs="Times New Roman"/>
          <w:sz w:val="24"/>
          <w:szCs w:val="24"/>
        </w:rPr>
        <w:t xml:space="preserve"> 便携式高光谱成像光谱仪等先进林木检测仪器。能够对各种类型的古树名木、进口原木、城市行道树、文物古建筑木结构进行健康监测或质量分级。</w:t>
      </w:r>
      <w:r w:rsidRPr="00397715">
        <w:rPr>
          <w:rFonts w:ascii="仿宋" w:eastAsia="仿宋" w:hAnsi="仿宋" w:cs="Times New Roman" w:hint="eastAsia"/>
          <w:sz w:val="24"/>
          <w:szCs w:val="24"/>
        </w:rPr>
        <w:t>该项目成果获得了2015年度浙江省科技进步二等奖。</w:t>
      </w:r>
      <w:r w:rsidRPr="00397715">
        <w:rPr>
          <w:rFonts w:ascii="仿宋" w:eastAsia="仿宋" w:hAnsi="仿宋" w:cs="Times New Roman"/>
          <w:sz w:val="24"/>
          <w:szCs w:val="24"/>
        </w:rPr>
        <w:t>2015年3月17日，中央电视台科教频道为本项目成果制作了1小时的专题节目。</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技术指标</w:t>
      </w:r>
      <w:r w:rsidRPr="00397715">
        <w:rPr>
          <w:rFonts w:ascii="仿宋" w:eastAsia="仿宋" w:hAnsi="仿宋" w:cs="Times New Roman" w:hint="eastAsia"/>
          <w:sz w:val="24"/>
          <w:szCs w:val="24"/>
        </w:rPr>
        <w:t>：</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（1）基于物联网技术实现文物古建筑、古树名木养护等信息的远程智能监控与管理；</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（2）利用基于连续波阵面展开及曲线路径跟踪的图像反演算法，提高林木应力波断层成像精度；</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（3）基于近红外光谱的木材性能退化分析评估方法，准确分析木材的纤维素、木质素含量以及结晶度和聚合度；</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（4）建立雷达电磁波介电常数与木材含水量、纤维方向角之间的关系模型，</w:t>
      </w:r>
      <w:r w:rsidRPr="00397715">
        <w:rPr>
          <w:rFonts w:ascii="仿宋" w:eastAsia="仿宋" w:hAnsi="仿宋" w:cs="Times New Roman"/>
          <w:sz w:val="24"/>
          <w:szCs w:val="24"/>
        </w:rPr>
        <w:lastRenderedPageBreak/>
        <w:t>准确分析古树名木内部结构及根系分布情况。</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效益分析</w:t>
      </w:r>
      <w:r w:rsidRPr="00397715">
        <w:rPr>
          <w:rFonts w:ascii="仿宋" w:eastAsia="仿宋" w:hAnsi="仿宋" w:cs="Times New Roman" w:hint="eastAsia"/>
          <w:sz w:val="24"/>
          <w:szCs w:val="24"/>
        </w:rPr>
        <w:t>：</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我国几百年甚至更久远的古典建筑及古树名木众多，极具保护价值。本项目的研究成果将为园林古建筑及古树名木保护发挥重要作用，提高信息化水平，降低人力成本，并产生良好的社会和经济效益。</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应用情况</w:t>
      </w:r>
      <w:r w:rsidRPr="00397715">
        <w:rPr>
          <w:rFonts w:ascii="仿宋" w:eastAsia="仿宋" w:hAnsi="仿宋" w:cs="Times New Roman" w:hint="eastAsia"/>
          <w:sz w:val="24"/>
          <w:szCs w:val="24"/>
        </w:rPr>
        <w:t>：</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sz w:val="24"/>
          <w:szCs w:val="24"/>
        </w:rPr>
        <w:t>本项目研究成果已在北京天安门管委会、浙江省林业厅、杭州天目山国家级自然保护区、无锡市园林局、扬州市园林局、杭州市园文局、杭州灵隐寺、丽水市林业局、湖州市林业局、余杭区林业局、上海建工集团、浙江德升木业有限公司等单位实际应用，成效显著。典型应用案例包括北京天安门朝房检测、北京宋庆龄故居检测、杭州天目山自然保护区古树名木健康检测、扬州瘦西湖公园古树检测、扬州个园及何园景区古树检测、无锡梅园古树检测、杭州城市行道树检测等文物保护项目。</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hint="eastAsia"/>
          <w:sz w:val="24"/>
          <w:szCs w:val="24"/>
        </w:rPr>
        <w:t>授权专利：</w:t>
      </w:r>
      <w:r w:rsidRPr="00397715">
        <w:rPr>
          <w:rFonts w:ascii="仿宋" w:eastAsia="仿宋" w:hAnsi="仿宋" w:cs="Times New Roman"/>
          <w:sz w:val="24"/>
          <w:szCs w:val="24"/>
        </w:rPr>
        <w:t xml:space="preserve"> </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hint="eastAsia"/>
          <w:sz w:val="24"/>
          <w:szCs w:val="24"/>
        </w:rPr>
        <w:t>基于单层线性网络的无线传感器网络数据验证方法</w:t>
      </w:r>
      <w:r w:rsidRPr="00397715">
        <w:rPr>
          <w:rFonts w:ascii="仿宋" w:eastAsia="仿宋" w:hAnsi="仿宋" w:cs="Times New Roman"/>
          <w:sz w:val="24"/>
          <w:szCs w:val="24"/>
        </w:rPr>
        <w:tab/>
        <w:t>CN201010290813.0</w:t>
      </w:r>
    </w:p>
    <w:p w:rsidR="004C03C8" w:rsidRPr="00397715" w:rsidRDefault="004C03C8" w:rsidP="00CC1C91">
      <w:pPr>
        <w:spacing w:line="440" w:lineRule="exact"/>
        <w:ind w:firstLineChars="200" w:firstLine="480"/>
        <w:rPr>
          <w:rFonts w:ascii="仿宋" w:eastAsia="仿宋" w:hAnsi="仿宋" w:cs="Times New Roman"/>
          <w:sz w:val="24"/>
          <w:szCs w:val="24"/>
        </w:rPr>
      </w:pPr>
      <w:r w:rsidRPr="00397715">
        <w:rPr>
          <w:rFonts w:ascii="仿宋" w:eastAsia="仿宋" w:hAnsi="仿宋" w:cs="Times New Roman" w:hint="eastAsia"/>
          <w:sz w:val="24"/>
          <w:szCs w:val="24"/>
        </w:rPr>
        <w:t>基于应力波技术的木材无损检测系统</w:t>
      </w:r>
      <w:r w:rsidRPr="00397715">
        <w:rPr>
          <w:rFonts w:ascii="仿宋" w:eastAsia="仿宋" w:hAnsi="仿宋" w:cs="Times New Roman"/>
          <w:sz w:val="24"/>
          <w:szCs w:val="24"/>
        </w:rPr>
        <w:tab/>
        <w:t>CN201120310446.6</w:t>
      </w:r>
    </w:p>
    <w:p w:rsidR="004C03C8" w:rsidRDefault="004C03C8" w:rsidP="00CC1C91">
      <w:pPr>
        <w:spacing w:line="440" w:lineRule="exact"/>
        <w:ind w:firstLineChars="200" w:firstLine="480"/>
        <w:rPr>
          <w:rFonts w:ascii="仿宋" w:eastAsia="仿宋" w:hAnsi="仿宋" w:cs="Times New Roman"/>
          <w:color w:val="0563C1"/>
          <w:sz w:val="24"/>
          <w:szCs w:val="24"/>
          <w:u w:val="single"/>
        </w:rPr>
      </w:pPr>
      <w:r w:rsidRPr="00397715">
        <w:rPr>
          <w:rFonts w:ascii="仿宋" w:eastAsia="仿宋" w:hAnsi="仿宋" w:cs="Times New Roman" w:hint="eastAsia"/>
          <w:sz w:val="24"/>
          <w:szCs w:val="24"/>
        </w:rPr>
        <w:t>完成人</w:t>
      </w:r>
      <w:r w:rsidRPr="00397715">
        <w:rPr>
          <w:rFonts w:ascii="仿宋" w:eastAsia="仿宋" w:hAnsi="仿宋" w:cs="Times New Roman"/>
          <w:sz w:val="24"/>
          <w:szCs w:val="24"/>
        </w:rPr>
        <w:tab/>
      </w:r>
      <w:r w:rsidRPr="00397715">
        <w:rPr>
          <w:rFonts w:ascii="仿宋" w:eastAsia="仿宋" w:hAnsi="仿宋" w:cs="Times New Roman" w:hint="eastAsia"/>
          <w:sz w:val="24"/>
          <w:szCs w:val="24"/>
        </w:rPr>
        <w:t>：</w:t>
      </w:r>
      <w:r w:rsidRPr="00397715">
        <w:rPr>
          <w:rFonts w:ascii="仿宋" w:eastAsia="仿宋" w:hAnsi="仿宋" w:cs="Times New Roman"/>
          <w:sz w:val="24"/>
          <w:szCs w:val="24"/>
        </w:rPr>
        <w:t>李光辉</w:t>
      </w:r>
      <w:r w:rsidRPr="00397715">
        <w:rPr>
          <w:rFonts w:ascii="仿宋" w:eastAsia="仿宋" w:hAnsi="仿宋" w:cs="Times New Roman"/>
          <w:sz w:val="24"/>
          <w:szCs w:val="24"/>
        </w:rPr>
        <w:tab/>
        <w:t>电话</w:t>
      </w:r>
      <w:r w:rsidRPr="00397715">
        <w:rPr>
          <w:rFonts w:ascii="仿宋" w:eastAsia="仿宋" w:hAnsi="仿宋" w:cs="Times New Roman" w:hint="eastAsia"/>
          <w:sz w:val="24"/>
          <w:szCs w:val="24"/>
        </w:rPr>
        <w:t>：</w:t>
      </w:r>
      <w:r w:rsidRPr="00397715">
        <w:rPr>
          <w:rFonts w:ascii="仿宋" w:eastAsia="仿宋" w:hAnsi="仿宋" w:cs="Times New Roman"/>
          <w:sz w:val="24"/>
          <w:szCs w:val="24"/>
        </w:rPr>
        <w:t>18761535908  邮箱</w:t>
      </w:r>
      <w:r w:rsidRPr="00397715">
        <w:rPr>
          <w:rFonts w:ascii="仿宋" w:eastAsia="仿宋" w:hAnsi="仿宋" w:cs="Times New Roman" w:hint="eastAsia"/>
          <w:sz w:val="24"/>
          <w:szCs w:val="24"/>
        </w:rPr>
        <w:t>：</w:t>
      </w:r>
      <w:hyperlink r:id="rId324" w:history="1">
        <w:r w:rsidRPr="00397715">
          <w:rPr>
            <w:rFonts w:ascii="仿宋" w:eastAsia="仿宋" w:hAnsi="仿宋" w:cs="Times New Roman"/>
            <w:color w:val="0563C1"/>
            <w:sz w:val="24"/>
            <w:szCs w:val="24"/>
            <w:u w:val="single"/>
          </w:rPr>
          <w:t>ghli@jiangnan.edu.cn</w:t>
        </w:r>
      </w:hyperlink>
    </w:p>
    <w:p w:rsidR="004C03C8" w:rsidRPr="00397715" w:rsidRDefault="004C03C8" w:rsidP="00CC1C91">
      <w:pPr>
        <w:spacing w:line="440" w:lineRule="exact"/>
        <w:ind w:firstLineChars="200" w:firstLine="480"/>
        <w:rPr>
          <w:rFonts w:ascii="仿宋" w:eastAsia="仿宋" w:hAnsi="仿宋" w:cs="Times New Roman"/>
          <w:sz w:val="24"/>
          <w:szCs w:val="24"/>
        </w:rPr>
      </w:pPr>
    </w:p>
    <w:p w:rsidR="004C03C8" w:rsidRPr="00575572"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390" w:name="_Toc492546029"/>
      <w:bookmarkStart w:id="1391" w:name="_Toc526675889"/>
      <w:bookmarkStart w:id="1392" w:name="_Toc529334717"/>
      <w:bookmarkStart w:id="1393" w:name="_Toc529636355"/>
      <w:bookmarkStart w:id="1394" w:name="_Toc98833922"/>
      <w:r w:rsidRPr="00575572">
        <w:rPr>
          <w:rFonts w:ascii="仿宋" w:eastAsia="仿宋" w:hAnsi="仿宋" w:cs="Times New Roman" w:hint="eastAsia"/>
          <w:b/>
          <w:bCs/>
          <w:sz w:val="28"/>
          <w:szCs w:val="24"/>
        </w:rPr>
        <w:t>移动云计算环境数据主动防止泄漏关键技术</w:t>
      </w:r>
      <w:bookmarkEnd w:id="1390"/>
      <w:bookmarkEnd w:id="1391"/>
      <w:bookmarkEnd w:id="1392"/>
      <w:bookmarkEnd w:id="1393"/>
      <w:bookmarkEnd w:id="1394"/>
      <w:r w:rsidRPr="00575572">
        <w:rPr>
          <w:rFonts w:ascii="仿宋" w:eastAsia="仿宋" w:hAnsi="仿宋" w:cs="Times New Roman" w:hint="eastAsia"/>
          <w:b/>
          <w:bCs/>
          <w:sz w:val="28"/>
          <w:szCs w:val="24"/>
        </w:rPr>
        <w:t xml:space="preserve">  </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项目简介：</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针对传统的信息安全领域老三件(防火墙、VPN、IDS)已无法满足移动互联网环境、特别是移动云计算环境和云计算环境中的信息安全要求，在系统、全面地分析了移动互联网环境、移动云计算环境和云计算环境中数据安全保护可能存在的各种安全隐患之后，立足于“数据主动防止泄漏”的创新理念，认为“当对用户数据和用户应用数据以密文形式进行存储、传输和访问时，能最大程度地保护信息安全”。为此，项目组围绕这一理念系统地展开移动云计算环境下数据主动防止泄漏的关键技术和技术实现架构的研究，围绕密文的存储、传输和访问针对性地研发出动态透明加密技术、双向双因子认证技术、密文检索调度技术、基于可信计算的密文存储技术，以及面向数据主动防止泄漏的支撑平台研发。支撑平台通过在客户端与云端之间架构数据安全管理层，构筑防止数据泄漏的3层防御体系，通过利用所研发的动态透明加密技术对所产生的敏感信息和重要文件实现</w:t>
      </w:r>
      <w:r w:rsidRPr="00575572">
        <w:rPr>
          <w:rFonts w:ascii="仿宋" w:eastAsia="仿宋" w:hAnsi="仿宋" w:cs="Times New Roman" w:hint="eastAsia"/>
          <w:sz w:val="24"/>
          <w:szCs w:val="24"/>
        </w:rPr>
        <w:lastRenderedPageBreak/>
        <w:t>可选透明加密和强制透明加密，从而实现从源头上确保信息的安全性，实现“事前‘预防’”；通过利用所研发的双向双因子认证技术、密文的可信存储技术、密文的透明调度和访问技术以及外发文件的安全控制管理技术，避免越权访问事件和系统管理人员主动泄密事件的发生，实现“事中‘控制’”；通过综合利用审计追踪技术，对访问日志、用户操作进行监控跟踪，实现“事后‘追踪’”，最终实现数据主动防止泄漏的多级、立体化安全防御。这一技术架构能同时兼顾隐私保护、防止信息泄密的技术要求。</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创新要点：</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(1)动态透明加密技术。在传统强制透明加密技术基础上，实现了可选、动态透明加密；</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(2)双向双因子认证技术。面向终端设备的物理特征，实现用户与终端、终端与终端之间的多重双向认证;</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(3)密文检索技术；</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(4)面向云存储的可信程序操作文件备份技术;</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(5)通过研究创新、现有技术改进和综合应用多项信息安全技术构筑了一个“事前预防、事中控制、事后追踪”的多级、立体的数据主动防止泄漏安全防御体系。</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效益分析：</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该技术适用于信息隐私保护和防止信息泄密的多数应用场合；适用于对传统信息安全保护软件、信息安全软件产品的升级改造；适用于传统信息管理系统在向云计算环境、移动互联网环境移植时，同样能保护信息全生命周期的安全。</w:t>
      </w:r>
    </w:p>
    <w:p w:rsidR="004C03C8" w:rsidRPr="00575572" w:rsidRDefault="004C03C8" w:rsidP="00CC1C91">
      <w:pPr>
        <w:spacing w:line="440" w:lineRule="exact"/>
        <w:ind w:firstLineChars="200" w:firstLine="480"/>
        <w:rPr>
          <w:rFonts w:ascii="仿宋" w:eastAsia="仿宋" w:hAnsi="仿宋" w:cs="Times New Roman"/>
          <w:sz w:val="24"/>
          <w:szCs w:val="24"/>
        </w:rPr>
      </w:pPr>
      <w:r w:rsidRPr="00575572">
        <w:rPr>
          <w:rFonts w:ascii="仿宋" w:eastAsia="仿宋" w:hAnsi="仿宋" w:cs="Times New Roman" w:hint="eastAsia"/>
          <w:sz w:val="24"/>
          <w:szCs w:val="24"/>
        </w:rPr>
        <w:t>应用情况：</w:t>
      </w:r>
    </w:p>
    <w:p w:rsidR="004C03C8" w:rsidRPr="00575572" w:rsidRDefault="004C03C8" w:rsidP="00CC1C91">
      <w:pPr>
        <w:spacing w:line="440" w:lineRule="exact"/>
        <w:ind w:firstLineChars="200" w:firstLine="480"/>
        <w:rPr>
          <w:rFonts w:ascii="仿宋" w:eastAsia="仿宋" w:hAnsi="仿宋" w:cs="仿宋"/>
          <w:bCs/>
          <w:sz w:val="24"/>
          <w:szCs w:val="24"/>
        </w:rPr>
      </w:pPr>
      <w:r w:rsidRPr="00575572">
        <w:rPr>
          <w:rFonts w:ascii="仿宋" w:eastAsia="仿宋" w:hAnsi="仿宋" w:cs="Times New Roman" w:hint="eastAsia"/>
          <w:sz w:val="24"/>
          <w:szCs w:val="24"/>
        </w:rPr>
        <w:t>全部或局部地通过与数家高科技公司合作，改造、升级了若干件软件产品，为公司创造了一定规模的经济效益。</w:t>
      </w:r>
    </w:p>
    <w:p w:rsidR="004C03C8" w:rsidRPr="00575572" w:rsidRDefault="004C03C8" w:rsidP="00CC1C91">
      <w:pPr>
        <w:spacing w:line="440" w:lineRule="exact"/>
        <w:ind w:firstLineChars="200" w:firstLine="480"/>
        <w:rPr>
          <w:rFonts w:ascii="等线" w:eastAsia="等线" w:hAnsi="等线" w:cs="Times New Roman"/>
        </w:rPr>
      </w:pPr>
      <w:r w:rsidRPr="00575572">
        <w:rPr>
          <w:rFonts w:ascii="仿宋" w:eastAsia="仿宋" w:hAnsi="仿宋" w:cs="Times New Roman" w:hint="eastAsia"/>
          <w:sz w:val="24"/>
          <w:szCs w:val="24"/>
        </w:rPr>
        <w:t>完成人：</w:t>
      </w:r>
      <w:r w:rsidRPr="00575572">
        <w:rPr>
          <w:rFonts w:ascii="仿宋" w:eastAsia="仿宋" w:hAnsi="仿宋" w:cs="Times New Roman"/>
          <w:sz w:val="24"/>
          <w:szCs w:val="24"/>
        </w:rPr>
        <w:t>李志华</w:t>
      </w:r>
      <w:r w:rsidRPr="00575572">
        <w:rPr>
          <w:rFonts w:ascii="仿宋" w:eastAsia="仿宋" w:hAnsi="仿宋" w:cs="Times New Roman" w:hint="eastAsia"/>
          <w:sz w:val="24"/>
          <w:szCs w:val="24"/>
        </w:rPr>
        <w:t xml:space="preserve"> </w:t>
      </w:r>
      <w:r w:rsidRPr="00575572">
        <w:rPr>
          <w:rFonts w:ascii="仿宋" w:eastAsia="仿宋" w:hAnsi="仿宋" w:cs="Times New Roman"/>
          <w:sz w:val="24"/>
          <w:szCs w:val="24"/>
        </w:rPr>
        <w:t>电话</w:t>
      </w:r>
      <w:r w:rsidRPr="00575572">
        <w:rPr>
          <w:rFonts w:ascii="仿宋" w:eastAsia="仿宋" w:hAnsi="仿宋" w:cs="Times New Roman" w:hint="eastAsia"/>
          <w:sz w:val="24"/>
          <w:szCs w:val="24"/>
        </w:rPr>
        <w:t>：</w:t>
      </w:r>
      <w:r w:rsidRPr="00575572">
        <w:rPr>
          <w:rFonts w:ascii="仿宋" w:eastAsia="仿宋" w:hAnsi="仿宋" w:cs="Times New Roman"/>
          <w:sz w:val="24"/>
          <w:szCs w:val="24"/>
        </w:rPr>
        <w:t>13921276690</w:t>
      </w:r>
      <w:r w:rsidRPr="00575572">
        <w:rPr>
          <w:rFonts w:ascii="仿宋" w:eastAsia="仿宋" w:hAnsi="仿宋" w:cs="Times New Roman"/>
          <w:sz w:val="24"/>
          <w:szCs w:val="24"/>
        </w:rPr>
        <w:tab/>
        <w:t>邮箱</w:t>
      </w:r>
      <w:r w:rsidRPr="00575572">
        <w:rPr>
          <w:rFonts w:ascii="仿宋" w:eastAsia="仿宋" w:hAnsi="仿宋" w:cs="Times New Roman" w:hint="eastAsia"/>
          <w:sz w:val="24"/>
          <w:szCs w:val="24"/>
        </w:rPr>
        <w:t>：</w:t>
      </w:r>
      <w:hyperlink r:id="rId325" w:history="1">
        <w:r w:rsidRPr="00575572">
          <w:rPr>
            <w:rFonts w:ascii="仿宋" w:eastAsia="仿宋" w:hAnsi="仿宋" w:cs="Times New Roman"/>
            <w:color w:val="0563C1"/>
            <w:sz w:val="24"/>
            <w:szCs w:val="24"/>
            <w:u w:val="single"/>
          </w:rPr>
          <w:t>wxzhli@aliyun.com</w:t>
        </w:r>
      </w:hyperlink>
    </w:p>
    <w:p w:rsidR="004C03C8" w:rsidRPr="00575572" w:rsidRDefault="004C03C8" w:rsidP="00CC1C91">
      <w:pPr>
        <w:spacing w:line="440" w:lineRule="exact"/>
        <w:ind w:firstLineChars="200" w:firstLine="420"/>
        <w:rPr>
          <w:rFonts w:ascii="等线" w:eastAsia="等线" w:hAnsi="等线" w:cs="Times New Roman"/>
        </w:rPr>
      </w:pPr>
    </w:p>
    <w:p w:rsidR="004C03C8" w:rsidRPr="00397715" w:rsidRDefault="004C03C8" w:rsidP="00CC1C91">
      <w:pPr>
        <w:spacing w:line="440" w:lineRule="exact"/>
        <w:ind w:firstLineChars="200" w:firstLine="480"/>
        <w:jc w:val="left"/>
        <w:rPr>
          <w:rFonts w:ascii="仿宋" w:eastAsia="仿宋" w:hAnsi="仿宋" w:cs="Times New Roman"/>
          <w:sz w:val="24"/>
          <w:szCs w:val="24"/>
        </w:rPr>
      </w:pPr>
    </w:p>
    <w:p w:rsidR="004C03C8" w:rsidRDefault="004C03C8"/>
    <w:p w:rsidR="004C03C8" w:rsidRDefault="004C03C8">
      <w:pPr>
        <w:widowControl/>
        <w:jc w:val="left"/>
        <w:rPr>
          <w:rFonts w:ascii="仿宋" w:hAnsi="仿宋"/>
          <w:sz w:val="24"/>
          <w:szCs w:val="24"/>
        </w:rPr>
      </w:pPr>
      <w:r>
        <w:rPr>
          <w:rFonts w:ascii="仿宋" w:hAnsi="仿宋"/>
          <w:sz w:val="24"/>
          <w:szCs w:val="24"/>
        </w:rPr>
        <w:br w:type="page"/>
      </w:r>
    </w:p>
    <w:p w:rsidR="004C03C8" w:rsidRPr="008D6055" w:rsidRDefault="004C03C8" w:rsidP="00CC1C91">
      <w:pPr>
        <w:pStyle w:val="1"/>
        <w:rPr>
          <w:rFonts w:ascii="仿宋" w:hAnsi="仿宋"/>
        </w:rPr>
      </w:pPr>
      <w:bookmarkStart w:id="1395" w:name="_Toc529636356"/>
      <w:bookmarkStart w:id="1396" w:name="_Toc529334718"/>
      <w:bookmarkStart w:id="1397" w:name="_Toc98833923"/>
      <w:r w:rsidRPr="008D6055">
        <w:rPr>
          <w:rFonts w:ascii="仿宋" w:hAnsi="仿宋" w:hint="eastAsia"/>
        </w:rPr>
        <w:lastRenderedPageBreak/>
        <w:t>机械工程学院</w:t>
      </w:r>
      <w:bookmarkEnd w:id="1395"/>
      <w:bookmarkEnd w:id="1396"/>
      <w:bookmarkEnd w:id="1397"/>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398" w:name="_Toc492546046"/>
      <w:bookmarkStart w:id="1399" w:name="_Toc526675830"/>
      <w:bookmarkStart w:id="1400" w:name="_Toc528828013"/>
      <w:bookmarkStart w:id="1401" w:name="_Toc529334719"/>
      <w:bookmarkStart w:id="1402" w:name="_Toc529636357"/>
      <w:bookmarkStart w:id="1403" w:name="_Toc98833924"/>
      <w:r w:rsidRPr="00854ADE">
        <w:rPr>
          <w:rFonts w:ascii="仿宋" w:eastAsia="仿宋" w:hAnsi="仿宋" w:cs="Times New Roman" w:hint="eastAsia"/>
          <w:b/>
          <w:bCs/>
          <w:sz w:val="28"/>
          <w:szCs w:val="24"/>
        </w:rPr>
        <w:t>百万千瓦等级汽轮机长叶片关键制造技术研发及产业化</w:t>
      </w:r>
      <w:bookmarkEnd w:id="1398"/>
      <w:bookmarkEnd w:id="1399"/>
      <w:bookmarkEnd w:id="1400"/>
      <w:bookmarkEnd w:id="1401"/>
      <w:bookmarkEnd w:id="1402"/>
      <w:bookmarkEnd w:id="1403"/>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1、主要技术内容、获奖情况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通过本项目的实施，掌握了百万等级超长叶片小余量数值模拟锻造及工艺优化技术、大型疏水槽空心叶片自动化焊接及变形控制技术、末级动叶片多阶静频测量及调频控制技术、末级动叶片进汽边防水蚀控制技术（硬化层深度可控的激光硬化技术和激光熔覆技术）、大型末级动叶精密机械加工控制技术、叶片产业化数字制造技术等关键技术，开发了满足重大工程需求的百万千瓦等级汽轮机系列长叶片，打破了国外大公司在该领域长期技术垄断，掌握了核心技术，提升高端长叶片品质，降低了百万等级机组制造成本，优化了产品工艺，加快实现百万千瓦等级机组的自主化和国际化进程，为推动我国电站装备制造行业及电力能源产业结构调整奠定了坚实的基础。</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获奖情况：2015年中国机械工业科技技术奖一等奖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2、成果的技术指标、创新性与先进性</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（1）在国内采用超长叶片小余量数值模拟锻造及工艺优化技术，首次实现了世界最长的百万等级核电汽轮机75英寸（1905mm）叶片和百万超超临界汽轮机60英寸（1524mm）钛合金叶片研制。</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（2）在国内采用激光硬化和激光熔覆技术，分别首次实现了国内最长的百万千瓦超超临界汽轮机45英寸（1146mm）末级动叶片和百万千瓦超超临界汽轮机48英寸（1220mm）末级动叶片进汽边防水蚀处理。</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（3）在国内采用多阶静频测量及调频控制技术，使静频一次合格率提高到了90%，首次实现了百万千瓦超超临界汽轮机45英寸（1146mm）叶片1～6阶静频测量及调频（柔性自由叶片）。</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（4）在国内首次对1米以上超大空心叶片采用自动化焊接技术，研制成功了国内最长的百万千瓦超超临界汽轮机41英寸（1050mm）末级空心静叶片和百万千瓦核电汽轮机51英寸（1292mm）末级空心静叶片。</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（5）通过采用信息化与工艺技术的集成，加快了在产业化中产品开发效率和质量，首次实现了产品开发过程中的锻造工艺的自动化设计、叶片型面数据的自动化测量分析、产品质量数据的自动化收集与分析。</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3、技术成熟度</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lastRenderedPageBreak/>
        <w:t>百万千瓦等级汽轮机长叶片关键制造技术已成熟应用于百万等级核电汽轮机57英寸（1448mm）末级动叶片、CAP1000核电汽轮机67英寸（1710mm）末级动叶片、CAP1400核电71（1800mm）、72（1828mm）、75（1905mm）英寸末级动叶片、百万超超临界汽轮机60英寸（1524mm）钛合金叶片、百万千瓦超超临界汽轮机48英寸（1220mm）末级动叶片、百万超超临界汽轮机45英寸（1146mm）柔性自由末级动叶片和41英寸（1050mm）末级空心静叶、CPR1000核电汽轮机51英寸（1292mm）空心静叶片等一系列具有国际先进水平的长叶片研制中，并实现了产业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4、应用情况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江南大学和无锡透平叶片有限公司联合研制生产的百万千瓦等级汽轮机长叶片已批量经交付给东方汽轮机厂、上海汽轮机厂、哈尔滨汽轮机厂、日本三菱日立、德国西门子等公司，百万等级核电叶片已通过用户和中广核的共同鉴定，无锡透平叶片有限公司因此列入中广核国内唯一的核电叶片供货商名单。目前产品已经分别成功运用在国内岭澳核电站二期、红沿河一期、北仓港电厂、华能玉环电厂等，经用户使用后反映良好。</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联系人：</w:t>
      </w:r>
      <w:r w:rsidRPr="00854ADE">
        <w:rPr>
          <w:rFonts w:ascii="仿宋" w:eastAsia="仿宋" w:hAnsi="仿宋" w:cs="Times New Roman"/>
          <w:sz w:val="24"/>
          <w:szCs w:val="24"/>
        </w:rPr>
        <w:t>吕彦明  电话</w:t>
      </w:r>
      <w:r w:rsidRPr="00854ADE">
        <w:rPr>
          <w:rFonts w:ascii="仿宋" w:eastAsia="仿宋" w:hAnsi="仿宋" w:cs="Times New Roman" w:hint="eastAsia"/>
          <w:sz w:val="24"/>
          <w:szCs w:val="24"/>
        </w:rPr>
        <w:t>：</w:t>
      </w:r>
      <w:r w:rsidRPr="00854ADE">
        <w:rPr>
          <w:rFonts w:ascii="仿宋" w:eastAsia="仿宋" w:hAnsi="仿宋" w:cs="Times New Roman"/>
          <w:sz w:val="24"/>
          <w:szCs w:val="24"/>
        </w:rPr>
        <w:t>13961823651</w:t>
      </w:r>
      <w:r w:rsidRPr="00854ADE">
        <w:rPr>
          <w:rFonts w:ascii="仿宋" w:eastAsia="仿宋" w:hAnsi="仿宋" w:cs="Times New Roman"/>
          <w:sz w:val="24"/>
          <w:szCs w:val="24"/>
        </w:rPr>
        <w:tab/>
      </w:r>
    </w:p>
    <w:p w:rsidR="004C03C8" w:rsidRPr="00854ADE" w:rsidRDefault="004C03C8" w:rsidP="00CC1C91">
      <w:pPr>
        <w:spacing w:line="440" w:lineRule="exact"/>
        <w:ind w:firstLineChars="200" w:firstLine="480"/>
        <w:jc w:val="left"/>
        <w:rPr>
          <w:rFonts w:ascii="等线" w:eastAsia="等线" w:hAnsi="等线" w:cs="Times New Roman"/>
        </w:rPr>
      </w:pPr>
      <w:r w:rsidRPr="00854ADE">
        <w:rPr>
          <w:rFonts w:ascii="仿宋" w:eastAsia="仿宋" w:hAnsi="仿宋" w:cs="Times New Roman"/>
          <w:sz w:val="24"/>
          <w:szCs w:val="24"/>
        </w:rPr>
        <w:t>邮箱</w:t>
      </w:r>
      <w:r w:rsidRPr="00854ADE">
        <w:rPr>
          <w:rFonts w:ascii="仿宋" w:eastAsia="仿宋" w:hAnsi="仿宋" w:cs="Times New Roman" w:hint="eastAsia"/>
          <w:sz w:val="24"/>
          <w:szCs w:val="24"/>
        </w:rPr>
        <w:t>：</w:t>
      </w:r>
      <w:hyperlink r:id="rId326" w:history="1">
        <w:r w:rsidRPr="00854ADE">
          <w:rPr>
            <w:rFonts w:ascii="仿宋" w:eastAsia="仿宋" w:hAnsi="仿宋" w:cs="Times New Roman"/>
            <w:color w:val="0563C1"/>
            <w:sz w:val="24"/>
            <w:szCs w:val="24"/>
            <w:u w:val="single"/>
          </w:rPr>
          <w:t>lvyanming126@126.com</w:t>
        </w:r>
      </w:hyperlink>
    </w:p>
    <w:p w:rsidR="004C03C8" w:rsidRPr="00854ADE" w:rsidRDefault="004C03C8" w:rsidP="00CC1C91">
      <w:pPr>
        <w:spacing w:line="440" w:lineRule="exact"/>
        <w:ind w:firstLineChars="200" w:firstLine="480"/>
        <w:jc w:val="left"/>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04" w:name="_Toc528828012"/>
      <w:bookmarkStart w:id="1405" w:name="_Toc529334720"/>
      <w:bookmarkStart w:id="1406" w:name="_Toc529636358"/>
      <w:bookmarkStart w:id="1407" w:name="_Toc98833925"/>
      <w:r w:rsidRPr="00854ADE">
        <w:rPr>
          <w:rFonts w:ascii="仿宋" w:eastAsia="仿宋" w:hAnsi="仿宋" w:cs="Times New Roman"/>
          <w:b/>
          <w:bCs/>
          <w:sz w:val="28"/>
          <w:szCs w:val="24"/>
        </w:rPr>
        <w:t>电子鼻无损检测技术</w:t>
      </w:r>
      <w:bookmarkEnd w:id="1404"/>
      <w:bookmarkEnd w:id="1405"/>
      <w:bookmarkEnd w:id="1406"/>
      <w:bookmarkEnd w:id="1407"/>
    </w:p>
    <w:p w:rsidR="004C03C8" w:rsidRPr="00854ADE" w:rsidRDefault="004C03C8" w:rsidP="00CC1C91">
      <w:pPr>
        <w:spacing w:line="440" w:lineRule="exact"/>
        <w:ind w:firstLineChars="200" w:firstLine="480"/>
        <w:rPr>
          <w:rFonts w:ascii="仿宋" w:eastAsia="仿宋" w:hAnsi="仿宋" w:cs="宋体"/>
          <w:color w:val="000000"/>
          <w:kern w:val="0"/>
          <w:sz w:val="24"/>
          <w:szCs w:val="24"/>
        </w:rPr>
      </w:pPr>
      <w:r w:rsidRPr="00854ADE">
        <w:rPr>
          <w:rFonts w:ascii="仿宋" w:eastAsia="仿宋" w:hAnsi="仿宋" w:cs="宋体"/>
          <w:color w:val="000000"/>
          <w:kern w:val="0"/>
          <w:sz w:val="24"/>
          <w:szCs w:val="24"/>
        </w:rPr>
        <w:t>电子鼻（也称为人工嗅觉系统）是模仿动物嗅觉系统而开发出来的一种电子设备，其系统主要由传感器阵列、信号处理系统及模式识别等三大部分组成。本项目采用的Znose电子鼻具有无损、快速、定量检测的优势。目前在农产品及食品品质判别、生产监控上得到应用。</w:t>
      </w:r>
    </w:p>
    <w:p w:rsidR="004C03C8" w:rsidRPr="00854ADE" w:rsidRDefault="004C03C8" w:rsidP="00CC1C91">
      <w:pPr>
        <w:spacing w:line="440" w:lineRule="exact"/>
        <w:ind w:firstLineChars="200" w:firstLine="480"/>
        <w:rPr>
          <w:rFonts w:ascii="仿宋" w:eastAsia="仿宋" w:hAnsi="仿宋" w:cs="宋体"/>
          <w:color w:val="000000"/>
          <w:kern w:val="0"/>
          <w:sz w:val="24"/>
          <w:szCs w:val="24"/>
        </w:rPr>
      </w:pPr>
      <w:r w:rsidRPr="00854ADE">
        <w:rPr>
          <w:rFonts w:ascii="仿宋" w:eastAsia="仿宋" w:hAnsi="仿宋" w:cs="宋体"/>
          <w:color w:val="000000"/>
          <w:kern w:val="0"/>
          <w:sz w:val="24"/>
          <w:szCs w:val="24"/>
        </w:rPr>
        <w:t>1、农产品、食品的品质判别：电子鼻与CDA、PNN等技术结合，对相同品牌不同陈化年限的酒类的分辨率达100%，具有非常客观、敏感的识别度。</w:t>
      </w:r>
    </w:p>
    <w:p w:rsidR="004C03C8" w:rsidRPr="00854ADE" w:rsidRDefault="004C03C8" w:rsidP="00CC1C91">
      <w:pPr>
        <w:spacing w:line="440" w:lineRule="exact"/>
        <w:ind w:firstLineChars="200" w:firstLine="480"/>
        <w:rPr>
          <w:rFonts w:ascii="仿宋" w:eastAsia="仿宋" w:hAnsi="仿宋" w:cs="宋体"/>
          <w:color w:val="000000"/>
          <w:kern w:val="0"/>
          <w:sz w:val="24"/>
          <w:szCs w:val="24"/>
        </w:rPr>
      </w:pPr>
      <w:r w:rsidRPr="00854ADE">
        <w:rPr>
          <w:rFonts w:ascii="仿宋" w:eastAsia="仿宋" w:hAnsi="仿宋" w:cs="宋体"/>
          <w:color w:val="000000"/>
          <w:kern w:val="0"/>
          <w:sz w:val="24"/>
          <w:szCs w:val="24"/>
        </w:rPr>
        <w:t>2、生产环节品质控制。电子鼻与自动控制技术结合，在酒类勾兑、酒类发酵过程中进行实时监控。勾兑完成率100%。</w:t>
      </w:r>
    </w:p>
    <w:p w:rsidR="004C03C8" w:rsidRPr="00854ADE" w:rsidRDefault="004C03C8" w:rsidP="00CC1C91">
      <w:pPr>
        <w:spacing w:line="440" w:lineRule="exact"/>
        <w:ind w:firstLineChars="200" w:firstLine="480"/>
        <w:jc w:val="left"/>
        <w:rPr>
          <w:rFonts w:ascii="仿宋" w:eastAsia="仿宋" w:hAnsi="仿宋" w:cs="宋体"/>
          <w:color w:val="000000"/>
          <w:kern w:val="0"/>
          <w:sz w:val="24"/>
          <w:szCs w:val="24"/>
        </w:rPr>
      </w:pPr>
      <w:r w:rsidRPr="00854ADE">
        <w:rPr>
          <w:rFonts w:ascii="仿宋" w:eastAsia="仿宋" w:hAnsi="仿宋" w:cs="宋体" w:hint="eastAsia"/>
          <w:color w:val="000000"/>
          <w:kern w:val="0"/>
          <w:sz w:val="24"/>
          <w:szCs w:val="24"/>
        </w:rPr>
        <w:t>项目联系人：</w:t>
      </w:r>
      <w:r w:rsidRPr="00854ADE">
        <w:rPr>
          <w:rFonts w:ascii="仿宋" w:eastAsia="仿宋" w:hAnsi="仿宋" w:cs="宋体"/>
          <w:color w:val="000000"/>
          <w:kern w:val="0"/>
          <w:sz w:val="24"/>
          <w:szCs w:val="24"/>
        </w:rPr>
        <w:t xml:space="preserve">李静　</w:t>
      </w:r>
      <w:r w:rsidRPr="00854ADE">
        <w:rPr>
          <w:rFonts w:ascii="仿宋" w:eastAsia="仿宋" w:hAnsi="仿宋" w:cs="宋体" w:hint="eastAsia"/>
          <w:color w:val="000000"/>
          <w:kern w:val="0"/>
          <w:sz w:val="24"/>
          <w:szCs w:val="24"/>
        </w:rPr>
        <w:t>电</w:t>
      </w:r>
      <w:r w:rsidRPr="00854ADE">
        <w:rPr>
          <w:rFonts w:ascii="仿宋" w:eastAsia="仿宋" w:hAnsi="仿宋" w:cs="宋体"/>
          <w:color w:val="000000"/>
          <w:kern w:val="0"/>
          <w:sz w:val="24"/>
          <w:szCs w:val="24"/>
        </w:rPr>
        <w:t>话</w:t>
      </w:r>
      <w:r w:rsidRPr="00854ADE">
        <w:rPr>
          <w:rFonts w:ascii="仿宋" w:eastAsia="仿宋" w:hAnsi="仿宋" w:cs="宋体" w:hint="eastAsia"/>
          <w:color w:val="000000"/>
          <w:kern w:val="0"/>
          <w:sz w:val="24"/>
          <w:szCs w:val="24"/>
        </w:rPr>
        <w:t>：</w:t>
      </w:r>
      <w:r w:rsidRPr="00854ADE">
        <w:rPr>
          <w:rFonts w:ascii="仿宋" w:eastAsia="仿宋" w:hAnsi="仿宋" w:cs="宋体"/>
          <w:color w:val="000000"/>
          <w:kern w:val="0"/>
          <w:sz w:val="24"/>
          <w:szCs w:val="24"/>
        </w:rPr>
        <w:t xml:space="preserve">18906177370　</w:t>
      </w:r>
      <w:r w:rsidRPr="00854ADE">
        <w:rPr>
          <w:rFonts w:ascii="仿宋" w:eastAsia="仿宋" w:hAnsi="仿宋" w:cs="宋体"/>
          <w:color w:val="000000"/>
          <w:kern w:val="0"/>
          <w:sz w:val="24"/>
          <w:szCs w:val="24"/>
        </w:rPr>
        <w:tab/>
        <w:t>邮箱</w:t>
      </w:r>
      <w:r w:rsidRPr="00854ADE">
        <w:rPr>
          <w:rFonts w:ascii="仿宋" w:eastAsia="仿宋" w:hAnsi="仿宋" w:cs="宋体" w:hint="eastAsia"/>
          <w:color w:val="000000"/>
          <w:kern w:val="0"/>
          <w:sz w:val="24"/>
          <w:szCs w:val="24"/>
        </w:rPr>
        <w:t>：</w:t>
      </w:r>
      <w:r w:rsidRPr="00854ADE">
        <w:rPr>
          <w:rFonts w:ascii="仿宋" w:eastAsia="仿宋" w:hAnsi="仿宋" w:cs="宋体"/>
          <w:color w:val="000000"/>
          <w:kern w:val="0"/>
          <w:sz w:val="24"/>
          <w:szCs w:val="24"/>
        </w:rPr>
        <w:tab/>
      </w:r>
      <w:hyperlink r:id="rId327" w:history="1">
        <w:r w:rsidRPr="00854ADE">
          <w:rPr>
            <w:rFonts w:ascii="仿宋" w:eastAsia="仿宋" w:hAnsi="仿宋" w:cs="宋体"/>
            <w:color w:val="0563C1"/>
            <w:kern w:val="0"/>
            <w:sz w:val="24"/>
            <w:szCs w:val="24"/>
            <w:u w:val="single"/>
          </w:rPr>
          <w:t>197045770@qq.com</w:t>
        </w:r>
      </w:hyperlink>
      <w:r w:rsidRPr="00854ADE">
        <w:rPr>
          <w:rFonts w:ascii="仿宋" w:eastAsia="仿宋" w:hAnsi="仿宋" w:cs="宋体"/>
          <w:color w:val="000000"/>
          <w:kern w:val="0"/>
          <w:sz w:val="24"/>
          <w:szCs w:val="24"/>
        </w:rPr>
        <w:t xml:space="preserve">　</w:t>
      </w:r>
    </w:p>
    <w:p w:rsidR="004C03C8" w:rsidRPr="00854ADE" w:rsidRDefault="004C03C8" w:rsidP="00CC1C91">
      <w:pPr>
        <w:spacing w:line="440" w:lineRule="exact"/>
        <w:ind w:firstLineChars="200" w:firstLine="480"/>
        <w:jc w:val="left"/>
        <w:rPr>
          <w:rFonts w:ascii="仿宋" w:eastAsia="仿宋" w:hAnsi="仿宋" w:cs="Segoe UI Symbol"/>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08" w:name="_Toc492546047"/>
      <w:bookmarkStart w:id="1409" w:name="_Toc526675831"/>
      <w:bookmarkStart w:id="1410" w:name="_Toc528828014"/>
      <w:bookmarkStart w:id="1411" w:name="_Toc529334721"/>
      <w:bookmarkStart w:id="1412" w:name="_Toc529636359"/>
      <w:bookmarkStart w:id="1413" w:name="_Toc98833926"/>
      <w:r w:rsidRPr="00854ADE">
        <w:rPr>
          <w:rFonts w:ascii="仿宋" w:eastAsia="仿宋" w:hAnsi="仿宋" w:cs="Times New Roman" w:hint="eastAsia"/>
          <w:b/>
          <w:bCs/>
          <w:sz w:val="28"/>
          <w:szCs w:val="24"/>
        </w:rPr>
        <w:t>发酵过程智能控制装置和系统</w:t>
      </w:r>
      <w:bookmarkEnd w:id="1408"/>
      <w:bookmarkEnd w:id="1409"/>
      <w:bookmarkEnd w:id="1410"/>
      <w:bookmarkEnd w:id="1411"/>
      <w:bookmarkEnd w:id="1412"/>
      <w:bookmarkEnd w:id="1413"/>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本项目采用检测、诊断、控制、优化等技术，研发成功集工艺、设备、控制</w:t>
      </w:r>
      <w:r w:rsidRPr="00854ADE">
        <w:rPr>
          <w:rFonts w:ascii="仿宋" w:eastAsia="仿宋" w:hAnsi="仿宋" w:cs="Times New Roman" w:hint="eastAsia"/>
          <w:sz w:val="24"/>
          <w:szCs w:val="24"/>
        </w:rPr>
        <w:lastRenderedPageBreak/>
        <w:t>及软件于一体的智能发酵罐装置与系统，包括</w:t>
      </w:r>
      <w:r w:rsidRPr="00854ADE">
        <w:rPr>
          <w:rFonts w:ascii="仿宋" w:eastAsia="仿宋" w:hAnsi="仿宋" w:cs="Times New Roman"/>
          <w:sz w:val="24"/>
          <w:szCs w:val="24"/>
        </w:rPr>
        <w:t>20L—1000L系列全自动发酵罐和中试线、大型发酵车间DCS分布控制系统及软件等。发酵过程智能装置采用嵌入式计算模块为内核结构，软硬件紧密结合，依据发酵工艺特点，融合数字化检测与控制、监测诊断、过程优化、发酵专家经验等技术，具有高可靠性、灵活性和可扩展性，以液晶触摸屏来集中显示和设定各种发酵参数，操作简便，可方便地实现与上位计算机的通信，构成分布式控制系统，也可直接连接Internet，实现远程监控。</w:t>
      </w:r>
      <w:r w:rsidRPr="00854ADE">
        <w:rPr>
          <w:rFonts w:ascii="仿宋" w:eastAsia="仿宋" w:hAnsi="仿宋" w:cs="Times New Roman" w:hint="eastAsia"/>
          <w:sz w:val="24"/>
          <w:szCs w:val="24"/>
        </w:rPr>
        <w:t>发酵过程分布式控制系统，采用工程师站</w:t>
      </w:r>
      <w:r w:rsidRPr="00854ADE">
        <w:rPr>
          <w:rFonts w:ascii="仿宋" w:eastAsia="仿宋" w:hAnsi="仿宋" w:cs="Times New Roman"/>
          <w:sz w:val="24"/>
          <w:szCs w:val="24"/>
        </w:rPr>
        <w:t>+控制站的DCS或FCS结构，发酵过程智能装置、PLC或智能仪表均可作为控制站，工程师站完成数据保存、显示、故障检测与诊断、以及优化调度等功能。主要技术性能指标如下：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1) 具有自动在位清洗、自动原位灭菌, 清晰的大视镜观测孔，多样可靠的接种方式；</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2) 测量和控制参数包括温度、DO、pH、空气流量、压力、转速、称重、泡沫、多路流加等；</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3) pH分段设置和控制，控制精度+-0.1；</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4) 温度分段设置和控制，控制精度+-0.2；</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5) 溶解氧分段设置和控制，控制精度+-2%；</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6) 空气流量分段和控制，控制精度+-0.1；</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7) 历史数据存储和管理、曲线显示和分析、工艺参数的设定、输出打印、远程传输、安全密码设置等；</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8) 离线采样录入接口；</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9) 多种在线分析仪接口：底物和产物浓度分析仪、称重、在线尾气分析仪、近红外光谱、活细胞检测等仪表的接口；</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10) 提供多种软件模块：故障检测与诊断模块、底物和产物浓度的智能控制模块、智能流加模块、基于离线采样和在线采样的多采样率的数据分析模块等。</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完成人</w:t>
      </w:r>
      <w:r w:rsidRPr="00854ADE">
        <w:rPr>
          <w:rFonts w:ascii="仿宋" w:eastAsia="仿宋" w:hAnsi="仿宋" w:cs="Times New Roman"/>
          <w:sz w:val="24"/>
          <w:szCs w:val="24"/>
        </w:rPr>
        <w:tab/>
        <w:t>;赵忠盖</w:t>
      </w:r>
      <w:r w:rsidRPr="00854ADE">
        <w:rPr>
          <w:rFonts w:ascii="仿宋" w:eastAsia="仿宋" w:hAnsi="仿宋" w:cs="Times New Roman"/>
          <w:sz w:val="24"/>
          <w:szCs w:val="24"/>
        </w:rPr>
        <w:tab/>
      </w:r>
      <w:r w:rsidRPr="00854ADE">
        <w:rPr>
          <w:rFonts w:ascii="仿宋" w:eastAsia="仿宋" w:hAnsi="仿宋" w:cs="Times New Roman"/>
          <w:sz w:val="24"/>
          <w:szCs w:val="24"/>
        </w:rPr>
        <w:tab/>
        <w:t>电话:13812072925</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 xml:space="preserve">邮箱: </w:t>
      </w:r>
      <w:hyperlink r:id="rId328" w:history="1">
        <w:r w:rsidRPr="00854ADE">
          <w:rPr>
            <w:rFonts w:ascii="仿宋" w:eastAsia="仿宋" w:hAnsi="仿宋" w:cs="Times New Roman"/>
            <w:color w:val="0563C1"/>
            <w:sz w:val="24"/>
            <w:szCs w:val="24"/>
            <w:u w:val="single"/>
          </w:rPr>
          <w:t>gaizihao@jiangnan.edu.cn</w:t>
        </w:r>
      </w:hyperlink>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14" w:name="_Toc528828009"/>
      <w:bookmarkStart w:id="1415" w:name="_Toc529334722"/>
      <w:bookmarkStart w:id="1416" w:name="_Toc529636360"/>
      <w:bookmarkStart w:id="1417" w:name="_Toc98833927"/>
      <w:r w:rsidRPr="00854ADE">
        <w:rPr>
          <w:rFonts w:ascii="仿宋" w:eastAsia="仿宋" w:hAnsi="仿宋" w:cs="Times New Roman" w:hint="eastAsia"/>
          <w:b/>
          <w:bCs/>
          <w:sz w:val="28"/>
          <w:szCs w:val="24"/>
        </w:rPr>
        <w:t>废纸及生物质纤维高效综合利用技术</w:t>
      </w:r>
      <w:bookmarkEnd w:id="1414"/>
      <w:bookmarkEnd w:id="1415"/>
      <w:bookmarkEnd w:id="1416"/>
      <w:bookmarkEnd w:id="1417"/>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1成果简介</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生物质材料是我国战略性新兴材料产业和生物质产业发展的重要领域，利用丰富的生物质资源开发环境友好和可循环利用的生物基材料，最大限度地利用纸</w:t>
      </w:r>
      <w:r w:rsidRPr="00854ADE">
        <w:rPr>
          <w:rFonts w:ascii="仿宋" w:eastAsia="仿宋" w:hAnsi="仿宋" w:cs="Times New Roman" w:hint="eastAsia"/>
          <w:sz w:val="24"/>
          <w:szCs w:val="24"/>
        </w:rPr>
        <w:lastRenderedPageBreak/>
        <w:t>包装废弃物和农业废弃物，制备的材料用以替代木材和黏土等材料，对于发展循环经济、建设资源节约型和环境友好型社会具有重大意义。</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本课题利用废纸、黏合剂和生物质纤维原料（各类农作物秸秆粉末等）采用挤出法加工一种一定截面形状的型材，可进行多种后期加工，可制成包装构件、包装型材和轻质墙体材料等，生产工艺先进，技术方案新颖，生产效率高。</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2关键技术</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项目成果突破的关键技术包括：</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（1）基于挤出工艺的原材料配方研究。通过配方和工艺参数研究，解决了一般生物质材料难以挤出加工的瓶颈，实现了连续挤出加工。形成配方方案一套；</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（2）基于废纸和生物质材料的型材制备技术方案研究。开发完成主要技术装备方案，设计了实验室条件下的成型模具一套，可较好实现材料制备。相关设备方案经细化和放大即可实现工业化生产；</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（3）为满足挤出制品后期加工的要求，开发了一种复配表面施胶剂，可用于制品的表面处理以及覆面材料的粘合，以利于加工制造外观美观、综合性能优越的型材成品。形成专利配方一套。</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3知识产权及项目获奖情况；</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获得发明专利3项：</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sz w:val="24"/>
          <w:szCs w:val="24"/>
        </w:rPr>
        <w:t>ZL 201410097780.6</w:t>
      </w:r>
      <w:r w:rsidRPr="00854ADE">
        <w:rPr>
          <w:rFonts w:ascii="仿宋" w:eastAsia="仿宋" w:hAnsi="仿宋" w:cs="Times New Roman" w:hint="eastAsia"/>
          <w:sz w:val="24"/>
          <w:szCs w:val="24"/>
        </w:rPr>
        <w:t>，环保生物质材料及其制备方法；</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sz w:val="24"/>
          <w:szCs w:val="24"/>
        </w:rPr>
        <w:t>ZL 2012105235432</w:t>
      </w:r>
      <w:r w:rsidRPr="00854ADE">
        <w:rPr>
          <w:rFonts w:ascii="仿宋" w:eastAsia="仿宋" w:hAnsi="仿宋" w:cs="Times New Roman" w:hint="eastAsia"/>
          <w:sz w:val="24"/>
          <w:szCs w:val="24"/>
        </w:rPr>
        <w:t>，植物纤维发泡包装板材及其加工工艺和模具；</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sz w:val="24"/>
          <w:szCs w:val="24"/>
        </w:rPr>
        <w:t>ZL 201310583602.x</w:t>
      </w:r>
      <w:r w:rsidRPr="00854ADE">
        <w:rPr>
          <w:rFonts w:ascii="仿宋" w:eastAsia="仿宋" w:hAnsi="仿宋" w:cs="Times New Roman" w:hint="eastAsia"/>
          <w:sz w:val="24"/>
          <w:szCs w:val="24"/>
        </w:rPr>
        <w:t>，复配表面施胶剂及其制备方法和应用。</w:t>
      </w:r>
      <w:r w:rsidRPr="00854ADE">
        <w:rPr>
          <w:rFonts w:ascii="仿宋" w:eastAsia="仿宋" w:hAnsi="仿宋" w:cs="Times New Roman"/>
          <w:sz w:val="24"/>
          <w:szCs w:val="24"/>
        </w:rPr>
        <w:t xml:space="preserve"> </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4项目成熟度</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该项目已完成实验室成果，成熟度85%。</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5投资期望及应用情况</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该项目期望以技术转让、合作开发方式进行进一步转化，预期投资额500-700万元（不含厂房）。其项目成果、技术方案在国内包装废弃物综合利用、农作物秸秆高效利用方面属领先地位。</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项目产品属材料制备基础技术；可用于不同生物质原料的连续式挤出加工处理，后续跟进各种最终加工工艺以制备不同生物质基型材。预期应用领域包括包装辅材、建材、家具。</w:t>
      </w:r>
      <w:r w:rsidRPr="00854ADE">
        <w:rPr>
          <w:rFonts w:ascii="仿宋" w:eastAsia="仿宋" w:hAnsi="仿宋" w:cs="Times New Roman"/>
          <w:sz w:val="24"/>
          <w:szCs w:val="24"/>
        </w:rPr>
        <w:t xml:space="preserve"> </w:t>
      </w:r>
    </w:p>
    <w:p w:rsidR="004C03C8"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完成人</w:t>
      </w:r>
      <w:r w:rsidRPr="00854ADE">
        <w:rPr>
          <w:rFonts w:ascii="仿宋" w:eastAsia="仿宋" w:hAnsi="仿宋" w:cs="Times New Roman" w:hint="eastAsia"/>
          <w:sz w:val="24"/>
          <w:szCs w:val="24"/>
        </w:rPr>
        <w:t xml:space="preserve">：张新昌 </w:t>
      </w:r>
      <w:r w:rsidRPr="00854ADE">
        <w:rPr>
          <w:rFonts w:ascii="仿宋" w:eastAsia="仿宋" w:hAnsi="仿宋" w:cs="Times New Roman"/>
          <w:sz w:val="24"/>
          <w:szCs w:val="24"/>
        </w:rPr>
        <w:t xml:space="preserve">   电话</w:t>
      </w:r>
      <w:r w:rsidRPr="00854ADE">
        <w:rPr>
          <w:rFonts w:ascii="仿宋" w:eastAsia="仿宋" w:hAnsi="仿宋" w:cs="Times New Roman" w:hint="eastAsia"/>
          <w:sz w:val="24"/>
          <w:szCs w:val="24"/>
        </w:rPr>
        <w:t>：13961729226</w:t>
      </w:r>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18" w:name="_Toc350157371"/>
      <w:bookmarkStart w:id="1419" w:name="_Toc353086543"/>
      <w:bookmarkStart w:id="1420" w:name="_Toc429993262"/>
      <w:bookmarkStart w:id="1421" w:name="_Toc447712657"/>
      <w:bookmarkStart w:id="1422" w:name="_Toc492546052"/>
      <w:bookmarkStart w:id="1423" w:name="_Toc526675836"/>
      <w:bookmarkStart w:id="1424" w:name="_Toc528828018"/>
      <w:bookmarkStart w:id="1425" w:name="_Toc529334723"/>
      <w:bookmarkStart w:id="1426" w:name="_Toc529636361"/>
      <w:bookmarkStart w:id="1427" w:name="_Toc98833928"/>
      <w:r w:rsidRPr="00854ADE">
        <w:rPr>
          <w:rFonts w:ascii="仿宋" w:eastAsia="仿宋" w:hAnsi="仿宋" w:cs="Times New Roman" w:hint="eastAsia"/>
          <w:b/>
          <w:bCs/>
          <w:sz w:val="28"/>
          <w:szCs w:val="24"/>
        </w:rPr>
        <w:lastRenderedPageBreak/>
        <w:t>蜂蜜固态化关键技术装备</w:t>
      </w:r>
      <w:bookmarkEnd w:id="1418"/>
      <w:bookmarkEnd w:id="1419"/>
      <w:bookmarkEnd w:id="1420"/>
      <w:bookmarkEnd w:id="1421"/>
      <w:bookmarkEnd w:id="1422"/>
      <w:bookmarkEnd w:id="1423"/>
      <w:bookmarkEnd w:id="1424"/>
      <w:bookmarkEnd w:id="1425"/>
      <w:bookmarkEnd w:id="1426"/>
      <w:bookmarkEnd w:id="1427"/>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项目</w:t>
      </w:r>
      <w:r w:rsidRPr="00854ADE">
        <w:rPr>
          <w:rFonts w:ascii="仿宋" w:eastAsia="仿宋" w:hAnsi="仿宋" w:cs="Times New Roman"/>
          <w:sz w:val="24"/>
          <w:szCs w:val="24"/>
        </w:rPr>
        <w:t>2011</w:t>
      </w:r>
      <w:r w:rsidRPr="00854ADE">
        <w:rPr>
          <w:rFonts w:ascii="仿宋" w:eastAsia="仿宋" w:hAnsi="仿宋" w:cs="Times New Roman" w:hint="eastAsia"/>
          <w:sz w:val="24"/>
          <w:szCs w:val="24"/>
        </w:rPr>
        <w:t>年通过安徽省农委和科技厅鉴定。核心技术获江苏省科技进步一等奖。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1、项目简介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自古以来蜂蜜就是上等的天然食品，它不仅具有独特的甜美风味，而且有丰富的营养和优越的生理保健功能，自古就作为朝贡珍品。然而蜂蜜的高粘度，使其携带和食用都很不方便。</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项目采用自研的快速低温脱水高新技术和设备，最大限度地保留了原蜜的有效成分和风味，将液态蜂蜜制成糖果的形式，极大地方便了其食用和携带。</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2、创新要点</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实现高粘度物料的快速低温脱水技术及其最终水分的准确控制技术；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克服果糖的粘牙性；产品实现抗高温形变。</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指标：蜂蜜的含量大于</w:t>
      </w:r>
      <w:r w:rsidRPr="00854ADE">
        <w:rPr>
          <w:rFonts w:ascii="仿宋" w:eastAsia="仿宋" w:hAnsi="仿宋" w:cs="Times New Roman"/>
          <w:sz w:val="24"/>
          <w:szCs w:val="24"/>
        </w:rPr>
        <w:t>90%</w:t>
      </w:r>
      <w:r w:rsidRPr="00854ADE">
        <w:rPr>
          <w:rFonts w:ascii="仿宋" w:eastAsia="仿宋" w:hAnsi="仿宋" w:cs="Times New Roman" w:hint="eastAsia"/>
          <w:sz w:val="24"/>
          <w:szCs w:val="24"/>
        </w:rPr>
        <w:t>，不改变蜂蜜的原有的风味、口感和营养。创新：产品为国内外首创。</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3</w:t>
      </w:r>
      <w:r w:rsidRPr="00854ADE">
        <w:rPr>
          <w:rFonts w:ascii="仿宋" w:eastAsia="仿宋" w:hAnsi="仿宋" w:cs="Times New Roman" w:hint="eastAsia"/>
          <w:sz w:val="24"/>
          <w:szCs w:val="24"/>
        </w:rPr>
        <w:t>、效益分析</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2010</w:t>
      </w:r>
      <w:r w:rsidRPr="00854ADE">
        <w:rPr>
          <w:rFonts w:ascii="仿宋" w:eastAsia="仿宋" w:hAnsi="仿宋" w:cs="Times New Roman" w:hint="eastAsia"/>
          <w:sz w:val="24"/>
          <w:szCs w:val="24"/>
        </w:rPr>
        <w:t>年开始在皖南大鹏天然产物有限公司实施产业化，</w:t>
      </w:r>
      <w:r w:rsidRPr="00854ADE">
        <w:rPr>
          <w:rFonts w:ascii="仿宋" w:eastAsia="仿宋" w:hAnsi="仿宋" w:cs="Times New Roman"/>
          <w:sz w:val="24"/>
          <w:szCs w:val="24"/>
        </w:rPr>
        <w:t xml:space="preserve"> 2011</w:t>
      </w:r>
      <w:r w:rsidRPr="00854ADE">
        <w:rPr>
          <w:rFonts w:ascii="仿宋" w:eastAsia="仿宋" w:hAnsi="仿宋" w:cs="Times New Roman" w:hint="eastAsia"/>
          <w:sz w:val="24"/>
          <w:szCs w:val="24"/>
        </w:rPr>
        <w:t>年实现产值约二千万元，利税五百多万。</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4</w:t>
      </w:r>
      <w:r w:rsidRPr="00854ADE">
        <w:rPr>
          <w:rFonts w:ascii="仿宋" w:eastAsia="仿宋" w:hAnsi="仿宋" w:cs="Times New Roman" w:hint="eastAsia"/>
          <w:sz w:val="24"/>
          <w:szCs w:val="24"/>
        </w:rPr>
        <w:t>、推广情况（已推广企业）</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技术在江苏、安徽、新疆等省市得到推广应用，在皖南大鹏天然产物有限公司实现产业化。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授权专利：</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固体蜂蜜糖果及其制造方法</w:t>
      </w:r>
      <w:r w:rsidRPr="00854ADE">
        <w:rPr>
          <w:rFonts w:ascii="仿宋" w:eastAsia="仿宋" w:hAnsi="仿宋" w:cs="Times New Roman"/>
          <w:sz w:val="24"/>
          <w:szCs w:val="24"/>
        </w:rPr>
        <w:tab/>
        <w:t>201010531194.X</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成果完成人：</w:t>
      </w:r>
      <w:r w:rsidRPr="00854ADE">
        <w:rPr>
          <w:rFonts w:ascii="仿宋" w:eastAsia="仿宋" w:hAnsi="仿宋" w:cs="Times New Roman"/>
          <w:sz w:val="24"/>
          <w:szCs w:val="24"/>
        </w:rPr>
        <w:t>崔政伟</w:t>
      </w:r>
      <w:r w:rsidRPr="00854ADE">
        <w:rPr>
          <w:rFonts w:ascii="仿宋" w:eastAsia="仿宋" w:hAnsi="仿宋" w:cs="Times New Roman"/>
          <w:sz w:val="24"/>
          <w:szCs w:val="24"/>
        </w:rPr>
        <w:tab/>
        <w:t>电话</w:t>
      </w:r>
      <w:r w:rsidRPr="00854ADE">
        <w:rPr>
          <w:rFonts w:ascii="仿宋" w:eastAsia="仿宋" w:hAnsi="仿宋" w:cs="Times New Roman" w:hint="eastAsia"/>
          <w:sz w:val="24"/>
          <w:szCs w:val="24"/>
        </w:rPr>
        <w:t>：</w:t>
      </w:r>
      <w:r w:rsidRPr="00854ADE">
        <w:rPr>
          <w:rFonts w:ascii="仿宋" w:eastAsia="仿宋" w:hAnsi="仿宋" w:cs="Times New Roman"/>
          <w:sz w:val="24"/>
          <w:szCs w:val="24"/>
        </w:rPr>
        <w:t>0510-85910390</w:t>
      </w:r>
    </w:p>
    <w:p w:rsidR="004C03C8" w:rsidRPr="00854ADE" w:rsidRDefault="004C03C8" w:rsidP="00CC1C9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6301"/>
        </w:tabs>
        <w:spacing w:line="440" w:lineRule="exact"/>
        <w:ind w:firstLineChars="200" w:firstLine="480"/>
        <w:rPr>
          <w:rFonts w:ascii="等线" w:eastAsia="等线" w:hAnsi="等线" w:cs="Times New Roman"/>
        </w:rPr>
      </w:pPr>
      <w:r w:rsidRPr="00854ADE">
        <w:rPr>
          <w:rFonts w:ascii="仿宋" w:eastAsia="仿宋" w:hAnsi="仿宋" w:cs="Times New Roman"/>
          <w:sz w:val="24"/>
          <w:szCs w:val="24"/>
        </w:rPr>
        <w:t>邮箱</w:t>
      </w:r>
      <w:r w:rsidRPr="00854ADE">
        <w:rPr>
          <w:rFonts w:ascii="仿宋" w:eastAsia="仿宋" w:hAnsi="仿宋" w:cs="Times New Roman"/>
          <w:sz w:val="24"/>
          <w:szCs w:val="24"/>
        </w:rPr>
        <w:tab/>
      </w:r>
      <w:r w:rsidRPr="00854ADE">
        <w:rPr>
          <w:rFonts w:ascii="仿宋" w:eastAsia="仿宋" w:hAnsi="仿宋" w:cs="Times New Roman" w:hint="eastAsia"/>
          <w:sz w:val="24"/>
          <w:szCs w:val="24"/>
        </w:rPr>
        <w:t>：</w:t>
      </w:r>
      <w:hyperlink r:id="rId329" w:history="1">
        <w:r w:rsidRPr="00854ADE">
          <w:rPr>
            <w:rFonts w:ascii="仿宋" w:eastAsia="仿宋" w:hAnsi="仿宋" w:cs="Times New Roman"/>
            <w:color w:val="0563C1"/>
            <w:sz w:val="24"/>
            <w:szCs w:val="24"/>
            <w:u w:val="single"/>
          </w:rPr>
          <w:t>cuizhengwei@jiangnan.edu.cn</w:t>
        </w:r>
      </w:hyperlink>
    </w:p>
    <w:p w:rsidR="004C03C8" w:rsidRPr="00854ADE" w:rsidRDefault="004C03C8" w:rsidP="00CC1C9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6301"/>
        </w:tabs>
        <w:spacing w:line="440" w:lineRule="exact"/>
        <w:ind w:firstLineChars="200" w:firstLine="420"/>
        <w:rPr>
          <w:rFonts w:ascii="仿宋" w:eastAsia="仿宋" w:hAnsi="仿宋" w:cs="Times New Roman"/>
          <w:sz w:val="24"/>
          <w:szCs w:val="24"/>
        </w:rPr>
      </w:pPr>
      <w:r w:rsidRPr="00854ADE">
        <w:rPr>
          <w:rFonts w:ascii="等线" w:eastAsia="等线" w:hAnsi="等线" w:cs="Times New Roman"/>
        </w:rPr>
        <w:tab/>
      </w: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28" w:name="_Toc429993268"/>
      <w:bookmarkStart w:id="1429" w:name="_Toc447712663"/>
      <w:bookmarkStart w:id="1430" w:name="_Toc492546058"/>
      <w:bookmarkStart w:id="1431" w:name="_Toc526675842"/>
      <w:bookmarkStart w:id="1432" w:name="_Toc528828024"/>
      <w:bookmarkStart w:id="1433" w:name="_Toc529334724"/>
      <w:bookmarkStart w:id="1434" w:name="_Toc529636362"/>
      <w:bookmarkStart w:id="1435" w:name="_Toc98833929"/>
      <w:r w:rsidRPr="00854ADE">
        <w:rPr>
          <w:rFonts w:ascii="仿宋" w:eastAsia="仿宋" w:hAnsi="仿宋" w:cs="Times New Roman" w:hint="eastAsia"/>
          <w:b/>
          <w:bCs/>
          <w:sz w:val="28"/>
          <w:szCs w:val="24"/>
        </w:rPr>
        <w:t>复杂装备智能制造中的关键共性技术研究与应用推广</w:t>
      </w:r>
      <w:bookmarkEnd w:id="1428"/>
      <w:bookmarkEnd w:id="1429"/>
      <w:bookmarkEnd w:id="1430"/>
      <w:bookmarkEnd w:id="1431"/>
      <w:bookmarkEnd w:id="1432"/>
      <w:bookmarkEnd w:id="1433"/>
      <w:bookmarkEnd w:id="1434"/>
      <w:bookmarkEnd w:id="1435"/>
    </w:p>
    <w:p w:rsidR="004C03C8" w:rsidRPr="00854ADE" w:rsidRDefault="004C03C8" w:rsidP="00CC1C91">
      <w:pPr>
        <w:spacing w:line="440" w:lineRule="exact"/>
        <w:ind w:firstLineChars="200" w:firstLine="480"/>
        <w:rPr>
          <w:rFonts w:ascii="仿宋" w:eastAsia="仿宋" w:hAnsi="仿宋" w:cs="Times New Roman"/>
          <w:bCs/>
          <w:sz w:val="24"/>
          <w:szCs w:val="24"/>
        </w:rPr>
      </w:pPr>
      <w:r w:rsidRPr="00854ADE">
        <w:rPr>
          <w:rFonts w:ascii="仿宋" w:eastAsia="仿宋" w:hAnsi="仿宋" w:cs="Times New Roman" w:hint="eastAsia"/>
          <w:sz w:val="24"/>
          <w:szCs w:val="24"/>
        </w:rPr>
        <w:t>本项目</w:t>
      </w:r>
      <w:r w:rsidRPr="00854ADE">
        <w:rPr>
          <w:rFonts w:ascii="仿宋" w:eastAsia="仿宋" w:hAnsi="仿宋" w:cs="Times New Roman" w:hint="eastAsia"/>
          <w:bCs/>
          <w:sz w:val="24"/>
          <w:szCs w:val="24"/>
        </w:rPr>
        <w:t>核心技术获</w:t>
      </w:r>
      <w:r w:rsidRPr="00854ADE">
        <w:rPr>
          <w:rFonts w:ascii="仿宋" w:eastAsia="仿宋" w:hAnsi="仿宋" w:cs="Times New Roman"/>
          <w:bCs/>
          <w:sz w:val="24"/>
          <w:szCs w:val="24"/>
        </w:rPr>
        <w:t>中国轻工业联合会科学技术进步奖二等奖</w:t>
      </w:r>
      <w:r w:rsidRPr="00854ADE">
        <w:rPr>
          <w:rFonts w:ascii="仿宋" w:eastAsia="仿宋" w:hAnsi="仿宋" w:cs="Times New Roman" w:hint="eastAsia"/>
          <w:bCs/>
          <w:sz w:val="24"/>
          <w:szCs w:val="24"/>
        </w:rPr>
        <w:t>。</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1、项目简介</w:t>
      </w:r>
    </w:p>
    <w:p w:rsidR="004C03C8" w:rsidRPr="00854ADE" w:rsidRDefault="004C03C8" w:rsidP="00CC1C91">
      <w:pPr>
        <w:spacing w:line="440" w:lineRule="exact"/>
        <w:ind w:firstLineChars="200" w:firstLine="480"/>
        <w:rPr>
          <w:rFonts w:ascii="仿宋" w:eastAsia="仿宋" w:hAnsi="仿宋" w:cs="Times New Roman"/>
          <w:bCs/>
          <w:sz w:val="24"/>
          <w:szCs w:val="24"/>
        </w:rPr>
      </w:pPr>
      <w:r w:rsidRPr="00854ADE">
        <w:rPr>
          <w:rFonts w:ascii="仿宋" w:eastAsia="仿宋" w:hAnsi="仿宋" w:cs="Times New Roman"/>
          <w:bCs/>
          <w:sz w:val="24"/>
          <w:szCs w:val="24"/>
        </w:rPr>
        <w:t>本项目</w:t>
      </w:r>
      <w:r w:rsidRPr="00854ADE">
        <w:rPr>
          <w:rFonts w:ascii="仿宋" w:eastAsia="仿宋" w:hAnsi="仿宋" w:cs="Times New Roman" w:hint="eastAsia"/>
          <w:bCs/>
          <w:sz w:val="24"/>
          <w:szCs w:val="24"/>
        </w:rPr>
        <w:t>所指复杂装备主要为复杂动力机械装备及其关键零部件，如汽轮机、压缩机等。</w:t>
      </w:r>
    </w:p>
    <w:p w:rsidR="004C03C8" w:rsidRPr="00854ADE" w:rsidRDefault="004C03C8" w:rsidP="00CC1C91">
      <w:pPr>
        <w:spacing w:line="440" w:lineRule="exact"/>
        <w:ind w:firstLineChars="200" w:firstLine="480"/>
        <w:rPr>
          <w:rFonts w:ascii="仿宋" w:eastAsia="仿宋" w:hAnsi="仿宋" w:cs="Times New Roman"/>
          <w:bCs/>
          <w:sz w:val="24"/>
          <w:szCs w:val="24"/>
        </w:rPr>
      </w:pPr>
      <w:r w:rsidRPr="00854ADE">
        <w:rPr>
          <w:rFonts w:ascii="仿宋" w:eastAsia="仿宋" w:hAnsi="仿宋" w:cs="Times New Roman"/>
          <w:bCs/>
          <w:sz w:val="24"/>
          <w:szCs w:val="24"/>
        </w:rPr>
        <w:t>本项目针对复杂装备制造企业</w:t>
      </w:r>
      <w:r w:rsidRPr="00854ADE">
        <w:rPr>
          <w:rFonts w:ascii="仿宋" w:eastAsia="仿宋" w:hAnsi="仿宋" w:cs="Times New Roman" w:hint="eastAsia"/>
          <w:bCs/>
          <w:sz w:val="24"/>
          <w:szCs w:val="24"/>
        </w:rPr>
        <w:t>技术准备时间长、效率低、</w:t>
      </w:r>
      <w:r w:rsidRPr="00854ADE">
        <w:rPr>
          <w:rFonts w:ascii="仿宋" w:eastAsia="仿宋" w:hAnsi="仿宋" w:cs="Times New Roman"/>
          <w:bCs/>
          <w:sz w:val="24"/>
          <w:szCs w:val="24"/>
        </w:rPr>
        <w:t>制造过程模式自动</w:t>
      </w:r>
      <w:r w:rsidRPr="00854ADE">
        <w:rPr>
          <w:rFonts w:ascii="仿宋" w:eastAsia="仿宋" w:hAnsi="仿宋" w:cs="Times New Roman"/>
          <w:bCs/>
          <w:sz w:val="24"/>
          <w:szCs w:val="24"/>
        </w:rPr>
        <w:lastRenderedPageBreak/>
        <w:t>化程度低、协调能力差、信息共享度和集成度不高、信息孤岛现象等实际情况，研发了集数字化设计、制造和智能化监控管理为一体的设计制造管理系统。项目重点突破了复杂装备智能化制造过程和工艺参数优化、</w:t>
      </w:r>
      <w:r w:rsidRPr="00854ADE">
        <w:rPr>
          <w:rFonts w:ascii="仿宋" w:eastAsia="仿宋" w:hAnsi="仿宋" w:cs="Times New Roman" w:hint="eastAsia"/>
          <w:bCs/>
          <w:sz w:val="24"/>
          <w:szCs w:val="24"/>
        </w:rPr>
        <w:t>工艺工装设计自动化、</w:t>
      </w:r>
      <w:r w:rsidRPr="00854ADE">
        <w:rPr>
          <w:rFonts w:ascii="仿宋" w:eastAsia="仿宋" w:hAnsi="仿宋" w:cs="Times New Roman"/>
          <w:bCs/>
          <w:sz w:val="24"/>
          <w:szCs w:val="24"/>
        </w:rPr>
        <w:t>数控机床生产的数字监控管理智能化、基于短距离无线通讯(Zigbee)技术的生产信息双向传输、自适应在线排产优化等关键技术，为研发设计制造集成管理系统提供了技术支撑。</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2、创新要点</w:t>
      </w:r>
      <w:r w:rsidRPr="00854ADE">
        <w:rPr>
          <w:rFonts w:ascii="仿宋" w:eastAsia="仿宋" w:hAnsi="仿宋" w:cs="Times New Roman"/>
          <w:sz w:val="24"/>
          <w:szCs w:val="24"/>
        </w:rPr>
        <w:tab/>
      </w:r>
    </w:p>
    <w:p w:rsidR="004C03C8" w:rsidRPr="00854ADE" w:rsidRDefault="004C03C8" w:rsidP="00CC1C91">
      <w:pPr>
        <w:spacing w:line="440" w:lineRule="exact"/>
        <w:ind w:firstLineChars="200" w:firstLine="480"/>
        <w:rPr>
          <w:rFonts w:ascii="仿宋" w:eastAsia="仿宋" w:hAnsi="仿宋" w:cs="Times New Roman"/>
          <w:bCs/>
          <w:sz w:val="24"/>
          <w:szCs w:val="24"/>
        </w:rPr>
      </w:pPr>
      <w:r w:rsidRPr="00854ADE">
        <w:rPr>
          <w:rFonts w:ascii="仿宋" w:eastAsia="仿宋" w:hAnsi="仿宋" w:cs="Times New Roman"/>
          <w:bCs/>
          <w:sz w:val="24"/>
          <w:szCs w:val="24"/>
        </w:rPr>
        <w:t>（1）将开放式装配建模技术应用于产品的研发中，创立了模型的UML表达方式、装配体特征、装配配合公差分析和系统的装配层次分析等，完成了产品的结构设计、零件与装配的联动设计、装配仿真分析，并建立了产品及其关键部件的数字样机。开放式装配建模方法更有效地指导产品由整体构思到样机设计的整个过程。</w:t>
      </w:r>
    </w:p>
    <w:p w:rsidR="004C03C8" w:rsidRPr="00854ADE" w:rsidRDefault="004C03C8" w:rsidP="00CC1C91">
      <w:pPr>
        <w:spacing w:line="440" w:lineRule="exact"/>
        <w:ind w:firstLineChars="200" w:firstLine="480"/>
        <w:rPr>
          <w:rFonts w:ascii="仿宋" w:eastAsia="仿宋" w:hAnsi="仿宋" w:cs="Times New Roman"/>
          <w:bCs/>
          <w:sz w:val="24"/>
          <w:szCs w:val="24"/>
        </w:rPr>
      </w:pPr>
      <w:r w:rsidRPr="00854ADE">
        <w:rPr>
          <w:rFonts w:ascii="仿宋" w:eastAsia="仿宋" w:hAnsi="仿宋" w:cs="Times New Roman"/>
          <w:bCs/>
          <w:sz w:val="24"/>
          <w:szCs w:val="24"/>
        </w:rPr>
        <w:t>（2）提出了面向数字化预装配的分层干涉检测算法，该方法把干涉检测过程分为粗检测、半精检测、精确检测三层，通过逐层检测，大大加快了干涉检测的速度，提高了检测的精确度，有助于预装配中优化装配序列的快速生成。</w:t>
      </w:r>
    </w:p>
    <w:p w:rsidR="004C03C8" w:rsidRPr="00854ADE" w:rsidRDefault="004C03C8" w:rsidP="00CC1C91">
      <w:pPr>
        <w:spacing w:line="440" w:lineRule="exact"/>
        <w:ind w:firstLineChars="200" w:firstLine="480"/>
        <w:rPr>
          <w:rFonts w:ascii="仿宋" w:eastAsia="仿宋" w:hAnsi="仿宋" w:cs="Times New Roman"/>
          <w:bCs/>
          <w:sz w:val="24"/>
          <w:szCs w:val="24"/>
        </w:rPr>
      </w:pPr>
      <w:r w:rsidRPr="00854ADE">
        <w:rPr>
          <w:rFonts w:ascii="仿宋" w:eastAsia="仿宋" w:hAnsi="仿宋" w:cs="Times New Roman"/>
          <w:bCs/>
          <w:sz w:val="24"/>
          <w:szCs w:val="24"/>
        </w:rPr>
        <w:t xml:space="preserve">（3）基于虚拟产品开发管理技术VPDM，研究并解决了机械装备虚拟数字样机开发中的数据交叉、耦合和冗余问题；  </w:t>
      </w:r>
      <w:r w:rsidRPr="00854ADE">
        <w:rPr>
          <w:rFonts w:ascii="仿宋" w:eastAsia="仿宋" w:hAnsi="仿宋" w:cs="Times New Roman" w:hint="eastAsia"/>
          <w:bCs/>
          <w:sz w:val="24"/>
          <w:szCs w:val="24"/>
        </w:rPr>
        <w:t xml:space="preserve"> </w:t>
      </w:r>
      <w:r w:rsidRPr="00854ADE">
        <w:rPr>
          <w:rFonts w:ascii="仿宋" w:eastAsia="仿宋" w:hAnsi="仿宋" w:cs="Times New Roman"/>
          <w:bCs/>
          <w:sz w:val="24"/>
          <w:szCs w:val="24"/>
        </w:rPr>
        <w:t xml:space="preserve"> </w:t>
      </w:r>
    </w:p>
    <w:p w:rsidR="004C03C8" w:rsidRPr="00854ADE" w:rsidRDefault="004C03C8" w:rsidP="00CC1C91">
      <w:pPr>
        <w:spacing w:line="440" w:lineRule="exact"/>
        <w:ind w:firstLineChars="200" w:firstLine="480"/>
        <w:rPr>
          <w:rFonts w:ascii="仿宋" w:eastAsia="仿宋" w:hAnsi="仿宋" w:cs="Times New Roman"/>
          <w:bCs/>
          <w:sz w:val="24"/>
          <w:szCs w:val="24"/>
        </w:rPr>
      </w:pPr>
      <w:r w:rsidRPr="00854ADE">
        <w:rPr>
          <w:rFonts w:ascii="仿宋" w:eastAsia="仿宋" w:hAnsi="仿宋" w:cs="Times New Roman"/>
          <w:bCs/>
          <w:sz w:val="24"/>
          <w:szCs w:val="24"/>
        </w:rPr>
        <w:t>（4）基于工程知识和多视觉特征模型，提出了一种装配</w:t>
      </w:r>
      <w:r w:rsidRPr="00854ADE">
        <w:rPr>
          <w:rFonts w:ascii="仿宋" w:eastAsia="仿宋" w:hAnsi="仿宋" w:cs="Times New Roman" w:hint="eastAsia"/>
          <w:bCs/>
          <w:sz w:val="24"/>
          <w:szCs w:val="24"/>
        </w:rPr>
        <w:t>优化</w:t>
      </w:r>
      <w:r w:rsidRPr="00854ADE">
        <w:rPr>
          <w:rFonts w:ascii="仿宋" w:eastAsia="仿宋" w:hAnsi="仿宋" w:cs="Times New Roman"/>
          <w:bCs/>
          <w:sz w:val="24"/>
          <w:szCs w:val="24"/>
        </w:rPr>
        <w:t>序列规划方法。利用直接装配关系图表达产品几何信息、设计信息、制造信息和装配信息等，通过产品特性和操作环境的评价因素，构建装配先后关系，从可行装配序列中选择最优装配序列，更好地帮助设计师完成装配设计并做出正确决定。缩短了产品研发时间，保证产品准时投放市场。</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3</w:t>
      </w:r>
      <w:r w:rsidRPr="00854ADE">
        <w:rPr>
          <w:rFonts w:ascii="仿宋" w:eastAsia="仿宋" w:hAnsi="仿宋" w:cs="Times New Roman" w:hint="eastAsia"/>
          <w:sz w:val="24"/>
          <w:szCs w:val="24"/>
        </w:rPr>
        <w:t>、效益分析</w:t>
      </w:r>
    </w:p>
    <w:p w:rsidR="004C03C8" w:rsidRPr="00854ADE" w:rsidRDefault="004C03C8" w:rsidP="00CC1C91">
      <w:pPr>
        <w:spacing w:line="440" w:lineRule="exact"/>
        <w:ind w:firstLineChars="200" w:firstLine="480"/>
        <w:rPr>
          <w:rFonts w:ascii="仿宋" w:eastAsia="仿宋" w:hAnsi="仿宋" w:cs="Times New Roman"/>
          <w:bCs/>
          <w:sz w:val="24"/>
          <w:szCs w:val="24"/>
        </w:rPr>
      </w:pPr>
      <w:r w:rsidRPr="00854ADE">
        <w:rPr>
          <w:rFonts w:ascii="仿宋" w:eastAsia="仿宋" w:hAnsi="仿宋" w:cs="Times New Roman"/>
          <w:bCs/>
          <w:sz w:val="24"/>
          <w:szCs w:val="24"/>
        </w:rPr>
        <w:t>目成果广泛应用于多家装备制造企业，其中4家企业利用该技术提高生产效率20%~30%，按时交货率从63％左右提高到90％以上。近三年企业总计新增利润6.1663亿元，</w:t>
      </w:r>
      <w:r w:rsidRPr="00854ADE">
        <w:rPr>
          <w:rFonts w:ascii="仿宋" w:eastAsia="仿宋" w:hAnsi="仿宋" w:cs="Times New Roman" w:hint="eastAsia"/>
          <w:bCs/>
          <w:sz w:val="24"/>
          <w:szCs w:val="24"/>
        </w:rPr>
        <w:t>新增</w:t>
      </w:r>
      <w:r w:rsidRPr="00854ADE">
        <w:rPr>
          <w:rFonts w:ascii="仿宋" w:eastAsia="仿宋" w:hAnsi="仿宋" w:cs="Times New Roman"/>
          <w:bCs/>
          <w:sz w:val="24"/>
          <w:szCs w:val="24"/>
        </w:rPr>
        <w:t>税收3.3804亿元，新增销售28.058亿元。减少了80%以上的生产管理人员</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4</w:t>
      </w:r>
      <w:r w:rsidRPr="00854ADE">
        <w:rPr>
          <w:rFonts w:ascii="仿宋" w:eastAsia="仿宋" w:hAnsi="仿宋" w:cs="Times New Roman" w:hint="eastAsia"/>
          <w:sz w:val="24"/>
          <w:szCs w:val="24"/>
        </w:rPr>
        <w:t>、推广情况（已推广企业）</w:t>
      </w:r>
    </w:p>
    <w:p w:rsidR="004C03C8" w:rsidRPr="00854ADE" w:rsidRDefault="004C03C8" w:rsidP="00CC1C91">
      <w:pPr>
        <w:spacing w:line="440" w:lineRule="exact"/>
        <w:ind w:firstLineChars="200" w:firstLine="480"/>
        <w:rPr>
          <w:rFonts w:ascii="仿宋" w:eastAsia="仿宋" w:hAnsi="仿宋" w:cs="Times New Roman"/>
          <w:bCs/>
          <w:sz w:val="24"/>
          <w:szCs w:val="24"/>
        </w:rPr>
      </w:pPr>
      <w:r w:rsidRPr="00854ADE">
        <w:rPr>
          <w:rFonts w:ascii="仿宋" w:eastAsia="仿宋" w:hAnsi="仿宋" w:cs="Times New Roman"/>
          <w:bCs/>
          <w:sz w:val="24"/>
          <w:szCs w:val="24"/>
        </w:rPr>
        <w:t>本项目成果已在无锡透平叶片有限公司、无锡压缩机股份有限公司、江苏南方机电股份有限公司、无锡市安迈工程机械有限公司等生产企业得到成功应用。</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授权专利：</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lastRenderedPageBreak/>
        <w:t>1.数控机床刀具的在线管理方法</w:t>
      </w:r>
      <w:r w:rsidRPr="00854ADE">
        <w:rPr>
          <w:rFonts w:ascii="仿宋" w:eastAsia="仿宋" w:hAnsi="仿宋" w:cs="Times New Roman"/>
          <w:sz w:val="24"/>
          <w:szCs w:val="24"/>
        </w:rPr>
        <w:tab/>
        <w:t xml:space="preserve">201010129780.1 </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2.车间加工设备群加工运行优化的方法</w:t>
      </w:r>
      <w:r w:rsidRPr="00854ADE">
        <w:rPr>
          <w:rFonts w:ascii="仿宋" w:eastAsia="仿宋" w:hAnsi="仿宋" w:cs="Times New Roman"/>
          <w:sz w:val="24"/>
          <w:szCs w:val="24"/>
        </w:rPr>
        <w:tab/>
        <w:t xml:space="preserve">200910031198.9 </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3.数控机床监控方法</w:t>
      </w:r>
      <w:r w:rsidRPr="00854ADE">
        <w:rPr>
          <w:rFonts w:ascii="仿宋" w:eastAsia="仿宋" w:hAnsi="仿宋" w:cs="Times New Roman"/>
          <w:sz w:val="24"/>
          <w:szCs w:val="24"/>
        </w:rPr>
        <w:tab/>
        <w:t>201110430626.2</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成果完成人：</w:t>
      </w:r>
      <w:r w:rsidRPr="00854ADE">
        <w:rPr>
          <w:rFonts w:ascii="仿宋" w:eastAsia="仿宋" w:hAnsi="仿宋" w:cs="Times New Roman"/>
          <w:sz w:val="24"/>
          <w:szCs w:val="24"/>
        </w:rPr>
        <w:t>武美萍</w:t>
      </w:r>
      <w:r w:rsidRPr="00854ADE">
        <w:rPr>
          <w:rFonts w:ascii="仿宋" w:eastAsia="仿宋" w:hAnsi="仿宋" w:cs="Times New Roman"/>
          <w:sz w:val="24"/>
          <w:szCs w:val="24"/>
        </w:rPr>
        <w:tab/>
        <w:t xml:space="preserve">    电  话</w:t>
      </w:r>
      <w:r w:rsidRPr="00854ADE">
        <w:rPr>
          <w:rFonts w:ascii="仿宋" w:eastAsia="仿宋" w:hAnsi="仿宋" w:cs="Times New Roman" w:hint="eastAsia"/>
          <w:sz w:val="24"/>
          <w:szCs w:val="24"/>
        </w:rPr>
        <w:t>：</w:t>
      </w:r>
      <w:r w:rsidRPr="00854ADE">
        <w:rPr>
          <w:rFonts w:ascii="仿宋" w:eastAsia="仿宋" w:hAnsi="仿宋" w:cs="Times New Roman"/>
          <w:sz w:val="24"/>
          <w:szCs w:val="24"/>
        </w:rPr>
        <w:t>051085910586</w:t>
      </w:r>
    </w:p>
    <w:p w:rsidR="004C03C8" w:rsidRPr="00854ADE" w:rsidRDefault="004C03C8" w:rsidP="00CC1C91">
      <w:pPr>
        <w:spacing w:line="440" w:lineRule="exact"/>
        <w:ind w:firstLineChars="200" w:firstLine="480"/>
        <w:rPr>
          <w:rFonts w:ascii="仿宋" w:eastAsia="仿宋" w:hAnsi="仿宋" w:cs="Times New Roman"/>
          <w:color w:val="0563C1"/>
          <w:sz w:val="24"/>
          <w:szCs w:val="24"/>
          <w:u w:val="single"/>
        </w:rPr>
      </w:pPr>
      <w:r w:rsidRPr="00854ADE">
        <w:rPr>
          <w:rFonts w:ascii="仿宋" w:eastAsia="仿宋" w:hAnsi="仿宋" w:cs="Times New Roman" w:hint="eastAsia"/>
          <w:sz w:val="24"/>
          <w:szCs w:val="24"/>
        </w:rPr>
        <w:t>手</w:t>
      </w:r>
      <w:r w:rsidRPr="00854ADE">
        <w:rPr>
          <w:rFonts w:ascii="仿宋" w:eastAsia="仿宋" w:hAnsi="仿宋" w:cs="Times New Roman"/>
          <w:sz w:val="24"/>
          <w:szCs w:val="24"/>
        </w:rPr>
        <w:t xml:space="preserve">  机</w:t>
      </w:r>
      <w:r w:rsidRPr="00854ADE">
        <w:rPr>
          <w:rFonts w:ascii="仿宋" w:eastAsia="仿宋" w:hAnsi="仿宋" w:cs="Times New Roman" w:hint="eastAsia"/>
          <w:sz w:val="24"/>
          <w:szCs w:val="24"/>
        </w:rPr>
        <w:t>：</w:t>
      </w:r>
      <w:r w:rsidRPr="00854ADE">
        <w:rPr>
          <w:rFonts w:ascii="仿宋" w:eastAsia="仿宋" w:hAnsi="仿宋" w:cs="Times New Roman"/>
          <w:sz w:val="24"/>
          <w:szCs w:val="24"/>
        </w:rPr>
        <w:t>13665165954</w:t>
      </w:r>
      <w:r w:rsidRPr="00854ADE">
        <w:rPr>
          <w:rFonts w:ascii="仿宋" w:eastAsia="仿宋" w:hAnsi="仿宋" w:cs="Times New Roman"/>
          <w:sz w:val="24"/>
          <w:szCs w:val="24"/>
        </w:rPr>
        <w:tab/>
      </w:r>
      <w:r w:rsidRPr="00854ADE">
        <w:rPr>
          <w:rFonts w:ascii="仿宋" w:eastAsia="仿宋" w:hAnsi="仿宋" w:cs="Times New Roman"/>
          <w:sz w:val="24"/>
          <w:szCs w:val="24"/>
        </w:rPr>
        <w:tab/>
        <w:t>邮</w:t>
      </w:r>
      <w:r w:rsidRPr="00854ADE">
        <w:rPr>
          <w:rFonts w:ascii="仿宋" w:eastAsia="仿宋" w:hAnsi="仿宋" w:cs="Times New Roman" w:hint="eastAsia"/>
          <w:sz w:val="24"/>
          <w:szCs w:val="24"/>
        </w:rPr>
        <w:t xml:space="preserve"> </w:t>
      </w:r>
      <w:r w:rsidRPr="00854ADE">
        <w:rPr>
          <w:rFonts w:ascii="仿宋" w:eastAsia="仿宋" w:hAnsi="仿宋" w:cs="Times New Roman"/>
          <w:sz w:val="24"/>
          <w:szCs w:val="24"/>
        </w:rPr>
        <w:t xml:space="preserve"> 箱</w:t>
      </w:r>
      <w:r w:rsidRPr="00854ADE">
        <w:rPr>
          <w:rFonts w:ascii="仿宋" w:eastAsia="仿宋" w:hAnsi="仿宋" w:cs="Times New Roman" w:hint="eastAsia"/>
          <w:sz w:val="24"/>
          <w:szCs w:val="24"/>
        </w:rPr>
        <w:t>：</w:t>
      </w:r>
      <w:hyperlink r:id="rId330" w:history="1">
        <w:r w:rsidRPr="00854ADE">
          <w:rPr>
            <w:rFonts w:ascii="仿宋" w:eastAsia="仿宋" w:hAnsi="仿宋" w:cs="Times New Roman"/>
            <w:color w:val="0563C1"/>
            <w:sz w:val="24"/>
            <w:szCs w:val="24"/>
            <w:u w:val="single"/>
          </w:rPr>
          <w:t>wmp169@jiangnan.edu.cn</w:t>
        </w:r>
      </w:hyperlink>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36" w:name="_Toc528828010"/>
      <w:bookmarkStart w:id="1437" w:name="_Toc529334725"/>
      <w:bookmarkStart w:id="1438" w:name="_Toc529636363"/>
      <w:bookmarkStart w:id="1439" w:name="_Toc98833930"/>
      <w:r w:rsidRPr="00854ADE">
        <w:rPr>
          <w:rFonts w:ascii="仿宋" w:eastAsia="仿宋" w:hAnsi="仿宋" w:cs="Times New Roman" w:hint="eastAsia"/>
          <w:b/>
          <w:bCs/>
          <w:sz w:val="28"/>
          <w:szCs w:val="24"/>
        </w:rPr>
        <w:t>高档精致纸浆模塑制品关键技术</w:t>
      </w:r>
      <w:bookmarkEnd w:id="1436"/>
      <w:bookmarkEnd w:id="1437"/>
      <w:bookmarkEnd w:id="1438"/>
      <w:bookmarkEnd w:id="1439"/>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1成果简介</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高档纸浆模塑技术可以结合立体造纸技术的成型优势、生物质纤维材料的环保特性而制造出代替纸板、代替塑料和代替金属材料的各类包装产品，甚至方便向非包装制品方向发展。本成果包括高档精致纸浆模塑制品加工中的直壁纸浆模塑产品成型技术、纸浆模塑制品表观质量处理技术、表面精致化压纹技术等关键技术等，可以用于酒盒、礼品包装内衬、消费级电子产品内衬包装等高档纸浆模塑产品的加工。</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2关键技术</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项目成果突破的关键技术包括：</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（1）直壁纸浆模塑产品成型技术。通过模具结构和加工工艺创新，解决了一般纸浆模塑产品因拔模斜度而导致的制品外观单调现象。</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（2）纸浆模塑制品表观质量处理技术。通过纸浆模塑制品防掉屑浆内与浆外施胶配方工艺的研究，解决高档精致纸浆模塑产品表观粗糙、易掉屑的问题，实现精致产品制造。</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（3）针对用工量较大的酒盒、礼盒类产品，开发了折边粘合结构和开锁结构，具有结构新颖、不易仿制的优点。</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3知识产权及项目获奖情况</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获得发明专利2项：</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sz w:val="24"/>
          <w:szCs w:val="24"/>
        </w:rPr>
        <w:t>ZL 201310151784.3</w:t>
      </w:r>
      <w:r w:rsidRPr="00854ADE">
        <w:rPr>
          <w:rFonts w:ascii="仿宋" w:eastAsia="仿宋" w:hAnsi="仿宋" w:cs="Times New Roman" w:hint="eastAsia"/>
          <w:sz w:val="24"/>
          <w:szCs w:val="24"/>
        </w:rPr>
        <w:t>，用于组合式酒瓶底托的多向全折边粘合机构；</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 xml:space="preserve">ZL </w:t>
      </w:r>
      <w:r w:rsidRPr="00854ADE">
        <w:rPr>
          <w:rFonts w:ascii="仿宋" w:eastAsia="仿宋" w:hAnsi="仿宋" w:cs="Times New Roman"/>
          <w:sz w:val="24"/>
          <w:szCs w:val="24"/>
        </w:rPr>
        <w:t>201310150152.5</w:t>
      </w:r>
      <w:r w:rsidRPr="00854ADE">
        <w:rPr>
          <w:rFonts w:ascii="仿宋" w:eastAsia="仿宋" w:hAnsi="仿宋" w:cs="Times New Roman" w:hint="eastAsia"/>
          <w:sz w:val="24"/>
          <w:szCs w:val="24"/>
        </w:rPr>
        <w:t>，具有开锁结构的组合式酒盒；</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sz w:val="24"/>
          <w:szCs w:val="24"/>
        </w:rPr>
        <w:t>ZL 201310583553.x</w:t>
      </w:r>
      <w:r w:rsidRPr="00854ADE">
        <w:rPr>
          <w:rFonts w:ascii="仿宋" w:eastAsia="仿宋" w:hAnsi="仿宋" w:cs="Times New Roman" w:hint="eastAsia"/>
          <w:sz w:val="24"/>
          <w:szCs w:val="24"/>
        </w:rPr>
        <w:t>，包装纸和纸板用疏水剂的制备方法及其应用。</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完成江苏省科技厅科研项目一项。</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承担的</w:t>
      </w:r>
      <w:r w:rsidRPr="00854ADE">
        <w:rPr>
          <w:rFonts w:ascii="仿宋" w:eastAsia="仿宋" w:hAnsi="仿宋" w:cs="Times New Roman"/>
          <w:sz w:val="24"/>
          <w:szCs w:val="24"/>
        </w:rPr>
        <w:t>江苏省产学研联合创新资金项目（前瞻性联合研究项目</w:t>
      </w:r>
      <w:r w:rsidRPr="00854ADE">
        <w:rPr>
          <w:rFonts w:ascii="仿宋" w:eastAsia="仿宋" w:hAnsi="仿宋" w:cs="Times New Roman" w:hint="eastAsia"/>
          <w:sz w:val="24"/>
          <w:szCs w:val="24"/>
        </w:rPr>
        <w:t>）“特种纸浆模塑产品关键技术及设备研究”（项目编号</w:t>
      </w:r>
      <w:r w:rsidRPr="00854ADE">
        <w:rPr>
          <w:rFonts w:ascii="仿宋" w:eastAsia="仿宋" w:hAnsi="仿宋" w:cs="Times New Roman"/>
          <w:sz w:val="24"/>
          <w:szCs w:val="24"/>
        </w:rPr>
        <w:t>BY2014023-35）</w:t>
      </w:r>
      <w:r w:rsidRPr="00854ADE">
        <w:rPr>
          <w:rFonts w:ascii="仿宋" w:eastAsia="仿宋" w:hAnsi="仿宋" w:cs="Times New Roman" w:hint="eastAsia"/>
          <w:sz w:val="24"/>
          <w:szCs w:val="24"/>
        </w:rPr>
        <w:t>于2017年8月通过</w:t>
      </w:r>
      <w:r w:rsidRPr="00854ADE">
        <w:rPr>
          <w:rFonts w:ascii="仿宋" w:eastAsia="仿宋" w:hAnsi="仿宋" w:cs="Times New Roman" w:hint="eastAsia"/>
          <w:sz w:val="24"/>
          <w:szCs w:val="24"/>
        </w:rPr>
        <w:lastRenderedPageBreak/>
        <w:t>验收。</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4项目成熟度</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该项目已完成实验室成果，成熟度90%。</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5投资期望及应用情况</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该项目期望以技术转让、合作开发方式进行进一步转化，预期投资额600-700万元（不含厂房）。其项目成果、技术方案在国内纸浆模塑行业属领先地位。</w:t>
      </w:r>
    </w:p>
    <w:p w:rsidR="004C03C8" w:rsidRPr="00854ADE" w:rsidRDefault="004C03C8" w:rsidP="00CC1C91">
      <w:pPr>
        <w:spacing w:line="440" w:lineRule="exact"/>
        <w:ind w:firstLineChars="200" w:firstLine="480"/>
        <w:jc w:val="left"/>
        <w:rPr>
          <w:rFonts w:ascii="仿宋" w:eastAsia="仿宋" w:hAnsi="仿宋" w:cs="Times New Roman"/>
          <w:sz w:val="24"/>
          <w:szCs w:val="24"/>
        </w:rPr>
      </w:pPr>
      <w:r w:rsidRPr="00854ADE">
        <w:rPr>
          <w:rFonts w:ascii="仿宋" w:eastAsia="仿宋" w:hAnsi="仿宋" w:cs="Times New Roman" w:hint="eastAsia"/>
          <w:sz w:val="24"/>
          <w:szCs w:val="24"/>
        </w:rPr>
        <w:t>项目产品属新产品开发成套技术；可用于传统纸浆模塑产业产品升级、礼盒酒盒生产企业的新产品开发。预期应用领域包括包装印刷业、酒业、礼品行业等。</w:t>
      </w:r>
      <w:r w:rsidRPr="00854ADE">
        <w:rPr>
          <w:rFonts w:ascii="仿宋" w:eastAsia="仿宋" w:hAnsi="仿宋" w:cs="Times New Roman"/>
          <w:sz w:val="24"/>
          <w:szCs w:val="24"/>
        </w:rPr>
        <w:t xml:space="preserve"> </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完成人</w:t>
      </w:r>
      <w:r w:rsidRPr="00854ADE">
        <w:rPr>
          <w:rFonts w:ascii="仿宋" w:eastAsia="仿宋" w:hAnsi="仿宋" w:cs="Times New Roman" w:hint="eastAsia"/>
          <w:sz w:val="24"/>
          <w:szCs w:val="24"/>
        </w:rPr>
        <w:t xml:space="preserve">：张新昌 </w:t>
      </w:r>
      <w:r w:rsidRPr="00854ADE">
        <w:rPr>
          <w:rFonts w:ascii="仿宋" w:eastAsia="仿宋" w:hAnsi="仿宋" w:cs="Times New Roman"/>
          <w:sz w:val="24"/>
          <w:szCs w:val="24"/>
        </w:rPr>
        <w:t xml:space="preserve">   电话</w:t>
      </w:r>
      <w:r w:rsidRPr="00854ADE">
        <w:rPr>
          <w:rFonts w:ascii="仿宋" w:eastAsia="仿宋" w:hAnsi="仿宋" w:cs="Times New Roman" w:hint="eastAsia"/>
          <w:sz w:val="24"/>
          <w:szCs w:val="24"/>
        </w:rPr>
        <w:t>：13961729226</w:t>
      </w:r>
    </w:p>
    <w:p w:rsidR="004C03C8" w:rsidRPr="00F0654B" w:rsidRDefault="004C03C8" w:rsidP="00CC1C91">
      <w:pPr>
        <w:pStyle w:val="2"/>
      </w:pPr>
      <w:bookmarkStart w:id="1440" w:name="_Toc98833931"/>
      <w:r w:rsidRPr="00F0654B">
        <w:rPr>
          <w:rFonts w:hint="eastAsia"/>
        </w:rPr>
        <w:t>高速</w:t>
      </w:r>
      <w:r w:rsidRPr="00F0654B">
        <w:rPr>
          <w:rFonts w:hint="eastAsia"/>
        </w:rPr>
        <w:t>Delta</w:t>
      </w:r>
      <w:r w:rsidRPr="00F0654B">
        <w:rPr>
          <w:rFonts w:hint="eastAsia"/>
        </w:rPr>
        <w:t>并联机器人误差补偿与减振优化研究</w:t>
      </w:r>
      <w:bookmarkEnd w:id="1440"/>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sz w:val="24"/>
          <w:szCs w:val="24"/>
        </w:rPr>
        <w:t>成果简介</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并联机器人是机器人家族的重要一员，相对串联机器人而言，具有速度快、精度高等特点，在食品包装、制造加工、航空航天等领域有着广泛的应用，随着工业水平的提高，对工作速度与精度提出了更高的要求，并联机器人开始向着高速、轻型化方向发展，影响并联机器人动力学性能与振动特性的因素越来越复杂。在弹性层面，高速化导致惯性力激振频率升高；轻型化导致杆件柔性增加，固有频率下降。这些因素易引起系统的运动误差和弹性振动，严重影响机构的工作性能。如何进一步提高并联机器人的位姿精度，减小高速运行过程中系统的振动，已成为并联机器人研究领域的前沿阵地。本课题以工业生产中应用最为广泛的并联机器人-Delta机器人为研究对象，在理论建模、软件仿真与实验分析的基础上，主要对Delta机器人的弹性动力学、综合位置误差、系统振动特性、尺度综合、轨迹规划与控制、误差补偿等方面进行了深入地研究。实验表明，Delta机器人动平台的位置误差得到了较好的补偿，系统的振动特性也得到了改善。</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核心技术</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1.Delta机器人动力学模型的建立。针对Delta机器人高速、轻型化的特点，在建立刚体动力学模型的基础上，基于有限元理论与拉格朗日方程，建立了Delta机器人系统弹性动力学模型；</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2.Delta机器人综合误差模型的研究。全面考虑影响Delta机器人位置精度的误差来源，分别建立了机构误差模型与关节间隙误差模型，综合考虑机构误差</w:t>
      </w:r>
      <w:r w:rsidRPr="00F0654B">
        <w:rPr>
          <w:rFonts w:ascii="仿宋" w:eastAsia="仿宋" w:hAnsi="仿宋" w:cs="Times New Roman" w:hint="eastAsia"/>
          <w:sz w:val="24"/>
          <w:szCs w:val="24"/>
        </w:rPr>
        <w:lastRenderedPageBreak/>
        <w:t>与关节间隙的影响，建立了Delta机器人综合弹性动力学模型，并由此得到综合误差模型，分析了误差源的振动耦合特性，最后说明了各个方向位置误差随系统坐标系坐标轴方位变化的关系；</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3.Delta机器人尺度综合。尺度综合是一个多约束、多目标的复杂工作，为提高Delta机器人尺度优化效率，分别在刚体动力学领域、弹性动力学领域对Delta机器人进行逐步尺度综合，根据优化得到的尺度参数，制造了一台Delta机器人物理样机；</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4.Delta机器人轨迹规划与控制方法研究。以综合动力灵巧度为主要依据，综合考虑各种约束条件，在寻求的轨迹晶格中进行了基于修正梯形模式的轨迹规划；采用模糊PID控制器与传统PID控制器并联的形式对Delta机器人进行控制，利用遗传算法优化得到模糊PID控制参数的取值范围，提高控制的实时性与准确性。</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5. Delta机器人误差补偿算法研究。提出了一种调整主动臂输入角的实际值对动平台位置误差进行补偿，减小系统振动的方案。</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为验证本课题研究方法的正确性与有效性，在设计优化的Delta机器人物理样机上进行了实验验证与分析。最后，将PS2无线游戏手柄改装开发为手持控制器，可对Delta机器人进行灵活示教和控制。</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技术指标</w:t>
      </w:r>
    </w:p>
    <w:p w:rsidR="004C03C8" w:rsidRPr="00F0654B" w:rsidRDefault="004C03C8" w:rsidP="007A75A3">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末端执行器运行速度可达3m/s；XYZ方向最大位置误差控制在了0.07mm以下；手持器的可用范围在10米左右。</w:t>
      </w:r>
    </w:p>
    <w:p w:rsidR="004C03C8" w:rsidRDefault="004C03C8" w:rsidP="00CC1C91">
      <w:pPr>
        <w:spacing w:line="440" w:lineRule="exact"/>
        <w:ind w:firstLineChars="200" w:firstLine="480"/>
        <w:jc w:val="left"/>
        <w:rPr>
          <w:rFonts w:ascii="仿宋" w:eastAsia="仿宋" w:hAnsi="仿宋" w:cs="Times New Roman"/>
          <w:sz w:val="24"/>
          <w:szCs w:val="24"/>
        </w:rPr>
      </w:pPr>
      <w:r w:rsidRPr="00F0654B">
        <w:rPr>
          <w:rFonts w:ascii="仿宋" w:eastAsia="仿宋" w:hAnsi="仿宋" w:cs="Times New Roman" w:hint="eastAsia"/>
          <w:sz w:val="24"/>
          <w:szCs w:val="24"/>
        </w:rPr>
        <w:t>联系人：郑坤明</w:t>
      </w:r>
      <w:r w:rsidRPr="00F0654B">
        <w:rPr>
          <w:rFonts w:ascii="仿宋" w:eastAsia="仿宋" w:hAnsi="仿宋" w:cs="Times New Roman" w:hint="eastAsia"/>
          <w:sz w:val="24"/>
          <w:szCs w:val="24"/>
        </w:rPr>
        <w:tab/>
        <w:t>电话：18206181007</w:t>
      </w:r>
      <w:r w:rsidRPr="00F0654B">
        <w:rPr>
          <w:rFonts w:ascii="仿宋" w:eastAsia="仿宋" w:hAnsi="仿宋" w:cs="Times New Roman"/>
          <w:sz w:val="24"/>
          <w:szCs w:val="24"/>
        </w:rPr>
        <w:t xml:space="preserve"> </w:t>
      </w:r>
    </w:p>
    <w:p w:rsidR="004C03C8" w:rsidRPr="00F0654B" w:rsidRDefault="004C03C8" w:rsidP="00CC1C91">
      <w:pPr>
        <w:pStyle w:val="2"/>
      </w:pPr>
      <w:bookmarkStart w:id="1441" w:name="_Toc98833932"/>
      <w:r w:rsidRPr="00F0654B">
        <w:rPr>
          <w:rFonts w:hint="eastAsia"/>
        </w:rPr>
        <w:t>高效金属镜面光整加工关键技术及产业化应用项目简介</w:t>
      </w:r>
      <w:bookmarkEnd w:id="1441"/>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本项目获20</w:t>
      </w:r>
      <w:r w:rsidRPr="00F0654B">
        <w:rPr>
          <w:rFonts w:ascii="仿宋" w:eastAsia="仿宋" w:hAnsi="仿宋" w:cs="Times New Roman"/>
          <w:sz w:val="24"/>
          <w:szCs w:val="24"/>
        </w:rPr>
        <w:t>19</w:t>
      </w:r>
      <w:r w:rsidRPr="00F0654B">
        <w:rPr>
          <w:rFonts w:ascii="仿宋" w:eastAsia="仿宋" w:hAnsi="仿宋" w:cs="Times New Roman" w:hint="eastAsia"/>
          <w:sz w:val="24"/>
          <w:szCs w:val="24"/>
        </w:rPr>
        <w:t>年江苏省科学技术奖二等奖</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本项目在国家自然科学基金、江苏省自然科学基金等十余个项目的资助下，对以轴承钢球、活塞环、纺织钢丝圈等为代表的基础金属零部件的表面光整技术开展了系统和深入的研究，发展出绿色金属高效精密抛光新工艺及装备，获得表面粗糙度R</w:t>
      </w:r>
      <w:r w:rsidRPr="00F0654B">
        <w:rPr>
          <w:rFonts w:ascii="仿宋" w:eastAsia="仿宋" w:hAnsi="仿宋" w:cs="Times New Roman"/>
          <w:sz w:val="24"/>
          <w:szCs w:val="24"/>
        </w:rPr>
        <w:t>a</w:t>
      </w:r>
      <w:r w:rsidRPr="00F0654B">
        <w:rPr>
          <w:rFonts w:ascii="仿宋" w:eastAsia="仿宋" w:hAnsi="仿宋" w:cs="Times New Roman" w:hint="eastAsia"/>
          <w:sz w:val="24"/>
          <w:szCs w:val="24"/>
        </w:rPr>
        <w:t>为0</w:t>
      </w:r>
      <w:r w:rsidRPr="00F0654B">
        <w:rPr>
          <w:rFonts w:ascii="仿宋" w:eastAsia="仿宋" w:hAnsi="仿宋" w:cs="Times New Roman"/>
          <w:sz w:val="24"/>
          <w:szCs w:val="24"/>
        </w:rPr>
        <w:t>.02微米的</w:t>
      </w:r>
      <w:r w:rsidRPr="00F0654B">
        <w:rPr>
          <w:rFonts w:ascii="仿宋" w:eastAsia="仿宋" w:hAnsi="仿宋" w:cs="Times New Roman" w:hint="eastAsia"/>
          <w:sz w:val="24"/>
          <w:szCs w:val="24"/>
        </w:rPr>
        <w:t>镜面质量，主要创新及重要发现如下：</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提出化学机械抛光（CMP）材料单分子层去除机制，将化学作用引入传统机械抛光中，研究了化学与机械的协同作用，</w:t>
      </w:r>
      <w:bookmarkStart w:id="1442" w:name="_Hlk8481092"/>
      <w:r w:rsidRPr="00F0654B">
        <w:rPr>
          <w:rFonts w:ascii="仿宋" w:eastAsia="仿宋" w:hAnsi="仿宋" w:cs="Times New Roman" w:hint="eastAsia"/>
          <w:sz w:val="24"/>
          <w:szCs w:val="24"/>
        </w:rPr>
        <w:t>发展出碳钢高效批量超精密光整加工技术，抛光时间缩短</w:t>
      </w:r>
      <w:r w:rsidRPr="00F0654B">
        <w:rPr>
          <w:rFonts w:ascii="仿宋" w:eastAsia="仿宋" w:hAnsi="仿宋" w:cs="Times New Roman"/>
          <w:sz w:val="24"/>
          <w:szCs w:val="24"/>
        </w:rPr>
        <w:t>7</w:t>
      </w:r>
      <w:r w:rsidRPr="00F0654B">
        <w:rPr>
          <w:rFonts w:ascii="仿宋" w:eastAsia="仿宋" w:hAnsi="仿宋" w:cs="Times New Roman" w:hint="eastAsia"/>
          <w:sz w:val="24"/>
          <w:szCs w:val="24"/>
        </w:rPr>
        <w:t>-</w:t>
      </w:r>
      <w:r w:rsidRPr="00F0654B">
        <w:rPr>
          <w:rFonts w:ascii="仿宋" w:eastAsia="仿宋" w:hAnsi="仿宋" w:cs="Times New Roman"/>
          <w:sz w:val="24"/>
          <w:szCs w:val="24"/>
        </w:rPr>
        <w:t>25</w:t>
      </w:r>
      <w:r w:rsidRPr="00F0654B">
        <w:rPr>
          <w:rFonts w:ascii="仿宋" w:eastAsia="仿宋" w:hAnsi="仿宋" w:cs="Times New Roman" w:hint="eastAsia"/>
          <w:sz w:val="24"/>
          <w:szCs w:val="24"/>
        </w:rPr>
        <w:t>倍</w:t>
      </w:r>
      <w:bookmarkEnd w:id="1442"/>
      <w:r w:rsidRPr="00F0654B">
        <w:rPr>
          <w:rFonts w:ascii="仿宋" w:eastAsia="仿宋" w:hAnsi="仿宋" w:cs="Times New Roman" w:hint="eastAsia"/>
          <w:sz w:val="24"/>
          <w:szCs w:val="24"/>
        </w:rPr>
        <w:t>。</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sz w:val="24"/>
          <w:szCs w:val="24"/>
        </w:rPr>
        <w:lastRenderedPageBreak/>
        <w:t>提出润滑/缓蚀双层结构调控的思想，研究了复合缓蚀剂的电化学作用，实现了铝合金</w:t>
      </w:r>
      <w:r w:rsidRPr="00F0654B">
        <w:rPr>
          <w:rFonts w:ascii="仿宋" w:eastAsia="仿宋" w:hAnsi="仿宋" w:cs="Times New Roman" w:hint="eastAsia"/>
          <w:sz w:val="24"/>
          <w:szCs w:val="24"/>
        </w:rPr>
        <w:t>/不锈钢/铜</w:t>
      </w:r>
      <w:r w:rsidRPr="00F0654B">
        <w:rPr>
          <w:rFonts w:ascii="仿宋" w:eastAsia="仿宋" w:hAnsi="仿宋" w:cs="Times New Roman"/>
          <w:sz w:val="24"/>
          <w:szCs w:val="24"/>
        </w:rPr>
        <w:t>高效精密抛光新工艺</w:t>
      </w:r>
      <w:r w:rsidRPr="00F0654B">
        <w:rPr>
          <w:rFonts w:ascii="仿宋" w:eastAsia="仿宋" w:hAnsi="仿宋" w:cs="Times New Roman" w:hint="eastAsia"/>
          <w:sz w:val="24"/>
          <w:szCs w:val="24"/>
        </w:rPr>
        <w:t>，</w:t>
      </w:r>
      <w:bookmarkStart w:id="1443" w:name="_Hlk8481115"/>
      <w:r w:rsidRPr="00F0654B">
        <w:rPr>
          <w:rFonts w:ascii="仿宋" w:eastAsia="仿宋" w:hAnsi="仿宋" w:cs="Times New Roman" w:hint="eastAsia"/>
          <w:sz w:val="24"/>
          <w:szCs w:val="24"/>
        </w:rPr>
        <w:t>铝合金手机外壳的抛光时间由</w:t>
      </w:r>
      <w:r w:rsidRPr="00F0654B">
        <w:rPr>
          <w:rFonts w:ascii="仿宋" w:eastAsia="仿宋" w:hAnsi="仿宋" w:cs="Times New Roman"/>
          <w:sz w:val="24"/>
          <w:szCs w:val="24"/>
        </w:rPr>
        <w:t>5</w:t>
      </w:r>
      <w:r w:rsidRPr="00F0654B">
        <w:rPr>
          <w:rFonts w:ascii="仿宋" w:eastAsia="仿宋" w:hAnsi="仿宋" w:cs="Times New Roman" w:hint="eastAsia"/>
          <w:sz w:val="24"/>
          <w:szCs w:val="24"/>
        </w:rPr>
        <w:t>min缩短为</w:t>
      </w:r>
      <w:r w:rsidRPr="00F0654B">
        <w:rPr>
          <w:rFonts w:ascii="仿宋" w:eastAsia="仿宋" w:hAnsi="仿宋" w:cs="Times New Roman"/>
          <w:sz w:val="24"/>
          <w:szCs w:val="24"/>
        </w:rPr>
        <w:t>1</w:t>
      </w:r>
      <w:r w:rsidRPr="00F0654B">
        <w:rPr>
          <w:rFonts w:ascii="仿宋" w:eastAsia="仿宋" w:hAnsi="仿宋" w:cs="Times New Roman" w:hint="eastAsia"/>
          <w:sz w:val="24"/>
          <w:szCs w:val="24"/>
        </w:rPr>
        <w:t>min，效率提高了近4倍。</w:t>
      </w:r>
      <w:bookmarkEnd w:id="1443"/>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提出调控磨料/基体微观接触行为的学术思想，建立了磨粒</w:t>
      </w:r>
      <w:r w:rsidRPr="00F0654B">
        <w:rPr>
          <w:rFonts w:ascii="仿宋" w:eastAsia="仿宋" w:hAnsi="仿宋" w:cs="Times New Roman"/>
          <w:sz w:val="24"/>
          <w:szCs w:val="24"/>
        </w:rPr>
        <w:t>与工件的</w:t>
      </w:r>
      <w:r w:rsidRPr="00F0654B">
        <w:rPr>
          <w:rFonts w:ascii="仿宋" w:eastAsia="仿宋" w:hAnsi="仿宋" w:cs="Times New Roman" w:hint="eastAsia"/>
          <w:sz w:val="24"/>
          <w:szCs w:val="24"/>
        </w:rPr>
        <w:t>弹塑性接触模型，研发出金属无尘精密光整加工装备，避免了金属粉尘爆炸的危险。</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该技术已被国内4</w:t>
      </w:r>
      <w:r w:rsidRPr="00F0654B">
        <w:rPr>
          <w:rFonts w:ascii="仿宋" w:eastAsia="仿宋" w:hAnsi="仿宋" w:cs="Times New Roman"/>
          <w:sz w:val="24"/>
          <w:szCs w:val="24"/>
        </w:rPr>
        <w:t>00多家生产企业采用</w:t>
      </w:r>
      <w:r w:rsidRPr="00F0654B">
        <w:rPr>
          <w:rFonts w:ascii="仿宋" w:eastAsia="仿宋" w:hAnsi="仿宋" w:cs="Times New Roman" w:hint="eastAsia"/>
          <w:sz w:val="24"/>
          <w:szCs w:val="24"/>
        </w:rPr>
        <w:t>，广泛应用于五金套筒、轴承、汽车、纺织配件、金属工艺品、齿轮、钟表、餐具和3</w:t>
      </w:r>
      <w:r w:rsidRPr="00F0654B">
        <w:rPr>
          <w:rFonts w:ascii="仿宋" w:eastAsia="仿宋" w:hAnsi="仿宋" w:cs="Times New Roman"/>
          <w:sz w:val="24"/>
          <w:szCs w:val="24"/>
        </w:rPr>
        <w:t>C</w:t>
      </w:r>
      <w:r w:rsidRPr="00F0654B">
        <w:rPr>
          <w:rFonts w:ascii="仿宋" w:eastAsia="仿宋" w:hAnsi="仿宋" w:cs="Times New Roman" w:hint="eastAsia"/>
          <w:sz w:val="24"/>
          <w:szCs w:val="24"/>
        </w:rPr>
        <w:t>数码产品外壳等行业领域。本项目的抛光技术中不含磷和重金属和其他有有毒元素。等 pH近中性，</w:t>
      </w:r>
      <w:r w:rsidRPr="00F0654B">
        <w:rPr>
          <w:rFonts w:ascii="仿宋" w:eastAsia="仿宋" w:hAnsi="仿宋" w:cs="Times New Roman"/>
          <w:sz w:val="24"/>
          <w:szCs w:val="24"/>
        </w:rPr>
        <w:t>一道工序完成</w:t>
      </w:r>
      <w:r w:rsidRPr="00F0654B">
        <w:rPr>
          <w:rFonts w:ascii="仿宋" w:eastAsia="仿宋" w:hAnsi="仿宋" w:cs="Times New Roman" w:hint="eastAsia"/>
          <w:sz w:val="24"/>
          <w:szCs w:val="24"/>
        </w:rPr>
        <w:t>清洗</w:t>
      </w:r>
      <w:r w:rsidRPr="00F0654B">
        <w:rPr>
          <w:rFonts w:ascii="仿宋" w:eastAsia="仿宋" w:hAnsi="仿宋" w:cs="Times New Roman"/>
          <w:sz w:val="24"/>
          <w:szCs w:val="24"/>
        </w:rPr>
        <w:t>、</w:t>
      </w:r>
      <w:r w:rsidRPr="00F0654B">
        <w:rPr>
          <w:rFonts w:ascii="仿宋" w:eastAsia="仿宋" w:hAnsi="仿宋" w:cs="Times New Roman" w:hint="eastAsia"/>
          <w:sz w:val="24"/>
          <w:szCs w:val="24"/>
        </w:rPr>
        <w:t>除油、</w:t>
      </w:r>
      <w:r w:rsidRPr="00F0654B">
        <w:rPr>
          <w:rFonts w:ascii="仿宋" w:eastAsia="仿宋" w:hAnsi="仿宋" w:cs="Times New Roman"/>
          <w:sz w:val="24"/>
          <w:szCs w:val="24"/>
        </w:rPr>
        <w:t>去氧化皮、除锈和抛光</w:t>
      </w:r>
      <w:r w:rsidRPr="00F0654B">
        <w:rPr>
          <w:rFonts w:ascii="仿宋" w:eastAsia="仿宋" w:hAnsi="仿宋" w:cs="Times New Roman" w:hint="eastAsia"/>
          <w:sz w:val="24"/>
          <w:szCs w:val="24"/>
        </w:rPr>
        <w:t>，实现批量加工，</w:t>
      </w:r>
      <w:r w:rsidRPr="00F0654B">
        <w:rPr>
          <w:rFonts w:ascii="仿宋" w:eastAsia="仿宋" w:hAnsi="仿宋" w:cs="Times New Roman"/>
          <w:sz w:val="24"/>
          <w:szCs w:val="24"/>
        </w:rPr>
        <w:t>环境效益显著</w:t>
      </w:r>
      <w:r w:rsidRPr="00F0654B">
        <w:rPr>
          <w:rFonts w:ascii="仿宋" w:eastAsia="仿宋" w:hAnsi="仿宋" w:cs="Times New Roman" w:hint="eastAsia"/>
          <w:sz w:val="24"/>
          <w:szCs w:val="24"/>
        </w:rPr>
        <w:t>。轴承钢球的抛光时间由传统机械抛光的1</w:t>
      </w:r>
      <w:r w:rsidRPr="00F0654B">
        <w:rPr>
          <w:rFonts w:ascii="仿宋" w:eastAsia="仿宋" w:hAnsi="仿宋" w:cs="Times New Roman"/>
          <w:sz w:val="24"/>
          <w:szCs w:val="24"/>
        </w:rPr>
        <w:t>40</w:t>
      </w:r>
      <w:r w:rsidRPr="00F0654B">
        <w:rPr>
          <w:rFonts w:ascii="仿宋" w:eastAsia="仿宋" w:hAnsi="仿宋" w:cs="Times New Roman" w:hint="eastAsia"/>
          <w:sz w:val="24"/>
          <w:szCs w:val="24"/>
        </w:rPr>
        <w:t>余小时降低为2</w:t>
      </w:r>
      <w:r w:rsidRPr="00F0654B">
        <w:rPr>
          <w:rFonts w:ascii="仿宋" w:eastAsia="仿宋" w:hAnsi="仿宋" w:cs="Times New Roman"/>
          <w:sz w:val="24"/>
          <w:szCs w:val="24"/>
        </w:rPr>
        <w:t>0</w:t>
      </w:r>
      <w:r w:rsidRPr="00F0654B">
        <w:rPr>
          <w:rFonts w:ascii="仿宋" w:eastAsia="仿宋" w:hAnsi="仿宋" w:cs="Times New Roman" w:hint="eastAsia"/>
          <w:sz w:val="24"/>
          <w:szCs w:val="24"/>
        </w:rPr>
        <w:t>小时，钢丝圈、五金套筒等的抛光时间由20余小时缩短为1-</w:t>
      </w:r>
      <w:r w:rsidRPr="00F0654B">
        <w:rPr>
          <w:rFonts w:ascii="仿宋" w:eastAsia="仿宋" w:hAnsi="仿宋" w:cs="Times New Roman"/>
          <w:sz w:val="24"/>
          <w:szCs w:val="24"/>
        </w:rPr>
        <w:t>2</w:t>
      </w:r>
      <w:r w:rsidRPr="00F0654B">
        <w:rPr>
          <w:rFonts w:ascii="仿宋" w:eastAsia="仿宋" w:hAnsi="仿宋" w:cs="Times New Roman" w:hint="eastAsia"/>
          <w:sz w:val="24"/>
          <w:szCs w:val="24"/>
        </w:rPr>
        <w:t>小时，铝合金/不锈钢的抛光效率提高3-</w:t>
      </w:r>
      <w:r w:rsidRPr="00F0654B">
        <w:rPr>
          <w:rFonts w:ascii="仿宋" w:eastAsia="仿宋" w:hAnsi="仿宋" w:cs="Times New Roman"/>
          <w:sz w:val="24"/>
          <w:szCs w:val="24"/>
        </w:rPr>
        <w:t>4</w:t>
      </w:r>
      <w:r w:rsidRPr="00F0654B">
        <w:rPr>
          <w:rFonts w:ascii="仿宋" w:eastAsia="仿宋" w:hAnsi="仿宋" w:cs="Times New Roman" w:hint="eastAsia"/>
          <w:sz w:val="24"/>
          <w:szCs w:val="24"/>
        </w:rPr>
        <w:t>倍。自201</w:t>
      </w:r>
      <w:r w:rsidRPr="00F0654B">
        <w:rPr>
          <w:rFonts w:ascii="仿宋" w:eastAsia="仿宋" w:hAnsi="仿宋" w:cs="Times New Roman"/>
          <w:sz w:val="24"/>
          <w:szCs w:val="24"/>
        </w:rPr>
        <w:t>7</w:t>
      </w:r>
      <w:r w:rsidRPr="00F0654B">
        <w:rPr>
          <w:rFonts w:ascii="仿宋" w:eastAsia="仿宋" w:hAnsi="仿宋" w:cs="Times New Roman" w:hint="eastAsia"/>
          <w:sz w:val="24"/>
          <w:szCs w:val="24"/>
        </w:rPr>
        <w:t>年至2</w:t>
      </w:r>
      <w:r w:rsidRPr="00F0654B">
        <w:rPr>
          <w:rFonts w:ascii="仿宋" w:eastAsia="仿宋" w:hAnsi="仿宋" w:cs="Times New Roman"/>
          <w:sz w:val="24"/>
          <w:szCs w:val="24"/>
        </w:rPr>
        <w:t>019</w:t>
      </w:r>
      <w:r w:rsidRPr="00F0654B">
        <w:rPr>
          <w:rFonts w:ascii="仿宋" w:eastAsia="仿宋" w:hAnsi="仿宋" w:cs="Times New Roman" w:hint="eastAsia"/>
          <w:sz w:val="24"/>
          <w:szCs w:val="24"/>
        </w:rPr>
        <w:t>年，仅5家代表性公司累计增加销售</w:t>
      </w:r>
      <w:r w:rsidRPr="00F0654B">
        <w:rPr>
          <w:rFonts w:ascii="仿宋" w:eastAsia="仿宋" w:hAnsi="仿宋" w:cs="Times New Roman"/>
          <w:sz w:val="24"/>
          <w:szCs w:val="24"/>
        </w:rPr>
        <w:t>10.05</w:t>
      </w:r>
      <w:r w:rsidRPr="00F0654B">
        <w:rPr>
          <w:rFonts w:ascii="仿宋" w:eastAsia="仿宋" w:hAnsi="仿宋" w:cs="Times New Roman" w:hint="eastAsia"/>
          <w:sz w:val="24"/>
          <w:szCs w:val="24"/>
        </w:rPr>
        <w:t>亿元，新增利润</w:t>
      </w:r>
      <w:r w:rsidRPr="00F0654B">
        <w:rPr>
          <w:rFonts w:ascii="仿宋" w:eastAsia="仿宋" w:hAnsi="仿宋" w:cs="Times New Roman"/>
          <w:sz w:val="24"/>
          <w:szCs w:val="24"/>
        </w:rPr>
        <w:t>1.0334</w:t>
      </w:r>
      <w:r w:rsidRPr="00F0654B">
        <w:rPr>
          <w:rFonts w:ascii="仿宋" w:eastAsia="仿宋" w:hAnsi="仿宋" w:cs="Times New Roman" w:hint="eastAsia"/>
          <w:sz w:val="24"/>
          <w:szCs w:val="24"/>
        </w:rPr>
        <w:t>亿元。申请发明专利2</w:t>
      </w:r>
      <w:r w:rsidRPr="00F0654B">
        <w:rPr>
          <w:rFonts w:ascii="仿宋" w:eastAsia="仿宋" w:hAnsi="仿宋" w:cs="Times New Roman"/>
          <w:sz w:val="24"/>
          <w:szCs w:val="24"/>
        </w:rPr>
        <w:t>0余项</w:t>
      </w:r>
      <w:r w:rsidRPr="00F0654B">
        <w:rPr>
          <w:rFonts w:ascii="仿宋" w:eastAsia="仿宋" w:hAnsi="仿宋" w:cs="Times New Roman" w:hint="eastAsia"/>
          <w:sz w:val="24"/>
          <w:szCs w:val="24"/>
        </w:rPr>
        <w:t>，授权发明专利</w:t>
      </w:r>
      <w:r w:rsidRPr="00F0654B">
        <w:rPr>
          <w:rFonts w:ascii="仿宋" w:eastAsia="仿宋" w:hAnsi="仿宋" w:cs="Times New Roman"/>
          <w:sz w:val="24"/>
          <w:szCs w:val="24"/>
        </w:rPr>
        <w:t>8</w:t>
      </w:r>
      <w:r w:rsidRPr="00F0654B">
        <w:rPr>
          <w:rFonts w:ascii="仿宋" w:eastAsia="仿宋" w:hAnsi="仿宋" w:cs="Times New Roman" w:hint="eastAsia"/>
          <w:sz w:val="24"/>
          <w:szCs w:val="24"/>
        </w:rPr>
        <w:t>项。</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本项目突破了基础金属零部件表面光整关键技术瓶颈，打破了国际垄断，提升了重大装备和主机产品的性能、质量及可靠性，对推动我国智能制造和高端精密装备行业科技进步具有重要作用，助推了“一带一路”国家</w:t>
      </w:r>
      <w:r w:rsidR="00A05F0B">
        <w:rPr>
          <w:rFonts w:ascii="仿宋" w:eastAsia="仿宋" w:hAnsi="仿宋" w:cs="Times New Roman" w:hint="eastAsia"/>
          <w:sz w:val="24"/>
          <w:szCs w:val="24"/>
        </w:rPr>
        <w:t>倡议</w:t>
      </w:r>
      <w:r w:rsidRPr="00F0654B">
        <w:rPr>
          <w:rFonts w:ascii="仿宋" w:eastAsia="仿宋" w:hAnsi="仿宋" w:cs="Times New Roman" w:hint="eastAsia"/>
          <w:sz w:val="24"/>
          <w:szCs w:val="24"/>
        </w:rPr>
        <w:t>的实施。</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sz w:val="24"/>
          <w:szCs w:val="24"/>
        </w:rPr>
        <w:t>项目完成人</w:t>
      </w:r>
      <w:r w:rsidRPr="00F0654B">
        <w:rPr>
          <w:rFonts w:ascii="仿宋" w:eastAsia="仿宋" w:hAnsi="仿宋" w:cs="Times New Roman" w:hint="eastAsia"/>
          <w:sz w:val="24"/>
          <w:szCs w:val="24"/>
        </w:rPr>
        <w:t>：</w:t>
      </w:r>
      <w:r w:rsidRPr="00F0654B">
        <w:rPr>
          <w:rFonts w:ascii="仿宋" w:eastAsia="仿宋" w:hAnsi="仿宋" w:cs="Times New Roman"/>
          <w:sz w:val="24"/>
          <w:szCs w:val="24"/>
        </w:rPr>
        <w:t>赵</w:t>
      </w:r>
      <w:r w:rsidRPr="00F0654B">
        <w:rPr>
          <w:rFonts w:ascii="仿宋" w:eastAsia="仿宋" w:hAnsi="仿宋" w:cs="Times New Roman" w:hint="eastAsia"/>
          <w:sz w:val="24"/>
          <w:szCs w:val="24"/>
        </w:rPr>
        <w:t>永</w:t>
      </w:r>
      <w:r w:rsidRPr="00F0654B">
        <w:rPr>
          <w:rFonts w:ascii="仿宋" w:eastAsia="仿宋" w:hAnsi="仿宋" w:cs="Times New Roman"/>
          <w:sz w:val="24"/>
          <w:szCs w:val="24"/>
        </w:rPr>
        <w:t>武</w:t>
      </w:r>
      <w:r w:rsidRPr="00F0654B">
        <w:rPr>
          <w:rFonts w:ascii="仿宋" w:eastAsia="仿宋" w:hAnsi="仿宋" w:cs="Times New Roman" w:hint="eastAsia"/>
          <w:sz w:val="24"/>
          <w:szCs w:val="24"/>
        </w:rPr>
        <w:t xml:space="preserve"> </w:t>
      </w:r>
      <w:r w:rsidRPr="00F0654B">
        <w:rPr>
          <w:rFonts w:ascii="仿宋" w:eastAsia="仿宋" w:hAnsi="仿宋" w:cs="Times New Roman"/>
          <w:sz w:val="24"/>
          <w:szCs w:val="24"/>
        </w:rPr>
        <w:t xml:space="preserve">  </w:t>
      </w:r>
      <w:r w:rsidRPr="00F0654B">
        <w:rPr>
          <w:rFonts w:ascii="仿宋" w:eastAsia="仿宋" w:hAnsi="仿宋" w:cs="Times New Roman" w:hint="eastAsia"/>
          <w:sz w:val="24"/>
          <w:szCs w:val="24"/>
        </w:rPr>
        <w:t xml:space="preserve"> </w:t>
      </w:r>
      <w:r w:rsidRPr="00F0654B">
        <w:rPr>
          <w:rFonts w:ascii="仿宋" w:eastAsia="仿宋" w:hAnsi="仿宋" w:cs="Times New Roman"/>
          <w:sz w:val="24"/>
          <w:szCs w:val="24"/>
        </w:rPr>
        <w:t xml:space="preserve"> 联系电话</w:t>
      </w:r>
      <w:r w:rsidRPr="00F0654B">
        <w:rPr>
          <w:rFonts w:ascii="仿宋" w:eastAsia="仿宋" w:hAnsi="仿宋" w:cs="Times New Roman" w:hint="eastAsia"/>
          <w:sz w:val="24"/>
          <w:szCs w:val="24"/>
        </w:rPr>
        <w:t>：1</w:t>
      </w:r>
      <w:r w:rsidRPr="00F0654B">
        <w:rPr>
          <w:rFonts w:ascii="仿宋" w:eastAsia="仿宋" w:hAnsi="仿宋" w:cs="Times New Roman"/>
          <w:sz w:val="24"/>
          <w:szCs w:val="24"/>
        </w:rPr>
        <w:t>3771116216</w:t>
      </w:r>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44" w:name="_Toc528828007"/>
      <w:bookmarkStart w:id="1445" w:name="_Toc529334726"/>
      <w:bookmarkStart w:id="1446" w:name="_Toc529636364"/>
      <w:bookmarkStart w:id="1447" w:name="_Toc98833933"/>
      <w:r w:rsidRPr="00854ADE">
        <w:rPr>
          <w:rFonts w:ascii="仿宋" w:eastAsia="仿宋" w:hAnsi="仿宋" w:cs="Times New Roman" w:hint="eastAsia"/>
          <w:b/>
          <w:bCs/>
          <w:sz w:val="28"/>
          <w:szCs w:val="24"/>
        </w:rPr>
        <w:t>基于“互联网+”的提升机性能智能检测系统</w:t>
      </w:r>
      <w:bookmarkEnd w:id="1444"/>
      <w:bookmarkEnd w:id="1445"/>
      <w:bookmarkEnd w:id="1446"/>
      <w:bookmarkEnd w:id="1447"/>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1成果简介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本成果涉及一种结合</w:t>
      </w:r>
      <w:r w:rsidRPr="00854ADE">
        <w:rPr>
          <w:rFonts w:ascii="仿宋" w:eastAsia="仿宋" w:hAnsi="仿宋" w:cs="Times New Roman"/>
          <w:sz w:val="24"/>
          <w:szCs w:val="24"/>
        </w:rPr>
        <w:t>互联网技术的</w:t>
      </w:r>
      <w:r w:rsidRPr="00854ADE">
        <w:rPr>
          <w:rFonts w:ascii="仿宋" w:eastAsia="仿宋" w:hAnsi="仿宋" w:cs="Times New Roman" w:hint="eastAsia"/>
          <w:sz w:val="24"/>
          <w:szCs w:val="24"/>
        </w:rPr>
        <w:t>提升机性能智能检测系统，适用于目前国内外主流的各类提升机，可用于绝缘电阻检测、静载检测、额载检测、动载检测和滑降速度检测。系统由上位机单元、下位控制单元、传感器与数据采集单元和机械结构单元构成，采用面向对象的程序语言开发上位机主控制程序，与PLC协同控制</w:t>
      </w:r>
      <w:r w:rsidRPr="00854ADE">
        <w:rPr>
          <w:rFonts w:ascii="仿宋" w:eastAsia="仿宋" w:hAnsi="仿宋" w:cs="Times New Roman"/>
          <w:sz w:val="24"/>
          <w:szCs w:val="24"/>
        </w:rPr>
        <w:t>系统运行</w:t>
      </w:r>
      <w:r w:rsidRPr="00854ADE">
        <w:rPr>
          <w:rFonts w:ascii="仿宋" w:eastAsia="仿宋" w:hAnsi="仿宋" w:cs="Times New Roman" w:hint="eastAsia"/>
          <w:sz w:val="24"/>
          <w:szCs w:val="24"/>
        </w:rPr>
        <w:t>，同时联用网络</w:t>
      </w:r>
      <w:r w:rsidRPr="00854ADE">
        <w:rPr>
          <w:rFonts w:ascii="仿宋" w:eastAsia="仿宋" w:hAnsi="仿宋" w:cs="Times New Roman"/>
          <w:sz w:val="24"/>
          <w:szCs w:val="24"/>
        </w:rPr>
        <w:t>数据库技术，</w:t>
      </w:r>
      <w:r w:rsidRPr="00854ADE">
        <w:rPr>
          <w:rFonts w:ascii="仿宋" w:eastAsia="仿宋" w:hAnsi="仿宋" w:cs="Times New Roman" w:hint="eastAsia"/>
          <w:sz w:val="24"/>
          <w:szCs w:val="24"/>
        </w:rPr>
        <w:t>实现了</w:t>
      </w:r>
      <w:r w:rsidRPr="00854ADE">
        <w:rPr>
          <w:rFonts w:ascii="仿宋" w:eastAsia="仿宋" w:hAnsi="仿宋" w:cs="Times New Roman"/>
          <w:sz w:val="24"/>
          <w:szCs w:val="24"/>
        </w:rPr>
        <w:t>数据</w:t>
      </w:r>
      <w:r w:rsidRPr="00854ADE">
        <w:rPr>
          <w:rFonts w:ascii="仿宋" w:eastAsia="仿宋" w:hAnsi="仿宋" w:cs="Times New Roman" w:hint="eastAsia"/>
          <w:sz w:val="24"/>
          <w:szCs w:val="24"/>
        </w:rPr>
        <w:t>本地、远程双存储</w:t>
      </w:r>
      <w:r w:rsidRPr="00854ADE">
        <w:rPr>
          <w:rFonts w:ascii="仿宋" w:eastAsia="仿宋" w:hAnsi="仿宋" w:cs="Times New Roman"/>
          <w:sz w:val="24"/>
          <w:szCs w:val="24"/>
        </w:rPr>
        <w:t>，</w:t>
      </w:r>
      <w:r w:rsidRPr="00854ADE">
        <w:rPr>
          <w:rFonts w:ascii="仿宋" w:eastAsia="仿宋" w:hAnsi="仿宋" w:cs="Times New Roman" w:hint="eastAsia"/>
          <w:sz w:val="24"/>
          <w:szCs w:val="24"/>
        </w:rPr>
        <w:t>便于</w:t>
      </w:r>
      <w:r w:rsidRPr="00854ADE">
        <w:rPr>
          <w:rFonts w:ascii="仿宋" w:eastAsia="仿宋" w:hAnsi="仿宋" w:cs="Times New Roman"/>
          <w:sz w:val="24"/>
          <w:szCs w:val="24"/>
        </w:rPr>
        <w:t>远程</w:t>
      </w:r>
      <w:r w:rsidRPr="00854ADE">
        <w:rPr>
          <w:rFonts w:ascii="仿宋" w:eastAsia="仿宋" w:hAnsi="仿宋" w:cs="Times New Roman" w:hint="eastAsia"/>
          <w:sz w:val="24"/>
          <w:szCs w:val="24"/>
        </w:rPr>
        <w:t>监管。本系统安装</w:t>
      </w:r>
      <w:r w:rsidRPr="00854ADE">
        <w:rPr>
          <w:rFonts w:ascii="仿宋" w:eastAsia="仿宋" w:hAnsi="仿宋" w:cs="Times New Roman"/>
          <w:sz w:val="24"/>
          <w:szCs w:val="24"/>
        </w:rPr>
        <w:t>方便、</w:t>
      </w:r>
      <w:r w:rsidRPr="00854ADE">
        <w:rPr>
          <w:rFonts w:ascii="仿宋" w:eastAsia="仿宋" w:hAnsi="仿宋" w:cs="Times New Roman" w:hint="eastAsia"/>
          <w:sz w:val="24"/>
          <w:szCs w:val="24"/>
        </w:rPr>
        <w:t>操作简单，</w:t>
      </w:r>
      <w:r w:rsidRPr="00854ADE">
        <w:rPr>
          <w:rFonts w:ascii="仿宋" w:eastAsia="仿宋" w:hAnsi="仿宋" w:cs="Times New Roman"/>
          <w:sz w:val="24"/>
          <w:szCs w:val="24"/>
        </w:rPr>
        <w:t>报告</w:t>
      </w:r>
      <w:r w:rsidRPr="00854ADE">
        <w:rPr>
          <w:rFonts w:ascii="仿宋" w:eastAsia="仿宋" w:hAnsi="仿宋" w:cs="Times New Roman" w:hint="eastAsia"/>
          <w:sz w:val="24"/>
          <w:szCs w:val="24"/>
        </w:rPr>
        <w:t>可自动生成</w:t>
      </w:r>
      <w:r w:rsidRPr="00854ADE">
        <w:rPr>
          <w:rFonts w:ascii="仿宋" w:eastAsia="仿宋" w:hAnsi="仿宋" w:cs="Times New Roman"/>
          <w:sz w:val="24"/>
          <w:szCs w:val="24"/>
        </w:rPr>
        <w:t>并打印。</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2关键技术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（1）采用上位机</w:t>
      </w:r>
      <w:r w:rsidRPr="00854ADE">
        <w:rPr>
          <w:rFonts w:ascii="仿宋" w:eastAsia="仿宋" w:hAnsi="仿宋" w:cs="Times New Roman"/>
          <w:sz w:val="24"/>
          <w:szCs w:val="24"/>
        </w:rPr>
        <w:t>与</w:t>
      </w:r>
      <w:r w:rsidRPr="00854ADE">
        <w:rPr>
          <w:rFonts w:ascii="仿宋" w:eastAsia="仿宋" w:hAnsi="仿宋" w:cs="Times New Roman" w:hint="eastAsia"/>
          <w:sz w:val="24"/>
          <w:szCs w:val="24"/>
        </w:rPr>
        <w:t>PLC的协同控制</w:t>
      </w:r>
      <w:r w:rsidRPr="00854ADE">
        <w:rPr>
          <w:rFonts w:ascii="仿宋" w:eastAsia="仿宋" w:hAnsi="仿宋" w:cs="Times New Roman"/>
          <w:sz w:val="24"/>
          <w:szCs w:val="24"/>
        </w:rPr>
        <w:t>技术</w:t>
      </w:r>
      <w:r w:rsidRPr="00854ADE">
        <w:rPr>
          <w:rFonts w:ascii="仿宋" w:eastAsia="仿宋" w:hAnsi="仿宋" w:cs="Times New Roman" w:hint="eastAsia"/>
          <w:sz w:val="24"/>
          <w:szCs w:val="24"/>
        </w:rPr>
        <w:t>，使系统能够根据检验员设定的检测项目和参数，执行不同的检测流程，</w:t>
      </w:r>
      <w:r w:rsidRPr="00854ADE">
        <w:rPr>
          <w:rFonts w:ascii="仿宋" w:eastAsia="仿宋" w:hAnsi="仿宋" w:cs="Times New Roman"/>
          <w:sz w:val="24"/>
          <w:szCs w:val="24"/>
        </w:rPr>
        <w:t>而无需更改PLC</w:t>
      </w:r>
      <w:r w:rsidRPr="00854ADE">
        <w:rPr>
          <w:rFonts w:ascii="仿宋" w:eastAsia="仿宋" w:hAnsi="仿宋" w:cs="Times New Roman" w:hint="eastAsia"/>
          <w:sz w:val="24"/>
          <w:szCs w:val="24"/>
        </w:rPr>
        <w:t>内部</w:t>
      </w:r>
      <w:r w:rsidRPr="00854ADE">
        <w:rPr>
          <w:rFonts w:ascii="仿宋" w:eastAsia="仿宋" w:hAnsi="仿宋" w:cs="Times New Roman"/>
          <w:sz w:val="24"/>
          <w:szCs w:val="24"/>
        </w:rPr>
        <w:t>程序</w:t>
      </w:r>
      <w:r w:rsidRPr="00854ADE">
        <w:rPr>
          <w:rFonts w:ascii="仿宋" w:eastAsia="仿宋" w:hAnsi="仿宋" w:cs="Times New Roman" w:hint="eastAsia"/>
          <w:sz w:val="24"/>
          <w:szCs w:val="24"/>
        </w:rPr>
        <w:t>；</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（2）采用</w:t>
      </w:r>
      <w:r w:rsidRPr="00854ADE">
        <w:rPr>
          <w:rFonts w:ascii="仿宋" w:eastAsia="仿宋" w:hAnsi="仿宋" w:cs="Times New Roman"/>
          <w:sz w:val="24"/>
          <w:szCs w:val="24"/>
        </w:rPr>
        <w:t>多元数据采集</w:t>
      </w:r>
      <w:r w:rsidRPr="00854ADE">
        <w:rPr>
          <w:rFonts w:ascii="仿宋" w:eastAsia="仿宋" w:hAnsi="仿宋" w:cs="Times New Roman" w:hint="eastAsia"/>
          <w:sz w:val="24"/>
          <w:szCs w:val="24"/>
        </w:rPr>
        <w:t>分析</w:t>
      </w:r>
      <w:r w:rsidRPr="00854ADE">
        <w:rPr>
          <w:rFonts w:ascii="仿宋" w:eastAsia="仿宋" w:hAnsi="仿宋" w:cs="Times New Roman"/>
          <w:sz w:val="24"/>
          <w:szCs w:val="24"/>
        </w:rPr>
        <w:t>技术</w:t>
      </w:r>
      <w:r w:rsidRPr="00854ADE">
        <w:rPr>
          <w:rFonts w:ascii="仿宋" w:eastAsia="仿宋" w:hAnsi="仿宋" w:cs="Times New Roman" w:hint="eastAsia"/>
          <w:sz w:val="24"/>
          <w:szCs w:val="24"/>
        </w:rPr>
        <w:t>，同时</w:t>
      </w:r>
      <w:r w:rsidRPr="00854ADE">
        <w:rPr>
          <w:rFonts w:ascii="仿宋" w:eastAsia="仿宋" w:hAnsi="仿宋" w:cs="Times New Roman"/>
          <w:sz w:val="24"/>
          <w:szCs w:val="24"/>
        </w:rPr>
        <w:t>采集</w:t>
      </w:r>
      <w:r w:rsidRPr="00854ADE">
        <w:rPr>
          <w:rFonts w:ascii="仿宋" w:eastAsia="仿宋" w:hAnsi="仿宋" w:cs="Times New Roman" w:hint="eastAsia"/>
          <w:sz w:val="24"/>
          <w:szCs w:val="24"/>
        </w:rPr>
        <w:t>多个测试</w:t>
      </w:r>
      <w:r w:rsidRPr="00854ADE">
        <w:rPr>
          <w:rFonts w:ascii="仿宋" w:eastAsia="仿宋" w:hAnsi="仿宋" w:cs="Times New Roman"/>
          <w:sz w:val="24"/>
          <w:szCs w:val="24"/>
        </w:rPr>
        <w:t>台的限位开关、</w:t>
      </w:r>
      <w:r w:rsidRPr="00854ADE">
        <w:rPr>
          <w:rFonts w:ascii="仿宋" w:eastAsia="仿宋" w:hAnsi="仿宋" w:cs="Times New Roman" w:hint="eastAsia"/>
          <w:sz w:val="24"/>
          <w:szCs w:val="24"/>
        </w:rPr>
        <w:t>接近</w:t>
      </w:r>
      <w:r w:rsidRPr="00854ADE">
        <w:rPr>
          <w:rFonts w:ascii="仿宋" w:eastAsia="仿宋" w:hAnsi="仿宋" w:cs="Times New Roman"/>
          <w:sz w:val="24"/>
          <w:szCs w:val="24"/>
        </w:rPr>
        <w:t>开关</w:t>
      </w:r>
      <w:r w:rsidRPr="00854ADE">
        <w:rPr>
          <w:rFonts w:ascii="仿宋" w:eastAsia="仿宋" w:hAnsi="仿宋" w:cs="Times New Roman" w:hint="eastAsia"/>
          <w:sz w:val="24"/>
          <w:szCs w:val="24"/>
        </w:rPr>
        <w:t>、位移</w:t>
      </w:r>
      <w:r w:rsidRPr="00854ADE">
        <w:rPr>
          <w:rFonts w:ascii="仿宋" w:eastAsia="仿宋" w:hAnsi="仿宋" w:cs="Times New Roman"/>
          <w:sz w:val="24"/>
          <w:szCs w:val="24"/>
        </w:rPr>
        <w:t>传感器</w:t>
      </w:r>
      <w:r w:rsidRPr="00854ADE">
        <w:rPr>
          <w:rFonts w:ascii="仿宋" w:eastAsia="仿宋" w:hAnsi="仿宋" w:cs="Times New Roman" w:hint="eastAsia"/>
          <w:sz w:val="24"/>
          <w:szCs w:val="24"/>
        </w:rPr>
        <w:t>等元件</w:t>
      </w:r>
      <w:r w:rsidRPr="00854ADE">
        <w:rPr>
          <w:rFonts w:ascii="仿宋" w:eastAsia="仿宋" w:hAnsi="仿宋" w:cs="Times New Roman"/>
          <w:sz w:val="24"/>
          <w:szCs w:val="24"/>
        </w:rPr>
        <w:t>的</w:t>
      </w:r>
      <w:r w:rsidRPr="00854ADE">
        <w:rPr>
          <w:rFonts w:ascii="仿宋" w:eastAsia="仿宋" w:hAnsi="仿宋" w:cs="Times New Roman" w:hint="eastAsia"/>
          <w:sz w:val="24"/>
          <w:szCs w:val="24"/>
        </w:rPr>
        <w:t>实时数据</w:t>
      </w:r>
      <w:r w:rsidRPr="00854ADE">
        <w:rPr>
          <w:rFonts w:ascii="仿宋" w:eastAsia="仿宋" w:hAnsi="仿宋" w:cs="Times New Roman"/>
          <w:sz w:val="24"/>
          <w:szCs w:val="24"/>
        </w:rPr>
        <w:t>，并整理</w:t>
      </w:r>
      <w:r w:rsidRPr="00854ADE">
        <w:rPr>
          <w:rFonts w:ascii="仿宋" w:eastAsia="仿宋" w:hAnsi="仿宋" w:cs="Times New Roman" w:hint="eastAsia"/>
          <w:sz w:val="24"/>
          <w:szCs w:val="24"/>
        </w:rPr>
        <w:t>分析，执行</w:t>
      </w:r>
      <w:r w:rsidRPr="00854ADE">
        <w:rPr>
          <w:rFonts w:ascii="仿宋" w:eastAsia="仿宋" w:hAnsi="仿宋" w:cs="Times New Roman"/>
          <w:sz w:val="24"/>
          <w:szCs w:val="24"/>
        </w:rPr>
        <w:t>相应</w:t>
      </w:r>
      <w:r w:rsidRPr="00854ADE">
        <w:rPr>
          <w:rFonts w:ascii="仿宋" w:eastAsia="仿宋" w:hAnsi="仿宋" w:cs="Times New Roman" w:hint="eastAsia"/>
          <w:sz w:val="24"/>
          <w:szCs w:val="24"/>
        </w:rPr>
        <w:t>决策；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lastRenderedPageBreak/>
        <w:t>（3）采用基于面向对象的数据库开发</w:t>
      </w:r>
      <w:r w:rsidRPr="00854ADE">
        <w:rPr>
          <w:rFonts w:ascii="仿宋" w:eastAsia="仿宋" w:hAnsi="仿宋" w:cs="Times New Roman"/>
          <w:sz w:val="24"/>
          <w:szCs w:val="24"/>
        </w:rPr>
        <w:t>技术</w:t>
      </w:r>
      <w:r w:rsidRPr="00854ADE">
        <w:rPr>
          <w:rFonts w:ascii="仿宋" w:eastAsia="仿宋" w:hAnsi="仿宋" w:cs="Times New Roman" w:hint="eastAsia"/>
          <w:sz w:val="24"/>
          <w:szCs w:val="24"/>
        </w:rPr>
        <w:t>，开发了系统</w:t>
      </w:r>
      <w:r w:rsidRPr="00854ADE">
        <w:rPr>
          <w:rFonts w:ascii="仿宋" w:eastAsia="仿宋" w:hAnsi="仿宋" w:cs="Times New Roman"/>
          <w:sz w:val="24"/>
          <w:szCs w:val="24"/>
        </w:rPr>
        <w:t>的权限</w:t>
      </w:r>
      <w:r w:rsidRPr="00854ADE">
        <w:rPr>
          <w:rFonts w:ascii="仿宋" w:eastAsia="仿宋" w:hAnsi="仿宋" w:cs="Times New Roman" w:hint="eastAsia"/>
          <w:sz w:val="24"/>
          <w:szCs w:val="24"/>
        </w:rPr>
        <w:t>分级</w:t>
      </w:r>
      <w:r w:rsidRPr="00854ADE">
        <w:rPr>
          <w:rFonts w:ascii="仿宋" w:eastAsia="仿宋" w:hAnsi="仿宋" w:cs="Times New Roman"/>
          <w:sz w:val="24"/>
          <w:szCs w:val="24"/>
        </w:rPr>
        <w:t>模块、</w:t>
      </w:r>
      <w:r w:rsidRPr="00854ADE">
        <w:rPr>
          <w:rFonts w:ascii="仿宋" w:eastAsia="仿宋" w:hAnsi="仿宋" w:cs="Times New Roman" w:hint="eastAsia"/>
          <w:sz w:val="24"/>
          <w:szCs w:val="24"/>
        </w:rPr>
        <w:t>项目</w:t>
      </w:r>
      <w:r w:rsidRPr="00854ADE">
        <w:rPr>
          <w:rFonts w:ascii="仿宋" w:eastAsia="仿宋" w:hAnsi="仿宋" w:cs="Times New Roman"/>
          <w:sz w:val="24"/>
          <w:szCs w:val="24"/>
        </w:rPr>
        <w:t>管理模块</w:t>
      </w:r>
      <w:r w:rsidRPr="00854ADE">
        <w:rPr>
          <w:rFonts w:ascii="仿宋" w:eastAsia="仿宋" w:hAnsi="仿宋" w:cs="Times New Roman" w:hint="eastAsia"/>
          <w:sz w:val="24"/>
          <w:szCs w:val="24"/>
        </w:rPr>
        <w:t>和</w:t>
      </w:r>
      <w:r w:rsidRPr="00854ADE">
        <w:rPr>
          <w:rFonts w:ascii="仿宋" w:eastAsia="仿宋" w:hAnsi="仿宋" w:cs="Times New Roman"/>
          <w:sz w:val="24"/>
          <w:szCs w:val="24"/>
        </w:rPr>
        <w:t>数据存储模块</w:t>
      </w:r>
      <w:r w:rsidRPr="00854ADE">
        <w:rPr>
          <w:rFonts w:ascii="仿宋" w:eastAsia="仿宋" w:hAnsi="仿宋" w:cs="Times New Roman" w:hint="eastAsia"/>
          <w:sz w:val="24"/>
          <w:szCs w:val="24"/>
        </w:rPr>
        <w:t>，实现了</w:t>
      </w:r>
      <w:r w:rsidRPr="00854ADE">
        <w:rPr>
          <w:rFonts w:ascii="仿宋" w:eastAsia="仿宋" w:hAnsi="仿宋" w:cs="Times New Roman"/>
          <w:sz w:val="24"/>
          <w:szCs w:val="24"/>
        </w:rPr>
        <w:t>数据</w:t>
      </w:r>
      <w:r w:rsidRPr="00854ADE">
        <w:rPr>
          <w:rFonts w:ascii="仿宋" w:eastAsia="仿宋" w:hAnsi="仿宋" w:cs="Times New Roman" w:hint="eastAsia"/>
          <w:sz w:val="24"/>
          <w:szCs w:val="24"/>
        </w:rPr>
        <w:t>的</w:t>
      </w:r>
      <w:r w:rsidRPr="00854ADE">
        <w:rPr>
          <w:rFonts w:ascii="仿宋" w:eastAsia="仿宋" w:hAnsi="仿宋" w:cs="Times New Roman"/>
          <w:sz w:val="24"/>
          <w:szCs w:val="24"/>
        </w:rPr>
        <w:t>存储，</w:t>
      </w:r>
      <w:r w:rsidRPr="00854ADE">
        <w:rPr>
          <w:rFonts w:ascii="仿宋" w:eastAsia="仿宋" w:hAnsi="仿宋" w:cs="Times New Roman" w:hint="eastAsia"/>
          <w:sz w:val="24"/>
          <w:szCs w:val="24"/>
        </w:rPr>
        <w:t>保障了设备</w:t>
      </w:r>
      <w:r w:rsidRPr="00854ADE">
        <w:rPr>
          <w:rFonts w:ascii="仿宋" w:eastAsia="仿宋" w:hAnsi="仿宋" w:cs="Times New Roman"/>
          <w:sz w:val="24"/>
          <w:szCs w:val="24"/>
        </w:rPr>
        <w:t>与</w:t>
      </w:r>
      <w:r w:rsidRPr="00854ADE">
        <w:rPr>
          <w:rFonts w:ascii="仿宋" w:eastAsia="仿宋" w:hAnsi="仿宋" w:cs="Times New Roman" w:hint="eastAsia"/>
          <w:sz w:val="24"/>
          <w:szCs w:val="24"/>
        </w:rPr>
        <w:t>数据的</w:t>
      </w:r>
      <w:r w:rsidRPr="00854ADE">
        <w:rPr>
          <w:rFonts w:ascii="仿宋" w:eastAsia="仿宋" w:hAnsi="仿宋" w:cs="Times New Roman"/>
          <w:sz w:val="24"/>
          <w:szCs w:val="24"/>
        </w:rPr>
        <w:t>安全</w:t>
      </w:r>
      <w:r w:rsidRPr="00854ADE">
        <w:rPr>
          <w:rFonts w:ascii="仿宋" w:eastAsia="仿宋" w:hAnsi="仿宋" w:cs="Times New Roman" w:hint="eastAsia"/>
          <w:sz w:val="24"/>
          <w:szCs w:val="24"/>
        </w:rPr>
        <w:t>；</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（4）结合互联网技术和网络</w:t>
      </w:r>
      <w:r w:rsidRPr="00854ADE">
        <w:rPr>
          <w:rFonts w:ascii="仿宋" w:eastAsia="仿宋" w:hAnsi="仿宋" w:cs="Times New Roman"/>
          <w:sz w:val="24"/>
          <w:szCs w:val="24"/>
        </w:rPr>
        <w:t>数据库技术，</w:t>
      </w:r>
      <w:r w:rsidRPr="00854ADE">
        <w:rPr>
          <w:rFonts w:ascii="仿宋" w:eastAsia="仿宋" w:hAnsi="仿宋" w:cs="Times New Roman" w:hint="eastAsia"/>
          <w:sz w:val="24"/>
          <w:szCs w:val="24"/>
        </w:rPr>
        <w:t>系统</w:t>
      </w:r>
      <w:r w:rsidRPr="00854ADE">
        <w:rPr>
          <w:rFonts w:ascii="仿宋" w:eastAsia="仿宋" w:hAnsi="仿宋" w:cs="Times New Roman"/>
          <w:sz w:val="24"/>
          <w:szCs w:val="24"/>
        </w:rPr>
        <w:t>的检测数据</w:t>
      </w:r>
      <w:r w:rsidRPr="00854ADE">
        <w:rPr>
          <w:rFonts w:ascii="仿宋" w:eastAsia="仿宋" w:hAnsi="仿宋" w:cs="Times New Roman" w:hint="eastAsia"/>
          <w:sz w:val="24"/>
          <w:szCs w:val="24"/>
        </w:rPr>
        <w:t>存储在</w:t>
      </w:r>
      <w:r w:rsidRPr="00854ADE">
        <w:rPr>
          <w:rFonts w:ascii="仿宋" w:eastAsia="仿宋" w:hAnsi="仿宋" w:cs="Times New Roman"/>
          <w:sz w:val="24"/>
          <w:szCs w:val="24"/>
        </w:rPr>
        <w:t>本地的</w:t>
      </w:r>
      <w:r w:rsidRPr="00854ADE">
        <w:rPr>
          <w:rFonts w:ascii="仿宋" w:eastAsia="仿宋" w:hAnsi="仿宋" w:cs="Times New Roman" w:hint="eastAsia"/>
          <w:sz w:val="24"/>
          <w:szCs w:val="24"/>
        </w:rPr>
        <w:t>同时，</w:t>
      </w:r>
      <w:r w:rsidRPr="00854ADE">
        <w:rPr>
          <w:rFonts w:ascii="仿宋" w:eastAsia="仿宋" w:hAnsi="仿宋" w:cs="Times New Roman"/>
          <w:sz w:val="24"/>
          <w:szCs w:val="24"/>
        </w:rPr>
        <w:t>远程数据库</w:t>
      </w:r>
      <w:r w:rsidRPr="00854ADE">
        <w:rPr>
          <w:rFonts w:ascii="仿宋" w:eastAsia="仿宋" w:hAnsi="仿宋" w:cs="Times New Roman" w:hint="eastAsia"/>
          <w:sz w:val="24"/>
          <w:szCs w:val="24"/>
        </w:rPr>
        <w:t>将同步</w:t>
      </w:r>
      <w:r w:rsidRPr="00854ADE">
        <w:rPr>
          <w:rFonts w:ascii="仿宋" w:eastAsia="仿宋" w:hAnsi="仿宋" w:cs="Times New Roman"/>
          <w:sz w:val="24"/>
          <w:szCs w:val="24"/>
        </w:rPr>
        <w:t>更新，</w:t>
      </w:r>
      <w:r w:rsidRPr="00854ADE">
        <w:rPr>
          <w:rFonts w:ascii="仿宋" w:eastAsia="仿宋" w:hAnsi="仿宋" w:cs="Times New Roman" w:hint="eastAsia"/>
          <w:sz w:val="24"/>
          <w:szCs w:val="24"/>
        </w:rPr>
        <w:t>便于</w:t>
      </w:r>
      <w:r w:rsidRPr="00854ADE">
        <w:rPr>
          <w:rFonts w:ascii="仿宋" w:eastAsia="仿宋" w:hAnsi="仿宋" w:cs="Times New Roman"/>
          <w:sz w:val="24"/>
          <w:szCs w:val="24"/>
        </w:rPr>
        <w:t>设备</w:t>
      </w:r>
      <w:r w:rsidRPr="00854ADE">
        <w:rPr>
          <w:rFonts w:ascii="仿宋" w:eastAsia="仿宋" w:hAnsi="仿宋" w:cs="Times New Roman" w:hint="eastAsia"/>
          <w:sz w:val="24"/>
          <w:szCs w:val="24"/>
        </w:rPr>
        <w:t>的</w:t>
      </w:r>
      <w:r w:rsidRPr="00854ADE">
        <w:rPr>
          <w:rFonts w:ascii="仿宋" w:eastAsia="仿宋" w:hAnsi="仿宋" w:cs="Times New Roman"/>
          <w:sz w:val="24"/>
          <w:szCs w:val="24"/>
        </w:rPr>
        <w:t>远程监管</w:t>
      </w:r>
      <w:r w:rsidRPr="00854ADE">
        <w:rPr>
          <w:rFonts w:ascii="仿宋" w:eastAsia="仿宋" w:hAnsi="仿宋" w:cs="Times New Roman" w:hint="eastAsia"/>
          <w:sz w:val="24"/>
          <w:szCs w:val="24"/>
        </w:rPr>
        <w:t>；</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（5）采用</w:t>
      </w:r>
      <w:r w:rsidRPr="00854ADE">
        <w:rPr>
          <w:rFonts w:ascii="仿宋" w:eastAsia="仿宋" w:hAnsi="仿宋" w:cs="Times New Roman"/>
          <w:sz w:val="24"/>
          <w:szCs w:val="24"/>
        </w:rPr>
        <w:t>基于COM</w:t>
      </w:r>
      <w:r w:rsidRPr="00854ADE">
        <w:rPr>
          <w:rFonts w:ascii="仿宋" w:eastAsia="仿宋" w:hAnsi="仿宋" w:cs="Times New Roman" w:hint="eastAsia"/>
          <w:sz w:val="24"/>
          <w:szCs w:val="24"/>
        </w:rPr>
        <w:t>组件的报告</w:t>
      </w:r>
      <w:r w:rsidRPr="00854ADE">
        <w:rPr>
          <w:rFonts w:ascii="仿宋" w:eastAsia="仿宋" w:hAnsi="仿宋" w:cs="Times New Roman"/>
          <w:sz w:val="24"/>
          <w:szCs w:val="24"/>
        </w:rPr>
        <w:t>打印技术，</w:t>
      </w:r>
      <w:r w:rsidRPr="00854ADE">
        <w:rPr>
          <w:rFonts w:ascii="仿宋" w:eastAsia="仿宋" w:hAnsi="仿宋" w:cs="Times New Roman" w:hint="eastAsia"/>
          <w:sz w:val="24"/>
          <w:szCs w:val="24"/>
        </w:rPr>
        <w:t>实现了自动</w:t>
      </w:r>
      <w:r w:rsidRPr="00854ADE">
        <w:rPr>
          <w:rFonts w:ascii="仿宋" w:eastAsia="仿宋" w:hAnsi="仿宋" w:cs="Times New Roman"/>
          <w:sz w:val="24"/>
          <w:szCs w:val="24"/>
        </w:rPr>
        <w:t>生成</w:t>
      </w:r>
      <w:r w:rsidRPr="00854ADE">
        <w:rPr>
          <w:rFonts w:ascii="仿宋" w:eastAsia="仿宋" w:hAnsi="仿宋" w:cs="Times New Roman" w:hint="eastAsia"/>
          <w:sz w:val="24"/>
          <w:szCs w:val="24"/>
        </w:rPr>
        <w:t>W</w:t>
      </w:r>
      <w:r w:rsidRPr="00854ADE">
        <w:rPr>
          <w:rFonts w:ascii="仿宋" w:eastAsia="仿宋" w:hAnsi="仿宋" w:cs="Times New Roman"/>
          <w:sz w:val="24"/>
          <w:szCs w:val="24"/>
        </w:rPr>
        <w:t>ord</w:t>
      </w:r>
      <w:r w:rsidRPr="00854ADE">
        <w:rPr>
          <w:rFonts w:ascii="仿宋" w:eastAsia="仿宋" w:hAnsi="仿宋" w:cs="Times New Roman" w:hint="eastAsia"/>
          <w:sz w:val="24"/>
          <w:szCs w:val="24"/>
        </w:rPr>
        <w:t>和E</w:t>
      </w:r>
      <w:r w:rsidRPr="00854ADE">
        <w:rPr>
          <w:rFonts w:ascii="仿宋" w:eastAsia="仿宋" w:hAnsi="仿宋" w:cs="Times New Roman"/>
          <w:sz w:val="24"/>
          <w:szCs w:val="24"/>
        </w:rPr>
        <w:t>xcel</w:t>
      </w:r>
      <w:r w:rsidRPr="00854ADE">
        <w:rPr>
          <w:rFonts w:ascii="仿宋" w:eastAsia="仿宋" w:hAnsi="仿宋" w:cs="Times New Roman" w:hint="eastAsia"/>
          <w:sz w:val="24"/>
          <w:szCs w:val="24"/>
        </w:rPr>
        <w:t>检测</w:t>
      </w:r>
      <w:r w:rsidRPr="00854ADE">
        <w:rPr>
          <w:rFonts w:ascii="仿宋" w:eastAsia="仿宋" w:hAnsi="仿宋" w:cs="Times New Roman"/>
          <w:sz w:val="24"/>
          <w:szCs w:val="24"/>
        </w:rPr>
        <w:t>报告</w:t>
      </w:r>
      <w:r w:rsidRPr="00854ADE">
        <w:rPr>
          <w:rFonts w:ascii="仿宋" w:eastAsia="仿宋" w:hAnsi="仿宋" w:cs="Times New Roman" w:hint="eastAsia"/>
          <w:sz w:val="24"/>
          <w:szCs w:val="24"/>
        </w:rPr>
        <w:t>的</w:t>
      </w:r>
      <w:r w:rsidRPr="00854ADE">
        <w:rPr>
          <w:rFonts w:ascii="仿宋" w:eastAsia="仿宋" w:hAnsi="仿宋" w:cs="Times New Roman"/>
          <w:sz w:val="24"/>
          <w:szCs w:val="24"/>
        </w:rPr>
        <w:t>功能</w:t>
      </w:r>
      <w:r w:rsidRPr="00854ADE">
        <w:rPr>
          <w:rFonts w:ascii="仿宋" w:eastAsia="仿宋" w:hAnsi="仿宋" w:cs="Times New Roman" w:hint="eastAsia"/>
          <w:sz w:val="24"/>
          <w:szCs w:val="24"/>
        </w:rPr>
        <w:t>，</w:t>
      </w:r>
      <w:r w:rsidRPr="00854ADE">
        <w:rPr>
          <w:rFonts w:ascii="仿宋" w:eastAsia="仿宋" w:hAnsi="仿宋" w:cs="Times New Roman"/>
          <w:sz w:val="24"/>
          <w:szCs w:val="24"/>
        </w:rPr>
        <w:t>提升了</w:t>
      </w:r>
      <w:r w:rsidRPr="00854ADE">
        <w:rPr>
          <w:rFonts w:ascii="仿宋" w:eastAsia="仿宋" w:hAnsi="仿宋" w:cs="Times New Roman" w:hint="eastAsia"/>
          <w:sz w:val="24"/>
          <w:szCs w:val="24"/>
        </w:rPr>
        <w:t>检测</w:t>
      </w:r>
      <w:r w:rsidRPr="00854ADE">
        <w:rPr>
          <w:rFonts w:ascii="仿宋" w:eastAsia="仿宋" w:hAnsi="仿宋" w:cs="Times New Roman"/>
          <w:sz w:val="24"/>
          <w:szCs w:val="24"/>
        </w:rPr>
        <w:t>效率</w:t>
      </w:r>
      <w:r w:rsidRPr="00854ADE">
        <w:rPr>
          <w:rFonts w:ascii="仿宋" w:eastAsia="仿宋" w:hAnsi="仿宋" w:cs="Times New Roman" w:hint="eastAsia"/>
          <w:sz w:val="24"/>
          <w:szCs w:val="24"/>
        </w:rPr>
        <w:t>。</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3</w:t>
      </w:r>
      <w:r w:rsidRPr="00854ADE">
        <w:rPr>
          <w:rFonts w:ascii="仿宋" w:eastAsia="仿宋" w:hAnsi="仿宋" w:cs="Times New Roman" w:hint="eastAsia"/>
          <w:sz w:val="24"/>
          <w:szCs w:val="24"/>
        </w:rPr>
        <w:t>项目成熟度</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系统研发</w:t>
      </w:r>
      <w:r w:rsidRPr="00854ADE">
        <w:rPr>
          <w:rFonts w:ascii="仿宋" w:eastAsia="仿宋" w:hAnsi="仿宋" w:cs="Times New Roman"/>
          <w:sz w:val="24"/>
          <w:szCs w:val="24"/>
        </w:rPr>
        <w:t>成功，企业</w:t>
      </w:r>
      <w:r w:rsidRPr="00854ADE">
        <w:rPr>
          <w:rFonts w:ascii="仿宋" w:eastAsia="仿宋" w:hAnsi="仿宋" w:cs="Times New Roman" w:hint="eastAsia"/>
          <w:sz w:val="24"/>
          <w:szCs w:val="24"/>
        </w:rPr>
        <w:t>已</w:t>
      </w:r>
      <w:r w:rsidRPr="00854ADE">
        <w:rPr>
          <w:rFonts w:ascii="仿宋" w:eastAsia="仿宋" w:hAnsi="仿宋" w:cs="Times New Roman"/>
          <w:sz w:val="24"/>
          <w:szCs w:val="24"/>
        </w:rPr>
        <w:t>投入</w:t>
      </w:r>
      <w:r w:rsidRPr="00854ADE">
        <w:rPr>
          <w:rFonts w:ascii="仿宋" w:eastAsia="仿宋" w:hAnsi="仿宋" w:cs="Times New Roman" w:hint="eastAsia"/>
          <w:sz w:val="24"/>
          <w:szCs w:val="24"/>
        </w:rPr>
        <w:t>使用</w:t>
      </w:r>
      <w:r w:rsidRPr="00854ADE">
        <w:rPr>
          <w:rFonts w:ascii="仿宋" w:eastAsia="仿宋" w:hAnsi="仿宋" w:cs="Times New Roman"/>
          <w:sz w:val="24"/>
          <w:szCs w:val="24"/>
        </w:rPr>
        <w:t>。</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4</w:t>
      </w:r>
      <w:r w:rsidRPr="00854ADE">
        <w:rPr>
          <w:rFonts w:ascii="仿宋" w:eastAsia="仿宋" w:hAnsi="仿宋" w:cs="Times New Roman" w:hint="eastAsia"/>
          <w:sz w:val="24"/>
          <w:szCs w:val="24"/>
        </w:rPr>
        <w:t>投资期望及应用情况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2018</w:t>
      </w:r>
      <w:r w:rsidRPr="00854ADE">
        <w:rPr>
          <w:rFonts w:ascii="仿宋" w:eastAsia="仿宋" w:hAnsi="仿宋" w:cs="Times New Roman" w:hint="eastAsia"/>
          <w:sz w:val="24"/>
          <w:szCs w:val="24"/>
        </w:rPr>
        <w:t>年最新实施</w:t>
      </w:r>
      <w:r w:rsidRPr="00854ADE">
        <w:rPr>
          <w:rFonts w:ascii="仿宋" w:eastAsia="仿宋" w:hAnsi="仿宋" w:cs="Times New Roman"/>
          <w:sz w:val="24"/>
          <w:szCs w:val="24"/>
        </w:rPr>
        <w:t>的</w:t>
      </w:r>
      <w:r w:rsidRPr="00854ADE">
        <w:rPr>
          <w:rFonts w:ascii="仿宋" w:eastAsia="仿宋" w:hAnsi="仿宋" w:cs="Times New Roman" w:hint="eastAsia"/>
          <w:sz w:val="24"/>
          <w:szCs w:val="24"/>
        </w:rPr>
        <w:t>GB/T 19155-2017标准提供了高处</w:t>
      </w:r>
      <w:r w:rsidRPr="00854ADE">
        <w:rPr>
          <w:rFonts w:ascii="仿宋" w:eastAsia="仿宋" w:hAnsi="仿宋" w:cs="Times New Roman"/>
          <w:sz w:val="24"/>
          <w:szCs w:val="24"/>
        </w:rPr>
        <w:t>作业吊篮用</w:t>
      </w:r>
      <w:r w:rsidRPr="00854ADE">
        <w:rPr>
          <w:rFonts w:ascii="仿宋" w:eastAsia="仿宋" w:hAnsi="仿宋" w:cs="Times New Roman" w:hint="eastAsia"/>
          <w:sz w:val="24"/>
          <w:szCs w:val="24"/>
        </w:rPr>
        <w:t>提升机的性能指标和检验方法，但国内目前还没有满足该标准的提升机性能检测设备，检验员往往需要通过手工测量得到检测数据并撰写报告，极大地降低了检测效率和数据可靠性。本套系统的</w:t>
      </w:r>
      <w:r w:rsidRPr="00854ADE">
        <w:rPr>
          <w:rFonts w:ascii="仿宋" w:eastAsia="仿宋" w:hAnsi="仿宋" w:cs="Times New Roman"/>
          <w:sz w:val="24"/>
          <w:szCs w:val="24"/>
        </w:rPr>
        <w:t>成功研制将极大</w:t>
      </w:r>
      <w:r w:rsidRPr="00854ADE">
        <w:rPr>
          <w:rFonts w:ascii="仿宋" w:eastAsia="仿宋" w:hAnsi="仿宋" w:cs="Times New Roman" w:hint="eastAsia"/>
          <w:sz w:val="24"/>
          <w:szCs w:val="24"/>
        </w:rPr>
        <w:t>提升</w:t>
      </w:r>
      <w:r w:rsidRPr="00854ADE">
        <w:rPr>
          <w:rFonts w:ascii="仿宋" w:eastAsia="仿宋" w:hAnsi="仿宋" w:cs="Times New Roman"/>
          <w:sz w:val="24"/>
          <w:szCs w:val="24"/>
        </w:rPr>
        <w:t>吊篮用提升机</w:t>
      </w:r>
      <w:r w:rsidRPr="00854ADE">
        <w:rPr>
          <w:rFonts w:ascii="仿宋" w:eastAsia="仿宋" w:hAnsi="仿宋" w:cs="Times New Roman" w:hint="eastAsia"/>
          <w:sz w:val="24"/>
          <w:szCs w:val="24"/>
        </w:rPr>
        <w:t>的</w:t>
      </w:r>
      <w:r w:rsidRPr="00854ADE">
        <w:rPr>
          <w:rFonts w:ascii="仿宋" w:eastAsia="仿宋" w:hAnsi="仿宋" w:cs="Times New Roman"/>
          <w:sz w:val="24"/>
          <w:szCs w:val="24"/>
        </w:rPr>
        <w:t>检测</w:t>
      </w:r>
      <w:r w:rsidRPr="00854ADE">
        <w:rPr>
          <w:rFonts w:ascii="仿宋" w:eastAsia="仿宋" w:hAnsi="仿宋" w:cs="Times New Roman" w:hint="eastAsia"/>
          <w:sz w:val="24"/>
          <w:szCs w:val="24"/>
        </w:rPr>
        <w:t>效率</w:t>
      </w:r>
      <w:r w:rsidRPr="00854ADE">
        <w:rPr>
          <w:rFonts w:ascii="仿宋" w:eastAsia="仿宋" w:hAnsi="仿宋" w:cs="Times New Roman"/>
          <w:sz w:val="24"/>
          <w:szCs w:val="24"/>
        </w:rPr>
        <w:t>和</w:t>
      </w:r>
      <w:r w:rsidRPr="00854ADE">
        <w:rPr>
          <w:rFonts w:ascii="仿宋" w:eastAsia="仿宋" w:hAnsi="仿宋" w:cs="Times New Roman" w:hint="eastAsia"/>
          <w:sz w:val="24"/>
          <w:szCs w:val="24"/>
        </w:rPr>
        <w:t>精度，保障</w:t>
      </w:r>
      <w:r w:rsidRPr="00854ADE">
        <w:rPr>
          <w:rFonts w:ascii="仿宋" w:eastAsia="仿宋" w:hAnsi="仿宋" w:cs="Times New Roman"/>
          <w:sz w:val="24"/>
          <w:szCs w:val="24"/>
        </w:rPr>
        <w:t>提升机产品的质量。</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ab/>
      </w:r>
      <w:r w:rsidRPr="00854ADE">
        <w:rPr>
          <w:rFonts w:ascii="仿宋" w:eastAsia="仿宋" w:hAnsi="仿宋" w:cs="Times New Roman" w:hint="eastAsia"/>
          <w:sz w:val="24"/>
          <w:szCs w:val="24"/>
        </w:rPr>
        <w:t>本成果</w:t>
      </w:r>
      <w:r w:rsidRPr="00854ADE">
        <w:rPr>
          <w:rFonts w:ascii="仿宋" w:eastAsia="仿宋" w:hAnsi="仿宋" w:cs="Times New Roman"/>
          <w:sz w:val="24"/>
          <w:szCs w:val="24"/>
        </w:rPr>
        <w:t>可</w:t>
      </w:r>
      <w:r w:rsidRPr="00854ADE">
        <w:rPr>
          <w:rFonts w:ascii="仿宋" w:eastAsia="仿宋" w:hAnsi="仿宋" w:cs="Times New Roman" w:hint="eastAsia"/>
          <w:sz w:val="24"/>
          <w:szCs w:val="24"/>
        </w:rPr>
        <w:t>应用</w:t>
      </w:r>
      <w:r w:rsidRPr="00854ADE">
        <w:rPr>
          <w:rFonts w:ascii="仿宋" w:eastAsia="仿宋" w:hAnsi="仿宋" w:cs="Times New Roman"/>
          <w:sz w:val="24"/>
          <w:szCs w:val="24"/>
        </w:rPr>
        <w:t>于提升机</w:t>
      </w:r>
      <w:r w:rsidRPr="00854ADE">
        <w:rPr>
          <w:rFonts w:ascii="仿宋" w:eastAsia="仿宋" w:hAnsi="仿宋" w:cs="Times New Roman" w:hint="eastAsia"/>
          <w:sz w:val="24"/>
          <w:szCs w:val="24"/>
        </w:rPr>
        <w:t>制造商的产品</w:t>
      </w:r>
      <w:r w:rsidRPr="00854ADE">
        <w:rPr>
          <w:rFonts w:ascii="仿宋" w:eastAsia="仿宋" w:hAnsi="仿宋" w:cs="Times New Roman"/>
          <w:sz w:val="24"/>
          <w:szCs w:val="24"/>
        </w:rPr>
        <w:t>出</w:t>
      </w:r>
      <w:r w:rsidRPr="00854ADE">
        <w:rPr>
          <w:rFonts w:ascii="仿宋" w:eastAsia="仿宋" w:hAnsi="仿宋" w:cs="Times New Roman" w:hint="eastAsia"/>
          <w:sz w:val="24"/>
          <w:szCs w:val="24"/>
        </w:rPr>
        <w:t>厂</w:t>
      </w:r>
      <w:r w:rsidRPr="00854ADE">
        <w:rPr>
          <w:rFonts w:ascii="仿宋" w:eastAsia="仿宋" w:hAnsi="仿宋" w:cs="Times New Roman"/>
          <w:sz w:val="24"/>
          <w:szCs w:val="24"/>
        </w:rPr>
        <w:t>检验</w:t>
      </w:r>
      <w:r w:rsidRPr="00854ADE">
        <w:rPr>
          <w:rFonts w:ascii="仿宋" w:eastAsia="仿宋" w:hAnsi="仿宋" w:cs="Times New Roman" w:hint="eastAsia"/>
          <w:sz w:val="24"/>
          <w:szCs w:val="24"/>
        </w:rPr>
        <w:t>，第三方认证机构的提升机性能评估。</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完成人</w:t>
      </w:r>
      <w:r w:rsidRPr="00854ADE">
        <w:rPr>
          <w:rFonts w:ascii="仿宋" w:eastAsia="仿宋" w:hAnsi="仿宋" w:cs="Times New Roman" w:hint="eastAsia"/>
          <w:sz w:val="24"/>
          <w:szCs w:val="24"/>
        </w:rPr>
        <w:t xml:space="preserve">：俞建峰 </w:t>
      </w:r>
      <w:r w:rsidRPr="00854ADE">
        <w:rPr>
          <w:rFonts w:ascii="仿宋" w:eastAsia="仿宋" w:hAnsi="仿宋" w:cs="Times New Roman"/>
          <w:sz w:val="24"/>
          <w:szCs w:val="24"/>
        </w:rPr>
        <w:t xml:space="preserve">   电话</w:t>
      </w:r>
      <w:r w:rsidRPr="00854ADE">
        <w:rPr>
          <w:rFonts w:ascii="仿宋" w:eastAsia="仿宋" w:hAnsi="仿宋" w:cs="Times New Roman" w:hint="eastAsia"/>
          <w:sz w:val="24"/>
          <w:szCs w:val="24"/>
        </w:rPr>
        <w:t>：13861453545</w:t>
      </w:r>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48" w:name="_Toc528828011"/>
      <w:bookmarkStart w:id="1449" w:name="_Toc529334727"/>
      <w:bookmarkStart w:id="1450" w:name="_Toc529636365"/>
      <w:bookmarkStart w:id="1451" w:name="_Toc98833934"/>
      <w:r w:rsidRPr="00854ADE">
        <w:rPr>
          <w:rFonts w:ascii="仿宋" w:eastAsia="仿宋" w:hAnsi="仿宋" w:cs="Times New Roman" w:hint="eastAsia"/>
          <w:b/>
          <w:bCs/>
          <w:sz w:val="28"/>
          <w:szCs w:val="24"/>
        </w:rPr>
        <w:t>基于气味在线检测的白酒生产控制系统</w:t>
      </w:r>
      <w:bookmarkEnd w:id="1448"/>
      <w:bookmarkEnd w:id="1449"/>
      <w:bookmarkEnd w:id="1450"/>
      <w:bookmarkEnd w:id="1451"/>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白酒是中国传统蒸馏酒，工艺独特，历史悠久，享誉中外。中国白酒属于天然微生物富集制曲，固态自然富集发酵，含有极为丰富的呈香呈味物质，这些香味成分在酒体中的种类基本相同，但因地域资源环境、酿造工艺和酒曲种类等不同，其含量千差万别，从而形成影响白酒风格的庞大因素。白酒勾兑中各次所取的基酒，受外界环境因素影响巨大，成分难以有严格统一标准，如此时仍然按照某特定比例勾兑，最后成品的品质在受到基酒不确定因素影响下很难达到比较高的一致性。本项目建立在利用电子鼻对白酒气味的特征进行定义的研究基础之上，结合在线气味检测及流量控制技术，将相关研究结果转化为关键技术，成功开发出基于气味控制的白酒自动勾兑系统成套设备及白酒发酵过程控制系统，并顺利投入生产运行，满足我国规模巨大的白酒制造行业旺盛的消费需求及品质要求。</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项目中，从利用电子鼻气味检测技术对白酒的量化区分研究出发，联系气味量化检测的客观结果与人对白酒香气的主观评价，逐步完善数据库，为利用在线</w:t>
      </w:r>
      <w:r w:rsidRPr="00854ADE">
        <w:rPr>
          <w:rFonts w:ascii="仿宋" w:eastAsia="仿宋" w:hAnsi="仿宋" w:cs="Times New Roman" w:hint="eastAsia"/>
          <w:sz w:val="24"/>
          <w:szCs w:val="24"/>
        </w:rPr>
        <w:lastRenderedPageBreak/>
        <w:t>气味检测控制白酒发酵及自动勾兑提供了完备的前期理论基础；从利用电子鼻气味检测技术对不同年份的年份酒的量化区分研究出发，提出了对年份酒的鉴定方法，在有数据库支持的前提下，准确率可达到100%，为利用在线气味检测控制白酒发酵及自动勾兑提供了完备的前期理论依据；基于对白酒气味特征标定的研究，开发了基于计算机控制的在线气味检测技术，结合反馈控制开发基于在线气味检测的白酒发酵及自动勾兑设备。</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本项目研究在酒类气味在线自动检测及酒类生产中取得了突破性的成果，处于国际国内研究前列，其中白酒自动勾兑系统通过了中国轻工业联合会鉴定，鉴定委员会认为，本项目在白酒数字化勾兑方面有创新，技术达到国际先进水平。</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本项目研发制作的基于气味在线检测的白酒自动勾兑系统，提高了对勾兑原料差异及品酒主观差异的适应性，提高生产效率，降低人力成本，在包括汾酒集团的多家白酒厂家得到应用，顺利投入生产运行。应用厂家对设备的性能与使用情况均表示满意，提高产能，增加利润，累计实现销售销售收入达6636.27万元，获得可观的经济效益。</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本项目在解决白酒发酵及勾兑的关键技术难题与工程实践应用中显示出的创新性与先进性，为白酒行业的发展做出贡献。</w:t>
      </w:r>
    </w:p>
    <w:p w:rsidR="004C03C8" w:rsidRPr="00854ADE" w:rsidRDefault="004C03C8" w:rsidP="00CC1C91">
      <w:pPr>
        <w:spacing w:line="440" w:lineRule="exact"/>
        <w:ind w:firstLineChars="200" w:firstLine="480"/>
        <w:rPr>
          <w:rFonts w:ascii="仿宋" w:eastAsia="仿宋" w:hAnsi="仿宋" w:cs="Segoe UI Symbol"/>
          <w:sz w:val="24"/>
          <w:szCs w:val="24"/>
        </w:rPr>
      </w:pPr>
      <w:r w:rsidRPr="00854ADE">
        <w:rPr>
          <w:rFonts w:ascii="仿宋" w:eastAsia="仿宋" w:hAnsi="仿宋" w:cs="Segoe UI Symbol" w:hint="eastAsia"/>
          <w:sz w:val="24"/>
          <w:szCs w:val="24"/>
        </w:rPr>
        <w:t>完成人：李臻峰</w:t>
      </w:r>
      <w:r w:rsidRPr="00854ADE">
        <w:rPr>
          <w:rFonts w:ascii="仿宋" w:eastAsia="仿宋" w:hAnsi="仿宋" w:cs="Segoe UI Symbol" w:hint="eastAsia"/>
          <w:sz w:val="24"/>
          <w:szCs w:val="24"/>
        </w:rPr>
        <w:tab/>
      </w:r>
      <w:r w:rsidRPr="00854ADE">
        <w:rPr>
          <w:rFonts w:ascii="仿宋" w:eastAsia="仿宋" w:hAnsi="仿宋" w:cs="Segoe UI Symbol"/>
          <w:sz w:val="24"/>
          <w:szCs w:val="24"/>
        </w:rPr>
        <w:t xml:space="preserve"> </w:t>
      </w:r>
      <w:r w:rsidRPr="00854ADE">
        <w:rPr>
          <w:rFonts w:ascii="仿宋" w:eastAsia="仿宋" w:hAnsi="仿宋" w:cs="Segoe UI Symbol" w:hint="eastAsia"/>
          <w:sz w:val="24"/>
          <w:szCs w:val="24"/>
        </w:rPr>
        <w:t>邮箱：lisytu@163.com</w:t>
      </w:r>
    </w:p>
    <w:p w:rsidR="004C03C8" w:rsidRPr="00854ADE" w:rsidRDefault="004C03C8" w:rsidP="00CC1C91">
      <w:pPr>
        <w:spacing w:line="440" w:lineRule="exact"/>
        <w:ind w:firstLineChars="200" w:firstLine="480"/>
        <w:rPr>
          <w:rFonts w:ascii="仿宋" w:eastAsia="仿宋" w:hAnsi="仿宋" w:cs="Segoe UI Symbol"/>
          <w:sz w:val="24"/>
          <w:szCs w:val="24"/>
        </w:rPr>
      </w:pPr>
      <w:r w:rsidRPr="00854ADE">
        <w:rPr>
          <w:rFonts w:ascii="仿宋" w:eastAsia="仿宋" w:hAnsi="仿宋" w:cs="Segoe UI Symbol" w:hint="eastAsia"/>
          <w:sz w:val="24"/>
          <w:szCs w:val="24"/>
        </w:rPr>
        <w:t>联系人：李静</w:t>
      </w:r>
      <w:r w:rsidRPr="00854ADE">
        <w:rPr>
          <w:rFonts w:ascii="仿宋" w:eastAsia="仿宋" w:hAnsi="仿宋" w:cs="Segoe UI Symbol" w:hint="eastAsia"/>
          <w:sz w:val="24"/>
          <w:szCs w:val="24"/>
        </w:rPr>
        <w:tab/>
        <w:t xml:space="preserve"> </w:t>
      </w:r>
      <w:r w:rsidRPr="00854ADE">
        <w:rPr>
          <w:rFonts w:ascii="仿宋" w:eastAsia="仿宋" w:hAnsi="仿宋" w:cs="Segoe UI Symbol"/>
          <w:sz w:val="24"/>
          <w:szCs w:val="24"/>
        </w:rPr>
        <w:t xml:space="preserve">   </w:t>
      </w:r>
      <w:r w:rsidRPr="00854ADE">
        <w:rPr>
          <w:rFonts w:ascii="仿宋" w:eastAsia="仿宋" w:hAnsi="仿宋" w:cs="Segoe UI Symbol" w:hint="eastAsia"/>
          <w:sz w:val="24"/>
          <w:szCs w:val="24"/>
        </w:rPr>
        <w:t>电话：18906177370</w:t>
      </w:r>
      <w:r w:rsidRPr="00854ADE">
        <w:rPr>
          <w:rFonts w:ascii="仿宋" w:eastAsia="仿宋" w:hAnsi="仿宋" w:cs="Segoe UI Symbol" w:hint="eastAsia"/>
          <w:sz w:val="24"/>
          <w:szCs w:val="24"/>
        </w:rPr>
        <w:tab/>
      </w:r>
    </w:p>
    <w:p w:rsidR="004C03C8" w:rsidRPr="00854ADE" w:rsidRDefault="004C03C8" w:rsidP="00CC1C91">
      <w:pPr>
        <w:spacing w:line="440" w:lineRule="exact"/>
        <w:ind w:firstLineChars="200" w:firstLine="480"/>
        <w:rPr>
          <w:rFonts w:ascii="仿宋" w:eastAsia="仿宋" w:hAnsi="仿宋" w:cs="Segoe UI Symbol"/>
          <w:sz w:val="24"/>
          <w:szCs w:val="24"/>
        </w:rPr>
      </w:pPr>
      <w:r w:rsidRPr="00854ADE">
        <w:rPr>
          <w:rFonts w:ascii="仿宋" w:eastAsia="仿宋" w:hAnsi="仿宋" w:cs="Segoe UI Symbol"/>
          <w:sz w:val="24"/>
          <w:szCs w:val="24"/>
        </w:rPr>
        <w:t xml:space="preserve"> </w:t>
      </w: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52" w:name="_Toc528828019"/>
      <w:bookmarkStart w:id="1453" w:name="_Toc529334728"/>
      <w:bookmarkStart w:id="1454" w:name="_Toc529636366"/>
      <w:bookmarkStart w:id="1455" w:name="_Toc98833935"/>
      <w:r w:rsidRPr="00854ADE">
        <w:rPr>
          <w:rFonts w:ascii="仿宋" w:eastAsia="仿宋" w:hAnsi="仿宋" w:cs="Times New Roman" w:hint="eastAsia"/>
          <w:b/>
          <w:bCs/>
          <w:sz w:val="28"/>
          <w:szCs w:val="24"/>
        </w:rPr>
        <w:t>基于物联网的制造执行系统</w:t>
      </w:r>
      <w:bookmarkEnd w:id="1452"/>
      <w:bookmarkEnd w:id="1453"/>
      <w:bookmarkEnd w:id="1454"/>
      <w:bookmarkEnd w:id="1455"/>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项目获得教育部新世纪优秀人才计划、江苏省科技计划、无锡市科技计划支持，获得2012年中国轻工业联合会科技进步二等奖，授权专利：车间加工设备群加工运行优化的方法（</w:t>
      </w:r>
      <w:r w:rsidRPr="00854ADE">
        <w:rPr>
          <w:rFonts w:ascii="仿宋" w:eastAsia="仿宋" w:hAnsi="仿宋" w:cs="Times New Roman"/>
          <w:sz w:val="24"/>
          <w:szCs w:val="24"/>
        </w:rPr>
        <w:t>200910031198.9</w:t>
      </w:r>
      <w:r w:rsidRPr="00854ADE">
        <w:rPr>
          <w:rFonts w:ascii="仿宋" w:eastAsia="仿宋" w:hAnsi="仿宋" w:cs="Times New Roman" w:hint="eastAsia"/>
          <w:sz w:val="24"/>
          <w:szCs w:val="24"/>
        </w:rPr>
        <w:t>）。</w:t>
      </w:r>
      <w:r w:rsidRPr="00854ADE">
        <w:rPr>
          <w:rFonts w:ascii="仿宋" w:eastAsia="仿宋" w:hAnsi="仿宋" w:cs="Times New Roman" w:hint="eastAsia"/>
          <w:sz w:val="24"/>
          <w:szCs w:val="24"/>
        </w:rPr>
        <w:tab/>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1、项目简介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在车间内建立有线或无线的物联网，并与ERP、PLM等进行数据无缝对接，在此基础上完成以下功能：</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（1）将客户订单转化为生产订单，通过电子文档输入订单详细要求和图纸，根据规则排列订单的重要程度，确定下单的净需求量。</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2</w:t>
      </w:r>
      <w:r w:rsidRPr="00854ADE">
        <w:rPr>
          <w:rFonts w:ascii="仿宋" w:eastAsia="仿宋" w:hAnsi="仿宋" w:cs="Times New Roman" w:hint="eastAsia"/>
          <w:sz w:val="24"/>
          <w:szCs w:val="24"/>
        </w:rPr>
        <w:t>）根据制造BOM进行生产准备，与仓库对接反馈存货数量，确定工装夹具、原料辅料、数控程序的准备计划。</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3</w:t>
      </w:r>
      <w:r w:rsidRPr="00854ADE">
        <w:rPr>
          <w:rFonts w:ascii="仿宋" w:eastAsia="仿宋" w:hAnsi="仿宋" w:cs="Times New Roman" w:hint="eastAsia"/>
          <w:sz w:val="24"/>
          <w:szCs w:val="24"/>
        </w:rPr>
        <w:t>）编制每个生产订单的详细生产计划，确定其在每台设备上的开工完工</w:t>
      </w:r>
      <w:r w:rsidRPr="00854ADE">
        <w:rPr>
          <w:rFonts w:ascii="仿宋" w:eastAsia="仿宋" w:hAnsi="仿宋" w:cs="Times New Roman" w:hint="eastAsia"/>
          <w:sz w:val="24"/>
          <w:szCs w:val="24"/>
        </w:rPr>
        <w:lastRenderedPageBreak/>
        <w:t>时间或加工顺序，对生产意外事件进行自动计划重排，用约束理论提升计划性能，充分发挥设备效率。</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4</w:t>
      </w:r>
      <w:r w:rsidRPr="00854ADE">
        <w:rPr>
          <w:rFonts w:ascii="仿宋" w:eastAsia="仿宋" w:hAnsi="仿宋" w:cs="Times New Roman" w:hint="eastAsia"/>
          <w:sz w:val="24"/>
          <w:szCs w:val="24"/>
        </w:rPr>
        <w:t>）实时监测生产任务进度，通过条形码、射频卡(RFID)、传感器、数据接口等自动采集生产数据和质量数据，记录实际加工过程，实现动态的计划调整。</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5</w:t>
      </w:r>
      <w:r w:rsidRPr="00854ADE">
        <w:rPr>
          <w:rFonts w:ascii="仿宋" w:eastAsia="仿宋" w:hAnsi="仿宋" w:cs="Times New Roman" w:hint="eastAsia"/>
          <w:sz w:val="24"/>
          <w:szCs w:val="24"/>
        </w:rPr>
        <w:t>）根据检验规程在现场录入检验记录、触发并管理不合格品评审，进行质量状况的统计分析。</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6</w:t>
      </w:r>
      <w:r w:rsidRPr="00854ADE">
        <w:rPr>
          <w:rFonts w:ascii="仿宋" w:eastAsia="仿宋" w:hAnsi="仿宋" w:cs="Times New Roman" w:hint="eastAsia"/>
          <w:sz w:val="24"/>
          <w:szCs w:val="24"/>
        </w:rPr>
        <w:t>）用物联网手段实现自动入库、出库、盘点等功能，自动感应货位，引导传送设备运输。</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7</w:t>
      </w:r>
      <w:r w:rsidRPr="00854ADE">
        <w:rPr>
          <w:rFonts w:ascii="仿宋" w:eastAsia="仿宋" w:hAnsi="仿宋" w:cs="Times New Roman" w:hint="eastAsia"/>
          <w:sz w:val="24"/>
          <w:szCs w:val="24"/>
        </w:rPr>
        <w:t>）实现产品的出货管理，包括装车订单合并、装箱排列计划、质保单等等功能的智能化生成等。</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2、创新要点</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数据采集方式实现了依靠数据终端双向传输数据，在加工中可以进行任意工艺的变换和任务的改变，以及有效的跟踪和控制。实现了仓库的RFID感应式入库。外协厂进入控制体系。</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3、效益分析</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资金需求总额 1万元/台，对具备10台机床的小型车间而言，每年净提高产值40万元以上</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4、推广情况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无锡市安迈工程机械有限公司；无锡压缩机股份有限公司。</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成果完成人：陈进</w:t>
      </w:r>
      <w:r w:rsidRPr="00854ADE">
        <w:rPr>
          <w:rFonts w:ascii="仿宋" w:eastAsia="仿宋" w:hAnsi="仿宋" w:cs="Times New Roman" w:hint="eastAsia"/>
          <w:sz w:val="24"/>
          <w:szCs w:val="24"/>
        </w:rPr>
        <w:tab/>
      </w:r>
      <w:r w:rsidRPr="00854ADE">
        <w:rPr>
          <w:rFonts w:ascii="仿宋" w:eastAsia="仿宋" w:hAnsi="仿宋" w:cs="Times New Roman"/>
          <w:sz w:val="24"/>
          <w:szCs w:val="24"/>
        </w:rPr>
        <w:t xml:space="preserve">    </w:t>
      </w:r>
      <w:r w:rsidRPr="00854ADE">
        <w:rPr>
          <w:rFonts w:ascii="仿宋" w:eastAsia="仿宋" w:hAnsi="仿宋" w:cs="Times New Roman" w:hint="eastAsia"/>
          <w:sz w:val="24"/>
          <w:szCs w:val="24"/>
        </w:rPr>
        <w:t>电话：13915297120</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传真：0510-85910583</w:t>
      </w:r>
      <w:r w:rsidRPr="00854ADE">
        <w:rPr>
          <w:rFonts w:ascii="仿宋" w:eastAsia="仿宋" w:hAnsi="仿宋" w:cs="Times New Roman" w:hint="eastAsia"/>
          <w:sz w:val="24"/>
          <w:szCs w:val="24"/>
        </w:rPr>
        <w:tab/>
      </w:r>
      <w:r w:rsidRPr="00854ADE">
        <w:rPr>
          <w:rFonts w:ascii="仿宋" w:eastAsia="仿宋" w:hAnsi="仿宋" w:cs="Times New Roman"/>
          <w:sz w:val="24"/>
          <w:szCs w:val="24"/>
        </w:rPr>
        <w:t xml:space="preserve"> </w:t>
      </w:r>
      <w:r w:rsidRPr="00854ADE">
        <w:rPr>
          <w:rFonts w:ascii="仿宋" w:eastAsia="仿宋" w:hAnsi="仿宋" w:cs="Times New Roman" w:hint="eastAsia"/>
          <w:sz w:val="24"/>
          <w:szCs w:val="24"/>
        </w:rPr>
        <w:t>邮箱：</w:t>
      </w:r>
      <w:hyperlink r:id="rId331" w:history="1">
        <w:r w:rsidRPr="00854ADE">
          <w:rPr>
            <w:rFonts w:ascii="仿宋" w:eastAsia="仿宋" w:hAnsi="仿宋" w:cs="Times New Roman" w:hint="eastAsia"/>
            <w:color w:val="0563C1"/>
            <w:sz w:val="24"/>
            <w:szCs w:val="24"/>
            <w:u w:val="single"/>
          </w:rPr>
          <w:t>chenjinwx@126.com</w:t>
        </w:r>
      </w:hyperlink>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56" w:name="_Toc528828017"/>
      <w:bookmarkStart w:id="1457" w:name="_Toc529334729"/>
      <w:bookmarkStart w:id="1458" w:name="_Toc529636367"/>
      <w:bookmarkStart w:id="1459" w:name="_Toc98833936"/>
      <w:r w:rsidRPr="00854ADE">
        <w:rPr>
          <w:rFonts w:ascii="仿宋" w:eastAsia="仿宋" w:hAnsi="仿宋" w:cs="Times New Roman" w:hint="eastAsia"/>
          <w:b/>
          <w:bCs/>
          <w:sz w:val="28"/>
          <w:szCs w:val="24"/>
        </w:rPr>
        <w:t>离散型数字化工厂系统</w:t>
      </w:r>
      <w:r w:rsidRPr="00854ADE">
        <w:rPr>
          <w:rFonts w:ascii="仿宋" w:eastAsia="仿宋" w:hAnsi="仿宋" w:cs="Times New Roman"/>
          <w:b/>
          <w:bCs/>
          <w:sz w:val="28"/>
          <w:szCs w:val="24"/>
        </w:rPr>
        <w:t>JDDFS</w:t>
      </w:r>
      <w:bookmarkEnd w:id="1456"/>
      <w:bookmarkEnd w:id="1457"/>
      <w:bookmarkEnd w:id="1458"/>
      <w:bookmarkEnd w:id="1459"/>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成果获中国轻工联合会、中国石油化工联合会、中国商业联合会、中国质量协会、江苏省机械工业等科技进步奖一等奖1个、二等奖4个、三等奖3个。</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1</w:t>
      </w:r>
      <w:r w:rsidRPr="00854ADE">
        <w:rPr>
          <w:rFonts w:ascii="仿宋" w:eastAsia="仿宋" w:hAnsi="仿宋" w:cs="Times New Roman" w:hint="eastAsia"/>
          <w:sz w:val="24"/>
          <w:szCs w:val="24"/>
        </w:rPr>
        <w:t>、项目简介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数字化智能工厂系统JDDFS，对离散型、特种、高端装备及零部件生产体系进行信息化、数字化、智能化改造与流程再造，实现产品工艺数字化、制造过程数字化、生产管理智能化的目标。系统平台内容主要包括产品设计数字化、制造工艺数字化、企业资源数字化、制造执行数字化，实现经营、技术、生产与绩效考核管理集成化、车间设备智能化与网络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lastRenderedPageBreak/>
        <w:t>2</w:t>
      </w:r>
      <w:r w:rsidRPr="00854ADE">
        <w:rPr>
          <w:rFonts w:ascii="仿宋" w:eastAsia="仿宋" w:hAnsi="仿宋" w:cs="Times New Roman" w:hint="eastAsia"/>
          <w:sz w:val="24"/>
          <w:szCs w:val="24"/>
        </w:rPr>
        <w:t>、创新要点</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1</w:t>
      </w:r>
      <w:r w:rsidRPr="00854ADE">
        <w:rPr>
          <w:rFonts w:ascii="仿宋" w:eastAsia="仿宋" w:hAnsi="仿宋" w:cs="Times New Roman" w:hint="eastAsia"/>
          <w:sz w:val="24"/>
          <w:szCs w:val="24"/>
        </w:rPr>
        <w:t>、实现经营、技术、生产、制造执行和设备状态全面集成的数字化、智能化管理平台；</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2</w:t>
      </w:r>
      <w:r w:rsidRPr="00854ADE">
        <w:rPr>
          <w:rFonts w:ascii="仿宋" w:eastAsia="仿宋" w:hAnsi="仿宋" w:cs="Times New Roman" w:hint="eastAsia"/>
          <w:sz w:val="24"/>
          <w:szCs w:val="24"/>
        </w:rPr>
        <w:t>、通过工厂网络、</w:t>
      </w:r>
      <w:r w:rsidRPr="00854ADE">
        <w:rPr>
          <w:rFonts w:ascii="仿宋" w:eastAsia="仿宋" w:hAnsi="仿宋" w:cs="Times New Roman"/>
          <w:sz w:val="24"/>
          <w:szCs w:val="24"/>
        </w:rPr>
        <w:t>智能</w:t>
      </w:r>
      <w:r w:rsidRPr="00854ADE">
        <w:rPr>
          <w:rFonts w:ascii="仿宋" w:eastAsia="仿宋" w:hAnsi="仿宋" w:cs="Times New Roman" w:hint="eastAsia"/>
          <w:sz w:val="24"/>
          <w:szCs w:val="24"/>
        </w:rPr>
        <w:t>控制</w:t>
      </w:r>
      <w:r w:rsidRPr="00854ADE">
        <w:rPr>
          <w:rFonts w:ascii="仿宋" w:eastAsia="仿宋" w:hAnsi="仿宋" w:cs="Times New Roman"/>
          <w:sz w:val="24"/>
          <w:szCs w:val="24"/>
        </w:rPr>
        <w:t>与</w:t>
      </w:r>
      <w:r w:rsidRPr="00854ADE">
        <w:rPr>
          <w:rFonts w:ascii="仿宋" w:eastAsia="仿宋" w:hAnsi="仿宋" w:cs="Times New Roman" w:hint="eastAsia"/>
          <w:sz w:val="24"/>
          <w:szCs w:val="24"/>
        </w:rPr>
        <w:t>人员、设备</w:t>
      </w:r>
      <w:r w:rsidRPr="00854ADE">
        <w:rPr>
          <w:rFonts w:ascii="仿宋" w:eastAsia="仿宋" w:hAnsi="仿宋" w:cs="Times New Roman"/>
          <w:sz w:val="24"/>
          <w:szCs w:val="24"/>
        </w:rPr>
        <w:t>的</w:t>
      </w:r>
      <w:r w:rsidRPr="00854ADE">
        <w:rPr>
          <w:rFonts w:ascii="仿宋" w:eastAsia="仿宋" w:hAnsi="仿宋" w:cs="Times New Roman" w:hint="eastAsia"/>
          <w:sz w:val="24"/>
          <w:szCs w:val="24"/>
        </w:rPr>
        <w:t>信息</w:t>
      </w:r>
      <w:r w:rsidRPr="00854ADE">
        <w:rPr>
          <w:rFonts w:ascii="仿宋" w:eastAsia="仿宋" w:hAnsi="仿宋" w:cs="Times New Roman"/>
          <w:sz w:val="24"/>
          <w:szCs w:val="24"/>
        </w:rPr>
        <w:t>集成，实现设计、制造、服务过程</w:t>
      </w:r>
      <w:r w:rsidRPr="00854ADE">
        <w:rPr>
          <w:rFonts w:ascii="仿宋" w:eastAsia="仿宋" w:hAnsi="仿宋" w:cs="Times New Roman" w:hint="eastAsia"/>
          <w:sz w:val="24"/>
          <w:szCs w:val="24"/>
        </w:rPr>
        <w:t>数字</w:t>
      </w:r>
      <w:r w:rsidRPr="00854ADE">
        <w:rPr>
          <w:rFonts w:ascii="仿宋" w:eastAsia="仿宋" w:hAnsi="仿宋" w:cs="Times New Roman"/>
          <w:sz w:val="24"/>
          <w:szCs w:val="24"/>
        </w:rPr>
        <w:t>化和智能化</w:t>
      </w:r>
      <w:r w:rsidRPr="00854ADE">
        <w:rPr>
          <w:rFonts w:ascii="仿宋" w:eastAsia="仿宋" w:hAnsi="仿宋" w:cs="Times New Roman" w:hint="eastAsia"/>
          <w:sz w:val="24"/>
          <w:szCs w:val="24"/>
        </w:rPr>
        <w:t>，实现离散产品智能制造工厂系统。</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3</w:t>
      </w:r>
      <w:r w:rsidRPr="00854ADE">
        <w:rPr>
          <w:rFonts w:ascii="仿宋" w:eastAsia="仿宋" w:hAnsi="仿宋" w:cs="Times New Roman" w:hint="eastAsia"/>
          <w:sz w:val="24"/>
          <w:szCs w:val="24"/>
        </w:rPr>
        <w:t>、效益分析</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JDDFS</w:t>
      </w:r>
      <w:r w:rsidRPr="00854ADE">
        <w:rPr>
          <w:rFonts w:ascii="仿宋" w:eastAsia="仿宋" w:hAnsi="仿宋" w:cs="Times New Roman" w:hint="eastAsia"/>
          <w:sz w:val="24"/>
          <w:szCs w:val="24"/>
        </w:rPr>
        <w:t>智能工厂系统已在多家装备制造企业应用示范，累计新增销售</w:t>
      </w:r>
      <w:r w:rsidRPr="00854ADE">
        <w:rPr>
          <w:rFonts w:ascii="仿宋" w:eastAsia="仿宋" w:hAnsi="仿宋" w:cs="Times New Roman"/>
          <w:sz w:val="24"/>
          <w:szCs w:val="24"/>
        </w:rPr>
        <w:t>5</w:t>
      </w:r>
      <w:r w:rsidRPr="00854ADE">
        <w:rPr>
          <w:rFonts w:ascii="仿宋" w:eastAsia="仿宋" w:hAnsi="仿宋" w:cs="Times New Roman" w:hint="eastAsia"/>
          <w:sz w:val="24"/>
          <w:szCs w:val="24"/>
        </w:rPr>
        <w:t>亿元，利税</w:t>
      </w:r>
      <w:r w:rsidRPr="00854ADE">
        <w:rPr>
          <w:rFonts w:ascii="仿宋" w:eastAsia="仿宋" w:hAnsi="仿宋" w:cs="Times New Roman"/>
          <w:sz w:val="24"/>
          <w:szCs w:val="24"/>
        </w:rPr>
        <w:t>1.</w:t>
      </w:r>
      <w:r w:rsidRPr="00854ADE">
        <w:rPr>
          <w:rFonts w:ascii="仿宋" w:eastAsia="仿宋" w:hAnsi="仿宋" w:cs="Times New Roman" w:hint="eastAsia"/>
          <w:sz w:val="24"/>
          <w:szCs w:val="24"/>
        </w:rPr>
        <w:t>2亿元。</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4</w:t>
      </w:r>
      <w:r w:rsidRPr="00854ADE">
        <w:rPr>
          <w:rFonts w:ascii="仿宋" w:eastAsia="仿宋" w:hAnsi="仿宋" w:cs="Times New Roman" w:hint="eastAsia"/>
          <w:sz w:val="24"/>
          <w:szCs w:val="24"/>
        </w:rPr>
        <w:t>、推广情况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JDDFS</w:t>
      </w:r>
      <w:r w:rsidRPr="00854ADE">
        <w:rPr>
          <w:rFonts w:ascii="仿宋" w:eastAsia="仿宋" w:hAnsi="仿宋" w:cs="Times New Roman" w:hint="eastAsia"/>
          <w:sz w:val="24"/>
          <w:szCs w:val="24"/>
        </w:rPr>
        <w:t>系统已在航空零部件、汽轮机叶片、化工装备、核电零部件、电梯零部件、轴承钢球、齿轮箱等多家装备制造企业应用示范。</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成果完成人：</w:t>
      </w:r>
      <w:r w:rsidRPr="00854ADE">
        <w:rPr>
          <w:rFonts w:ascii="仿宋" w:eastAsia="仿宋" w:hAnsi="仿宋" w:cs="Times New Roman"/>
          <w:sz w:val="24"/>
          <w:szCs w:val="24"/>
        </w:rPr>
        <w:t>吉卫喜</w:t>
      </w:r>
      <w:r w:rsidRPr="00854ADE">
        <w:rPr>
          <w:rFonts w:ascii="仿宋" w:eastAsia="仿宋" w:hAnsi="仿宋" w:cs="Times New Roman"/>
          <w:sz w:val="24"/>
          <w:szCs w:val="24"/>
        </w:rPr>
        <w:tab/>
        <w:t>电话</w:t>
      </w:r>
      <w:r w:rsidRPr="00854ADE">
        <w:rPr>
          <w:rFonts w:ascii="仿宋" w:eastAsia="仿宋" w:hAnsi="仿宋" w:cs="Times New Roman" w:hint="eastAsia"/>
          <w:sz w:val="24"/>
          <w:szCs w:val="24"/>
        </w:rPr>
        <w:t>：</w:t>
      </w:r>
      <w:r w:rsidRPr="00854ADE">
        <w:rPr>
          <w:rFonts w:ascii="仿宋" w:eastAsia="仿宋" w:hAnsi="仿宋" w:cs="Times New Roman"/>
          <w:sz w:val="24"/>
          <w:szCs w:val="24"/>
        </w:rPr>
        <w:t>13921501567</w:t>
      </w:r>
    </w:p>
    <w:p w:rsidR="004C03C8" w:rsidRPr="00854ADE" w:rsidRDefault="004C03C8" w:rsidP="00CC1C91">
      <w:pPr>
        <w:spacing w:line="440" w:lineRule="exact"/>
        <w:ind w:firstLineChars="200" w:firstLine="480"/>
        <w:rPr>
          <w:rFonts w:ascii="仿宋" w:eastAsia="仿宋" w:hAnsi="仿宋" w:cs="Times New Roman"/>
          <w:color w:val="0563C1"/>
          <w:sz w:val="24"/>
          <w:szCs w:val="24"/>
          <w:u w:val="single"/>
        </w:rPr>
      </w:pPr>
      <w:r w:rsidRPr="00854ADE">
        <w:rPr>
          <w:rFonts w:ascii="仿宋" w:eastAsia="仿宋" w:hAnsi="仿宋" w:cs="Times New Roman"/>
          <w:sz w:val="24"/>
          <w:szCs w:val="24"/>
        </w:rPr>
        <w:t>邮箱</w:t>
      </w:r>
      <w:r w:rsidRPr="00854ADE">
        <w:rPr>
          <w:rFonts w:ascii="仿宋" w:eastAsia="仿宋" w:hAnsi="仿宋" w:cs="Times New Roman" w:hint="eastAsia"/>
          <w:sz w:val="24"/>
          <w:szCs w:val="24"/>
        </w:rPr>
        <w:t>：</w:t>
      </w:r>
      <w:r w:rsidRPr="00854ADE">
        <w:rPr>
          <w:rFonts w:ascii="仿宋" w:eastAsia="仿宋" w:hAnsi="仿宋" w:cs="Times New Roman"/>
          <w:sz w:val="24"/>
          <w:szCs w:val="24"/>
        </w:rPr>
        <w:t>ji_weixi@126.com</w:t>
      </w:r>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60" w:name="_Toc528828020"/>
      <w:bookmarkStart w:id="1461" w:name="_Toc529334730"/>
      <w:bookmarkStart w:id="1462" w:name="_Toc529636368"/>
      <w:bookmarkStart w:id="1463" w:name="_Toc98833937"/>
      <w:r w:rsidRPr="00854ADE">
        <w:rPr>
          <w:rFonts w:ascii="仿宋" w:eastAsia="仿宋" w:hAnsi="仿宋" w:cs="Times New Roman" w:hint="eastAsia"/>
          <w:b/>
          <w:bCs/>
          <w:sz w:val="28"/>
          <w:szCs w:val="24"/>
        </w:rPr>
        <w:t>汽轮机叶片模具</w:t>
      </w:r>
      <w:r w:rsidRPr="00854ADE">
        <w:rPr>
          <w:rFonts w:ascii="仿宋" w:eastAsia="仿宋" w:hAnsi="仿宋" w:cs="Times New Roman"/>
          <w:b/>
          <w:bCs/>
          <w:sz w:val="28"/>
          <w:szCs w:val="24"/>
        </w:rPr>
        <w:t>CAD</w:t>
      </w:r>
      <w:r w:rsidRPr="00854ADE">
        <w:rPr>
          <w:rFonts w:ascii="仿宋" w:eastAsia="仿宋" w:hAnsi="仿宋" w:cs="Times New Roman" w:hint="eastAsia"/>
          <w:b/>
          <w:bCs/>
          <w:sz w:val="28"/>
          <w:szCs w:val="24"/>
        </w:rPr>
        <w:t>系统</w:t>
      </w:r>
      <w:bookmarkEnd w:id="1460"/>
      <w:bookmarkEnd w:id="1461"/>
      <w:bookmarkEnd w:id="1462"/>
      <w:bookmarkEnd w:id="1463"/>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本项目获轻工业联合会科技进步二等奖，无锡市科技进步二等。</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1</w:t>
      </w:r>
      <w:r w:rsidRPr="00854ADE">
        <w:rPr>
          <w:rFonts w:ascii="仿宋" w:eastAsia="仿宋" w:hAnsi="仿宋" w:cs="Times New Roman" w:hint="eastAsia"/>
          <w:sz w:val="24"/>
          <w:szCs w:val="24"/>
        </w:rPr>
        <w:t>、项目简介</w:t>
      </w:r>
    </w:p>
    <w:p w:rsidR="004C03C8" w:rsidRPr="00854ADE" w:rsidRDefault="004C03C8" w:rsidP="00CC1C91">
      <w:pPr>
        <w:spacing w:line="440" w:lineRule="exact"/>
        <w:ind w:firstLineChars="200" w:firstLine="480"/>
        <w:rPr>
          <w:rFonts w:ascii="仿宋" w:eastAsia="仿宋" w:hAnsi="仿宋" w:cs="Times New Roman"/>
          <w:kern w:val="0"/>
          <w:sz w:val="24"/>
          <w:szCs w:val="24"/>
        </w:rPr>
      </w:pPr>
      <w:r w:rsidRPr="00854ADE">
        <w:rPr>
          <w:rFonts w:ascii="仿宋" w:eastAsia="仿宋" w:hAnsi="仿宋" w:cs="Times New Roman" w:hint="eastAsia"/>
          <w:sz w:val="24"/>
          <w:szCs w:val="24"/>
        </w:rPr>
        <w:t>主要对汽轮机典型叶片锻铸模具的自动生成技术及超长叶片的数字化设计与制造技术进行研究</w:t>
      </w:r>
      <w:r w:rsidRPr="00854ADE">
        <w:rPr>
          <w:rFonts w:ascii="仿宋" w:eastAsia="仿宋" w:hAnsi="仿宋" w:cs="Times New Roman" w:hint="eastAsia"/>
          <w:kern w:val="0"/>
          <w:sz w:val="24"/>
          <w:szCs w:val="24"/>
        </w:rPr>
        <w:t>，并开发相应的汽轮机叶片模具</w:t>
      </w:r>
      <w:r w:rsidRPr="00854ADE">
        <w:rPr>
          <w:rFonts w:ascii="仿宋" w:eastAsia="仿宋" w:hAnsi="仿宋" w:cs="Century Gothic"/>
          <w:kern w:val="0"/>
          <w:sz w:val="24"/>
          <w:szCs w:val="24"/>
        </w:rPr>
        <w:t>CAD</w:t>
      </w:r>
      <w:r w:rsidRPr="00854ADE">
        <w:rPr>
          <w:rFonts w:ascii="仿宋" w:eastAsia="仿宋" w:hAnsi="仿宋" w:cs="Times New Roman" w:hint="eastAsia"/>
          <w:kern w:val="0"/>
          <w:sz w:val="24"/>
          <w:szCs w:val="24"/>
        </w:rPr>
        <w:t>系统。主要研究内容如下：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1</w:t>
      </w:r>
      <w:r w:rsidRPr="00854ADE">
        <w:rPr>
          <w:rFonts w:ascii="仿宋" w:eastAsia="仿宋" w:hAnsi="仿宋" w:cs="Times New Roman" w:hint="eastAsia"/>
          <w:sz w:val="24"/>
          <w:szCs w:val="24"/>
        </w:rPr>
        <w:t>）超长叶片锻造余量自动加放技术；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2</w:t>
      </w:r>
      <w:r w:rsidRPr="00854ADE">
        <w:rPr>
          <w:rFonts w:ascii="仿宋" w:eastAsia="仿宋" w:hAnsi="仿宋" w:cs="Times New Roman" w:hint="eastAsia"/>
          <w:sz w:val="24"/>
          <w:szCs w:val="24"/>
        </w:rPr>
        <w:t>）超长叶片毛坯锻件曲面形状参数化智能化建模技术；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3</w:t>
      </w:r>
      <w:r w:rsidRPr="00854ADE">
        <w:rPr>
          <w:rFonts w:ascii="仿宋" w:eastAsia="仿宋" w:hAnsi="仿宋" w:cs="Times New Roman" w:hint="eastAsia"/>
          <w:sz w:val="24"/>
          <w:szCs w:val="24"/>
        </w:rPr>
        <w:t>）汽轮机超长叶片锻模设计自动化技术；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4</w:t>
      </w:r>
      <w:r w:rsidRPr="00854ADE">
        <w:rPr>
          <w:rFonts w:ascii="仿宋" w:eastAsia="仿宋" w:hAnsi="仿宋" w:cs="Times New Roman" w:hint="eastAsia"/>
          <w:sz w:val="24"/>
          <w:szCs w:val="24"/>
        </w:rPr>
        <w:t>）切边模具自动设计技术；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5</w:t>
      </w:r>
      <w:r w:rsidRPr="00854ADE">
        <w:rPr>
          <w:rFonts w:ascii="仿宋" w:eastAsia="仿宋" w:hAnsi="仿宋" w:cs="Times New Roman" w:hint="eastAsia"/>
          <w:sz w:val="24"/>
          <w:szCs w:val="24"/>
        </w:rPr>
        <w:t>）超长叶片锻造及模具检验样板自动设计技术；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6</w:t>
      </w:r>
      <w:r w:rsidRPr="00854ADE">
        <w:rPr>
          <w:rFonts w:ascii="仿宋" w:eastAsia="仿宋" w:hAnsi="仿宋" w:cs="Times New Roman" w:hint="eastAsia"/>
          <w:sz w:val="24"/>
          <w:szCs w:val="24"/>
        </w:rPr>
        <w:t>）超长叶片热锻件虚拟检验技术。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2</w:t>
      </w:r>
      <w:r w:rsidRPr="00854ADE">
        <w:rPr>
          <w:rFonts w:ascii="仿宋" w:eastAsia="仿宋" w:hAnsi="仿宋" w:cs="Times New Roman" w:hint="eastAsia"/>
          <w:sz w:val="24"/>
          <w:szCs w:val="24"/>
        </w:rPr>
        <w:t>、创新要点</w:t>
      </w:r>
    </w:p>
    <w:p w:rsidR="004C03C8" w:rsidRPr="00854ADE" w:rsidRDefault="004C03C8" w:rsidP="00CC1C91">
      <w:pPr>
        <w:spacing w:line="440" w:lineRule="exact"/>
        <w:ind w:firstLineChars="200" w:firstLine="480"/>
        <w:rPr>
          <w:rFonts w:ascii="仿宋" w:eastAsia="仿宋" w:hAnsi="仿宋" w:cs="Times New Roman"/>
          <w:kern w:val="0"/>
          <w:sz w:val="24"/>
          <w:szCs w:val="24"/>
        </w:rPr>
      </w:pPr>
      <w:r w:rsidRPr="00854ADE">
        <w:rPr>
          <w:rFonts w:ascii="仿宋" w:eastAsia="仿宋" w:hAnsi="仿宋" w:cs="Times New Roman" w:hint="eastAsia"/>
          <w:kern w:val="0"/>
          <w:sz w:val="24"/>
          <w:szCs w:val="24"/>
        </w:rPr>
        <w:t>项目创新点主要是不仅实现了成品型线驱动设计锻件截面的参数化，而且利用专家库技术，实现了智能驱动和设计。为非标小批量产品设计，提供了快速智能化设计的有效途径。具体创新点：</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1</w:t>
      </w:r>
      <w:r w:rsidRPr="00854ADE">
        <w:rPr>
          <w:rFonts w:ascii="仿宋" w:eastAsia="仿宋" w:hAnsi="仿宋" w:cs="Times New Roman" w:hint="eastAsia"/>
          <w:sz w:val="24"/>
          <w:szCs w:val="24"/>
        </w:rPr>
        <w:t>）开发了一种用于叶片锻模模具自动生成的软件系统；</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lastRenderedPageBreak/>
        <w:t>（</w:t>
      </w:r>
      <w:r w:rsidRPr="00854ADE">
        <w:rPr>
          <w:rFonts w:ascii="仿宋" w:eastAsia="仿宋" w:hAnsi="仿宋" w:cs="Times New Roman"/>
          <w:sz w:val="24"/>
          <w:szCs w:val="24"/>
        </w:rPr>
        <w:t>2</w:t>
      </w:r>
      <w:r w:rsidRPr="00854ADE">
        <w:rPr>
          <w:rFonts w:ascii="仿宋" w:eastAsia="仿宋" w:hAnsi="仿宋" w:cs="Times New Roman" w:hint="eastAsia"/>
          <w:sz w:val="24"/>
          <w:szCs w:val="24"/>
        </w:rPr>
        <w:t>）发明了一种锻件锻造成形的方法；</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3</w:t>
      </w:r>
      <w:r w:rsidRPr="00854ADE">
        <w:rPr>
          <w:rFonts w:ascii="仿宋" w:eastAsia="仿宋" w:hAnsi="仿宋" w:cs="Times New Roman" w:hint="eastAsia"/>
          <w:sz w:val="24"/>
          <w:szCs w:val="24"/>
        </w:rPr>
        <w:t>）开发了叶片切边模具自动生成的软件系统；</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4</w:t>
      </w:r>
      <w:r w:rsidRPr="00854ADE">
        <w:rPr>
          <w:rFonts w:ascii="仿宋" w:eastAsia="仿宋" w:hAnsi="仿宋" w:cs="Times New Roman" w:hint="eastAsia"/>
          <w:sz w:val="24"/>
          <w:szCs w:val="24"/>
        </w:rPr>
        <w:t>）开发了一种叶片检验框架实体；</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3</w:t>
      </w:r>
      <w:r w:rsidRPr="00854ADE">
        <w:rPr>
          <w:rFonts w:ascii="仿宋" w:eastAsia="仿宋" w:hAnsi="仿宋" w:cs="Times New Roman" w:hint="eastAsia"/>
          <w:sz w:val="24"/>
          <w:szCs w:val="24"/>
        </w:rPr>
        <w:t>、效益分析</w:t>
      </w:r>
    </w:p>
    <w:p w:rsidR="004C03C8" w:rsidRPr="00854ADE" w:rsidRDefault="004C03C8" w:rsidP="00CC1C91">
      <w:pPr>
        <w:spacing w:line="440" w:lineRule="exact"/>
        <w:ind w:firstLineChars="200" w:firstLine="480"/>
        <w:rPr>
          <w:rFonts w:ascii="仿宋" w:eastAsia="仿宋" w:hAnsi="仿宋" w:cs="Times New Roman"/>
          <w:kern w:val="0"/>
          <w:sz w:val="24"/>
          <w:szCs w:val="24"/>
        </w:rPr>
      </w:pPr>
      <w:r w:rsidRPr="00854ADE">
        <w:rPr>
          <w:rFonts w:ascii="仿宋" w:eastAsia="仿宋" w:hAnsi="仿宋" w:cs="Times New Roman" w:hint="eastAsia"/>
          <w:kern w:val="0"/>
          <w:sz w:val="24"/>
          <w:szCs w:val="24"/>
        </w:rPr>
        <w:t>对具备</w:t>
      </w:r>
      <w:r w:rsidRPr="00854ADE">
        <w:rPr>
          <w:rFonts w:ascii="仿宋" w:eastAsia="仿宋" w:hAnsi="仿宋" w:cs="Century Gothic"/>
          <w:kern w:val="0"/>
          <w:sz w:val="24"/>
          <w:szCs w:val="24"/>
        </w:rPr>
        <w:t>10</w:t>
      </w:r>
      <w:r w:rsidRPr="00854ADE">
        <w:rPr>
          <w:rFonts w:ascii="仿宋" w:eastAsia="仿宋" w:hAnsi="仿宋" w:cs="Times New Roman" w:hint="eastAsia"/>
          <w:kern w:val="0"/>
          <w:sz w:val="24"/>
          <w:szCs w:val="24"/>
        </w:rPr>
        <w:t>台机床的小型车间而言，每年净提高产值</w:t>
      </w:r>
      <w:r w:rsidRPr="00854ADE">
        <w:rPr>
          <w:rFonts w:ascii="仿宋" w:eastAsia="仿宋" w:hAnsi="仿宋" w:cs="Century Gothic"/>
          <w:kern w:val="0"/>
          <w:sz w:val="24"/>
          <w:szCs w:val="24"/>
        </w:rPr>
        <w:t>100</w:t>
      </w:r>
      <w:r w:rsidRPr="00854ADE">
        <w:rPr>
          <w:rFonts w:ascii="仿宋" w:eastAsia="仿宋" w:hAnsi="仿宋" w:cs="Times New Roman" w:hint="eastAsia"/>
          <w:kern w:val="0"/>
          <w:sz w:val="24"/>
          <w:szCs w:val="24"/>
        </w:rPr>
        <w:t>万元以上。</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公司新品模具整体设计效率提高了</w:t>
      </w:r>
      <w:r w:rsidRPr="00854ADE">
        <w:rPr>
          <w:rFonts w:ascii="仿宋" w:eastAsia="仿宋" w:hAnsi="仿宋" w:cs="Times New Roman"/>
          <w:sz w:val="24"/>
          <w:szCs w:val="24"/>
        </w:rPr>
        <w:t>4</w:t>
      </w:r>
      <w:r w:rsidRPr="00854ADE">
        <w:rPr>
          <w:rFonts w:ascii="仿宋" w:eastAsia="仿宋" w:hAnsi="仿宋" w:cs="Times New Roman" w:hint="eastAsia"/>
          <w:sz w:val="24"/>
          <w:szCs w:val="24"/>
        </w:rPr>
        <w:t>倍以上，部分设计工序效率提高上百倍。</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4</w:t>
      </w:r>
      <w:r w:rsidRPr="00854ADE">
        <w:rPr>
          <w:rFonts w:ascii="仿宋" w:eastAsia="仿宋" w:hAnsi="仿宋" w:cs="Times New Roman" w:hint="eastAsia"/>
          <w:sz w:val="24"/>
          <w:szCs w:val="24"/>
        </w:rPr>
        <w:t>、推广情况</w:t>
      </w:r>
    </w:p>
    <w:p w:rsidR="004C03C8" w:rsidRPr="00854ADE" w:rsidRDefault="004C03C8" w:rsidP="00CC1C91">
      <w:pPr>
        <w:spacing w:line="440" w:lineRule="exact"/>
        <w:ind w:firstLineChars="200" w:firstLine="480"/>
        <w:rPr>
          <w:rFonts w:ascii="仿宋" w:eastAsia="仿宋" w:hAnsi="仿宋" w:cs="Times New Roman"/>
          <w:kern w:val="0"/>
          <w:sz w:val="24"/>
          <w:szCs w:val="24"/>
        </w:rPr>
      </w:pPr>
      <w:r w:rsidRPr="00854ADE">
        <w:rPr>
          <w:rFonts w:ascii="仿宋" w:eastAsia="仿宋" w:hAnsi="仿宋" w:cs="Times New Roman" w:hint="eastAsia"/>
          <w:kern w:val="0"/>
          <w:sz w:val="24"/>
          <w:szCs w:val="24"/>
        </w:rPr>
        <w:t>研发百万千瓦等级长叶片的民族产业中。</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授权专利：</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1.密封件自动修边机</w:t>
      </w:r>
      <w:r w:rsidRPr="00854ADE">
        <w:rPr>
          <w:rFonts w:ascii="仿宋" w:eastAsia="仿宋" w:hAnsi="仿宋" w:cs="Times New Roman"/>
          <w:sz w:val="24"/>
          <w:szCs w:val="24"/>
        </w:rPr>
        <w:t xml:space="preserve">       200510094431X</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2.自适应真空吸盘工作台</w:t>
      </w:r>
      <w:r w:rsidRPr="00854ADE">
        <w:rPr>
          <w:rFonts w:ascii="仿宋" w:eastAsia="仿宋" w:hAnsi="仿宋" w:cs="Times New Roman"/>
          <w:sz w:val="24"/>
          <w:szCs w:val="24"/>
        </w:rPr>
        <w:tab/>
        <w:t>200510094430</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 xml:space="preserve">3.一种薄型件装夹专用夹具 </w:t>
      </w:r>
      <w:r w:rsidRPr="00854ADE">
        <w:rPr>
          <w:rFonts w:ascii="仿宋" w:eastAsia="仿宋" w:hAnsi="仿宋" w:cs="Times New Roman"/>
          <w:sz w:val="24"/>
          <w:szCs w:val="24"/>
        </w:rPr>
        <w:t xml:space="preserve"> 200910026184.8</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成果完成人：</w:t>
      </w:r>
      <w:r w:rsidRPr="00854ADE">
        <w:rPr>
          <w:rFonts w:ascii="仿宋" w:eastAsia="仿宋" w:hAnsi="仿宋" w:cs="Times New Roman"/>
          <w:sz w:val="24"/>
          <w:szCs w:val="24"/>
        </w:rPr>
        <w:tab/>
        <w:t>吕彦明</w:t>
      </w:r>
      <w:r w:rsidRPr="00854ADE">
        <w:rPr>
          <w:rFonts w:ascii="仿宋" w:eastAsia="仿宋" w:hAnsi="仿宋" w:cs="Times New Roman"/>
          <w:sz w:val="24"/>
          <w:szCs w:val="24"/>
        </w:rPr>
        <w:tab/>
      </w:r>
      <w:r w:rsidRPr="00854ADE">
        <w:rPr>
          <w:rFonts w:ascii="仿宋" w:eastAsia="仿宋" w:hAnsi="仿宋" w:cs="Times New Roman"/>
          <w:sz w:val="24"/>
          <w:szCs w:val="24"/>
        </w:rPr>
        <w:tab/>
        <w:t>电话</w:t>
      </w:r>
      <w:r w:rsidRPr="00854ADE">
        <w:rPr>
          <w:rFonts w:ascii="仿宋" w:eastAsia="仿宋" w:hAnsi="仿宋" w:cs="Times New Roman" w:hint="eastAsia"/>
          <w:sz w:val="24"/>
          <w:szCs w:val="24"/>
        </w:rPr>
        <w:t>：</w:t>
      </w:r>
      <w:r w:rsidRPr="00854ADE">
        <w:rPr>
          <w:rFonts w:ascii="仿宋" w:eastAsia="仿宋" w:hAnsi="仿宋" w:cs="Times New Roman"/>
          <w:sz w:val="24"/>
          <w:szCs w:val="24"/>
        </w:rPr>
        <w:t>13961823651</w:t>
      </w:r>
    </w:p>
    <w:p w:rsidR="004C03C8" w:rsidRPr="00854ADE" w:rsidRDefault="004C03C8" w:rsidP="00CC1C91">
      <w:pPr>
        <w:spacing w:line="440" w:lineRule="exact"/>
        <w:ind w:firstLineChars="200" w:firstLine="480"/>
        <w:rPr>
          <w:rFonts w:ascii="仿宋" w:eastAsia="仿宋" w:hAnsi="仿宋" w:cs="Times New Roman"/>
          <w:color w:val="0563C1"/>
          <w:sz w:val="24"/>
          <w:szCs w:val="24"/>
          <w:u w:val="single"/>
        </w:rPr>
      </w:pPr>
      <w:r w:rsidRPr="00854ADE">
        <w:rPr>
          <w:rFonts w:ascii="仿宋" w:eastAsia="仿宋" w:hAnsi="仿宋" w:cs="Times New Roman"/>
          <w:sz w:val="24"/>
          <w:szCs w:val="24"/>
        </w:rPr>
        <w:t>邮箱</w:t>
      </w:r>
      <w:r w:rsidRPr="00854ADE">
        <w:rPr>
          <w:rFonts w:ascii="仿宋" w:eastAsia="仿宋" w:hAnsi="仿宋" w:cs="Times New Roman" w:hint="eastAsia"/>
          <w:sz w:val="24"/>
          <w:szCs w:val="24"/>
        </w:rPr>
        <w:t>：</w:t>
      </w:r>
      <w:hyperlink r:id="rId332" w:history="1">
        <w:r w:rsidRPr="00854ADE">
          <w:rPr>
            <w:rFonts w:ascii="仿宋" w:eastAsia="仿宋" w:hAnsi="仿宋" w:cs="Times New Roman"/>
            <w:color w:val="0563C1"/>
            <w:sz w:val="24"/>
            <w:szCs w:val="24"/>
            <w:u w:val="single"/>
          </w:rPr>
          <w:t>lvyanming126@126.com</w:t>
        </w:r>
      </w:hyperlink>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64" w:name="_Toc492546055"/>
      <w:bookmarkStart w:id="1465" w:name="_Toc526675839"/>
      <w:bookmarkStart w:id="1466" w:name="_Toc528828021"/>
      <w:bookmarkStart w:id="1467" w:name="_Toc529334731"/>
      <w:bookmarkStart w:id="1468" w:name="_Toc529636369"/>
      <w:bookmarkStart w:id="1469" w:name="_Toc98833938"/>
      <w:r w:rsidRPr="00854ADE">
        <w:rPr>
          <w:rFonts w:ascii="仿宋" w:eastAsia="仿宋" w:hAnsi="仿宋" w:cs="Times New Roman" w:hint="eastAsia"/>
          <w:b/>
          <w:bCs/>
          <w:sz w:val="28"/>
          <w:szCs w:val="24"/>
        </w:rPr>
        <w:t>强力高效多功能超精密抛光技术</w:t>
      </w:r>
      <w:bookmarkEnd w:id="1464"/>
      <w:bookmarkEnd w:id="1465"/>
      <w:bookmarkEnd w:id="1466"/>
      <w:bookmarkEnd w:id="1467"/>
      <w:bookmarkEnd w:id="1468"/>
      <w:bookmarkEnd w:id="1469"/>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1、项目简介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本项目由江南大学留美博士后赵永武教授独创</w:t>
      </w:r>
      <w:r w:rsidRPr="00854ADE">
        <w:rPr>
          <w:rFonts w:ascii="仿宋" w:eastAsia="仿宋" w:hAnsi="仿宋" w:cs="Times New Roman"/>
          <w:sz w:val="24"/>
          <w:szCs w:val="24"/>
        </w:rPr>
        <w:t>.</w:t>
      </w:r>
      <w:r w:rsidRPr="00854ADE">
        <w:rPr>
          <w:rFonts w:ascii="仿宋" w:eastAsia="仿宋" w:hAnsi="仿宋" w:cs="Times New Roman" w:hint="eastAsia"/>
          <w:sz w:val="24"/>
          <w:szCs w:val="24"/>
        </w:rPr>
        <w:t>彻底地解决了高硬度零件和表面带氧化皮或锈斑零件抛光时间过长或需要多步才能完成的技术难题，填补了国内空白。</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2</w:t>
      </w:r>
      <w:r w:rsidRPr="00854ADE">
        <w:rPr>
          <w:rFonts w:ascii="仿宋" w:eastAsia="仿宋" w:hAnsi="仿宋" w:cs="Times New Roman" w:hint="eastAsia"/>
          <w:sz w:val="24"/>
          <w:szCs w:val="24"/>
        </w:rPr>
        <w:t>、创新要点</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1</w:t>
      </w:r>
      <w:r w:rsidRPr="00854ADE">
        <w:rPr>
          <w:rFonts w:ascii="仿宋" w:eastAsia="仿宋" w:hAnsi="仿宋" w:cs="Times New Roman" w:hint="eastAsia"/>
          <w:sz w:val="24"/>
          <w:szCs w:val="24"/>
        </w:rPr>
        <w:t>）抛光速度快</w:t>
      </w:r>
      <w:r w:rsidRPr="00854ADE">
        <w:rPr>
          <w:rFonts w:ascii="仿宋" w:eastAsia="仿宋" w:hAnsi="仿宋" w:cs="Times New Roman"/>
          <w:sz w:val="24"/>
          <w:szCs w:val="24"/>
        </w:rPr>
        <w:t>,</w:t>
      </w:r>
      <w:r w:rsidRPr="00854ADE">
        <w:rPr>
          <w:rFonts w:ascii="仿宋" w:eastAsia="仿宋" w:hAnsi="仿宋" w:cs="Times New Roman" w:hint="eastAsia"/>
          <w:sz w:val="24"/>
          <w:szCs w:val="24"/>
        </w:rPr>
        <w:t>效率高</w:t>
      </w:r>
      <w:r w:rsidRPr="00854ADE">
        <w:rPr>
          <w:rFonts w:ascii="仿宋" w:eastAsia="仿宋" w:hAnsi="仿宋" w:cs="Times New Roman"/>
          <w:sz w:val="24"/>
          <w:szCs w:val="24"/>
        </w:rPr>
        <w:t>,</w:t>
      </w:r>
      <w:r w:rsidRPr="00854ADE">
        <w:rPr>
          <w:rFonts w:ascii="仿宋" w:eastAsia="仿宋" w:hAnsi="仿宋" w:cs="Times New Roman" w:hint="eastAsia"/>
          <w:sz w:val="24"/>
          <w:szCs w:val="24"/>
        </w:rPr>
        <w:t>时间短。是国内现有抛光剂抛光速度的数倍至数十倍以上。</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2</w:t>
      </w:r>
      <w:r w:rsidRPr="00854ADE">
        <w:rPr>
          <w:rFonts w:ascii="仿宋" w:eastAsia="仿宋" w:hAnsi="仿宋" w:cs="Times New Roman" w:hint="eastAsia"/>
          <w:sz w:val="24"/>
          <w:szCs w:val="24"/>
        </w:rPr>
        <w:t>）表面加工质量优异。经本抛光剂加工后的工件表面组织非常细腻，表面粗糙度可达</w:t>
      </w:r>
      <w:r w:rsidRPr="00854ADE">
        <w:rPr>
          <w:rFonts w:ascii="仿宋" w:eastAsia="仿宋" w:hAnsi="仿宋" w:cs="Times New Roman"/>
          <w:sz w:val="24"/>
          <w:szCs w:val="24"/>
        </w:rPr>
        <w:t>Ra0.02,</w:t>
      </w:r>
      <w:r w:rsidRPr="00854ADE">
        <w:rPr>
          <w:rFonts w:ascii="仿宋" w:eastAsia="仿宋" w:hAnsi="仿宋" w:cs="Times New Roman" w:hint="eastAsia"/>
          <w:sz w:val="24"/>
          <w:szCs w:val="24"/>
        </w:rPr>
        <w:t>零件光亮照人</w:t>
      </w:r>
      <w:r w:rsidRPr="00854ADE">
        <w:rPr>
          <w:rFonts w:ascii="仿宋" w:eastAsia="仿宋" w:hAnsi="仿宋" w:cs="Times New Roman"/>
          <w:sz w:val="24"/>
          <w:szCs w:val="24"/>
        </w:rPr>
        <w:t>,</w:t>
      </w:r>
      <w:r w:rsidRPr="00854ADE">
        <w:rPr>
          <w:rFonts w:ascii="仿宋" w:eastAsia="仿宋" w:hAnsi="仿宋" w:cs="Times New Roman" w:hint="eastAsia"/>
          <w:sz w:val="24"/>
          <w:szCs w:val="24"/>
        </w:rPr>
        <w:t>形状精度进一步的提高</w:t>
      </w:r>
      <w:r w:rsidRPr="00854ADE">
        <w:rPr>
          <w:rFonts w:ascii="仿宋" w:eastAsia="仿宋" w:hAnsi="仿宋" w:cs="Times New Roman"/>
          <w:sz w:val="24"/>
          <w:szCs w:val="24"/>
        </w:rPr>
        <w:t>,</w:t>
      </w:r>
      <w:r w:rsidRPr="00854ADE">
        <w:rPr>
          <w:rFonts w:ascii="仿宋" w:eastAsia="仿宋" w:hAnsi="仿宋" w:cs="Times New Roman" w:hint="eastAsia"/>
          <w:sz w:val="24"/>
          <w:szCs w:val="24"/>
        </w:rPr>
        <w:t>有可能省去超精研工序。</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3</w:t>
      </w:r>
      <w:r w:rsidRPr="00854ADE">
        <w:rPr>
          <w:rFonts w:ascii="仿宋" w:eastAsia="仿宋" w:hAnsi="仿宋" w:cs="Times New Roman" w:hint="eastAsia"/>
          <w:sz w:val="24"/>
          <w:szCs w:val="24"/>
        </w:rPr>
        <w:t>）多功能化。具有去氧化皮</w:t>
      </w:r>
      <w:r w:rsidRPr="00854ADE">
        <w:rPr>
          <w:rFonts w:ascii="仿宋" w:eastAsia="仿宋" w:hAnsi="仿宋" w:cs="Times New Roman"/>
          <w:sz w:val="24"/>
          <w:szCs w:val="24"/>
        </w:rPr>
        <w:t>,</w:t>
      </w:r>
      <w:r w:rsidRPr="00854ADE">
        <w:rPr>
          <w:rFonts w:ascii="仿宋" w:eastAsia="仿宋" w:hAnsi="仿宋" w:cs="Times New Roman" w:hint="eastAsia"/>
          <w:sz w:val="24"/>
          <w:szCs w:val="24"/>
        </w:rPr>
        <w:t>去锈</w:t>
      </w:r>
      <w:r w:rsidRPr="00854ADE">
        <w:rPr>
          <w:rFonts w:ascii="仿宋" w:eastAsia="仿宋" w:hAnsi="仿宋" w:cs="Times New Roman"/>
          <w:sz w:val="24"/>
          <w:szCs w:val="24"/>
        </w:rPr>
        <w:t>,</w:t>
      </w:r>
      <w:r w:rsidRPr="00854ADE">
        <w:rPr>
          <w:rFonts w:ascii="仿宋" w:eastAsia="仿宋" w:hAnsi="仿宋" w:cs="Times New Roman" w:hint="eastAsia"/>
          <w:sz w:val="24"/>
          <w:szCs w:val="24"/>
        </w:rPr>
        <w:t>去油</w:t>
      </w:r>
      <w:r w:rsidRPr="00854ADE">
        <w:rPr>
          <w:rFonts w:ascii="仿宋" w:eastAsia="仿宋" w:hAnsi="仿宋" w:cs="Times New Roman"/>
          <w:sz w:val="24"/>
          <w:szCs w:val="24"/>
        </w:rPr>
        <w:t>,</w:t>
      </w:r>
      <w:r w:rsidRPr="00854ADE">
        <w:rPr>
          <w:rFonts w:ascii="仿宋" w:eastAsia="仿宋" w:hAnsi="仿宋" w:cs="Times New Roman" w:hint="eastAsia"/>
          <w:sz w:val="24"/>
          <w:szCs w:val="24"/>
        </w:rPr>
        <w:t>防锈和抛光等多种功能</w:t>
      </w:r>
      <w:r w:rsidRPr="00854ADE">
        <w:rPr>
          <w:rFonts w:ascii="仿宋" w:eastAsia="仿宋" w:hAnsi="仿宋" w:cs="Times New Roman"/>
          <w:sz w:val="24"/>
          <w:szCs w:val="24"/>
        </w:rPr>
        <w:t>,</w:t>
      </w:r>
      <w:r w:rsidRPr="00854ADE">
        <w:rPr>
          <w:rFonts w:ascii="仿宋" w:eastAsia="仿宋" w:hAnsi="仿宋" w:cs="Times New Roman" w:hint="eastAsia"/>
          <w:sz w:val="24"/>
          <w:szCs w:val="24"/>
        </w:rPr>
        <w:t>一步抛光</w:t>
      </w:r>
      <w:r w:rsidRPr="00854ADE">
        <w:rPr>
          <w:rFonts w:ascii="仿宋" w:eastAsia="仿宋" w:hAnsi="仿宋" w:cs="Times New Roman"/>
          <w:sz w:val="24"/>
          <w:szCs w:val="24"/>
        </w:rPr>
        <w:t>,</w:t>
      </w:r>
      <w:r w:rsidRPr="00854ADE">
        <w:rPr>
          <w:rFonts w:ascii="仿宋" w:eastAsia="仿宋" w:hAnsi="仿宋" w:cs="Times New Roman" w:hint="eastAsia"/>
          <w:sz w:val="24"/>
          <w:szCs w:val="24"/>
        </w:rPr>
        <w:t>同时完成。而国内现有的抛光剂大多需要去氧化皮和除油等多道前处理工序，耗时费力。</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4</w:t>
      </w:r>
      <w:r w:rsidRPr="00854ADE">
        <w:rPr>
          <w:rFonts w:ascii="仿宋" w:eastAsia="仿宋" w:hAnsi="仿宋" w:cs="Times New Roman" w:hint="eastAsia"/>
          <w:sz w:val="24"/>
          <w:szCs w:val="24"/>
        </w:rPr>
        <w:t>）加工批量大。对于小零件一次可以加工成千上万件。</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5</w:t>
      </w:r>
      <w:r w:rsidRPr="00854ADE">
        <w:rPr>
          <w:rFonts w:ascii="仿宋" w:eastAsia="仿宋" w:hAnsi="仿宋" w:cs="Times New Roman" w:hint="eastAsia"/>
          <w:sz w:val="24"/>
          <w:szCs w:val="24"/>
        </w:rPr>
        <w:t>）零件的使用性能和寿命得到明显提高。采用本抛光剂抛光后的零件在</w:t>
      </w:r>
      <w:r w:rsidRPr="00854ADE">
        <w:rPr>
          <w:rFonts w:ascii="仿宋" w:eastAsia="仿宋" w:hAnsi="仿宋" w:cs="Times New Roman" w:hint="eastAsia"/>
          <w:sz w:val="24"/>
          <w:szCs w:val="24"/>
        </w:rPr>
        <w:lastRenderedPageBreak/>
        <w:t>运转时的振动和噪音显著降低，而使用寿命大幅度提高。</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6</w:t>
      </w:r>
      <w:r w:rsidRPr="00854ADE">
        <w:rPr>
          <w:rFonts w:ascii="仿宋" w:eastAsia="仿宋" w:hAnsi="仿宋" w:cs="Times New Roman" w:hint="eastAsia"/>
          <w:sz w:val="24"/>
          <w:szCs w:val="24"/>
        </w:rPr>
        <w:t>）加工成本低</w:t>
      </w:r>
      <w:r w:rsidRPr="00854ADE">
        <w:rPr>
          <w:rFonts w:ascii="仿宋" w:eastAsia="仿宋" w:hAnsi="仿宋" w:cs="Times New Roman"/>
          <w:sz w:val="24"/>
          <w:szCs w:val="24"/>
        </w:rPr>
        <w:t>.</w:t>
      </w:r>
      <w:r w:rsidRPr="00854ADE">
        <w:rPr>
          <w:rFonts w:ascii="仿宋" w:eastAsia="仿宋" w:hAnsi="仿宋" w:cs="Times New Roman" w:hint="eastAsia"/>
          <w:sz w:val="24"/>
          <w:szCs w:val="24"/>
        </w:rPr>
        <w:t>仅为磨削和精研成本的几分之一。</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7</w:t>
      </w:r>
      <w:r w:rsidRPr="00854ADE">
        <w:rPr>
          <w:rFonts w:ascii="仿宋" w:eastAsia="仿宋" w:hAnsi="仿宋" w:cs="Times New Roman" w:hint="eastAsia"/>
          <w:sz w:val="24"/>
          <w:szCs w:val="24"/>
        </w:rPr>
        <w:t>）无毒无害，对环境友好</w:t>
      </w:r>
      <w:r w:rsidRPr="00854ADE">
        <w:rPr>
          <w:rFonts w:ascii="仿宋" w:eastAsia="仿宋" w:hAnsi="仿宋" w:cs="Times New Roman"/>
          <w:sz w:val="24"/>
          <w:szCs w:val="24"/>
        </w:rPr>
        <w:t>,</w:t>
      </w:r>
      <w:r w:rsidRPr="00854ADE">
        <w:rPr>
          <w:rFonts w:ascii="仿宋" w:eastAsia="仿宋" w:hAnsi="仿宋" w:cs="Times New Roman" w:hint="eastAsia"/>
          <w:sz w:val="24"/>
          <w:szCs w:val="24"/>
        </w:rPr>
        <w:t>且操作方便</w:t>
      </w:r>
      <w:r w:rsidRPr="00854ADE">
        <w:rPr>
          <w:rFonts w:ascii="仿宋" w:eastAsia="仿宋" w:hAnsi="仿宋" w:cs="Times New Roman"/>
          <w:sz w:val="24"/>
          <w:szCs w:val="24"/>
        </w:rPr>
        <w:t>,</w:t>
      </w:r>
      <w:r w:rsidRPr="00854ADE">
        <w:rPr>
          <w:rFonts w:ascii="仿宋" w:eastAsia="仿宋" w:hAnsi="仿宋" w:cs="Times New Roman" w:hint="eastAsia"/>
          <w:sz w:val="24"/>
          <w:szCs w:val="24"/>
        </w:rPr>
        <w:t>易于掌握。</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8</w:t>
      </w:r>
      <w:r w:rsidRPr="00854ADE">
        <w:rPr>
          <w:rFonts w:ascii="仿宋" w:eastAsia="仿宋" w:hAnsi="仿宋" w:cs="Times New Roman" w:hint="eastAsia"/>
          <w:sz w:val="24"/>
          <w:szCs w:val="24"/>
        </w:rPr>
        <w:t>）本抛光剂既适用于螺旋振动和离心式光饰机</w:t>
      </w:r>
      <w:r w:rsidRPr="00854ADE">
        <w:rPr>
          <w:rFonts w:ascii="仿宋" w:eastAsia="仿宋" w:hAnsi="仿宋" w:cs="Times New Roman"/>
          <w:sz w:val="24"/>
          <w:szCs w:val="24"/>
        </w:rPr>
        <w:t>,</w:t>
      </w:r>
      <w:r w:rsidRPr="00854ADE">
        <w:rPr>
          <w:rFonts w:ascii="仿宋" w:eastAsia="仿宋" w:hAnsi="仿宋" w:cs="Times New Roman" w:hint="eastAsia"/>
          <w:sz w:val="24"/>
          <w:szCs w:val="24"/>
        </w:rPr>
        <w:t>也适宜于滚筒和旋转涡流式等抛光机。</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3</w:t>
      </w:r>
      <w:r w:rsidRPr="00854ADE">
        <w:rPr>
          <w:rFonts w:ascii="仿宋" w:eastAsia="仿宋" w:hAnsi="仿宋" w:cs="Times New Roman" w:hint="eastAsia"/>
          <w:sz w:val="24"/>
          <w:szCs w:val="24"/>
        </w:rPr>
        <w:t>、效益分析</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对具备</w:t>
      </w:r>
      <w:r w:rsidRPr="00854ADE">
        <w:rPr>
          <w:rFonts w:ascii="仿宋" w:eastAsia="仿宋" w:hAnsi="仿宋" w:cs="Times New Roman"/>
          <w:sz w:val="24"/>
          <w:szCs w:val="24"/>
        </w:rPr>
        <w:t>10</w:t>
      </w:r>
      <w:r w:rsidRPr="00854ADE">
        <w:rPr>
          <w:rFonts w:ascii="仿宋" w:eastAsia="仿宋" w:hAnsi="仿宋" w:cs="Times New Roman" w:hint="eastAsia"/>
          <w:sz w:val="24"/>
          <w:szCs w:val="24"/>
        </w:rPr>
        <w:t>台机床的小型车间而言，每年净提高产值</w:t>
      </w:r>
      <w:r w:rsidRPr="00854ADE">
        <w:rPr>
          <w:rFonts w:ascii="仿宋" w:eastAsia="仿宋" w:hAnsi="仿宋" w:cs="Times New Roman"/>
          <w:sz w:val="24"/>
          <w:szCs w:val="24"/>
        </w:rPr>
        <w:t>150</w:t>
      </w:r>
      <w:r w:rsidRPr="00854ADE">
        <w:rPr>
          <w:rFonts w:ascii="仿宋" w:eastAsia="仿宋" w:hAnsi="仿宋" w:cs="Times New Roman" w:hint="eastAsia"/>
          <w:sz w:val="24"/>
          <w:szCs w:val="24"/>
        </w:rPr>
        <w:t>万元以上。</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4、推广情况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轴承、纺织、汽车、摩托车，缝纫机、日用五金、建筑五金、金属工艺品，五金工具、模具，液压气动和精密机械等企业。</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成果完成人：</w:t>
      </w:r>
      <w:r w:rsidRPr="00854ADE">
        <w:rPr>
          <w:rFonts w:ascii="仿宋" w:eastAsia="仿宋" w:hAnsi="仿宋" w:cs="Times New Roman"/>
          <w:sz w:val="24"/>
          <w:szCs w:val="24"/>
        </w:rPr>
        <w:t>赵永武</w:t>
      </w:r>
      <w:r w:rsidRPr="00854ADE">
        <w:rPr>
          <w:rFonts w:ascii="仿宋" w:eastAsia="仿宋" w:hAnsi="仿宋" w:cs="Times New Roman"/>
          <w:sz w:val="24"/>
          <w:szCs w:val="24"/>
        </w:rPr>
        <w:tab/>
      </w:r>
      <w:r w:rsidRPr="00854ADE">
        <w:rPr>
          <w:rFonts w:ascii="仿宋" w:eastAsia="仿宋" w:hAnsi="仿宋" w:cs="Times New Roman"/>
          <w:sz w:val="24"/>
          <w:szCs w:val="24"/>
        </w:rPr>
        <w:tab/>
        <w:t>电话</w:t>
      </w:r>
      <w:r w:rsidRPr="00854ADE">
        <w:rPr>
          <w:rFonts w:ascii="仿宋" w:eastAsia="仿宋" w:hAnsi="仿宋" w:cs="Times New Roman" w:hint="eastAsia"/>
          <w:sz w:val="24"/>
          <w:szCs w:val="24"/>
        </w:rPr>
        <w:t>：</w:t>
      </w:r>
      <w:r w:rsidRPr="00854ADE">
        <w:rPr>
          <w:rFonts w:ascii="仿宋" w:eastAsia="仿宋" w:hAnsi="仿宋" w:cs="Times New Roman"/>
          <w:sz w:val="24"/>
          <w:szCs w:val="24"/>
        </w:rPr>
        <w:t>0510-85326005</w:t>
      </w:r>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70" w:name="_Toc429993266"/>
      <w:bookmarkStart w:id="1471" w:name="_Toc447712661"/>
      <w:bookmarkStart w:id="1472" w:name="_Toc492546056"/>
      <w:bookmarkStart w:id="1473" w:name="_Toc526675840"/>
      <w:bookmarkStart w:id="1474" w:name="_Toc528828022"/>
      <w:bookmarkStart w:id="1475" w:name="_Toc529334732"/>
      <w:bookmarkStart w:id="1476" w:name="_Toc529636370"/>
      <w:bookmarkStart w:id="1477" w:name="_Toc98833939"/>
      <w:r w:rsidRPr="00854ADE">
        <w:rPr>
          <w:rFonts w:ascii="仿宋" w:eastAsia="仿宋" w:hAnsi="仿宋" w:cs="Times New Roman" w:hint="eastAsia"/>
          <w:b/>
          <w:bCs/>
          <w:sz w:val="28"/>
          <w:szCs w:val="24"/>
        </w:rPr>
        <w:t>生鲜食品综合保鲜包装关键技术及产业化</w:t>
      </w:r>
      <w:bookmarkEnd w:id="1470"/>
      <w:bookmarkEnd w:id="1471"/>
      <w:bookmarkEnd w:id="1472"/>
      <w:bookmarkEnd w:id="1473"/>
      <w:bookmarkEnd w:id="1474"/>
      <w:bookmarkEnd w:id="1475"/>
      <w:bookmarkEnd w:id="1476"/>
      <w:bookmarkEnd w:id="1477"/>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项目获中国包装科技进步奖二等奖、山东省科技进步奖三等奖、中国包装联合会“</w:t>
      </w:r>
      <w:r w:rsidRPr="00854ADE">
        <w:rPr>
          <w:rFonts w:ascii="仿宋" w:eastAsia="仿宋" w:hAnsi="仿宋" w:cs="Times New Roman"/>
          <w:sz w:val="24"/>
          <w:szCs w:val="24"/>
        </w:rPr>
        <w:t>2011</w:t>
      </w:r>
      <w:r w:rsidRPr="00854ADE">
        <w:rPr>
          <w:rFonts w:ascii="仿宋" w:eastAsia="仿宋" w:hAnsi="仿宋" w:cs="Times New Roman" w:hint="eastAsia"/>
          <w:sz w:val="24"/>
          <w:szCs w:val="24"/>
        </w:rPr>
        <w:t>中国包装产学研合作精品项目”。</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1</w:t>
      </w:r>
      <w:r w:rsidRPr="00854ADE">
        <w:rPr>
          <w:rFonts w:ascii="仿宋" w:eastAsia="仿宋" w:hAnsi="仿宋" w:cs="Times New Roman" w:hint="eastAsia"/>
          <w:sz w:val="24"/>
          <w:szCs w:val="24"/>
        </w:rPr>
        <w:t>、项目简介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通过“十一五”国家科技支撑计划、“</w:t>
      </w:r>
      <w:r w:rsidRPr="00854ADE">
        <w:rPr>
          <w:rFonts w:ascii="仿宋" w:eastAsia="仿宋" w:hAnsi="仿宋" w:cs="Times New Roman"/>
          <w:sz w:val="24"/>
          <w:szCs w:val="24"/>
        </w:rPr>
        <w:t>863</w:t>
      </w:r>
      <w:r w:rsidRPr="00854ADE">
        <w:rPr>
          <w:rFonts w:ascii="仿宋" w:eastAsia="仿宋" w:hAnsi="仿宋" w:cs="Times New Roman" w:hint="eastAsia"/>
          <w:sz w:val="24"/>
          <w:szCs w:val="24"/>
        </w:rPr>
        <w:t>”计划、教育部重点科学技术等项目的资助，开发了生鲜食品综合保鲜包装关键技术，集成产品预处理、产品生理特性调控、保鲜保质包装等多领域技术，在此基础上，研制开发了集预处理、产品整理供送、气调包装于一体的高产能高精度气调包装生产线，并成功实施产业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2、创新要点</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高产能高精度气调包装装备技术。研发高精度气体混合控制系统、高效气体置换系统技术、产品整理供送包装一体化技术等，气体混合精度≤</w:t>
      </w:r>
      <w:r w:rsidRPr="00854ADE">
        <w:rPr>
          <w:rFonts w:ascii="仿宋" w:eastAsia="仿宋" w:hAnsi="仿宋" w:cs="Times New Roman"/>
          <w:sz w:val="24"/>
          <w:szCs w:val="24"/>
        </w:rPr>
        <w:t>2.0%</w:t>
      </w:r>
      <w:r w:rsidRPr="00854ADE">
        <w:rPr>
          <w:rFonts w:ascii="仿宋" w:eastAsia="仿宋" w:hAnsi="仿宋" w:cs="Times New Roman" w:hint="eastAsia"/>
          <w:sz w:val="24"/>
          <w:szCs w:val="24"/>
        </w:rPr>
        <w:t>，气体置换率≥</w:t>
      </w:r>
      <w:r w:rsidRPr="00854ADE">
        <w:rPr>
          <w:rFonts w:ascii="仿宋" w:eastAsia="仿宋" w:hAnsi="仿宋" w:cs="Times New Roman"/>
          <w:sz w:val="24"/>
          <w:szCs w:val="24"/>
        </w:rPr>
        <w:t>99.5%</w:t>
      </w:r>
      <w:r w:rsidRPr="00854ADE">
        <w:rPr>
          <w:rFonts w:ascii="仿宋" w:eastAsia="仿宋" w:hAnsi="仿宋" w:cs="Times New Roman" w:hint="eastAsia"/>
          <w:sz w:val="24"/>
          <w:szCs w:val="24"/>
        </w:rPr>
        <w:t>，包装速度达</w:t>
      </w:r>
      <w:r w:rsidRPr="00854ADE">
        <w:rPr>
          <w:rFonts w:ascii="仿宋" w:eastAsia="仿宋" w:hAnsi="仿宋" w:cs="Times New Roman"/>
          <w:sz w:val="24"/>
          <w:szCs w:val="24"/>
        </w:rPr>
        <w:t>1500pcs/h</w:t>
      </w:r>
      <w:r w:rsidRPr="00854ADE">
        <w:rPr>
          <w:rFonts w:ascii="仿宋" w:eastAsia="仿宋" w:hAnsi="仿宋" w:cs="Times New Roman" w:hint="eastAsia"/>
          <w:sz w:val="24"/>
          <w:szCs w:val="24"/>
        </w:rPr>
        <w:t>。产品物流保鲜包装成套工程化技术。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3</w:t>
      </w:r>
      <w:r w:rsidRPr="00854ADE">
        <w:rPr>
          <w:rFonts w:ascii="仿宋" w:eastAsia="仿宋" w:hAnsi="仿宋" w:cs="Times New Roman" w:hint="eastAsia"/>
          <w:sz w:val="24"/>
          <w:szCs w:val="24"/>
        </w:rPr>
        <w:t>、效益分析</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对具备</w:t>
      </w:r>
      <w:r w:rsidRPr="00854ADE">
        <w:rPr>
          <w:rFonts w:ascii="仿宋" w:eastAsia="仿宋" w:hAnsi="仿宋" w:cs="Times New Roman"/>
          <w:sz w:val="24"/>
          <w:szCs w:val="24"/>
        </w:rPr>
        <w:t>10</w:t>
      </w:r>
      <w:r w:rsidRPr="00854ADE">
        <w:rPr>
          <w:rFonts w:ascii="仿宋" w:eastAsia="仿宋" w:hAnsi="仿宋" w:cs="Times New Roman" w:hint="eastAsia"/>
          <w:sz w:val="24"/>
          <w:szCs w:val="24"/>
        </w:rPr>
        <w:t>台机床的小型车间而言，每年净提高产值</w:t>
      </w:r>
      <w:r w:rsidRPr="00854ADE">
        <w:rPr>
          <w:rFonts w:ascii="仿宋" w:eastAsia="仿宋" w:hAnsi="仿宋" w:cs="Times New Roman"/>
          <w:sz w:val="24"/>
          <w:szCs w:val="24"/>
        </w:rPr>
        <w:t>80</w:t>
      </w:r>
      <w:r w:rsidRPr="00854ADE">
        <w:rPr>
          <w:rFonts w:ascii="仿宋" w:eastAsia="仿宋" w:hAnsi="仿宋" w:cs="Times New Roman" w:hint="eastAsia"/>
          <w:sz w:val="24"/>
          <w:szCs w:val="24"/>
        </w:rPr>
        <w:t>万元以上，截至到</w:t>
      </w:r>
      <w:r w:rsidRPr="00854ADE">
        <w:rPr>
          <w:rFonts w:ascii="仿宋" w:eastAsia="仿宋" w:hAnsi="仿宋" w:cs="Times New Roman"/>
          <w:sz w:val="24"/>
          <w:szCs w:val="24"/>
        </w:rPr>
        <w:t>2010</w:t>
      </w:r>
      <w:r w:rsidRPr="00854ADE">
        <w:rPr>
          <w:rFonts w:ascii="仿宋" w:eastAsia="仿宋" w:hAnsi="仿宋" w:cs="Times New Roman" w:hint="eastAsia"/>
          <w:sz w:val="24"/>
          <w:szCs w:val="24"/>
        </w:rPr>
        <w:t>年底，为企业创造经济效益</w:t>
      </w:r>
      <w:r w:rsidRPr="00854ADE">
        <w:rPr>
          <w:rFonts w:ascii="仿宋" w:eastAsia="仿宋" w:hAnsi="仿宋" w:cs="Times New Roman"/>
          <w:sz w:val="24"/>
          <w:szCs w:val="24"/>
        </w:rPr>
        <w:t>3</w:t>
      </w:r>
      <w:r w:rsidRPr="00854ADE">
        <w:rPr>
          <w:rFonts w:ascii="仿宋" w:eastAsia="仿宋" w:hAnsi="仿宋" w:cs="Times New Roman" w:hint="eastAsia"/>
          <w:sz w:val="24"/>
          <w:szCs w:val="24"/>
        </w:rPr>
        <w:t>亿多元。</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4</w:t>
      </w:r>
      <w:r w:rsidRPr="00854ADE">
        <w:rPr>
          <w:rFonts w:ascii="仿宋" w:eastAsia="仿宋" w:hAnsi="仿宋" w:cs="Times New Roman" w:hint="eastAsia"/>
          <w:sz w:val="24"/>
          <w:szCs w:val="24"/>
        </w:rPr>
        <w:t>、推广情况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已经推广，古巴国家制糖工业部、烟台格润新农业发展有限公司、航天测控基地“远望</w:t>
      </w:r>
      <w:r w:rsidRPr="00854ADE">
        <w:rPr>
          <w:rFonts w:ascii="仿宋" w:eastAsia="仿宋" w:hAnsi="仿宋" w:cs="Times New Roman"/>
          <w:sz w:val="24"/>
          <w:szCs w:val="24"/>
        </w:rPr>
        <w:t>3</w:t>
      </w:r>
      <w:r w:rsidRPr="00854ADE">
        <w:rPr>
          <w:rFonts w:ascii="仿宋" w:eastAsia="仿宋" w:hAnsi="仿宋" w:cs="Times New Roman" w:hint="eastAsia"/>
          <w:sz w:val="24"/>
          <w:szCs w:val="24"/>
        </w:rPr>
        <w:t>、</w:t>
      </w:r>
      <w:r w:rsidRPr="00854ADE">
        <w:rPr>
          <w:rFonts w:ascii="仿宋" w:eastAsia="仿宋" w:hAnsi="仿宋" w:cs="Times New Roman"/>
          <w:sz w:val="24"/>
          <w:szCs w:val="24"/>
        </w:rPr>
        <w:t>6</w:t>
      </w:r>
      <w:r w:rsidRPr="00854ADE">
        <w:rPr>
          <w:rFonts w:ascii="仿宋" w:eastAsia="仿宋" w:hAnsi="仿宋" w:cs="Times New Roman" w:hint="eastAsia"/>
          <w:sz w:val="24"/>
          <w:szCs w:val="24"/>
        </w:rPr>
        <w:t>号”、上海明珠湖生猪专业合作社等国内外</w:t>
      </w:r>
      <w:r w:rsidRPr="00854ADE">
        <w:rPr>
          <w:rFonts w:ascii="仿宋" w:eastAsia="仿宋" w:hAnsi="仿宋" w:cs="Times New Roman"/>
          <w:sz w:val="24"/>
          <w:szCs w:val="24"/>
        </w:rPr>
        <w:t>30</w:t>
      </w:r>
      <w:r w:rsidRPr="00854ADE">
        <w:rPr>
          <w:rFonts w:ascii="仿宋" w:eastAsia="仿宋" w:hAnsi="仿宋" w:cs="Times New Roman" w:hint="eastAsia"/>
          <w:sz w:val="24"/>
          <w:szCs w:val="24"/>
        </w:rPr>
        <w:t>余家企业及机构。</w:t>
      </w:r>
    </w:p>
    <w:p w:rsidR="004C03C8" w:rsidRPr="00854ADE" w:rsidRDefault="004C03C8" w:rsidP="00CC1C91">
      <w:pPr>
        <w:tabs>
          <w:tab w:val="left" w:pos="420"/>
          <w:tab w:val="left" w:pos="840"/>
          <w:tab w:val="left" w:pos="1260"/>
          <w:tab w:val="left" w:pos="1680"/>
          <w:tab w:val="left" w:pos="2100"/>
          <w:tab w:val="left" w:pos="2520"/>
          <w:tab w:val="left" w:pos="2940"/>
          <w:tab w:val="left" w:pos="3360"/>
          <w:tab w:val="left" w:pos="3780"/>
          <w:tab w:val="center" w:pos="4393"/>
        </w:tabs>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lastRenderedPageBreak/>
        <w:t>授权专利：</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1.全自动连续盒式气调包装机</w:t>
      </w:r>
      <w:r w:rsidRPr="00854ADE">
        <w:rPr>
          <w:rFonts w:ascii="仿宋" w:eastAsia="仿宋" w:hAnsi="仿宋" w:cs="Times New Roman"/>
          <w:sz w:val="24"/>
          <w:szCs w:val="24"/>
        </w:rPr>
        <w:tab/>
        <w:t>200810156907.1</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2.一种可食性多糖</w:t>
      </w:r>
      <w:r w:rsidRPr="00854ADE">
        <w:rPr>
          <w:rFonts w:ascii="仿宋" w:eastAsia="仿宋" w:hAnsi="仿宋" w:cs="Times New Roman"/>
          <w:sz w:val="24"/>
          <w:szCs w:val="24"/>
        </w:rPr>
        <w:t>-蛋白复合包装膜及其制备方法</w:t>
      </w:r>
      <w:r w:rsidRPr="00854ADE">
        <w:rPr>
          <w:rFonts w:ascii="仿宋" w:eastAsia="仿宋" w:hAnsi="仿宋" w:cs="Times New Roman"/>
          <w:sz w:val="24"/>
          <w:szCs w:val="24"/>
        </w:rPr>
        <w:tab/>
        <w:t>200910183338.4</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3.基于脂肪酶反应扩散的时间温度指示器</w:t>
      </w:r>
      <w:r w:rsidRPr="00854ADE">
        <w:rPr>
          <w:rFonts w:ascii="仿宋" w:eastAsia="仿宋" w:hAnsi="仿宋" w:cs="Times New Roman"/>
          <w:sz w:val="24"/>
          <w:szCs w:val="24"/>
        </w:rPr>
        <w:tab/>
        <w:t>201120018210.5</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成果完成人：</w:t>
      </w:r>
      <w:r w:rsidRPr="00854ADE">
        <w:rPr>
          <w:rFonts w:ascii="仿宋" w:eastAsia="仿宋" w:hAnsi="仿宋" w:cs="Times New Roman"/>
          <w:sz w:val="24"/>
          <w:szCs w:val="24"/>
        </w:rPr>
        <w:tab/>
        <w:t>卢立新</w:t>
      </w:r>
      <w:r w:rsidRPr="00854ADE">
        <w:rPr>
          <w:rFonts w:ascii="仿宋" w:eastAsia="仿宋" w:hAnsi="仿宋" w:cs="Times New Roman"/>
          <w:sz w:val="24"/>
          <w:szCs w:val="24"/>
        </w:rPr>
        <w:tab/>
      </w:r>
      <w:r w:rsidRPr="00854ADE">
        <w:rPr>
          <w:rFonts w:ascii="仿宋" w:eastAsia="仿宋" w:hAnsi="仿宋" w:cs="Times New Roman"/>
          <w:sz w:val="24"/>
          <w:szCs w:val="24"/>
        </w:rPr>
        <w:tab/>
        <w:t>电话</w:t>
      </w:r>
      <w:r w:rsidRPr="00854ADE">
        <w:rPr>
          <w:rFonts w:ascii="仿宋" w:eastAsia="仿宋" w:hAnsi="仿宋" w:cs="Times New Roman" w:hint="eastAsia"/>
          <w:sz w:val="24"/>
          <w:szCs w:val="24"/>
        </w:rPr>
        <w:t>：</w:t>
      </w:r>
      <w:r w:rsidRPr="00854ADE">
        <w:rPr>
          <w:rFonts w:ascii="仿宋" w:eastAsia="仿宋" w:hAnsi="仿宋" w:cs="Times New Roman"/>
          <w:sz w:val="24"/>
          <w:szCs w:val="24"/>
        </w:rPr>
        <w:t>0510-853299266</w:t>
      </w:r>
    </w:p>
    <w:p w:rsidR="004C03C8" w:rsidRDefault="004C03C8" w:rsidP="00CC1C91">
      <w:pPr>
        <w:spacing w:line="440" w:lineRule="exact"/>
        <w:ind w:firstLineChars="200" w:firstLine="480"/>
        <w:rPr>
          <w:rFonts w:ascii="仿宋" w:eastAsia="仿宋" w:hAnsi="仿宋" w:cs="Times New Roman"/>
          <w:color w:val="0563C1"/>
          <w:sz w:val="24"/>
          <w:szCs w:val="24"/>
          <w:u w:val="single"/>
        </w:rPr>
      </w:pPr>
      <w:r w:rsidRPr="00854ADE">
        <w:rPr>
          <w:rFonts w:ascii="仿宋" w:eastAsia="仿宋" w:hAnsi="仿宋" w:cs="Times New Roman"/>
          <w:sz w:val="24"/>
          <w:szCs w:val="24"/>
        </w:rPr>
        <w:t>email</w:t>
      </w:r>
      <w:r w:rsidRPr="00854ADE">
        <w:rPr>
          <w:rFonts w:ascii="仿宋" w:eastAsia="仿宋" w:hAnsi="仿宋" w:cs="Times New Roman"/>
          <w:sz w:val="24"/>
          <w:szCs w:val="24"/>
        </w:rPr>
        <w:tab/>
      </w:r>
      <w:r w:rsidRPr="00854ADE">
        <w:rPr>
          <w:rFonts w:ascii="仿宋" w:eastAsia="仿宋" w:hAnsi="仿宋" w:cs="Times New Roman" w:hint="eastAsia"/>
          <w:sz w:val="24"/>
          <w:szCs w:val="24"/>
        </w:rPr>
        <w:t>：</w:t>
      </w:r>
      <w:hyperlink r:id="rId333" w:history="1">
        <w:r w:rsidRPr="002B268B">
          <w:rPr>
            <w:rStyle w:val="a6"/>
            <w:rFonts w:ascii="仿宋" w:eastAsia="仿宋" w:hAnsi="仿宋" w:cs="Times New Roman"/>
            <w:sz w:val="24"/>
            <w:szCs w:val="24"/>
          </w:rPr>
          <w:t>lulx@jiangnan.edu.cn</w:t>
        </w:r>
      </w:hyperlink>
    </w:p>
    <w:p w:rsidR="004C03C8" w:rsidRPr="00854ADE" w:rsidRDefault="004C03C8" w:rsidP="00CC1C91">
      <w:pPr>
        <w:spacing w:line="440" w:lineRule="exact"/>
        <w:ind w:firstLineChars="200" w:firstLine="480"/>
        <w:rPr>
          <w:rFonts w:ascii="仿宋" w:eastAsia="仿宋" w:hAnsi="仿宋" w:cs="Times New Roman"/>
          <w:color w:val="0563C1"/>
          <w:sz w:val="24"/>
          <w:szCs w:val="24"/>
          <w:u w:val="single"/>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78" w:name="_Toc429993267"/>
      <w:bookmarkStart w:id="1479" w:name="_Toc447712662"/>
      <w:bookmarkStart w:id="1480" w:name="_Toc492546057"/>
      <w:bookmarkStart w:id="1481" w:name="_Toc526675841"/>
      <w:bookmarkStart w:id="1482" w:name="_Toc528828023"/>
      <w:bookmarkStart w:id="1483" w:name="_Toc529334733"/>
      <w:bookmarkStart w:id="1484" w:name="_Toc529636371"/>
      <w:bookmarkStart w:id="1485" w:name="_Toc98833940"/>
      <w:r w:rsidRPr="00854ADE">
        <w:rPr>
          <w:rFonts w:ascii="仿宋" w:eastAsia="仿宋" w:hAnsi="仿宋" w:cs="Times New Roman" w:hint="eastAsia"/>
          <w:b/>
          <w:bCs/>
          <w:sz w:val="28"/>
          <w:szCs w:val="24"/>
        </w:rPr>
        <w:t>数控机床信息管理系统</w:t>
      </w:r>
      <w:bookmarkEnd w:id="1478"/>
      <w:bookmarkEnd w:id="1479"/>
      <w:bookmarkEnd w:id="1480"/>
      <w:bookmarkEnd w:id="1481"/>
      <w:bookmarkEnd w:id="1482"/>
      <w:bookmarkEnd w:id="1483"/>
      <w:bookmarkEnd w:id="1484"/>
      <w:bookmarkEnd w:id="1485"/>
      <w:r w:rsidRPr="00854ADE">
        <w:rPr>
          <w:rFonts w:ascii="仿宋" w:eastAsia="仿宋" w:hAnsi="仿宋" w:cs="Times New Roman"/>
          <w:b/>
          <w:bCs/>
          <w:sz w:val="28"/>
          <w:szCs w:val="24"/>
        </w:rPr>
        <w:tab/>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项目获得教育部新世纪优秀人才计划、江苏省科技计划、无锡市科技计划支持，获得</w:t>
      </w:r>
      <w:r w:rsidRPr="00854ADE">
        <w:rPr>
          <w:rFonts w:ascii="仿宋" w:eastAsia="仿宋" w:hAnsi="仿宋" w:cs="Times New Roman"/>
          <w:sz w:val="24"/>
          <w:szCs w:val="24"/>
        </w:rPr>
        <w:t>2011</w:t>
      </w:r>
      <w:r w:rsidRPr="00854ADE">
        <w:rPr>
          <w:rFonts w:ascii="仿宋" w:eastAsia="仿宋" w:hAnsi="仿宋" w:cs="Times New Roman" w:hint="eastAsia"/>
          <w:sz w:val="24"/>
          <w:szCs w:val="24"/>
        </w:rPr>
        <w:t>年中国商业联合会科技进步三等奖。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1</w:t>
      </w:r>
      <w:r w:rsidRPr="00854ADE">
        <w:rPr>
          <w:rFonts w:ascii="仿宋" w:eastAsia="仿宋" w:hAnsi="仿宋" w:cs="Times New Roman" w:hint="eastAsia"/>
          <w:sz w:val="24"/>
          <w:szCs w:val="24"/>
        </w:rPr>
        <w:t>、项目简介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为解决数控机床程序传输、程序管理、机床的利用率低等问题。通过建立</w:t>
      </w:r>
      <w:r w:rsidRPr="00854ADE">
        <w:rPr>
          <w:rFonts w:ascii="仿宋" w:eastAsia="仿宋" w:hAnsi="仿宋" w:cs="Times New Roman"/>
          <w:sz w:val="24"/>
          <w:szCs w:val="24"/>
        </w:rPr>
        <w:t>DNC</w:t>
      </w:r>
      <w:r w:rsidRPr="00854ADE">
        <w:rPr>
          <w:rFonts w:ascii="仿宋" w:eastAsia="仿宋" w:hAnsi="仿宋" w:cs="Times New Roman" w:hint="eastAsia"/>
          <w:sz w:val="24"/>
          <w:szCs w:val="24"/>
        </w:rPr>
        <w:t>网络，覆盖设备层、车间层、工艺层和管理层。实现以下功能：</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1</w:t>
      </w:r>
      <w:r w:rsidRPr="00854ADE">
        <w:rPr>
          <w:rFonts w:ascii="仿宋" w:eastAsia="仿宋" w:hAnsi="仿宋" w:cs="Times New Roman" w:hint="eastAsia"/>
          <w:sz w:val="24"/>
          <w:szCs w:val="24"/>
        </w:rPr>
        <w:t>）在服务器和数控机床之间随时调用和回传数控程序；</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2</w:t>
      </w:r>
      <w:r w:rsidRPr="00854ADE">
        <w:rPr>
          <w:rFonts w:ascii="仿宋" w:eastAsia="仿宋" w:hAnsi="仿宋" w:cs="Times New Roman" w:hint="eastAsia"/>
          <w:sz w:val="24"/>
          <w:szCs w:val="24"/>
        </w:rPr>
        <w:t>）记录数控机床的状态。包括加工的零件名称、加工起止时间等信息；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3</w:t>
      </w:r>
      <w:r w:rsidRPr="00854ADE">
        <w:rPr>
          <w:rFonts w:ascii="仿宋" w:eastAsia="仿宋" w:hAnsi="仿宋" w:cs="Times New Roman" w:hint="eastAsia"/>
          <w:sz w:val="24"/>
          <w:szCs w:val="24"/>
        </w:rPr>
        <w:t>）刀具管理。实际记录刀具的调用时间、位置，查询刀具的配置信息；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w:t>
      </w:r>
      <w:r w:rsidRPr="00854ADE">
        <w:rPr>
          <w:rFonts w:ascii="仿宋" w:eastAsia="仿宋" w:hAnsi="仿宋" w:cs="Times New Roman"/>
          <w:sz w:val="24"/>
          <w:szCs w:val="24"/>
        </w:rPr>
        <w:t>4</w:t>
      </w:r>
      <w:r w:rsidRPr="00854ADE">
        <w:rPr>
          <w:rFonts w:ascii="仿宋" w:eastAsia="仿宋" w:hAnsi="仿宋" w:cs="Times New Roman" w:hint="eastAsia"/>
          <w:sz w:val="24"/>
          <w:szCs w:val="24"/>
        </w:rPr>
        <w:t>）数控程序的管理。实现数控程序的编辑、修改、审批、存储、调用、回传、对比、控制等功能。</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2</w:t>
      </w:r>
      <w:r w:rsidRPr="00854ADE">
        <w:rPr>
          <w:rFonts w:ascii="仿宋" w:eastAsia="仿宋" w:hAnsi="仿宋" w:cs="Times New Roman" w:hint="eastAsia"/>
          <w:sz w:val="24"/>
          <w:szCs w:val="24"/>
        </w:rPr>
        <w:t>、创新要点</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采用传感器采集机床状态数据，可对不同厂家、型号、不同数控系统进行状态判定和数控程序传送，有多种接口技术、通讯方式，具有良好的适应性和通用性；可与制造执行系统（</w:t>
      </w:r>
      <w:r w:rsidRPr="00854ADE">
        <w:rPr>
          <w:rFonts w:ascii="仿宋" w:eastAsia="仿宋" w:hAnsi="仿宋" w:cs="Times New Roman"/>
          <w:sz w:val="24"/>
          <w:szCs w:val="24"/>
        </w:rPr>
        <w:t>MES</w:t>
      </w:r>
      <w:r w:rsidRPr="00854ADE">
        <w:rPr>
          <w:rFonts w:ascii="仿宋" w:eastAsia="仿宋" w:hAnsi="仿宋" w:cs="Times New Roman" w:hint="eastAsia"/>
          <w:sz w:val="24"/>
          <w:szCs w:val="24"/>
        </w:rPr>
        <w:t>）和制造资源计划（</w:t>
      </w:r>
      <w:r w:rsidRPr="00854ADE">
        <w:rPr>
          <w:rFonts w:ascii="仿宋" w:eastAsia="仿宋" w:hAnsi="仿宋" w:cs="Times New Roman"/>
          <w:sz w:val="24"/>
          <w:szCs w:val="24"/>
        </w:rPr>
        <w:t>ERP</w:t>
      </w:r>
      <w:r w:rsidRPr="00854ADE">
        <w:rPr>
          <w:rFonts w:ascii="仿宋" w:eastAsia="仿宋" w:hAnsi="仿宋" w:cs="Times New Roman" w:hint="eastAsia"/>
          <w:sz w:val="24"/>
          <w:szCs w:val="24"/>
        </w:rPr>
        <w:t>）进行集成。</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3</w:t>
      </w:r>
      <w:r w:rsidRPr="00854ADE">
        <w:rPr>
          <w:rFonts w:ascii="仿宋" w:eastAsia="仿宋" w:hAnsi="仿宋" w:cs="Times New Roman" w:hint="eastAsia"/>
          <w:sz w:val="24"/>
          <w:szCs w:val="24"/>
        </w:rPr>
        <w:t>、效益分析（资金需求总额</w:t>
      </w:r>
      <w:r w:rsidRPr="00854ADE">
        <w:rPr>
          <w:rFonts w:ascii="仿宋" w:eastAsia="仿宋" w:hAnsi="仿宋" w:cs="Times New Roman"/>
          <w:sz w:val="24"/>
          <w:szCs w:val="24"/>
        </w:rPr>
        <w:t xml:space="preserve"> 1</w:t>
      </w:r>
      <w:r w:rsidRPr="00854ADE">
        <w:rPr>
          <w:rFonts w:ascii="仿宋" w:eastAsia="仿宋" w:hAnsi="仿宋" w:cs="Times New Roman" w:hint="eastAsia"/>
          <w:sz w:val="24"/>
          <w:szCs w:val="24"/>
        </w:rPr>
        <w:t>万元</w:t>
      </w:r>
      <w:r w:rsidRPr="00854ADE">
        <w:rPr>
          <w:rFonts w:ascii="仿宋" w:eastAsia="仿宋" w:hAnsi="仿宋" w:cs="Times New Roman"/>
          <w:sz w:val="24"/>
          <w:szCs w:val="24"/>
        </w:rPr>
        <w:t>/</w:t>
      </w:r>
      <w:r w:rsidRPr="00854ADE">
        <w:rPr>
          <w:rFonts w:ascii="仿宋" w:eastAsia="仿宋" w:hAnsi="仿宋" w:cs="Times New Roman" w:hint="eastAsia"/>
          <w:sz w:val="24"/>
          <w:szCs w:val="24"/>
        </w:rPr>
        <w:t>台）</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对具备</w:t>
      </w:r>
      <w:r w:rsidRPr="00854ADE">
        <w:rPr>
          <w:rFonts w:ascii="仿宋" w:eastAsia="仿宋" w:hAnsi="仿宋" w:cs="Times New Roman"/>
          <w:sz w:val="24"/>
          <w:szCs w:val="24"/>
        </w:rPr>
        <w:t>10</w:t>
      </w:r>
      <w:r w:rsidRPr="00854ADE">
        <w:rPr>
          <w:rFonts w:ascii="仿宋" w:eastAsia="仿宋" w:hAnsi="仿宋" w:cs="Times New Roman" w:hint="eastAsia"/>
          <w:sz w:val="24"/>
          <w:szCs w:val="24"/>
        </w:rPr>
        <w:t>台机床的小型车间而言，每年净提高产值</w:t>
      </w:r>
      <w:r w:rsidRPr="00854ADE">
        <w:rPr>
          <w:rFonts w:ascii="仿宋" w:eastAsia="仿宋" w:hAnsi="仿宋" w:cs="Times New Roman"/>
          <w:sz w:val="24"/>
          <w:szCs w:val="24"/>
        </w:rPr>
        <w:t>100</w:t>
      </w:r>
      <w:r w:rsidRPr="00854ADE">
        <w:rPr>
          <w:rFonts w:ascii="仿宋" w:eastAsia="仿宋" w:hAnsi="仿宋" w:cs="Times New Roman" w:hint="eastAsia"/>
          <w:sz w:val="24"/>
          <w:szCs w:val="24"/>
        </w:rPr>
        <w:t>万元以上。</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4</w:t>
      </w:r>
      <w:r w:rsidRPr="00854ADE">
        <w:rPr>
          <w:rFonts w:ascii="仿宋" w:eastAsia="仿宋" w:hAnsi="仿宋" w:cs="Times New Roman" w:hint="eastAsia"/>
          <w:sz w:val="24"/>
          <w:szCs w:val="24"/>
        </w:rPr>
        <w:t>、推广情况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无锡市安迈工程机械有限公司；无锡压缩机股份有限公司。</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授权专利：</w:t>
      </w:r>
      <w:r w:rsidRPr="00854ADE">
        <w:rPr>
          <w:rFonts w:ascii="仿宋" w:eastAsia="仿宋" w:hAnsi="仿宋" w:cs="Times New Roman"/>
          <w:sz w:val="24"/>
          <w:szCs w:val="24"/>
        </w:rPr>
        <w:t xml:space="preserve"> </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1.车间加工设备群加工运行优化的方法</w:t>
      </w:r>
      <w:r w:rsidRPr="00854ADE">
        <w:rPr>
          <w:rFonts w:ascii="仿宋" w:eastAsia="仿宋" w:hAnsi="仿宋" w:cs="Times New Roman"/>
          <w:sz w:val="24"/>
          <w:szCs w:val="24"/>
        </w:rPr>
        <w:tab/>
        <w:t>200910031198.9</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2.数控机床刀具的在线管理方法</w:t>
      </w:r>
      <w:r w:rsidRPr="00854ADE">
        <w:rPr>
          <w:rFonts w:ascii="仿宋" w:eastAsia="仿宋" w:hAnsi="仿宋" w:cs="Times New Roman"/>
          <w:sz w:val="24"/>
          <w:szCs w:val="24"/>
        </w:rPr>
        <w:tab/>
        <w:t>201010129780.1</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成果完成人：</w:t>
      </w:r>
      <w:r w:rsidRPr="00854ADE">
        <w:rPr>
          <w:rFonts w:ascii="仿宋" w:eastAsia="仿宋" w:hAnsi="仿宋" w:cs="Times New Roman"/>
          <w:sz w:val="24"/>
          <w:szCs w:val="24"/>
        </w:rPr>
        <w:t>张秋菊</w:t>
      </w:r>
      <w:r w:rsidRPr="00854ADE">
        <w:rPr>
          <w:rFonts w:ascii="仿宋" w:eastAsia="仿宋" w:hAnsi="仿宋" w:cs="Times New Roman"/>
          <w:sz w:val="24"/>
          <w:szCs w:val="24"/>
        </w:rPr>
        <w:tab/>
      </w:r>
      <w:r w:rsidRPr="00854ADE">
        <w:rPr>
          <w:rFonts w:ascii="仿宋" w:eastAsia="仿宋" w:hAnsi="仿宋" w:cs="Times New Roman"/>
          <w:sz w:val="24"/>
          <w:szCs w:val="24"/>
        </w:rPr>
        <w:tab/>
      </w:r>
      <w:r w:rsidRPr="00854ADE">
        <w:rPr>
          <w:rFonts w:ascii="仿宋" w:eastAsia="仿宋" w:hAnsi="仿宋" w:cs="Times New Roman"/>
          <w:sz w:val="24"/>
          <w:szCs w:val="24"/>
        </w:rPr>
        <w:tab/>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联系人</w:t>
      </w:r>
      <w:r w:rsidRPr="00854ADE">
        <w:rPr>
          <w:rFonts w:ascii="仿宋" w:eastAsia="仿宋" w:hAnsi="仿宋" w:cs="Times New Roman"/>
          <w:sz w:val="24"/>
          <w:szCs w:val="24"/>
        </w:rPr>
        <w:tab/>
      </w:r>
      <w:r w:rsidRPr="00854ADE">
        <w:rPr>
          <w:rFonts w:ascii="仿宋" w:eastAsia="仿宋" w:hAnsi="仿宋" w:cs="Times New Roman" w:hint="eastAsia"/>
          <w:sz w:val="24"/>
          <w:szCs w:val="24"/>
        </w:rPr>
        <w:t>：</w:t>
      </w:r>
      <w:r w:rsidRPr="00854ADE">
        <w:rPr>
          <w:rFonts w:ascii="仿宋" w:eastAsia="仿宋" w:hAnsi="仿宋" w:cs="Times New Roman"/>
          <w:sz w:val="24"/>
          <w:szCs w:val="24"/>
        </w:rPr>
        <w:t>陈进</w:t>
      </w:r>
      <w:r w:rsidRPr="00854ADE">
        <w:rPr>
          <w:rFonts w:ascii="仿宋" w:eastAsia="仿宋" w:hAnsi="仿宋" w:cs="Times New Roman"/>
          <w:sz w:val="24"/>
          <w:szCs w:val="24"/>
        </w:rPr>
        <w:tab/>
      </w:r>
      <w:r w:rsidRPr="00854ADE">
        <w:rPr>
          <w:rFonts w:ascii="仿宋" w:eastAsia="仿宋" w:hAnsi="仿宋" w:cs="Times New Roman" w:hint="eastAsia"/>
          <w:sz w:val="24"/>
          <w:szCs w:val="24"/>
        </w:rPr>
        <w:t xml:space="preserve"> 手机：</w:t>
      </w:r>
      <w:r w:rsidRPr="00854ADE">
        <w:rPr>
          <w:rFonts w:ascii="仿宋" w:eastAsia="仿宋" w:hAnsi="仿宋" w:cs="Times New Roman"/>
          <w:sz w:val="24"/>
          <w:szCs w:val="24"/>
        </w:rPr>
        <w:t>13915297120</w:t>
      </w:r>
      <w:r w:rsidRPr="00854ADE">
        <w:rPr>
          <w:rFonts w:ascii="仿宋" w:eastAsia="仿宋" w:hAnsi="仿宋" w:cs="Times New Roman"/>
          <w:sz w:val="24"/>
          <w:szCs w:val="24"/>
        </w:rPr>
        <w:tab/>
        <w:t>传真</w:t>
      </w:r>
      <w:r w:rsidRPr="00854ADE">
        <w:rPr>
          <w:rFonts w:ascii="仿宋" w:eastAsia="仿宋" w:hAnsi="仿宋" w:cs="Times New Roman" w:hint="eastAsia"/>
          <w:sz w:val="24"/>
          <w:szCs w:val="24"/>
        </w:rPr>
        <w:t>：</w:t>
      </w:r>
      <w:r w:rsidRPr="00854ADE">
        <w:rPr>
          <w:rFonts w:ascii="仿宋" w:eastAsia="仿宋" w:hAnsi="仿宋" w:cs="Times New Roman"/>
          <w:sz w:val="24"/>
          <w:szCs w:val="24"/>
        </w:rPr>
        <w:t>0510-85910583</w:t>
      </w:r>
      <w:r w:rsidRPr="00854ADE">
        <w:rPr>
          <w:rFonts w:ascii="仿宋" w:eastAsia="仿宋" w:hAnsi="仿宋" w:cs="Times New Roman"/>
          <w:sz w:val="24"/>
          <w:szCs w:val="24"/>
        </w:rPr>
        <w:tab/>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lastRenderedPageBreak/>
        <w:t>邮箱</w:t>
      </w:r>
      <w:r w:rsidRPr="00854ADE">
        <w:rPr>
          <w:rFonts w:ascii="仿宋" w:eastAsia="仿宋" w:hAnsi="仿宋" w:cs="Times New Roman" w:hint="eastAsia"/>
          <w:sz w:val="24"/>
          <w:szCs w:val="24"/>
        </w:rPr>
        <w:t>：</w:t>
      </w:r>
      <w:hyperlink r:id="rId334" w:history="1">
        <w:r w:rsidRPr="00854ADE">
          <w:rPr>
            <w:rFonts w:ascii="仿宋" w:eastAsia="仿宋" w:hAnsi="仿宋" w:cs="Times New Roman"/>
            <w:color w:val="0563C1"/>
            <w:sz w:val="24"/>
            <w:szCs w:val="24"/>
            <w:u w:val="single"/>
          </w:rPr>
          <w:t>chenjinwx@126.com</w:t>
        </w:r>
      </w:hyperlink>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86" w:name="_Toc492546049"/>
      <w:bookmarkStart w:id="1487" w:name="_Toc526675833"/>
      <w:bookmarkStart w:id="1488" w:name="_Toc528828015"/>
      <w:bookmarkStart w:id="1489" w:name="_Toc529334734"/>
      <w:bookmarkStart w:id="1490" w:name="_Toc529636372"/>
      <w:bookmarkStart w:id="1491" w:name="_Toc98833941"/>
      <w:r w:rsidRPr="00854ADE">
        <w:rPr>
          <w:rFonts w:ascii="仿宋" w:eastAsia="仿宋" w:hAnsi="仿宋" w:cs="Times New Roman" w:hint="eastAsia"/>
          <w:b/>
          <w:bCs/>
          <w:sz w:val="28"/>
          <w:szCs w:val="24"/>
        </w:rPr>
        <w:t>数字化智能设计技术</w:t>
      </w:r>
      <w:bookmarkEnd w:id="1486"/>
      <w:bookmarkEnd w:id="1487"/>
      <w:bookmarkEnd w:id="1488"/>
      <w:bookmarkEnd w:id="1489"/>
      <w:bookmarkEnd w:id="1490"/>
      <w:bookmarkEnd w:id="1491"/>
    </w:p>
    <w:p w:rsidR="004C03C8" w:rsidRPr="00854ADE" w:rsidRDefault="004C03C8" w:rsidP="00CC1C91">
      <w:pPr>
        <w:spacing w:line="440" w:lineRule="exact"/>
        <w:ind w:firstLineChars="200" w:firstLine="480"/>
        <w:rPr>
          <w:rFonts w:ascii="仿宋" w:eastAsia="仿宋" w:hAnsi="仿宋" w:cs="仿宋"/>
          <w:bCs/>
          <w:sz w:val="24"/>
          <w:szCs w:val="24"/>
        </w:rPr>
      </w:pPr>
      <w:r w:rsidRPr="00854ADE">
        <w:rPr>
          <w:rFonts w:ascii="仿宋" w:eastAsia="仿宋" w:hAnsi="仿宋" w:cs="Times New Roman" w:hint="eastAsia"/>
          <w:sz w:val="24"/>
          <w:szCs w:val="24"/>
        </w:rPr>
        <w:t>项目针对汽轮机叶片数字化制造过程的关键技术进行了研究开发，锻造技术专家知识集成到设计系统中，实现了设计过程的智能化自动化；通过对各种叶片，各种工艺要求的截面余量加放，实现了自动判断修型位置、型线特征，自动偏置曲线或重新构造，自动光顺及形成截面型线；通过自动拉锻件飞边，构造锻模仓部和桥部，实现了由叶片锻件实体自动驱动生成叶片锻造模具实体及切边模具实体，同时也实现了模具工程图的自动生成；将基于零件模板的参数化设计方法应用到叶片夹具零件的设计过程中，实现了知识和经验有效继承；利用二次开发应用程序可修改相应的参数，并能方便的实现叶片夹具三维模型的快速生成和工程图的快速生成功能；基于专家系统技术来对叶片夹具程序进行了设计，实现了叶片制造过程的工装夹具设计标准化、模块化、系列化；开发了快速自动化设计软件，缩短了叶片工艺工装的设计制造周期、提高了设计效率和设计正确率，实现了设计规范化、标准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完成人：</w:t>
      </w:r>
      <w:r w:rsidRPr="00854ADE">
        <w:rPr>
          <w:rFonts w:ascii="仿宋" w:eastAsia="仿宋" w:hAnsi="仿宋" w:cs="Times New Roman"/>
          <w:sz w:val="24"/>
          <w:szCs w:val="24"/>
        </w:rPr>
        <w:t>吕彦明</w:t>
      </w:r>
      <w:r w:rsidRPr="00854ADE">
        <w:rPr>
          <w:rFonts w:ascii="仿宋" w:eastAsia="仿宋" w:hAnsi="仿宋" w:cs="Times New Roman"/>
          <w:sz w:val="24"/>
          <w:szCs w:val="24"/>
        </w:rPr>
        <w:tab/>
        <w:t>电话</w:t>
      </w:r>
      <w:r w:rsidRPr="00854ADE">
        <w:rPr>
          <w:rFonts w:ascii="仿宋" w:eastAsia="仿宋" w:hAnsi="仿宋" w:cs="Times New Roman" w:hint="eastAsia"/>
          <w:sz w:val="24"/>
          <w:szCs w:val="24"/>
        </w:rPr>
        <w:t>：</w:t>
      </w:r>
      <w:r w:rsidRPr="00854ADE">
        <w:rPr>
          <w:rFonts w:ascii="仿宋" w:eastAsia="仿宋" w:hAnsi="仿宋" w:cs="Times New Roman"/>
          <w:sz w:val="24"/>
          <w:szCs w:val="24"/>
        </w:rPr>
        <w:t>13961823651</w:t>
      </w:r>
      <w:r w:rsidRPr="00854ADE">
        <w:rPr>
          <w:rFonts w:ascii="仿宋" w:eastAsia="仿宋" w:hAnsi="仿宋" w:cs="Times New Roman"/>
          <w:sz w:val="24"/>
          <w:szCs w:val="24"/>
        </w:rPr>
        <w:tab/>
      </w:r>
      <w:r w:rsidRPr="00854ADE">
        <w:rPr>
          <w:rFonts w:ascii="仿宋" w:eastAsia="仿宋" w:hAnsi="仿宋" w:cs="Times New Roman" w:hint="eastAsia"/>
          <w:sz w:val="24"/>
          <w:szCs w:val="24"/>
        </w:rPr>
        <w:t xml:space="preserve"> </w:t>
      </w:r>
      <w:r w:rsidRPr="00854ADE">
        <w:rPr>
          <w:rFonts w:ascii="仿宋" w:eastAsia="仿宋" w:hAnsi="仿宋" w:cs="Times New Roman"/>
          <w:sz w:val="24"/>
          <w:szCs w:val="24"/>
        </w:rPr>
        <w:t>邮箱</w:t>
      </w:r>
      <w:r w:rsidRPr="00854ADE">
        <w:rPr>
          <w:rFonts w:ascii="仿宋" w:eastAsia="仿宋" w:hAnsi="仿宋" w:cs="Times New Roman" w:hint="eastAsia"/>
          <w:sz w:val="24"/>
          <w:szCs w:val="24"/>
        </w:rPr>
        <w:t>：</w:t>
      </w:r>
      <w:hyperlink r:id="rId335" w:history="1">
        <w:r w:rsidRPr="00854ADE">
          <w:rPr>
            <w:rFonts w:ascii="仿宋" w:eastAsia="仿宋" w:hAnsi="仿宋" w:cs="Times New Roman"/>
            <w:color w:val="0563C1"/>
            <w:sz w:val="24"/>
            <w:szCs w:val="24"/>
            <w:u w:val="single"/>
          </w:rPr>
          <w:t>lyming@jiangnan.edu.cn</w:t>
        </w:r>
      </w:hyperlink>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92" w:name="_Toc528828008"/>
      <w:bookmarkStart w:id="1493" w:name="_Toc529334735"/>
      <w:bookmarkStart w:id="1494" w:name="_Toc529636373"/>
      <w:bookmarkStart w:id="1495" w:name="_Toc98833942"/>
      <w:r w:rsidRPr="00854ADE">
        <w:rPr>
          <w:rFonts w:ascii="仿宋" w:eastAsia="仿宋" w:hAnsi="仿宋" w:cs="Times New Roman" w:hint="eastAsia"/>
          <w:b/>
          <w:bCs/>
          <w:sz w:val="28"/>
          <w:szCs w:val="24"/>
        </w:rPr>
        <w:t>微波耦合加热移动物体的一种计算方法</w:t>
      </w:r>
      <w:bookmarkEnd w:id="1492"/>
      <w:bookmarkEnd w:id="1493"/>
      <w:bookmarkEnd w:id="1494"/>
      <w:bookmarkEnd w:id="1495"/>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1成果简介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微波耦合加热移动物体的过程，在数学与物理的建模上，通常认为是极其复杂的过程，普通人员很难掌握，另外，模拟仿真计算还极其耗时。</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为解决此问题，我们利用运动的相对性原理和不同物理量(电磁场、温度场和流场)在不同坐标系之间转换，提出了一种计算微波耦合加热移动物体的数值计算方法。此法具有操作过程简易，计算精度高且耗时少的特点，理论上，此计算方法还适用于微波耦合电磁搅伴器时的加热过程计算。</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2关键技术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从物理场的角度而言，微波加热是一个典型的多物理场问题，主要涉及的是电磁场与温度场能量的转换与传导，以及流场（如周围空气）与加热物之间的共扼传热。</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在现代工业与科研中，广泛应用微波加热。如《</w:t>
      </w:r>
      <w:r w:rsidRPr="00854ADE">
        <w:rPr>
          <w:rFonts w:ascii="仿宋" w:eastAsia="仿宋" w:hAnsi="仿宋" w:cs="Times New Roman"/>
          <w:sz w:val="24"/>
          <w:szCs w:val="24"/>
        </w:rPr>
        <w:t>Science</w:t>
      </w:r>
      <w:r w:rsidRPr="00854ADE">
        <w:rPr>
          <w:rFonts w:ascii="仿宋" w:eastAsia="仿宋" w:hAnsi="仿宋" w:cs="Times New Roman" w:hint="eastAsia"/>
          <w:sz w:val="24"/>
          <w:szCs w:val="24"/>
        </w:rPr>
        <w:t>》和《</w:t>
      </w:r>
      <w:r w:rsidRPr="00854ADE">
        <w:rPr>
          <w:rFonts w:ascii="仿宋" w:eastAsia="仿宋" w:hAnsi="仿宋" w:cs="Times New Roman"/>
          <w:sz w:val="24"/>
          <w:szCs w:val="24"/>
        </w:rPr>
        <w:t>nature</w:t>
      </w:r>
      <w:r w:rsidRPr="00854ADE">
        <w:rPr>
          <w:rFonts w:ascii="仿宋" w:eastAsia="仿宋" w:hAnsi="仿宋" w:cs="Times New Roman" w:hint="eastAsia"/>
          <w:sz w:val="24"/>
          <w:szCs w:val="24"/>
        </w:rPr>
        <w:t>》，分别在2016与2018年，刊登了利用微波制作石墨烯技术。但由于微波最大的缺陷，</w:t>
      </w:r>
      <w:r w:rsidRPr="00854ADE">
        <w:rPr>
          <w:rFonts w:ascii="仿宋" w:eastAsia="仿宋" w:hAnsi="仿宋" w:cs="Times New Roman" w:hint="eastAsia"/>
          <w:sz w:val="24"/>
          <w:szCs w:val="24"/>
        </w:rPr>
        <w:lastRenderedPageBreak/>
        <w:t>就是加热的不均匀性，又极大地影响了微波的应用。</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为了改善加热的均质性，通常使加热物运动，如旋转或采用磁搅伴器。</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微波治疗肿瘤，被国际医学界称为绿色疗法，肿瘤细胞死亡最可能萎缩和死亡在42.5℃～43.5℃之间，温度低了则治疗肿瘤无效，而温度高了，又会损伤周围健康器官，由于在人体上操作，故要非常谨慎的，所以又限制了微波应用。若能有一种快速预测的计算方法，能立即得到加热的温度场分布，则是一个非常有意义的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针对移动物体的微波加热，传统模型计算极其复杂，只有少量专业研究人员会计算，一般人员很难掌握，同时计算又极其耗时。本方法在此方面进行了大胆的探索。</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3知识产权及项目获奖情况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发表了一篇SCI论文，专门论述了该方法，详见：</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PU GUANGYi, PU CHENG XI, J. WANG, C. F. SONG, “A method for coupled microwave heating process and heat transfer simultaneously of moving objects,” Journal of Food Processing and Preservation, vol. 42, no.1, e13468, 2018. DOI: 10.1111/jfpp.13468.</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4项目成熟度</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该方法计算工作量小，计算方便，且精度高，适合加热运动物体或电磁搅拌装置，或同时加热运动物体及有电磁搅拌的情况。现在CAD与CAE技术发展非常迅速。所以，理论上可以直接利用这些商业软件进行建模与计算。</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5投资期望及应用情况；</w:t>
      </w:r>
    </w:p>
    <w:p w:rsidR="004C03C8" w:rsidRPr="00854ADE" w:rsidRDefault="004C03C8" w:rsidP="00012BB3">
      <w:pPr>
        <w:numPr>
          <w:ilvl w:val="0"/>
          <w:numId w:val="19"/>
        </w:num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微波治疗肿瘤方面。由于微波能够穿透到肿瘤内部，直接“杀死”肿瘤细胞，理论上，远比高能射线如γ射线效果好，且对人体副作用小。先前没有广泛使用，原因之一是不好控制加热的不均匀性。若能在治疗之前，先预先计算出加热物温度场分布，即预测出温度场的分布，则可以控制微波直接“杀死”肿瘤细胞。</w:t>
      </w:r>
    </w:p>
    <w:p w:rsidR="004C03C8" w:rsidRPr="00854ADE" w:rsidRDefault="004C03C8" w:rsidP="00012BB3">
      <w:pPr>
        <w:numPr>
          <w:ilvl w:val="0"/>
          <w:numId w:val="19"/>
        </w:num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石墨烯的过程制作。</w:t>
      </w:r>
    </w:p>
    <w:p w:rsidR="004C03C8" w:rsidRPr="00854ADE" w:rsidRDefault="004C03C8" w:rsidP="00012BB3">
      <w:pPr>
        <w:numPr>
          <w:ilvl w:val="0"/>
          <w:numId w:val="19"/>
        </w:num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食品及其他工业与科研的应用。</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完成人</w:t>
      </w:r>
      <w:r w:rsidRPr="00854ADE">
        <w:rPr>
          <w:rFonts w:ascii="仿宋" w:eastAsia="仿宋" w:hAnsi="仿宋" w:cs="Times New Roman" w:hint="eastAsia"/>
          <w:sz w:val="24"/>
          <w:szCs w:val="24"/>
        </w:rPr>
        <w:t xml:space="preserve">：浦广益 </w:t>
      </w:r>
      <w:r w:rsidRPr="00854ADE">
        <w:rPr>
          <w:rFonts w:ascii="仿宋" w:eastAsia="仿宋" w:hAnsi="仿宋" w:cs="Times New Roman"/>
          <w:sz w:val="24"/>
          <w:szCs w:val="24"/>
        </w:rPr>
        <w:t xml:space="preserve">   电话</w:t>
      </w:r>
      <w:r w:rsidRPr="00854ADE">
        <w:rPr>
          <w:rFonts w:ascii="仿宋" w:eastAsia="仿宋" w:hAnsi="仿宋" w:cs="Times New Roman" w:hint="eastAsia"/>
          <w:sz w:val="24"/>
          <w:szCs w:val="24"/>
        </w:rPr>
        <w:t>：13861727621</w:t>
      </w:r>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496" w:name="_Toc528828016"/>
      <w:bookmarkStart w:id="1497" w:name="_Toc529334736"/>
      <w:bookmarkStart w:id="1498" w:name="_Toc529636374"/>
      <w:bookmarkStart w:id="1499" w:name="_Toc98833943"/>
      <w:r w:rsidRPr="00854ADE">
        <w:rPr>
          <w:rFonts w:ascii="仿宋" w:eastAsia="仿宋" w:hAnsi="仿宋" w:cs="Times New Roman" w:hint="eastAsia"/>
          <w:b/>
          <w:bCs/>
          <w:sz w:val="28"/>
          <w:szCs w:val="24"/>
        </w:rPr>
        <w:lastRenderedPageBreak/>
        <w:t>未知自由曲面复杂零件再设计与直接加工技术</w:t>
      </w:r>
      <w:bookmarkEnd w:id="1496"/>
      <w:bookmarkEnd w:id="1497"/>
      <w:bookmarkEnd w:id="1498"/>
      <w:bookmarkEnd w:id="1499"/>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项目简介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针对制约我国机械装备行业发展与提升的复杂关键零部件再设计与快速加工等技术瓶颈，以影响整机性能的机械装备凸轮、汽轮机叶片、螺杆压缩机转子、增压器叶轮等为研究对象，着力构建未知自由曲面复杂零件再设计技术与数据点云直接加工技术的集成创新，使再设计效率和直接加工精度得到极大提高，技术水平和产业化成果达到国内同类研究和应用的领先水平。</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技术指标</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未知自由曲面复杂零件的高精高效数字化技术。研究了基于蚁群算法和遗传算法的多特征测量路径规划技术、曲率连续自适应测量技术、BP人工神经网络重定位技术、Delaunay半径补偿技术等，开发了“复杂未知自由曲面三维智能测量系统”，为高精高效数字化奠定了基础。</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基于多分辨分析的曲线曲面控制顶点光顺技术。针对传统光顺算法计算效率极低，细节难于保留等问题，研究了二进小波多分辨快速光顺技术和有理数尺度小波的任意分辨率光顺技术，首创了“曲线曲面多分辨分析光顺系统”，兼顾了光顺的整体性和局部性。</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复杂零件的三维再设计质量控制技术。针对多分辨光顺尺度无法确定，光顺效果评判手段有限等难题，研究了基于线性假设和逆问题的多分辨光顺精度控制技术、基于极限反射法的曲面品质分析技术，开发了“极限反射法曲面品质分析系统”，实现了光顺尺度的快速反算，消除了视点和光源对评判结果的影响。</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(4)双映射法数据点云直接加工技术。针对CAD建模及传统数控加工所引起的累计误差，研究了双映射散乱点云结构拓扑技术、数据点云全干涉检查技术、无干涉刀具加工路径规划技术，开发了“数据点云直接刀具规划与加工系统”，实现了数据点云的直接加工，填补了国内在该领域的空白。</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效益分析</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项目研究成果使系统的测量精度提高了1个数量级，测量效率提高了3倍以上，再设计周期缩短了30%，在机床允许条件下，未知原型零件的直接加工精度可达μm级。项目成果在无锡透平叶片有限公司、无锡压缩机股份有限公司和无锡沃凯精密机械制造有限公司等得到成功应用，研究成果获发明专利7项，软件著作权7项，发表论文64篇，SCI收录9篇。</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应用情况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lastRenderedPageBreak/>
        <w:t>本成果有助于提升企业研发实力与效率，降低研发成本，提升企业技术水平和核心竞争力。首创的数据点云直接加工技术，缩短了企业的工艺流程，提升了产品的加工效率与制造精度，降低了废品率，对企业的节能减排和绿色制造同样有显著作用。项目在机械装备行业有极好的推广应用价值和社会效益。</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完成人：纪小刚</w:t>
      </w:r>
      <w:r w:rsidRPr="00854ADE">
        <w:rPr>
          <w:rFonts w:ascii="仿宋" w:eastAsia="仿宋" w:hAnsi="仿宋" w:cs="Times New Roman" w:hint="eastAsia"/>
          <w:sz w:val="24"/>
          <w:szCs w:val="24"/>
        </w:rPr>
        <w:tab/>
        <w:t>电话：13136297331</w:t>
      </w:r>
      <w:r w:rsidRPr="00854ADE">
        <w:rPr>
          <w:rFonts w:ascii="仿宋" w:eastAsia="仿宋" w:hAnsi="仿宋" w:cs="Times New Roman" w:hint="eastAsia"/>
          <w:sz w:val="24"/>
          <w:szCs w:val="24"/>
        </w:rPr>
        <w:tab/>
        <w:t xml:space="preserve">  邮箱：</w:t>
      </w:r>
      <w:hyperlink r:id="rId336" w:history="1">
        <w:r w:rsidRPr="00854ADE">
          <w:rPr>
            <w:rFonts w:ascii="仿宋" w:eastAsia="仿宋" w:hAnsi="仿宋" w:cs="Times New Roman" w:hint="eastAsia"/>
            <w:color w:val="0563C1"/>
            <w:sz w:val="24"/>
            <w:szCs w:val="24"/>
            <w:u w:val="single"/>
          </w:rPr>
          <w:t>bhearts@qq.com</w:t>
        </w:r>
      </w:hyperlink>
    </w:p>
    <w:p w:rsidR="004C03C8" w:rsidRPr="00854ADE" w:rsidRDefault="004C03C8" w:rsidP="00CC1C91">
      <w:pPr>
        <w:spacing w:line="440" w:lineRule="exact"/>
        <w:ind w:firstLineChars="200" w:firstLine="480"/>
        <w:rPr>
          <w:rFonts w:ascii="仿宋" w:eastAsia="仿宋" w:hAnsi="仿宋" w:cs="Times New Roman"/>
          <w:sz w:val="24"/>
          <w:szCs w:val="24"/>
        </w:rPr>
      </w:pPr>
    </w:p>
    <w:p w:rsidR="004C03C8" w:rsidRPr="00854ADE"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500" w:name="_Toc528828006"/>
      <w:bookmarkStart w:id="1501" w:name="_Toc529334737"/>
      <w:bookmarkStart w:id="1502" w:name="_Toc529636375"/>
      <w:bookmarkStart w:id="1503" w:name="_Toc98833944"/>
      <w:r w:rsidRPr="00854ADE">
        <w:rPr>
          <w:rFonts w:ascii="仿宋" w:eastAsia="仿宋" w:hAnsi="仿宋" w:cs="Times New Roman" w:hint="eastAsia"/>
          <w:b/>
          <w:bCs/>
          <w:sz w:val="28"/>
          <w:szCs w:val="24"/>
        </w:rPr>
        <w:t>一种低温精细切割粉碎设备</w:t>
      </w:r>
      <w:bookmarkEnd w:id="1500"/>
      <w:bookmarkEnd w:id="1501"/>
      <w:bookmarkEnd w:id="1502"/>
      <w:bookmarkEnd w:id="1503"/>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1成果简介</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本项目设计了一种低温精细切割粉碎设备，尤其是一种针对纤维性食品的低温精细切割粉碎设备。该设备结合了回转圆盘式粉碎和气流分级技术，其原理是食品颗粒经由螺旋输送机送入粉碎室，利用高速旋转的精细切割转子与固定在粉碎腔内的定子对食品物料进行切割和撞击，充分粉碎后在气流作用下输送到分级区，在分级轮附近粗细粉体在重力、离心力及气流引起的径向力共同作用下，实现粗细颗粒的分级，之后通过旋风分离器收集细粉，再由袋式除尘器捕获气流中的灰尘之后排放干净气体。该设备粉碎的物料适用性广，装置结构紧凑，可以连续性生产，得到的产品颗粒细小且均匀。</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2关键技术</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1）针对比如燕麦等物料，由于油脂含量高，在传统制粉设备中易发生堵塞的问题，设备采用按一定的间隙安装的转子刀片和定子刀片，并且转子刀片可以在圆盘上根据物料的大小进行调整，改变转子与定子刀片之间的间隙，使装置可以适应不同颗粒大小的物料。</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（2）针对一些热敏性物料，在制粉过程中可能会由于温度升高引起蛋白质失活变性。因此设备采用水冷进风的方式，能有效地带走粉碎时产生的热量，避免物料升温，因此设备的应用领域更加宽泛。</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采用旋风式空气分级机技术，并且与粉碎室一体化设计。空气分级相对于湿法分级，可以有效避免物料中的可溶性物质溶于溶剂中，且没有湿法分级后续的干燥提纯操作，因此具有产品利用率高，能耗低等优点。</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3知识产权及项目获奖情况</w:t>
      </w:r>
    </w:p>
    <w:p w:rsidR="004C03C8" w:rsidRPr="00854ADE" w:rsidRDefault="004C03C8" w:rsidP="00CC1C91">
      <w:pPr>
        <w:spacing w:line="440" w:lineRule="exact"/>
        <w:rPr>
          <w:rFonts w:ascii="仿宋" w:eastAsia="仿宋" w:hAnsi="仿宋" w:cs="Times New Roman"/>
          <w:sz w:val="24"/>
          <w:szCs w:val="24"/>
        </w:rPr>
      </w:pPr>
      <w:r w:rsidRPr="00854ADE">
        <w:rPr>
          <w:rFonts w:ascii="仿宋" w:eastAsia="仿宋" w:hAnsi="仿宋" w:cs="Times New Roman"/>
          <w:sz w:val="24"/>
          <w:szCs w:val="24"/>
        </w:rPr>
        <w:t>用于粉碎谷物的精密切割旋风粉碎</w:t>
      </w:r>
      <w:r w:rsidRPr="00854ADE">
        <w:rPr>
          <w:rFonts w:ascii="仿宋" w:eastAsia="仿宋" w:hAnsi="仿宋" w:cs="Times New Roman" w:hint="eastAsia"/>
          <w:sz w:val="24"/>
          <w:szCs w:val="24"/>
        </w:rPr>
        <w:t>设备（2</w:t>
      </w:r>
      <w:r w:rsidRPr="00854ADE">
        <w:rPr>
          <w:rFonts w:ascii="仿宋" w:eastAsia="仿宋" w:hAnsi="仿宋" w:cs="Times New Roman"/>
          <w:sz w:val="24"/>
          <w:szCs w:val="24"/>
        </w:rPr>
        <w:t>01810094872.7</w:t>
      </w:r>
      <w:r w:rsidRPr="00854ADE">
        <w:rPr>
          <w:rFonts w:ascii="仿宋" w:eastAsia="仿宋" w:hAnsi="仿宋" w:cs="Times New Roman" w:hint="eastAsia"/>
          <w:sz w:val="24"/>
          <w:szCs w:val="24"/>
        </w:rPr>
        <w:t>）</w:t>
      </w:r>
      <w:r>
        <w:rPr>
          <w:rFonts w:ascii="仿宋" w:eastAsia="仿宋" w:hAnsi="仿宋" w:cs="Times New Roman" w:hint="eastAsia"/>
          <w:sz w:val="24"/>
          <w:szCs w:val="24"/>
        </w:rPr>
        <w:t>；</w:t>
      </w:r>
    </w:p>
    <w:p w:rsidR="004C03C8" w:rsidRPr="00854ADE" w:rsidRDefault="004C03C8" w:rsidP="00CC1C91">
      <w:pPr>
        <w:spacing w:line="440" w:lineRule="exact"/>
        <w:rPr>
          <w:rFonts w:ascii="仿宋" w:eastAsia="仿宋" w:hAnsi="仿宋" w:cs="Times New Roman"/>
          <w:sz w:val="24"/>
          <w:szCs w:val="24"/>
        </w:rPr>
      </w:pPr>
      <w:r w:rsidRPr="00854ADE">
        <w:rPr>
          <w:rFonts w:ascii="仿宋" w:eastAsia="仿宋" w:hAnsi="仿宋" w:cs="Times New Roman" w:hint="eastAsia"/>
          <w:sz w:val="24"/>
          <w:szCs w:val="24"/>
        </w:rPr>
        <w:t>用于粉碎谷物的多级压辊式粉碎装置（2</w:t>
      </w:r>
      <w:r w:rsidRPr="00854ADE">
        <w:rPr>
          <w:rFonts w:ascii="仿宋" w:eastAsia="仿宋" w:hAnsi="仿宋" w:cs="Times New Roman"/>
          <w:sz w:val="24"/>
          <w:szCs w:val="24"/>
        </w:rPr>
        <w:t>01810094483.4</w:t>
      </w:r>
      <w:r w:rsidRPr="00854ADE">
        <w:rPr>
          <w:rFonts w:ascii="仿宋" w:eastAsia="仿宋" w:hAnsi="仿宋" w:cs="Times New Roman" w:hint="eastAsia"/>
          <w:sz w:val="24"/>
          <w:szCs w:val="24"/>
        </w:rPr>
        <w:t>）</w:t>
      </w:r>
      <w:r>
        <w:rPr>
          <w:rFonts w:ascii="仿宋" w:eastAsia="仿宋" w:hAnsi="仿宋" w:cs="Times New Roman" w:hint="eastAsia"/>
          <w:sz w:val="24"/>
          <w:szCs w:val="24"/>
        </w:rPr>
        <w:t>。</w:t>
      </w:r>
    </w:p>
    <w:p w:rsidR="004C03C8" w:rsidRPr="00854ADE" w:rsidRDefault="004C03C8" w:rsidP="00CC1C91">
      <w:pPr>
        <w:spacing w:line="440" w:lineRule="exact"/>
        <w:rPr>
          <w:rFonts w:ascii="仿宋" w:eastAsia="仿宋" w:hAnsi="仿宋" w:cs="Times New Roman"/>
          <w:sz w:val="24"/>
          <w:szCs w:val="24"/>
        </w:rPr>
      </w:pPr>
      <w:r>
        <w:rPr>
          <w:rFonts w:ascii="仿宋" w:eastAsia="仿宋" w:hAnsi="仿宋" w:cs="Times New Roman"/>
          <w:sz w:val="24"/>
          <w:szCs w:val="24"/>
        </w:rPr>
        <w:t>项目获</w:t>
      </w:r>
      <w:r w:rsidRPr="00854ADE">
        <w:rPr>
          <w:rFonts w:ascii="仿宋" w:eastAsia="仿宋" w:hAnsi="仿宋" w:cs="Times New Roman"/>
          <w:sz w:val="24"/>
          <w:szCs w:val="24"/>
        </w:rPr>
        <w:t>第九届全国大学生过程装备实践与创新大赛</w:t>
      </w:r>
      <w:r w:rsidRPr="00854ADE">
        <w:rPr>
          <w:rFonts w:ascii="仿宋" w:eastAsia="仿宋" w:hAnsi="仿宋" w:cs="Times New Roman" w:hint="eastAsia"/>
          <w:sz w:val="24"/>
          <w:szCs w:val="24"/>
        </w:rPr>
        <w:t>三等奖</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lastRenderedPageBreak/>
        <w:t>4项目成熟度</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本项目已经对低温精细切割粉碎</w:t>
      </w:r>
      <w:r w:rsidRPr="00854ADE">
        <w:rPr>
          <w:rFonts w:ascii="仿宋" w:eastAsia="仿宋" w:hAnsi="仿宋" w:cs="Times New Roman"/>
          <w:sz w:val="24"/>
          <w:szCs w:val="24"/>
        </w:rPr>
        <w:t>设备</w:t>
      </w:r>
      <w:r w:rsidRPr="00854ADE">
        <w:rPr>
          <w:rFonts w:ascii="仿宋" w:eastAsia="仿宋" w:hAnsi="仿宋" w:cs="Times New Roman" w:hint="eastAsia"/>
          <w:sz w:val="24"/>
          <w:szCs w:val="24"/>
        </w:rPr>
        <w:t>进行了整体的结构设计，并且项目已完成分级轮附近的流场模拟仿真研究，并对不同颗粒大小的粉体进行分级研究，取得了不错的成果。之后项目组准备对颗粒的粉碎进行理论和模拟的研究，并对低温精细切割粉碎</w:t>
      </w:r>
      <w:r w:rsidRPr="00854ADE">
        <w:rPr>
          <w:rFonts w:ascii="仿宋" w:eastAsia="仿宋" w:hAnsi="仿宋" w:cs="Times New Roman"/>
          <w:sz w:val="24"/>
          <w:szCs w:val="24"/>
        </w:rPr>
        <w:t>设备</w:t>
      </w:r>
      <w:r w:rsidRPr="00854ADE">
        <w:rPr>
          <w:rFonts w:ascii="仿宋" w:eastAsia="仿宋" w:hAnsi="仿宋" w:cs="Times New Roman" w:hint="eastAsia"/>
          <w:sz w:val="24"/>
          <w:szCs w:val="24"/>
        </w:rPr>
        <w:t>进行实验研究。</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5投资期望及应用情况</w:t>
      </w:r>
    </w:p>
    <w:p w:rsidR="004C03C8" w:rsidRPr="00854ADE"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hint="eastAsia"/>
          <w:sz w:val="24"/>
          <w:szCs w:val="24"/>
        </w:rPr>
        <w:t>低温精细切割粉碎设备加工的超微粉体在化工、食品、制药、涂料、生物工程等领域有着广泛的应用，尤其针对一些热敏性食品物料和易燃性产品效果更加显著，比如纤维性食品经精细切割粉碎后可作为食品添加剂用于乳制品、烘焙食品、肉制品及饮品的加工中，提高食物的营养价值。</w:t>
      </w:r>
    </w:p>
    <w:p w:rsidR="004C03C8" w:rsidRDefault="004C03C8" w:rsidP="00CC1C91">
      <w:pPr>
        <w:spacing w:line="440" w:lineRule="exact"/>
        <w:ind w:firstLineChars="200" w:firstLine="480"/>
        <w:rPr>
          <w:rFonts w:ascii="仿宋" w:eastAsia="仿宋" w:hAnsi="仿宋" w:cs="Times New Roman"/>
          <w:sz w:val="24"/>
          <w:szCs w:val="24"/>
        </w:rPr>
      </w:pPr>
      <w:r w:rsidRPr="00854ADE">
        <w:rPr>
          <w:rFonts w:ascii="仿宋" w:eastAsia="仿宋" w:hAnsi="仿宋" w:cs="Times New Roman"/>
          <w:sz w:val="24"/>
          <w:szCs w:val="24"/>
        </w:rPr>
        <w:t>完成人</w:t>
      </w:r>
      <w:r w:rsidRPr="00854ADE">
        <w:rPr>
          <w:rFonts w:ascii="仿宋" w:eastAsia="仿宋" w:hAnsi="仿宋" w:cs="Times New Roman" w:hint="eastAsia"/>
          <w:sz w:val="24"/>
          <w:szCs w:val="24"/>
        </w:rPr>
        <w:t xml:space="preserve">：俞建峰 </w:t>
      </w:r>
      <w:r w:rsidRPr="00854ADE">
        <w:rPr>
          <w:rFonts w:ascii="仿宋" w:eastAsia="仿宋" w:hAnsi="仿宋" w:cs="Times New Roman"/>
          <w:sz w:val="24"/>
          <w:szCs w:val="24"/>
        </w:rPr>
        <w:t xml:space="preserve">   电话</w:t>
      </w:r>
      <w:r w:rsidRPr="00854ADE">
        <w:rPr>
          <w:rFonts w:ascii="仿宋" w:eastAsia="仿宋" w:hAnsi="仿宋" w:cs="Times New Roman" w:hint="eastAsia"/>
          <w:sz w:val="24"/>
          <w:szCs w:val="24"/>
        </w:rPr>
        <w:t>：1</w:t>
      </w:r>
      <w:r w:rsidRPr="00854ADE">
        <w:rPr>
          <w:rFonts w:ascii="仿宋" w:eastAsia="仿宋" w:hAnsi="仿宋" w:cs="Times New Roman"/>
          <w:sz w:val="24"/>
          <w:szCs w:val="24"/>
        </w:rPr>
        <w:t>3861453545</w:t>
      </w:r>
    </w:p>
    <w:p w:rsidR="004C03C8" w:rsidRPr="00F0654B" w:rsidRDefault="004C03C8" w:rsidP="00CC1C91">
      <w:pPr>
        <w:pStyle w:val="2"/>
      </w:pPr>
      <w:bookmarkStart w:id="1504" w:name="_Toc98833945"/>
      <w:r w:rsidRPr="00F0654B">
        <w:rPr>
          <w:rFonts w:hint="eastAsia"/>
        </w:rPr>
        <w:t>用于物流包装的系列电</w:t>
      </w:r>
      <w:r w:rsidRPr="00F0654B">
        <w:rPr>
          <w:rFonts w:hint="eastAsia"/>
        </w:rPr>
        <w:t>-</w:t>
      </w:r>
      <w:r w:rsidRPr="00F0654B">
        <w:rPr>
          <w:rFonts w:hint="eastAsia"/>
        </w:rPr>
        <w:t>气复合驱动的灵巧机械手</w:t>
      </w:r>
      <w:bookmarkEnd w:id="1504"/>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1成果简介</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针对食品、轻工行业的原料、半成品、成品，以及电商领域的内包装货品等抓取对象，其复杂性归纳为物形（尺寸变化大、形状差异大）和物性（软硬韧脆）的特征。围绕物形适应性、物性可靠性和抓取快捷性，共获发明专利4</w:t>
      </w:r>
      <w:r w:rsidRPr="00F0654B">
        <w:rPr>
          <w:rFonts w:ascii="仿宋" w:eastAsia="仿宋" w:hAnsi="仿宋" w:cs="Times New Roman"/>
          <w:sz w:val="24"/>
          <w:szCs w:val="24"/>
        </w:rPr>
        <w:t>5</w:t>
      </w:r>
      <w:r w:rsidRPr="00F0654B">
        <w:rPr>
          <w:rFonts w:ascii="仿宋" w:eastAsia="仿宋" w:hAnsi="仿宋" w:cs="Times New Roman" w:hint="eastAsia"/>
          <w:sz w:val="24"/>
          <w:szCs w:val="24"/>
        </w:rPr>
        <w:t>件、美国发明专利6件、日本发明专利</w:t>
      </w:r>
      <w:r w:rsidRPr="00F0654B">
        <w:rPr>
          <w:rFonts w:ascii="仿宋" w:eastAsia="仿宋" w:hAnsi="仿宋" w:cs="Times New Roman"/>
          <w:sz w:val="24"/>
          <w:szCs w:val="24"/>
        </w:rPr>
        <w:t>1</w:t>
      </w:r>
      <w:r w:rsidRPr="00F0654B">
        <w:rPr>
          <w:rFonts w:ascii="仿宋" w:eastAsia="仿宋" w:hAnsi="仿宋" w:cs="Times New Roman" w:hint="eastAsia"/>
          <w:sz w:val="24"/>
          <w:szCs w:val="24"/>
        </w:rPr>
        <w:t>件，涉及：①气动驱动器，②接触状态多样化、刚柔耦合骨架的手指，③指根转动、转位、变位的手掌，④基于壅塞的气动系统、电-气复合协同驱动的敏捷型灵巧机械手。</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2创新要点；</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多种结构的弹性波纹管膨胀气动肌肉（任意横截面、任意方向弯曲的柔顺性）、弹性波纹管缸筒单作用气缸（无气缸密封摩擦的强非线性、低速爬行）。</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平面多自由度手指接触：捏取（夹钳）、包络抓取（多指节接触）、包裹抓取（软体均布接触），结构柔性适应性适应物形、物性变化。互换手指1</w:t>
      </w:r>
      <w:r w:rsidRPr="00F0654B">
        <w:rPr>
          <w:rFonts w:ascii="仿宋" w:eastAsia="仿宋" w:hAnsi="仿宋" w:cs="Times New Roman"/>
          <w:sz w:val="24"/>
          <w:szCs w:val="24"/>
        </w:rPr>
        <w:t>2</w:t>
      </w:r>
      <w:r w:rsidRPr="00F0654B">
        <w:rPr>
          <w:rFonts w:ascii="仿宋" w:eastAsia="仿宋" w:hAnsi="仿宋" w:cs="Times New Roman" w:hint="eastAsia"/>
          <w:sz w:val="24"/>
          <w:szCs w:val="24"/>
        </w:rPr>
        <w:t>种。</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串联、并联机构手掌，通过手指的指根转位（手指自由度平面的整体转动）、指根变位（位置调整）、指根转动（指根与其他指节自由度平行）满足尺寸和形状的适应性，并满足接触可靠性。3大类可变手掌。</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基于气体壅塞特性建模的二种气动系统，采用高速开关阀脉宽调节精确控制气压、快速夹持并控制接触力，采用电机的精确控制、满足物形的适应性与物性的安全性。</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lastRenderedPageBreak/>
        <w:t>3知识产权；</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Pr>
          <w:rFonts w:ascii="仿宋" w:eastAsia="仿宋" w:hAnsi="仿宋" w:hint="eastAsia"/>
          <w:sz w:val="24"/>
          <w:szCs w:val="24"/>
        </w:rPr>
        <w:t>201810886249.5</w:t>
      </w:r>
      <w:r w:rsidRPr="00F0654B">
        <w:rPr>
          <w:rFonts w:ascii="仿宋" w:eastAsia="仿宋" w:hAnsi="仿宋" w:hint="eastAsia"/>
          <w:sz w:val="24"/>
          <w:szCs w:val="24"/>
        </w:rPr>
        <w:t>指根节和指尖节协同驱动的柔性欠驱动机械手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Pr>
          <w:rFonts w:ascii="仿宋" w:eastAsia="仿宋" w:hAnsi="仿宋" w:hint="eastAsia"/>
          <w:sz w:val="24"/>
          <w:szCs w:val="24"/>
        </w:rPr>
        <w:t>201810418817.9</w:t>
      </w:r>
      <w:r w:rsidRPr="00F0654B">
        <w:rPr>
          <w:rFonts w:ascii="仿宋" w:eastAsia="仿宋" w:hAnsi="仿宋" w:hint="eastAsia"/>
          <w:sz w:val="24"/>
          <w:szCs w:val="24"/>
        </w:rPr>
        <w:t>一种电-气复合驱动厚度异形板弹簧骨架柔性机械手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Pr>
          <w:rFonts w:ascii="仿宋" w:eastAsia="仿宋" w:hAnsi="仿宋" w:hint="eastAsia"/>
          <w:sz w:val="24"/>
          <w:szCs w:val="24"/>
        </w:rPr>
        <w:t>201810419593.3</w:t>
      </w:r>
      <w:r w:rsidRPr="00F0654B">
        <w:rPr>
          <w:rFonts w:ascii="仿宋" w:eastAsia="仿宋" w:hAnsi="仿宋" w:hint="eastAsia"/>
          <w:sz w:val="24"/>
          <w:szCs w:val="24"/>
        </w:rPr>
        <w:t>一种电-气复合驱动串联柔性铰链骨架柔性机械手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Pr>
          <w:rFonts w:ascii="仿宋" w:eastAsia="仿宋" w:hAnsi="仿宋" w:hint="eastAsia"/>
          <w:sz w:val="24"/>
          <w:szCs w:val="24"/>
        </w:rPr>
        <w:t>202010260375.7</w:t>
      </w:r>
      <w:r w:rsidRPr="00F0654B">
        <w:rPr>
          <w:rFonts w:ascii="仿宋" w:eastAsia="仿宋" w:hAnsi="仿宋" w:hint="eastAsia"/>
          <w:sz w:val="24"/>
          <w:szCs w:val="24"/>
        </w:rPr>
        <w:t>指根软轴传递转动又偏心转位的快换手指变掌机械手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Pr>
          <w:rFonts w:ascii="仿宋" w:eastAsia="仿宋" w:hAnsi="仿宋" w:hint="eastAsia"/>
          <w:sz w:val="24"/>
          <w:szCs w:val="24"/>
        </w:rPr>
        <w:t>202010021685.3</w:t>
      </w:r>
      <w:r w:rsidRPr="00F0654B">
        <w:rPr>
          <w:rFonts w:ascii="仿宋" w:eastAsia="仿宋" w:hAnsi="仿宋" w:hint="eastAsia"/>
          <w:sz w:val="24"/>
          <w:szCs w:val="24"/>
        </w:rPr>
        <w:t>一种软轴传动的刚柔耦合手指四指欠驱动机械手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2019103 55128.2气动手指夹持与指根转位及电动指根转动的敏捷机械手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2018110 41655.8双驱动串联变宽度柔性铰链骨架的机械手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sz w:val="24"/>
          <w:szCs w:val="24"/>
        </w:rPr>
        <w:t>US 11,000,957,B2Mechanical hand of dual-driven special-shaped super-flexible elastic framework</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2018110 41675.5双驱动异形超柔弹性骨架的机械手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2019105 94571.4可换多种手指与指尖甲的灵巧柔触末端执行器</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2018111 47487.0一种链板式柔性手指</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JP 6831136</w:t>
      </w:r>
      <w:r w:rsidRPr="00F0654B">
        <w:rPr>
          <w:rFonts w:ascii="仿宋" w:eastAsia="仿宋" w:hAnsi="仿宋" w:hint="eastAsia"/>
          <w:sz w:val="24"/>
          <w:szCs w:val="24"/>
        </w:rPr>
        <w:tab/>
        <w:t>電気－空気圧複合駆動柔軟指のイーグルクローを模擬した物流梱包用ロボットハンド</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2018101 64552.3一种电-气复合驱动柔性手指的仿鹰爪物流包装机械手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sz w:val="24"/>
          <w:szCs w:val="24"/>
        </w:rPr>
        <w:t>US 10,688,668,B2Palm-type mechanical gripper with variable-position and rotatable fingers and crank -rocker-slider parallel mechanism</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2017102 82030.X手指变位并转位的双驱动曲柄摇杆滑块并联机构手掌式机械手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sz w:val="24"/>
          <w:szCs w:val="24"/>
        </w:rPr>
        <w:t>US 10,688,670,B2Palm-type mechanical gripper with variable -position and rotatable fingers and dual- drive crank-slider parallel mechanism</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2017102 20457.7手指变位并转位的双驱动曲柄滑块并联机构手掌式机械手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2016102 65841.4双电机驱动协同控制的欠驱动机械手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sz w:val="24"/>
          <w:szCs w:val="24"/>
        </w:rPr>
        <w:t xml:space="preserve">US 10,016,899,B2Elastic corrugated pipe single-acting cylinder-driven mechanical gripper with series- connection </w:t>
      </w:r>
      <w:r w:rsidRPr="00F0654B">
        <w:rPr>
          <w:rFonts w:ascii="仿宋" w:eastAsia="仿宋" w:hAnsi="仿宋"/>
          <w:sz w:val="24"/>
          <w:szCs w:val="24"/>
        </w:rPr>
        <w:lastRenderedPageBreak/>
        <w:t>loose-leaf hinge framework</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2016102 64727.X刚柔耦合可转位手指的欠驱动机械手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2015102 40654.6弹性波纹管单作用气缸驱动串联活页铰链骨架机械手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sz w:val="24"/>
          <w:szCs w:val="24"/>
        </w:rPr>
        <w:t>US 9,724,832,B2</w:t>
      </w:r>
      <w:r w:rsidRPr="00F0654B">
        <w:rPr>
          <w:rFonts w:ascii="仿宋" w:eastAsia="仿宋" w:hAnsi="仿宋"/>
          <w:sz w:val="24"/>
          <w:szCs w:val="24"/>
        </w:rPr>
        <w:tab/>
        <w:t>Elastic corrugated pipe single-acting cylinder-driven mechanical gripper with series- connection plate spring framework</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2015102 40844.8弹性波纹管单作用气缸驱动串联板弹簧骨架机械手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sz w:val="24"/>
          <w:szCs w:val="24"/>
        </w:rPr>
        <w:t>US 10,011,024,B2Elastic corrugated pipe single-acting cylinder-driven mechanical gripper with series- connection flexible hinge framework</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2015102 40875.3弹性波纹管单作用气缸驱动串联柔性铰链骨架机械手</w:t>
      </w:r>
    </w:p>
    <w:p w:rsidR="004C03C8" w:rsidRPr="00F0654B" w:rsidRDefault="004C03C8" w:rsidP="00012BB3">
      <w:pPr>
        <w:pStyle w:val="a5"/>
        <w:numPr>
          <w:ilvl w:val="0"/>
          <w:numId w:val="41"/>
        </w:numPr>
        <w:spacing w:line="440" w:lineRule="exact"/>
        <w:ind w:firstLineChars="0"/>
        <w:rPr>
          <w:rFonts w:ascii="仿宋" w:eastAsia="仿宋" w:hAnsi="仿宋"/>
          <w:sz w:val="24"/>
          <w:szCs w:val="24"/>
        </w:rPr>
      </w:pPr>
      <w:r w:rsidRPr="00F0654B">
        <w:rPr>
          <w:rFonts w:ascii="仿宋" w:eastAsia="仿宋" w:hAnsi="仿宋" w:hint="eastAsia"/>
          <w:sz w:val="24"/>
          <w:szCs w:val="24"/>
        </w:rPr>
        <w:t>2012100 14833.4基于完全壅塞流和非完全壅塞流并联气动系统</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4项目成熟度；</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完成机械手结构设计的建模与数值计算，制作了部分机械手样机，开发了程序进行控制实验，着重测试了固定不动对象的抓取效果。</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5投资期望及应用情况；</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hint="eastAsia"/>
          <w:sz w:val="24"/>
          <w:szCs w:val="24"/>
        </w:rPr>
        <w:t>期望工业机器人生产企业和自动化公司接洽，下沉市场，面向轻工食品行业和电商领域的分拣、包装、物流的需求，进一步完善与融合机械手、机器人本体、视觉系统；通过5G上传云平台，借助于大数据与平台超强算力，以及深度学习软件与数字孪生虚拟抓取、实物抓取的状态识别与规则判断，提高学习效率。</w:t>
      </w:r>
    </w:p>
    <w:p w:rsidR="004C03C8" w:rsidRPr="00F0654B" w:rsidRDefault="004C03C8" w:rsidP="00CC1C91">
      <w:pPr>
        <w:spacing w:line="440" w:lineRule="exact"/>
        <w:ind w:firstLineChars="200" w:firstLine="480"/>
        <w:rPr>
          <w:rFonts w:ascii="仿宋" w:eastAsia="仿宋" w:hAnsi="仿宋" w:cs="Times New Roman"/>
          <w:sz w:val="24"/>
          <w:szCs w:val="24"/>
        </w:rPr>
      </w:pPr>
      <w:r w:rsidRPr="00F0654B">
        <w:rPr>
          <w:rFonts w:ascii="仿宋" w:eastAsia="仿宋" w:hAnsi="仿宋" w:cs="Times New Roman"/>
          <w:sz w:val="24"/>
          <w:szCs w:val="24"/>
        </w:rPr>
        <w:t>成果完成人</w:t>
      </w:r>
      <w:r w:rsidRPr="00F0654B">
        <w:rPr>
          <w:rFonts w:ascii="仿宋" w:eastAsia="仿宋" w:hAnsi="仿宋" w:cs="Times New Roman" w:hint="eastAsia"/>
          <w:sz w:val="24"/>
          <w:szCs w:val="24"/>
        </w:rPr>
        <w:t xml:space="preserve">：章军 </w:t>
      </w:r>
      <w:r w:rsidRPr="00F0654B">
        <w:rPr>
          <w:rFonts w:ascii="仿宋" w:eastAsia="仿宋" w:hAnsi="仿宋" w:cs="Times New Roman"/>
          <w:sz w:val="24"/>
          <w:szCs w:val="24"/>
        </w:rPr>
        <w:t xml:space="preserve">   电话</w:t>
      </w:r>
      <w:r w:rsidRPr="00F0654B">
        <w:rPr>
          <w:rFonts w:ascii="仿宋" w:eastAsia="仿宋" w:hAnsi="仿宋" w:cs="Times New Roman" w:hint="eastAsia"/>
          <w:sz w:val="24"/>
          <w:szCs w:val="24"/>
        </w:rPr>
        <w:t>：</w:t>
      </w:r>
      <w:r w:rsidRPr="00F0654B">
        <w:rPr>
          <w:rFonts w:ascii="仿宋" w:eastAsia="仿宋" w:hAnsi="仿宋" w:cs="Times New Roman"/>
          <w:sz w:val="24"/>
          <w:szCs w:val="24"/>
        </w:rPr>
        <w:t>13511651138</w:t>
      </w:r>
    </w:p>
    <w:p w:rsidR="004C03C8" w:rsidRPr="00F0654B" w:rsidRDefault="004C03C8" w:rsidP="00CC1C91">
      <w:pPr>
        <w:spacing w:line="440" w:lineRule="exact"/>
        <w:ind w:firstLineChars="200" w:firstLine="480"/>
        <w:rPr>
          <w:rFonts w:ascii="仿宋" w:eastAsia="仿宋" w:hAnsi="仿宋" w:cs="Times New Roman"/>
          <w:sz w:val="24"/>
          <w:szCs w:val="24"/>
        </w:rPr>
      </w:pPr>
    </w:p>
    <w:p w:rsidR="004C03C8" w:rsidRDefault="004C03C8">
      <w:pPr>
        <w:widowControl/>
        <w:jc w:val="left"/>
        <w:rPr>
          <w:rFonts w:ascii="仿宋" w:hAnsi="仿宋"/>
          <w:sz w:val="24"/>
          <w:szCs w:val="24"/>
        </w:rPr>
      </w:pPr>
      <w:r>
        <w:rPr>
          <w:rFonts w:ascii="仿宋" w:hAnsi="仿宋"/>
          <w:sz w:val="24"/>
          <w:szCs w:val="24"/>
        </w:rPr>
        <w:br w:type="page"/>
      </w:r>
    </w:p>
    <w:p w:rsidR="004C03C8" w:rsidRPr="003770C1" w:rsidRDefault="004C03C8" w:rsidP="00CC1C91">
      <w:pPr>
        <w:pStyle w:val="1"/>
        <w:rPr>
          <w:rFonts w:ascii="仿宋" w:hAnsi="仿宋"/>
        </w:rPr>
      </w:pPr>
      <w:bookmarkStart w:id="1505" w:name="_Toc98833946"/>
      <w:bookmarkStart w:id="1506" w:name="_Toc529636293"/>
      <w:bookmarkStart w:id="1507" w:name="_Toc529334655"/>
      <w:r w:rsidRPr="003770C1">
        <w:rPr>
          <w:rFonts w:ascii="仿宋" w:hAnsi="仿宋"/>
        </w:rPr>
        <w:lastRenderedPageBreak/>
        <w:t>设计学院</w:t>
      </w:r>
      <w:bookmarkEnd w:id="1505"/>
    </w:p>
    <w:p w:rsidR="004C03C8" w:rsidRPr="00767A2F"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508" w:name="_Toc98833947"/>
      <w:r w:rsidRPr="00767A2F">
        <w:rPr>
          <w:rFonts w:ascii="仿宋" w:eastAsia="仿宋" w:hAnsi="仿宋" w:cs="Times New Roman" w:hint="eastAsia"/>
          <w:b/>
          <w:bCs/>
          <w:sz w:val="28"/>
          <w:szCs w:val="24"/>
        </w:rPr>
        <w:t>基于交互技术的智能儿童安全服装的研究与产业化</w:t>
      </w:r>
      <w:bookmarkEnd w:id="1506"/>
      <w:bookmarkEnd w:id="1507"/>
      <w:bookmarkEnd w:id="1508"/>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1成果简介</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服装安全与信息安全、食品安全一样是每个国家战略关注的核心之一，儿童着装的安全性又是重中之重。本项目基于儿童身心特殊性，及交互式设计理念，拟对儿童智能服装的研发模式进行系统、深入的探讨，提出一套切实可行的理论模型。首先，本项目将对消费者关于儿童安全服装的需求进行收集和分析，并对智能元件与人体的交互方式及各自的特性进行深入研究。通过对儿童身心安全、服用舒适等多方面需求的掌握，结合智能元件的性能，探讨智能可穿戴设备与儿童安全服装的结合方式，提出兼顾功能及美感的设计原则与方法。同时，通过对可穿戴装备与移动终端通信技术的分析，提出从单一式交互到多设备共联的思想，建立基于能源优化配置和高效率信息传输的多交互式儿童智能服装研发模型。本项目会为相关的研究人员提供具较高可操作性的指导规范，对庞大的中国童装消费市场结构改善会有积极影响。</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2关键技术及产品</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关键技术：</w:t>
      </w:r>
    </w:p>
    <w:p w:rsidR="004C03C8" w:rsidRPr="00767A2F" w:rsidRDefault="004C03C8" w:rsidP="00CC1C91">
      <w:pPr>
        <w:spacing w:line="440" w:lineRule="exact"/>
        <w:ind w:firstLineChars="200" w:firstLine="480"/>
        <w:jc w:val="left"/>
        <w:rPr>
          <w:rFonts w:ascii="仿宋" w:eastAsia="仿宋" w:hAnsi="仿宋" w:cs="Times New Roman"/>
          <w:sz w:val="24"/>
          <w:szCs w:val="24"/>
        </w:rPr>
      </w:pPr>
      <w:r w:rsidRPr="00767A2F">
        <w:rPr>
          <w:rFonts w:ascii="仿宋" w:eastAsia="仿宋" w:hAnsi="仿宋" w:cs="Times New Roman"/>
          <w:sz w:val="24"/>
          <w:szCs w:val="24"/>
        </w:rPr>
        <w:t>(</w:t>
      </w:r>
      <w:r w:rsidRPr="00767A2F">
        <w:rPr>
          <w:rFonts w:ascii="仿宋" w:eastAsia="仿宋" w:hAnsi="仿宋" w:cs="Times New Roman" w:hint="eastAsia"/>
          <w:sz w:val="24"/>
          <w:szCs w:val="24"/>
        </w:rPr>
        <w:t>1</w:t>
      </w:r>
      <w:r w:rsidRPr="00767A2F">
        <w:rPr>
          <w:rFonts w:ascii="仿宋" w:eastAsia="仿宋" w:hAnsi="仿宋" w:cs="Times New Roman"/>
          <w:sz w:val="24"/>
          <w:szCs w:val="24"/>
        </w:rPr>
        <w:t>)</w:t>
      </w:r>
      <w:r w:rsidRPr="00767A2F">
        <w:rPr>
          <w:rFonts w:ascii="仿宋" w:eastAsia="仿宋" w:hAnsi="仿宋" w:cs="Times New Roman" w:hint="eastAsia"/>
          <w:sz w:val="24"/>
          <w:szCs w:val="24"/>
        </w:rPr>
        <w:t xml:space="preserve"> 根据着装者（儿童）的身心特点，从服用性能，信息交互性能，智能元件的效能等方面分析智能安全童装的多维度需求，作为本课题的重要研究基础。</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w:t>
      </w:r>
      <w:r w:rsidRPr="00767A2F">
        <w:rPr>
          <w:rFonts w:ascii="仿宋" w:eastAsia="仿宋" w:hAnsi="仿宋" w:cs="Times New Roman" w:hint="eastAsia"/>
          <w:sz w:val="24"/>
          <w:szCs w:val="24"/>
        </w:rPr>
        <w:t>2</w:t>
      </w:r>
      <w:r w:rsidRPr="00767A2F">
        <w:rPr>
          <w:rFonts w:ascii="仿宋" w:eastAsia="仿宋" w:hAnsi="仿宋" w:cs="Times New Roman"/>
          <w:sz w:val="24"/>
          <w:szCs w:val="24"/>
        </w:rPr>
        <w:t>)</w:t>
      </w:r>
      <w:r w:rsidRPr="00767A2F">
        <w:rPr>
          <w:rFonts w:ascii="仿宋" w:eastAsia="仿宋" w:hAnsi="仿宋" w:cs="Times New Roman" w:hint="eastAsia"/>
          <w:sz w:val="24"/>
          <w:szCs w:val="24"/>
        </w:rPr>
        <w:t xml:space="preserve"> 从儿童的身心需求出发，探讨智能安全模块与儿童服装结合的设计规则。</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w:t>
      </w:r>
      <w:r w:rsidRPr="00767A2F">
        <w:rPr>
          <w:rFonts w:ascii="仿宋" w:eastAsia="仿宋" w:hAnsi="仿宋" w:cs="Times New Roman" w:hint="eastAsia"/>
          <w:sz w:val="24"/>
          <w:szCs w:val="24"/>
        </w:rPr>
        <w:t>3</w:t>
      </w:r>
      <w:r w:rsidRPr="00767A2F">
        <w:rPr>
          <w:rFonts w:ascii="仿宋" w:eastAsia="仿宋" w:hAnsi="仿宋" w:cs="Times New Roman"/>
          <w:sz w:val="24"/>
          <w:szCs w:val="24"/>
        </w:rPr>
        <w:t>)</w:t>
      </w:r>
      <w:r w:rsidRPr="00767A2F">
        <w:rPr>
          <w:rFonts w:ascii="仿宋" w:eastAsia="仿宋" w:hAnsi="仿宋" w:cs="Times New Roman" w:hint="eastAsia"/>
          <w:sz w:val="24"/>
          <w:szCs w:val="24"/>
        </w:rPr>
        <w:t xml:space="preserve"> 根据智能安全童装的功能性需求，从信息共享，协同监护的角度，探讨建立智能服装与控制终端之间多交互式信息网络的基本框架。</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sz w:val="24"/>
          <w:szCs w:val="24"/>
        </w:rPr>
        <w:t>(</w:t>
      </w:r>
      <w:r w:rsidRPr="00767A2F">
        <w:rPr>
          <w:rFonts w:ascii="仿宋" w:eastAsia="仿宋" w:hAnsi="仿宋" w:cs="Times New Roman" w:hint="eastAsia"/>
          <w:sz w:val="24"/>
          <w:szCs w:val="24"/>
        </w:rPr>
        <w:t>4</w:t>
      </w:r>
      <w:r w:rsidRPr="00767A2F">
        <w:rPr>
          <w:rFonts w:ascii="仿宋" w:eastAsia="仿宋" w:hAnsi="仿宋" w:cs="Times New Roman"/>
          <w:sz w:val="24"/>
          <w:szCs w:val="24"/>
        </w:rPr>
        <w:t>)</w:t>
      </w:r>
      <w:r w:rsidRPr="00767A2F">
        <w:rPr>
          <w:rFonts w:ascii="仿宋" w:eastAsia="仿宋" w:hAnsi="仿宋" w:cs="Times New Roman" w:hint="eastAsia"/>
          <w:sz w:val="24"/>
          <w:szCs w:val="24"/>
        </w:rPr>
        <w:t xml:space="preserve"> 以产业化为目标，提出一整套适应性强、可操作性高的智能安全童装研。</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形成产品：</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形成儿童定位安全、儿童VR图案、儿童感温变色、儿童趣味结构等多种功能性服装，同时也开发了相关的老年人等功能性服装。</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3知识产权及项目获奖情况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本课题在智能交互童装的新产品生产方面已合作申请发明专利12件，授权1项发明专利及1项计算机软件著作权，发表6篇高水平研究论文，获省部级以上相关奖项6项。</w:t>
      </w:r>
    </w:p>
    <w:p w:rsidR="004C03C8" w:rsidRPr="00767A2F" w:rsidRDefault="004C03C8" w:rsidP="00CC1C91">
      <w:pPr>
        <w:spacing w:line="440" w:lineRule="exact"/>
        <w:ind w:firstLineChars="200" w:firstLine="482"/>
        <w:rPr>
          <w:rFonts w:ascii="仿宋" w:eastAsia="仿宋" w:hAnsi="仿宋" w:cs="Times New Roman"/>
          <w:sz w:val="24"/>
          <w:szCs w:val="24"/>
        </w:rPr>
      </w:pPr>
      <w:r w:rsidRPr="00767A2F">
        <w:rPr>
          <w:rFonts w:ascii="仿宋" w:eastAsia="仿宋" w:hAnsi="仿宋" w:cs="Times New Roman" w:hint="eastAsia"/>
          <w:b/>
          <w:sz w:val="24"/>
          <w:szCs w:val="24"/>
        </w:rPr>
        <w:t>4项目成熟度</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lastRenderedPageBreak/>
        <w:t>该研发成果已经初具规模的投入实施运作，直至2018年5月年，其营业收入已经达到1800万元，净利润达675万元，预计2018年底公司资产总额上升到8000万元；营业收入增长到2800万元；净利润达850万元，产品将给企业带来可观利润，并拓宽占领新消费市场。该项目的推广对本行业相同企业具有很强的借鉴意义。</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在带来丰厚的经济效益同时，该项目研发成果还打造流行与市场实用性相结合的现代智能儿童交互服装品牌，以塑造强有力的安全智能童装形象，拓宽企业利润增长空间。在传统童装设计中，以产品实用性为根本。而现代童装设计中，将科技提升至等次于品牌实用性地位，通过现代科技优势与童装流行趋势结合，最终消除穿戴者在生活中出现的各类因服装穿着所引起的安全隐患。以此从侧面突显品牌的地位与形象，为企业利润的再创添加新途径。</w:t>
      </w:r>
    </w:p>
    <w:p w:rsidR="004C03C8" w:rsidRPr="00767A2F" w:rsidRDefault="004C03C8" w:rsidP="00CC1C91">
      <w:pPr>
        <w:spacing w:line="440" w:lineRule="exact"/>
        <w:ind w:firstLineChars="200" w:firstLine="482"/>
        <w:rPr>
          <w:rFonts w:ascii="仿宋" w:eastAsia="仿宋" w:hAnsi="仿宋" w:cs="Times New Roman"/>
          <w:b/>
          <w:sz w:val="24"/>
          <w:szCs w:val="24"/>
        </w:rPr>
      </w:pPr>
      <w:r w:rsidRPr="00767A2F">
        <w:rPr>
          <w:rFonts w:ascii="仿宋" w:eastAsia="仿宋" w:hAnsi="仿宋" w:cs="Times New Roman" w:hint="eastAsia"/>
          <w:b/>
          <w:sz w:val="24"/>
          <w:szCs w:val="24"/>
        </w:rPr>
        <w:t>5投资期望及应用情况</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成果在行业内具有一定的先进性，已经在江苏雅鹿男装、无锡林科、常州雪奈利等多家企业得到良好应用。</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成果完成人：沈雷    电话：13806182801</w:t>
      </w:r>
    </w:p>
    <w:p w:rsidR="004C03C8" w:rsidRPr="00767A2F" w:rsidRDefault="004C03C8" w:rsidP="00CC1C91">
      <w:pPr>
        <w:spacing w:line="440" w:lineRule="exact"/>
        <w:ind w:firstLineChars="200" w:firstLine="480"/>
        <w:rPr>
          <w:rFonts w:ascii="仿宋" w:eastAsia="仿宋" w:hAnsi="仿宋" w:cs="Times New Roman"/>
          <w:sz w:val="24"/>
          <w:szCs w:val="24"/>
        </w:rPr>
      </w:pPr>
      <w:r w:rsidRPr="00767A2F">
        <w:rPr>
          <w:rFonts w:ascii="仿宋" w:eastAsia="仿宋" w:hAnsi="仿宋" w:cs="Times New Roman" w:hint="eastAsia"/>
          <w:sz w:val="24"/>
          <w:szCs w:val="24"/>
        </w:rPr>
        <w:t>联系人：任祥放      电话：18800582852</w:t>
      </w:r>
    </w:p>
    <w:p w:rsidR="004C03C8" w:rsidRDefault="004C03C8"/>
    <w:p w:rsidR="004C03C8" w:rsidRDefault="004C03C8">
      <w:pPr>
        <w:widowControl/>
        <w:jc w:val="left"/>
        <w:rPr>
          <w:rFonts w:ascii="仿宋" w:hAnsi="仿宋"/>
          <w:sz w:val="24"/>
          <w:szCs w:val="24"/>
        </w:rPr>
      </w:pPr>
      <w:r>
        <w:rPr>
          <w:rFonts w:ascii="仿宋" w:hAnsi="仿宋"/>
          <w:sz w:val="24"/>
          <w:szCs w:val="24"/>
        </w:rPr>
        <w:br w:type="page"/>
      </w:r>
    </w:p>
    <w:p w:rsidR="004C03C8" w:rsidRPr="00087152" w:rsidRDefault="004C03C8" w:rsidP="00CC1C91">
      <w:pPr>
        <w:keepNext/>
        <w:keepLines/>
        <w:spacing w:before="340" w:after="330" w:line="578" w:lineRule="auto"/>
        <w:jc w:val="left"/>
        <w:outlineLvl w:val="0"/>
        <w:rPr>
          <w:rFonts w:ascii="等线" w:eastAsia="仿宋" w:hAnsi="等线" w:cs="Times New Roman"/>
          <w:b/>
          <w:bCs/>
          <w:kern w:val="44"/>
          <w:sz w:val="44"/>
          <w:szCs w:val="44"/>
        </w:rPr>
      </w:pPr>
      <w:bookmarkStart w:id="1509" w:name="_Toc492546063"/>
      <w:bookmarkStart w:id="1510" w:name="_Toc529334741"/>
      <w:bookmarkStart w:id="1511" w:name="_Toc529636379"/>
      <w:bookmarkStart w:id="1512" w:name="_Toc98833948"/>
      <w:r w:rsidRPr="00087152">
        <w:rPr>
          <w:rFonts w:ascii="等线" w:eastAsia="仿宋" w:hAnsi="等线" w:cs="Times New Roman" w:hint="eastAsia"/>
          <w:b/>
          <w:bCs/>
          <w:kern w:val="44"/>
          <w:sz w:val="44"/>
          <w:szCs w:val="44"/>
        </w:rPr>
        <w:lastRenderedPageBreak/>
        <w:t>理学院</w:t>
      </w:r>
      <w:bookmarkEnd w:id="1509"/>
      <w:bookmarkEnd w:id="1510"/>
      <w:bookmarkEnd w:id="1511"/>
      <w:bookmarkEnd w:id="1512"/>
    </w:p>
    <w:p w:rsidR="004C03C8" w:rsidRPr="00E20D8C" w:rsidRDefault="004C03C8" w:rsidP="00CC1C91">
      <w:pPr>
        <w:keepNext/>
        <w:keepLines/>
        <w:spacing w:line="440" w:lineRule="exact"/>
        <w:ind w:leftChars="100" w:left="210" w:rightChars="100" w:right="210" w:firstLineChars="200" w:firstLine="562"/>
        <w:jc w:val="center"/>
        <w:outlineLvl w:val="1"/>
        <w:rPr>
          <w:rFonts w:ascii="仿宋" w:eastAsia="仿宋" w:hAnsi="仿宋" w:cs="Times New Roman"/>
          <w:b/>
          <w:bCs/>
          <w:sz w:val="28"/>
          <w:szCs w:val="24"/>
        </w:rPr>
      </w:pPr>
      <w:bookmarkStart w:id="1513" w:name="_Toc492546064"/>
      <w:bookmarkStart w:id="1514" w:name="_Toc529334742"/>
      <w:bookmarkStart w:id="1515" w:name="_Toc529636380"/>
      <w:bookmarkStart w:id="1516" w:name="_Toc98833949"/>
      <w:r w:rsidRPr="00E20D8C">
        <w:rPr>
          <w:rFonts w:ascii="仿宋" w:eastAsia="仿宋" w:hAnsi="仿宋" w:cs="Times New Roman" w:hint="eastAsia"/>
          <w:b/>
          <w:bCs/>
          <w:sz w:val="28"/>
          <w:szCs w:val="24"/>
        </w:rPr>
        <w:t>基于荧光光谱和智能算法的食品安全检测技术</w:t>
      </w:r>
      <w:bookmarkEnd w:id="1513"/>
      <w:bookmarkEnd w:id="1514"/>
      <w:bookmarkEnd w:id="1515"/>
      <w:bookmarkEnd w:id="1516"/>
      <w:r w:rsidRPr="00E20D8C">
        <w:rPr>
          <w:rFonts w:ascii="仿宋" w:eastAsia="仿宋" w:hAnsi="仿宋" w:cs="Times New Roman" w:hint="eastAsia"/>
          <w:b/>
          <w:bCs/>
          <w:sz w:val="28"/>
          <w:szCs w:val="24"/>
        </w:rPr>
        <w:t xml:space="preserve"> </w:t>
      </w:r>
    </w:p>
    <w:p w:rsidR="004C03C8" w:rsidRPr="00E20D8C" w:rsidRDefault="004C03C8" w:rsidP="00CC1C91">
      <w:pPr>
        <w:spacing w:line="440" w:lineRule="exact"/>
        <w:ind w:firstLineChars="200" w:firstLine="480"/>
        <w:rPr>
          <w:rFonts w:ascii="仿宋" w:eastAsia="仿宋" w:hAnsi="仿宋" w:cs="Times New Roman"/>
          <w:sz w:val="24"/>
          <w:szCs w:val="24"/>
        </w:rPr>
      </w:pPr>
      <w:r w:rsidRPr="00E20D8C">
        <w:rPr>
          <w:rFonts w:ascii="仿宋" w:eastAsia="仿宋" w:hAnsi="仿宋" w:cs="Times New Roman" w:hint="eastAsia"/>
          <w:sz w:val="24"/>
          <w:szCs w:val="24"/>
        </w:rPr>
        <w:t xml:space="preserve">1、项目简介                                                                                                                 </w:t>
      </w:r>
    </w:p>
    <w:p w:rsidR="004C03C8" w:rsidRPr="00E20D8C" w:rsidRDefault="004C03C8" w:rsidP="00CC1C91">
      <w:pPr>
        <w:spacing w:line="440" w:lineRule="exact"/>
        <w:ind w:firstLineChars="200" w:firstLine="480"/>
        <w:rPr>
          <w:rFonts w:ascii="仿宋" w:eastAsia="仿宋" w:hAnsi="仿宋" w:cs="Times New Roman"/>
          <w:sz w:val="24"/>
          <w:szCs w:val="24"/>
        </w:rPr>
      </w:pPr>
      <w:r w:rsidRPr="00E20D8C">
        <w:rPr>
          <w:rFonts w:ascii="仿宋" w:eastAsia="仿宋" w:hAnsi="仿宋" w:cs="Times New Roman" w:hint="eastAsia"/>
          <w:sz w:val="24"/>
          <w:szCs w:val="24"/>
        </w:rPr>
        <w:t>本项目在三维荧光光谱技术的基础上，建立光谱数据矩阵计算模型和处理方法，建立了基于荧光光谱和智能算法的食品安全检测新技术。应用于白酒检测，实现了白酒品种和年份酒年份的科学化、仪器化和智能化鉴别和测定；应用于食品添加剂检测，实现了目标物的种类和含量的方便、快捷、灵敏、准确测定。</w:t>
      </w:r>
    </w:p>
    <w:p w:rsidR="004C03C8" w:rsidRPr="00E20D8C" w:rsidRDefault="004C03C8" w:rsidP="00CC1C91">
      <w:pPr>
        <w:spacing w:line="440" w:lineRule="exact"/>
        <w:ind w:firstLineChars="200" w:firstLine="480"/>
        <w:rPr>
          <w:rFonts w:ascii="仿宋" w:eastAsia="仿宋" w:hAnsi="仿宋" w:cs="Times New Roman"/>
          <w:sz w:val="24"/>
          <w:szCs w:val="24"/>
        </w:rPr>
      </w:pPr>
      <w:r w:rsidRPr="00E20D8C">
        <w:rPr>
          <w:rFonts w:ascii="仿宋" w:eastAsia="仿宋" w:hAnsi="仿宋" w:cs="Times New Roman" w:hint="eastAsia"/>
          <w:sz w:val="24"/>
          <w:szCs w:val="24"/>
        </w:rPr>
        <w:t xml:space="preserve">2、创新要点                                          </w:t>
      </w:r>
    </w:p>
    <w:p w:rsidR="004C03C8" w:rsidRPr="00E20D8C" w:rsidRDefault="004C03C8" w:rsidP="00CC1C91">
      <w:pPr>
        <w:spacing w:line="440" w:lineRule="exact"/>
        <w:ind w:firstLineChars="200" w:firstLine="480"/>
        <w:rPr>
          <w:rFonts w:ascii="仿宋" w:eastAsia="仿宋" w:hAnsi="仿宋" w:cs="Times New Roman"/>
          <w:sz w:val="24"/>
          <w:szCs w:val="24"/>
        </w:rPr>
      </w:pPr>
      <w:r w:rsidRPr="00E20D8C">
        <w:rPr>
          <w:rFonts w:ascii="仿宋" w:eastAsia="仿宋" w:hAnsi="仿宋" w:cs="Times New Roman" w:hint="eastAsia"/>
          <w:sz w:val="24"/>
          <w:szCs w:val="24"/>
        </w:rPr>
        <w:t>本项目研发用于复杂混合物体系检测的高分辨率荧光光谱技术，结合数学建模方法和智能计算技术，以三维荧光光谱获得更多信息，以三维数阵校正智能算法进行混合物光谱特征信息的提取和处理，在处理复杂混合物体系光谱信息方面发挥优势，实现了以“数学分离”代替“化学分离”、以“计算识别”代替“人工判别”，解决了复杂混合物荧光光谱特征指向问题，建立了新的食品安全检测技术。</w:t>
      </w:r>
    </w:p>
    <w:p w:rsidR="004C03C8" w:rsidRPr="00E20D8C" w:rsidRDefault="004C03C8" w:rsidP="00CC1C91">
      <w:pPr>
        <w:spacing w:line="440" w:lineRule="exact"/>
        <w:ind w:firstLineChars="200" w:firstLine="480"/>
        <w:jc w:val="left"/>
        <w:rPr>
          <w:rFonts w:ascii="仿宋" w:eastAsia="仿宋" w:hAnsi="仿宋" w:cs="Times New Roman"/>
          <w:sz w:val="24"/>
          <w:szCs w:val="24"/>
        </w:rPr>
      </w:pPr>
      <w:r w:rsidRPr="00E20D8C">
        <w:rPr>
          <w:rFonts w:ascii="仿宋" w:eastAsia="仿宋" w:hAnsi="仿宋" w:cs="Times New Roman" w:hint="eastAsia"/>
          <w:sz w:val="24"/>
          <w:szCs w:val="24"/>
        </w:rPr>
        <w:t xml:space="preserve">3、效益分析                                                       “白酒年份酒的荧光光谱检测技术及鉴别系统”可实现对所建库中不同品牌白酒及不同年份白酒进行准确鉴别，可应用于白酒企业的生产管理和年份白酒消费市场的监督管理，将促进我国白酒年份酒的产生和销售的规范和发展，推动品牌白酒鉴别工作的技术进步，为打击假冒伪劣、保护名牌提供技术支持，具有直接的经济效益和良好的社会效益。                                          </w:t>
      </w:r>
      <w:r w:rsidRPr="00E20D8C">
        <w:rPr>
          <w:rFonts w:ascii="仿宋" w:eastAsia="仿宋" w:hAnsi="仿宋" w:cs="Times New Roman"/>
          <w:sz w:val="24"/>
          <w:szCs w:val="24"/>
        </w:rPr>
        <w:t xml:space="preserve">           </w:t>
      </w:r>
    </w:p>
    <w:p w:rsidR="004C03C8" w:rsidRPr="00E20D8C" w:rsidRDefault="004C03C8" w:rsidP="00CC1C91">
      <w:pPr>
        <w:spacing w:line="440" w:lineRule="exact"/>
        <w:ind w:firstLineChars="200" w:firstLine="480"/>
        <w:rPr>
          <w:rFonts w:ascii="仿宋" w:eastAsia="仿宋" w:hAnsi="仿宋" w:cs="Times New Roman"/>
          <w:sz w:val="24"/>
          <w:szCs w:val="24"/>
        </w:rPr>
      </w:pPr>
      <w:r w:rsidRPr="00E20D8C">
        <w:rPr>
          <w:rFonts w:ascii="仿宋" w:eastAsia="仿宋" w:hAnsi="仿宋" w:cs="Times New Roman" w:hint="eastAsia"/>
          <w:sz w:val="24"/>
          <w:szCs w:val="24"/>
        </w:rPr>
        <w:t xml:space="preserve">4、推广情况                                                          </w:t>
      </w:r>
    </w:p>
    <w:p w:rsidR="004C03C8" w:rsidRPr="00E20D8C" w:rsidRDefault="004C03C8" w:rsidP="00CC1C91">
      <w:pPr>
        <w:spacing w:line="440" w:lineRule="exact"/>
        <w:ind w:firstLineChars="200" w:firstLine="480"/>
        <w:rPr>
          <w:rFonts w:ascii="仿宋" w:eastAsia="仿宋" w:hAnsi="仿宋" w:cs="Times New Roman"/>
          <w:sz w:val="24"/>
          <w:szCs w:val="24"/>
        </w:rPr>
      </w:pPr>
      <w:r w:rsidRPr="00E20D8C">
        <w:rPr>
          <w:rFonts w:ascii="仿宋" w:eastAsia="仿宋" w:hAnsi="仿宋" w:cs="Times New Roman" w:hint="eastAsia"/>
          <w:sz w:val="24"/>
          <w:szCs w:val="24"/>
        </w:rPr>
        <w:t>建立的白酒荧光光谱检测技术对“中国白酒169计划”和“白酒3C”计划的家白酒企业的产品进行了应用。在“山西杏花村汾酒厂股份有限公司”，本项目成果已应用于公司的生产管理和市场的监督管理.本项目成果已在“无锡市凯得灵糖果食品有限公司”得到应用，应用于公司生产原料和成品的检测。为本公司确保产品质量，提供了有效的技术支持，促进了产品质量的稳定和提高，应用二年多时间以来，糖果的产销量有了显著的增长.</w:t>
      </w:r>
    </w:p>
    <w:p w:rsidR="004C03C8" w:rsidRPr="00E20D8C" w:rsidRDefault="004C03C8" w:rsidP="00CC1C91">
      <w:pPr>
        <w:spacing w:line="440" w:lineRule="exact"/>
        <w:ind w:firstLineChars="200" w:firstLine="480"/>
        <w:rPr>
          <w:rFonts w:ascii="仿宋" w:eastAsia="仿宋" w:hAnsi="仿宋" w:cs="Times New Roman"/>
          <w:sz w:val="24"/>
          <w:szCs w:val="24"/>
        </w:rPr>
      </w:pPr>
      <w:r w:rsidRPr="00E20D8C">
        <w:rPr>
          <w:rFonts w:ascii="仿宋" w:eastAsia="仿宋" w:hAnsi="仿宋" w:cs="Times New Roman" w:hint="eastAsia"/>
          <w:sz w:val="24"/>
          <w:szCs w:val="24"/>
        </w:rPr>
        <w:t>完成人：</w:t>
      </w:r>
      <w:r w:rsidRPr="00E20D8C">
        <w:rPr>
          <w:rFonts w:ascii="仿宋" w:eastAsia="仿宋" w:hAnsi="仿宋" w:cs="Times New Roman"/>
          <w:sz w:val="24"/>
          <w:szCs w:val="24"/>
        </w:rPr>
        <w:t>陈国庆</w:t>
      </w:r>
      <w:r w:rsidRPr="00E20D8C">
        <w:rPr>
          <w:rFonts w:ascii="仿宋" w:eastAsia="仿宋" w:hAnsi="仿宋" w:cs="Times New Roman"/>
          <w:sz w:val="24"/>
          <w:szCs w:val="24"/>
        </w:rPr>
        <w:tab/>
        <w:t>电话</w:t>
      </w:r>
      <w:r w:rsidRPr="00E20D8C">
        <w:rPr>
          <w:rFonts w:ascii="仿宋" w:eastAsia="仿宋" w:hAnsi="仿宋" w:cs="Times New Roman" w:hint="eastAsia"/>
          <w:sz w:val="24"/>
          <w:szCs w:val="24"/>
        </w:rPr>
        <w:t>：</w:t>
      </w:r>
      <w:r w:rsidRPr="00E20D8C">
        <w:rPr>
          <w:rFonts w:ascii="仿宋" w:eastAsia="仿宋" w:hAnsi="仿宋" w:cs="Times New Roman"/>
          <w:sz w:val="24"/>
          <w:szCs w:val="24"/>
        </w:rPr>
        <w:t>13906176695</w:t>
      </w:r>
      <w:r w:rsidRPr="00E20D8C">
        <w:rPr>
          <w:rFonts w:ascii="仿宋" w:eastAsia="仿宋" w:hAnsi="仿宋" w:cs="Times New Roman"/>
          <w:sz w:val="24"/>
          <w:szCs w:val="24"/>
        </w:rPr>
        <w:tab/>
      </w:r>
    </w:p>
    <w:p w:rsidR="004C03C8" w:rsidRPr="00E20D8C" w:rsidRDefault="004C03C8" w:rsidP="00CC1C91">
      <w:pPr>
        <w:spacing w:line="440" w:lineRule="exact"/>
        <w:ind w:firstLineChars="200" w:firstLine="480"/>
        <w:rPr>
          <w:rFonts w:ascii="仿宋" w:eastAsia="仿宋" w:hAnsi="仿宋" w:cs="Times New Roman"/>
          <w:sz w:val="24"/>
          <w:szCs w:val="24"/>
        </w:rPr>
      </w:pPr>
      <w:r w:rsidRPr="00E20D8C">
        <w:rPr>
          <w:rFonts w:ascii="仿宋" w:eastAsia="仿宋" w:hAnsi="仿宋" w:cs="Times New Roman"/>
          <w:sz w:val="24"/>
          <w:szCs w:val="24"/>
        </w:rPr>
        <w:t>邮箱</w:t>
      </w:r>
      <w:r w:rsidRPr="00E20D8C">
        <w:rPr>
          <w:rFonts w:ascii="仿宋" w:eastAsia="仿宋" w:hAnsi="仿宋" w:cs="Times New Roman" w:hint="eastAsia"/>
          <w:sz w:val="24"/>
          <w:szCs w:val="24"/>
        </w:rPr>
        <w:t>：</w:t>
      </w:r>
      <w:r w:rsidRPr="00E20D8C">
        <w:rPr>
          <w:rFonts w:ascii="仿宋" w:eastAsia="仿宋" w:hAnsi="仿宋" w:cs="Times New Roman"/>
          <w:sz w:val="24"/>
          <w:szCs w:val="24"/>
        </w:rPr>
        <w:t>cgq2098@jiangnan.edu.cn</w:t>
      </w:r>
    </w:p>
    <w:p w:rsidR="004C03C8" w:rsidRPr="00E20D8C" w:rsidRDefault="004C03C8" w:rsidP="00CC1C91">
      <w:pPr>
        <w:spacing w:line="440" w:lineRule="exact"/>
        <w:ind w:firstLineChars="200" w:firstLine="480"/>
        <w:rPr>
          <w:rFonts w:ascii="仿宋" w:eastAsia="仿宋" w:hAnsi="仿宋" w:cs="Times New Roman"/>
          <w:sz w:val="24"/>
          <w:szCs w:val="24"/>
        </w:rPr>
      </w:pPr>
    </w:p>
    <w:p w:rsidR="004C03C8" w:rsidRDefault="004C03C8"/>
    <w:p w:rsidR="00F94246" w:rsidRPr="00F94246" w:rsidRDefault="00F94246" w:rsidP="00F94246">
      <w:pPr>
        <w:pStyle w:val="a9"/>
        <w:spacing w:before="0" w:beforeAutospacing="0" w:after="0" w:afterAutospacing="0"/>
        <w:ind w:left="420" w:firstLine="480"/>
        <w:rPr>
          <w:rFonts w:ascii="仿宋" w:eastAsia="仿宋" w:hAnsi="仿宋"/>
          <w:b/>
          <w:color w:val="555555"/>
          <w:sz w:val="28"/>
          <w:szCs w:val="28"/>
        </w:rPr>
      </w:pPr>
      <w:r w:rsidRPr="00F94246">
        <w:rPr>
          <w:rFonts w:ascii="仿宋" w:eastAsia="仿宋" w:hAnsi="仿宋"/>
          <w:b/>
          <w:color w:val="555555"/>
          <w:sz w:val="28"/>
          <w:szCs w:val="28"/>
        </w:rPr>
        <w:t>联系我们</w:t>
      </w:r>
    </w:p>
    <w:p w:rsidR="00F94246" w:rsidRPr="00F94246" w:rsidRDefault="00F94246" w:rsidP="00F94246">
      <w:pPr>
        <w:pStyle w:val="a9"/>
        <w:ind w:left="420" w:firstLine="480"/>
        <w:rPr>
          <w:rFonts w:ascii="仿宋" w:eastAsia="仿宋" w:hAnsi="仿宋"/>
          <w:b/>
          <w:color w:val="555555"/>
        </w:rPr>
      </w:pPr>
      <w:r w:rsidRPr="00F94246">
        <w:rPr>
          <w:rFonts w:ascii="仿宋" w:eastAsia="仿宋" w:hAnsi="仿宋" w:hint="eastAsia"/>
          <w:b/>
          <w:color w:val="555555"/>
        </w:rPr>
        <w:t>网址：</w:t>
      </w:r>
      <w:r w:rsidRPr="00F94246">
        <w:rPr>
          <w:rFonts w:ascii="仿宋" w:eastAsia="仿宋" w:hAnsi="仿宋"/>
          <w:b/>
          <w:color w:val="555555"/>
        </w:rPr>
        <w:t>http://cyy.jiangnan.edu.cn/</w:t>
      </w:r>
    </w:p>
    <w:p w:rsidR="00F94246" w:rsidRPr="00F94246" w:rsidRDefault="00F94246" w:rsidP="00F94246">
      <w:pPr>
        <w:pStyle w:val="a9"/>
        <w:spacing w:before="0" w:beforeAutospacing="0" w:after="0" w:afterAutospacing="0"/>
        <w:ind w:left="420" w:firstLine="480"/>
        <w:rPr>
          <w:rFonts w:ascii="仿宋" w:eastAsia="仿宋" w:hAnsi="仿宋"/>
          <w:color w:val="555555"/>
        </w:rPr>
      </w:pPr>
      <w:r w:rsidRPr="00F94246">
        <w:rPr>
          <w:rStyle w:val="ab"/>
          <w:rFonts w:ascii="仿宋" w:eastAsia="仿宋" w:hAnsi="仿宋" w:hint="eastAsia"/>
          <w:color w:val="555555"/>
        </w:rPr>
        <w:t>综合科</w:t>
      </w:r>
    </w:p>
    <w:p w:rsidR="00F94246" w:rsidRPr="00F94246" w:rsidRDefault="00F94246" w:rsidP="00F94246">
      <w:pPr>
        <w:pStyle w:val="a9"/>
        <w:spacing w:before="0" w:beforeAutospacing="0" w:after="0" w:afterAutospacing="0"/>
        <w:ind w:left="840" w:firstLine="480"/>
        <w:rPr>
          <w:rFonts w:ascii="仿宋" w:eastAsia="仿宋" w:hAnsi="仿宋"/>
          <w:color w:val="555555"/>
        </w:rPr>
      </w:pPr>
      <w:r w:rsidRPr="00F94246">
        <w:rPr>
          <w:rFonts w:ascii="Calibri" w:eastAsia="仿宋" w:hAnsi="Calibri" w:cs="Calibri"/>
          <w:color w:val="555555"/>
        </w:rPr>
        <w:t> </w:t>
      </w:r>
      <w:r w:rsidRPr="00F94246">
        <w:rPr>
          <w:rFonts w:ascii="仿宋" w:eastAsia="仿宋" w:hAnsi="仿宋" w:hint="eastAsia"/>
          <w:color w:val="555555"/>
        </w:rPr>
        <w:t>联系电话：0510-85329266（传真）</w:t>
      </w:r>
    </w:p>
    <w:p w:rsidR="00F94246" w:rsidRPr="00F94246" w:rsidRDefault="00F94246" w:rsidP="00F94246">
      <w:pPr>
        <w:pStyle w:val="a9"/>
        <w:spacing w:before="0" w:beforeAutospacing="0" w:after="0" w:afterAutospacing="0"/>
        <w:ind w:left="840" w:firstLine="480"/>
        <w:rPr>
          <w:rFonts w:ascii="仿宋" w:eastAsia="仿宋" w:hAnsi="仿宋"/>
          <w:color w:val="555555"/>
        </w:rPr>
      </w:pPr>
    </w:p>
    <w:p w:rsidR="00F94246" w:rsidRPr="00F94246" w:rsidRDefault="00F94246" w:rsidP="00F94246">
      <w:pPr>
        <w:pStyle w:val="a9"/>
        <w:spacing w:before="0" w:beforeAutospacing="0" w:after="0" w:afterAutospacing="0"/>
        <w:ind w:left="420" w:firstLine="480"/>
        <w:rPr>
          <w:rFonts w:ascii="仿宋" w:eastAsia="仿宋" w:hAnsi="仿宋"/>
          <w:color w:val="555555"/>
        </w:rPr>
      </w:pPr>
      <w:r w:rsidRPr="00F94246">
        <w:rPr>
          <w:rStyle w:val="ab"/>
          <w:rFonts w:ascii="仿宋" w:eastAsia="仿宋" w:hAnsi="仿宋" w:hint="eastAsia"/>
          <w:color w:val="555555"/>
        </w:rPr>
        <w:t>区域科技合作科</w:t>
      </w:r>
    </w:p>
    <w:p w:rsidR="00F94246" w:rsidRPr="00F94246" w:rsidRDefault="00F94246" w:rsidP="00F94246">
      <w:pPr>
        <w:pStyle w:val="a9"/>
        <w:spacing w:before="0" w:beforeAutospacing="0" w:after="0" w:afterAutospacing="0"/>
        <w:ind w:left="840" w:firstLine="480"/>
        <w:rPr>
          <w:rFonts w:ascii="仿宋" w:eastAsia="仿宋" w:hAnsi="仿宋"/>
          <w:color w:val="555555"/>
        </w:rPr>
      </w:pPr>
      <w:r w:rsidRPr="00F94246">
        <w:rPr>
          <w:rFonts w:ascii="Calibri" w:eastAsia="仿宋" w:hAnsi="Calibri" w:cs="Calibri"/>
          <w:color w:val="555555"/>
        </w:rPr>
        <w:t> </w:t>
      </w:r>
      <w:r w:rsidRPr="00F94246">
        <w:rPr>
          <w:rFonts w:ascii="仿宋" w:eastAsia="仿宋" w:hAnsi="仿宋" w:hint="eastAsia"/>
          <w:color w:val="555555"/>
        </w:rPr>
        <w:t>联系电话：</w:t>
      </w:r>
      <w:r w:rsidR="00754B43">
        <w:rPr>
          <w:rFonts w:ascii="仿宋" w:eastAsia="仿宋" w:hAnsi="仿宋" w:hint="eastAsia"/>
          <w:color w:val="555555"/>
        </w:rPr>
        <w:t>0</w:t>
      </w:r>
      <w:r w:rsidR="00754B43">
        <w:rPr>
          <w:rFonts w:ascii="仿宋" w:eastAsia="仿宋" w:hAnsi="仿宋"/>
          <w:color w:val="555555"/>
        </w:rPr>
        <w:t>510-</w:t>
      </w:r>
      <w:r w:rsidRPr="00F94246">
        <w:rPr>
          <w:rFonts w:ascii="Calibri" w:eastAsia="仿宋" w:hAnsi="Calibri" w:cs="Calibri"/>
          <w:color w:val="555555"/>
        </w:rPr>
        <w:t> </w:t>
      </w:r>
      <w:r w:rsidRPr="00F94246">
        <w:rPr>
          <w:rFonts w:ascii="仿宋" w:eastAsia="仿宋" w:hAnsi="仿宋" w:hint="eastAsia"/>
          <w:color w:val="555555"/>
        </w:rPr>
        <w:t>85197313</w:t>
      </w:r>
    </w:p>
    <w:p w:rsidR="00F94246" w:rsidRPr="00F94246" w:rsidRDefault="00F94246" w:rsidP="00F94246">
      <w:pPr>
        <w:pStyle w:val="a9"/>
        <w:spacing w:before="0" w:beforeAutospacing="0" w:after="0" w:afterAutospacing="0"/>
        <w:ind w:left="840" w:firstLine="480"/>
        <w:rPr>
          <w:rFonts w:ascii="仿宋" w:eastAsia="仿宋" w:hAnsi="仿宋"/>
          <w:color w:val="555555"/>
        </w:rPr>
      </w:pPr>
      <w:r w:rsidRPr="00F94246">
        <w:rPr>
          <w:rFonts w:ascii="Calibri" w:eastAsia="仿宋" w:hAnsi="Calibri" w:cs="Calibri"/>
          <w:color w:val="555555"/>
        </w:rPr>
        <w:t> </w:t>
      </w:r>
    </w:p>
    <w:p w:rsidR="00F94246" w:rsidRPr="00F94246" w:rsidRDefault="00F94246" w:rsidP="00F94246">
      <w:pPr>
        <w:pStyle w:val="a9"/>
        <w:spacing w:before="0" w:beforeAutospacing="0" w:after="0" w:afterAutospacing="0"/>
        <w:ind w:left="420" w:firstLine="480"/>
        <w:rPr>
          <w:rFonts w:ascii="仿宋" w:eastAsia="仿宋" w:hAnsi="仿宋"/>
          <w:color w:val="555555"/>
        </w:rPr>
      </w:pPr>
      <w:r w:rsidRPr="00F94246">
        <w:rPr>
          <w:rStyle w:val="ab"/>
          <w:rFonts w:ascii="仿宋" w:eastAsia="仿宋" w:hAnsi="仿宋" w:hint="eastAsia"/>
          <w:color w:val="555555"/>
        </w:rPr>
        <w:t>专利与成果转化科</w:t>
      </w:r>
    </w:p>
    <w:p w:rsidR="00F94246" w:rsidRPr="00F94246" w:rsidRDefault="00F94246" w:rsidP="00F94246">
      <w:pPr>
        <w:pStyle w:val="a9"/>
        <w:spacing w:before="0" w:beforeAutospacing="0" w:after="0" w:afterAutospacing="0"/>
        <w:ind w:left="840" w:firstLine="480"/>
        <w:rPr>
          <w:rFonts w:ascii="仿宋" w:eastAsia="仿宋" w:hAnsi="仿宋"/>
          <w:color w:val="555555"/>
        </w:rPr>
      </w:pPr>
      <w:r w:rsidRPr="00F94246">
        <w:rPr>
          <w:rFonts w:ascii="Calibri" w:eastAsia="仿宋" w:hAnsi="Calibri" w:cs="Calibri"/>
          <w:color w:val="555555"/>
        </w:rPr>
        <w:t> </w:t>
      </w:r>
      <w:r w:rsidRPr="00F94246">
        <w:rPr>
          <w:rFonts w:ascii="仿宋" w:eastAsia="仿宋" w:hAnsi="仿宋" w:hint="eastAsia"/>
          <w:color w:val="555555"/>
        </w:rPr>
        <w:t>联系电话：0510-85197650</w:t>
      </w:r>
    </w:p>
    <w:p w:rsidR="00F94246" w:rsidRPr="00F94246" w:rsidRDefault="00F94246" w:rsidP="00F94246">
      <w:pPr>
        <w:pStyle w:val="a9"/>
        <w:spacing w:before="0" w:beforeAutospacing="0" w:after="0" w:afterAutospacing="0"/>
        <w:ind w:left="840" w:firstLine="480"/>
        <w:rPr>
          <w:rFonts w:ascii="仿宋" w:eastAsia="仿宋" w:hAnsi="仿宋"/>
          <w:color w:val="555555"/>
        </w:rPr>
      </w:pPr>
      <w:r w:rsidRPr="00F94246">
        <w:rPr>
          <w:rFonts w:ascii="Calibri" w:eastAsia="仿宋" w:hAnsi="Calibri" w:cs="Calibri"/>
          <w:color w:val="555555"/>
        </w:rPr>
        <w:t> </w:t>
      </w:r>
    </w:p>
    <w:p w:rsidR="00F94246" w:rsidRPr="00F94246" w:rsidRDefault="00F94246" w:rsidP="00F94246">
      <w:pPr>
        <w:pStyle w:val="a9"/>
        <w:spacing w:before="0" w:beforeAutospacing="0" w:after="0" w:afterAutospacing="0"/>
        <w:ind w:left="420" w:firstLine="480"/>
        <w:rPr>
          <w:rFonts w:ascii="仿宋" w:eastAsia="仿宋" w:hAnsi="仿宋"/>
          <w:color w:val="555555"/>
        </w:rPr>
      </w:pPr>
      <w:r w:rsidRPr="00F94246">
        <w:rPr>
          <w:rStyle w:val="ab"/>
          <w:rFonts w:ascii="仿宋" w:eastAsia="仿宋" w:hAnsi="仿宋" w:hint="eastAsia"/>
          <w:color w:val="555555"/>
        </w:rPr>
        <w:t>项目管理科</w:t>
      </w:r>
    </w:p>
    <w:p w:rsidR="00F94246" w:rsidRPr="00F94246" w:rsidRDefault="00F94246" w:rsidP="00F94246">
      <w:pPr>
        <w:pStyle w:val="a9"/>
        <w:spacing w:before="0" w:beforeAutospacing="0" w:after="0" w:afterAutospacing="0"/>
        <w:ind w:left="840" w:firstLine="480"/>
        <w:rPr>
          <w:rFonts w:ascii="仿宋" w:eastAsia="仿宋" w:hAnsi="仿宋"/>
          <w:color w:val="555555"/>
        </w:rPr>
      </w:pPr>
      <w:r w:rsidRPr="00F94246">
        <w:rPr>
          <w:rFonts w:ascii="Calibri" w:eastAsia="仿宋" w:hAnsi="Calibri" w:cs="Calibri"/>
          <w:color w:val="555555"/>
        </w:rPr>
        <w:t> </w:t>
      </w:r>
      <w:r w:rsidRPr="00F94246">
        <w:rPr>
          <w:rFonts w:ascii="仿宋" w:eastAsia="仿宋" w:hAnsi="仿宋" w:hint="eastAsia"/>
          <w:color w:val="555555"/>
        </w:rPr>
        <w:t>联系电话：0510-85329266</w:t>
      </w:r>
    </w:p>
    <w:p w:rsidR="00F94246" w:rsidRPr="00F94246" w:rsidRDefault="00F94246" w:rsidP="00F94246">
      <w:pPr>
        <w:pStyle w:val="a9"/>
        <w:spacing w:before="0" w:beforeAutospacing="0" w:after="0" w:afterAutospacing="0" w:line="450" w:lineRule="atLeast"/>
        <w:ind w:firstLine="480"/>
        <w:rPr>
          <w:rFonts w:ascii="仿宋" w:eastAsia="仿宋" w:hAnsi="仿宋"/>
          <w:color w:val="555555"/>
        </w:rPr>
      </w:pPr>
      <w:r w:rsidRPr="00F94246">
        <w:rPr>
          <w:rFonts w:ascii="Calibri" w:eastAsia="仿宋" w:hAnsi="Calibri" w:cs="Calibri"/>
          <w:color w:val="555555"/>
        </w:rPr>
        <w:t>                </w:t>
      </w:r>
      <w:r w:rsidRPr="00F94246">
        <w:rPr>
          <w:rFonts w:ascii="仿宋" w:eastAsia="仿宋" w:hAnsi="仿宋" w:hint="eastAsia"/>
          <w:color w:val="555555"/>
        </w:rPr>
        <w:t xml:space="preserve"> </w:t>
      </w:r>
      <w:r w:rsidRPr="00F94246">
        <w:rPr>
          <w:rFonts w:ascii="Calibri" w:eastAsia="仿宋" w:hAnsi="Calibri" w:cs="Calibri"/>
          <w:color w:val="555555"/>
        </w:rPr>
        <w:t>     </w:t>
      </w:r>
      <w:r w:rsidRPr="00F94246">
        <w:rPr>
          <w:rFonts w:ascii="仿宋" w:eastAsia="仿宋" w:hAnsi="仿宋"/>
          <w:noProof/>
          <w:color w:val="555555"/>
        </w:rPr>
        <w:drawing>
          <wp:inline distT="0" distB="0" distL="0" distR="0">
            <wp:extent cx="1714500" cy="1790700"/>
            <wp:effectExtent l="0" t="0" r="0" b="0"/>
            <wp:docPr id="3" name="图片 3" descr="http://cyy.jiangnan.edu.cn/__local/A/AF/D6/1413CDFF2DE0EA2634BF17EA3F8_602263BC_6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8" descr="http://cyy.jiangnan.edu.cn/__local/A/AF/D6/1413CDFF2DE0EA2634BF17EA3F8_602263BC_6AC3.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714500" cy="1790700"/>
                    </a:xfrm>
                    <a:prstGeom prst="rect">
                      <a:avLst/>
                    </a:prstGeom>
                    <a:noFill/>
                    <a:ln>
                      <a:noFill/>
                    </a:ln>
                  </pic:spPr>
                </pic:pic>
              </a:graphicData>
            </a:graphic>
          </wp:inline>
        </w:drawing>
      </w:r>
      <w:r w:rsidRPr="00F94246">
        <w:rPr>
          <w:rFonts w:ascii="Calibri" w:eastAsia="仿宋" w:hAnsi="Calibri" w:cs="Calibri"/>
          <w:color w:val="555555"/>
        </w:rPr>
        <w:t>       </w:t>
      </w:r>
      <w:r w:rsidRPr="00F94246">
        <w:rPr>
          <w:rFonts w:ascii="仿宋" w:eastAsia="仿宋" w:hAnsi="仿宋" w:hint="eastAsia"/>
          <w:color w:val="555555"/>
        </w:rPr>
        <w:t xml:space="preserve"> </w:t>
      </w:r>
      <w:r w:rsidRPr="00F94246">
        <w:rPr>
          <w:rFonts w:ascii="Calibri" w:eastAsia="仿宋" w:hAnsi="Calibri" w:cs="Calibri"/>
          <w:color w:val="555555"/>
        </w:rPr>
        <w:t>     </w:t>
      </w:r>
    </w:p>
    <w:p w:rsidR="00F94246" w:rsidRPr="00F94246" w:rsidRDefault="00F94246" w:rsidP="00F94246">
      <w:pPr>
        <w:pStyle w:val="a9"/>
        <w:spacing w:before="0" w:beforeAutospacing="0" w:after="0" w:afterAutospacing="0" w:line="450" w:lineRule="atLeast"/>
        <w:ind w:firstLine="480"/>
        <w:rPr>
          <w:rFonts w:ascii="仿宋" w:eastAsia="仿宋" w:hAnsi="仿宋"/>
          <w:color w:val="555555"/>
        </w:rPr>
      </w:pPr>
      <w:r w:rsidRPr="00F94246">
        <w:rPr>
          <w:rStyle w:val="ab"/>
          <w:rFonts w:ascii="Calibri" w:eastAsia="仿宋" w:hAnsi="Calibri" w:cs="Calibri"/>
          <w:color w:val="555555"/>
        </w:rPr>
        <w:t>              </w:t>
      </w:r>
      <w:r w:rsidRPr="00F94246">
        <w:rPr>
          <w:rStyle w:val="ab"/>
          <w:rFonts w:ascii="仿宋" w:eastAsia="仿宋" w:hAnsi="仿宋" w:hint="eastAsia"/>
          <w:color w:val="555555"/>
        </w:rPr>
        <w:t xml:space="preserve"> </w:t>
      </w:r>
      <w:r w:rsidRPr="00F94246">
        <w:rPr>
          <w:rStyle w:val="ab"/>
          <w:rFonts w:ascii="Calibri" w:eastAsia="仿宋" w:hAnsi="Calibri" w:cs="Calibri"/>
          <w:color w:val="555555"/>
        </w:rPr>
        <w:t>    </w:t>
      </w:r>
      <w:r w:rsidRPr="00F94246">
        <w:rPr>
          <w:rStyle w:val="ab"/>
          <w:rFonts w:ascii="仿宋" w:eastAsia="仿宋" w:hAnsi="仿宋" w:hint="eastAsia"/>
          <w:color w:val="555555"/>
        </w:rPr>
        <w:t>微信公众号：</w:t>
      </w:r>
      <w:r w:rsidRPr="00F94246">
        <w:rPr>
          <w:rFonts w:ascii="仿宋" w:eastAsia="仿宋" w:hAnsi="仿宋" w:hint="eastAsia"/>
          <w:color w:val="555555"/>
        </w:rPr>
        <w:t>江南大学产学研</w:t>
      </w:r>
      <w:r w:rsidRPr="00F94246">
        <w:rPr>
          <w:rFonts w:ascii="Calibri" w:eastAsia="仿宋" w:hAnsi="Calibri" w:cs="Calibri"/>
          <w:color w:val="555555"/>
        </w:rPr>
        <w:t>        </w:t>
      </w:r>
    </w:p>
    <w:p w:rsidR="004C03C8" w:rsidRPr="009E5658" w:rsidRDefault="004C03C8" w:rsidP="004C03C8">
      <w:pPr>
        <w:spacing w:line="440" w:lineRule="exact"/>
        <w:ind w:firstLineChars="200" w:firstLine="480"/>
        <w:rPr>
          <w:rFonts w:ascii="仿宋" w:hAnsi="仿宋"/>
          <w:sz w:val="24"/>
          <w:szCs w:val="24"/>
        </w:rPr>
      </w:pPr>
    </w:p>
    <w:sectPr w:rsidR="004C03C8" w:rsidRPr="009E5658">
      <w:footerReference w:type="default" r:id="rId33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10EA" w:rsidRDefault="00CB10EA" w:rsidP="006E1138">
      <w:r>
        <w:separator/>
      </w:r>
    </w:p>
  </w:endnote>
  <w:endnote w:type="continuationSeparator" w:id="0">
    <w:p w:rsidR="00CB10EA" w:rsidRDefault="00CB10EA" w:rsidP="006E11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等线">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华文仿宋">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7744431"/>
      <w:docPartObj>
        <w:docPartGallery w:val="Page Numbers (Bottom of Page)"/>
        <w:docPartUnique/>
      </w:docPartObj>
    </w:sdtPr>
    <w:sdtEndPr/>
    <w:sdtContent>
      <w:p w:rsidR="00F4212B" w:rsidRDefault="00F4212B">
        <w:pPr>
          <w:pStyle w:val="a4"/>
          <w:jc w:val="right"/>
        </w:pPr>
        <w:r>
          <w:fldChar w:fldCharType="begin"/>
        </w:r>
        <w:r>
          <w:instrText>PAGE   \* MERGEFORMAT</w:instrText>
        </w:r>
        <w:r>
          <w:fldChar w:fldCharType="separate"/>
        </w:r>
        <w:r w:rsidR="00605F10" w:rsidRPr="00605F10">
          <w:rPr>
            <w:noProof/>
            <w:lang w:val="zh-CN"/>
          </w:rPr>
          <w:t>314</w:t>
        </w:r>
        <w:r>
          <w:fldChar w:fldCharType="end"/>
        </w:r>
      </w:p>
    </w:sdtContent>
  </w:sdt>
  <w:p w:rsidR="00F4212B" w:rsidRDefault="00F4212B">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1231315"/>
      <w:docPartObj>
        <w:docPartGallery w:val="Page Numbers (Bottom of Page)"/>
        <w:docPartUnique/>
      </w:docPartObj>
    </w:sdtPr>
    <w:sdtEndPr/>
    <w:sdtContent>
      <w:p w:rsidR="00F4212B" w:rsidRDefault="00F4212B">
        <w:pPr>
          <w:pStyle w:val="a4"/>
          <w:jc w:val="right"/>
        </w:pPr>
        <w:r>
          <w:fldChar w:fldCharType="begin"/>
        </w:r>
        <w:r>
          <w:instrText>PAGE   \* MERGEFORMAT</w:instrText>
        </w:r>
        <w:r>
          <w:fldChar w:fldCharType="separate"/>
        </w:r>
        <w:r w:rsidR="00605F10" w:rsidRPr="00605F10">
          <w:rPr>
            <w:noProof/>
            <w:lang w:val="zh-CN"/>
          </w:rPr>
          <w:t>437</w:t>
        </w:r>
        <w:r>
          <w:fldChar w:fldCharType="end"/>
        </w:r>
      </w:p>
    </w:sdtContent>
  </w:sdt>
  <w:p w:rsidR="00F4212B" w:rsidRDefault="00F4212B">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10EA" w:rsidRDefault="00CB10EA" w:rsidP="006E1138">
      <w:r>
        <w:separator/>
      </w:r>
    </w:p>
  </w:footnote>
  <w:footnote w:type="continuationSeparator" w:id="0">
    <w:p w:rsidR="00CB10EA" w:rsidRDefault="00CB10EA" w:rsidP="006E11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6A5A543"/>
    <w:multiLevelType w:val="singleLevel"/>
    <w:tmpl w:val="86A5A543"/>
    <w:lvl w:ilvl="0">
      <w:start w:val="1"/>
      <w:numFmt w:val="decimal"/>
      <w:suff w:val="nothing"/>
      <w:lvlText w:val="%1、"/>
      <w:lvlJc w:val="left"/>
    </w:lvl>
  </w:abstractNum>
  <w:abstractNum w:abstractNumId="1">
    <w:nsid w:val="8A2BDDEF"/>
    <w:multiLevelType w:val="singleLevel"/>
    <w:tmpl w:val="8A2BDDEF"/>
    <w:lvl w:ilvl="0">
      <w:start w:val="1"/>
      <w:numFmt w:val="decimal"/>
      <w:suff w:val="nothing"/>
      <w:lvlText w:val="%1、"/>
      <w:lvlJc w:val="left"/>
    </w:lvl>
  </w:abstractNum>
  <w:abstractNum w:abstractNumId="2">
    <w:nsid w:val="9A562BA1"/>
    <w:multiLevelType w:val="singleLevel"/>
    <w:tmpl w:val="9A562BA1"/>
    <w:lvl w:ilvl="0">
      <w:start w:val="1"/>
      <w:numFmt w:val="decimal"/>
      <w:suff w:val="nothing"/>
      <w:lvlText w:val="%1、"/>
      <w:lvlJc w:val="left"/>
    </w:lvl>
  </w:abstractNum>
  <w:abstractNum w:abstractNumId="3">
    <w:nsid w:val="00000002"/>
    <w:multiLevelType w:val="hybridMultilevel"/>
    <w:tmpl w:val="04AA5B6A"/>
    <w:lvl w:ilvl="0" w:tplc="04090009">
      <w:start w:val="1"/>
      <w:numFmt w:val="bullet"/>
      <w:lvlText w:val=""/>
      <w:lvlJc w:val="left"/>
      <w:pPr>
        <w:ind w:left="656" w:hanging="420"/>
      </w:pPr>
      <w:rPr>
        <w:rFonts w:ascii="Wingdings" w:hAnsi="Wingdings" w:hint="default"/>
      </w:rPr>
    </w:lvl>
    <w:lvl w:ilvl="1" w:tplc="04090003" w:tentative="1">
      <w:start w:val="1"/>
      <w:numFmt w:val="bullet"/>
      <w:lvlText w:val=""/>
      <w:lvlJc w:val="left"/>
      <w:pPr>
        <w:ind w:left="1076" w:hanging="420"/>
      </w:pPr>
      <w:rPr>
        <w:rFonts w:ascii="Wingdings" w:hAnsi="Wingdings" w:hint="default"/>
      </w:rPr>
    </w:lvl>
    <w:lvl w:ilvl="2" w:tplc="04090005" w:tentative="1">
      <w:start w:val="1"/>
      <w:numFmt w:val="bullet"/>
      <w:lvlText w:val=""/>
      <w:lvlJc w:val="left"/>
      <w:pPr>
        <w:ind w:left="1496" w:hanging="420"/>
      </w:pPr>
      <w:rPr>
        <w:rFonts w:ascii="Wingdings" w:hAnsi="Wingdings" w:hint="default"/>
      </w:rPr>
    </w:lvl>
    <w:lvl w:ilvl="3" w:tplc="04090001" w:tentative="1">
      <w:start w:val="1"/>
      <w:numFmt w:val="bullet"/>
      <w:lvlText w:val=""/>
      <w:lvlJc w:val="left"/>
      <w:pPr>
        <w:ind w:left="1916" w:hanging="420"/>
      </w:pPr>
      <w:rPr>
        <w:rFonts w:ascii="Wingdings" w:hAnsi="Wingdings" w:hint="default"/>
      </w:rPr>
    </w:lvl>
    <w:lvl w:ilvl="4" w:tplc="04090003" w:tentative="1">
      <w:start w:val="1"/>
      <w:numFmt w:val="bullet"/>
      <w:lvlText w:val=""/>
      <w:lvlJc w:val="left"/>
      <w:pPr>
        <w:ind w:left="2336" w:hanging="420"/>
      </w:pPr>
      <w:rPr>
        <w:rFonts w:ascii="Wingdings" w:hAnsi="Wingdings" w:hint="default"/>
      </w:rPr>
    </w:lvl>
    <w:lvl w:ilvl="5" w:tplc="04090005" w:tentative="1">
      <w:start w:val="1"/>
      <w:numFmt w:val="bullet"/>
      <w:lvlText w:val=""/>
      <w:lvlJc w:val="left"/>
      <w:pPr>
        <w:ind w:left="2756" w:hanging="420"/>
      </w:pPr>
      <w:rPr>
        <w:rFonts w:ascii="Wingdings" w:hAnsi="Wingdings" w:hint="default"/>
      </w:rPr>
    </w:lvl>
    <w:lvl w:ilvl="6" w:tplc="04090001" w:tentative="1">
      <w:start w:val="1"/>
      <w:numFmt w:val="bullet"/>
      <w:lvlText w:val=""/>
      <w:lvlJc w:val="left"/>
      <w:pPr>
        <w:ind w:left="3176" w:hanging="420"/>
      </w:pPr>
      <w:rPr>
        <w:rFonts w:ascii="Wingdings" w:hAnsi="Wingdings" w:hint="default"/>
      </w:rPr>
    </w:lvl>
    <w:lvl w:ilvl="7" w:tplc="04090003" w:tentative="1">
      <w:start w:val="1"/>
      <w:numFmt w:val="bullet"/>
      <w:lvlText w:val=""/>
      <w:lvlJc w:val="left"/>
      <w:pPr>
        <w:ind w:left="3596" w:hanging="420"/>
      </w:pPr>
      <w:rPr>
        <w:rFonts w:ascii="Wingdings" w:hAnsi="Wingdings" w:hint="default"/>
      </w:rPr>
    </w:lvl>
    <w:lvl w:ilvl="8" w:tplc="04090005" w:tentative="1">
      <w:start w:val="1"/>
      <w:numFmt w:val="bullet"/>
      <w:lvlText w:val=""/>
      <w:lvlJc w:val="left"/>
      <w:pPr>
        <w:ind w:left="4016" w:hanging="420"/>
      </w:pPr>
      <w:rPr>
        <w:rFonts w:ascii="Wingdings" w:hAnsi="Wingdings" w:hint="default"/>
      </w:rPr>
    </w:lvl>
  </w:abstractNum>
  <w:abstractNum w:abstractNumId="4">
    <w:nsid w:val="07CE0FBA"/>
    <w:multiLevelType w:val="hybridMultilevel"/>
    <w:tmpl w:val="2C144708"/>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nsid w:val="0A756C2C"/>
    <w:multiLevelType w:val="hybridMultilevel"/>
    <w:tmpl w:val="17FECB86"/>
    <w:lvl w:ilvl="0" w:tplc="B64E5BE0">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0AF225B2"/>
    <w:multiLevelType w:val="hybridMultilevel"/>
    <w:tmpl w:val="CFDEF6F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02469A1"/>
    <w:multiLevelType w:val="hybridMultilevel"/>
    <w:tmpl w:val="435C77E6"/>
    <w:lvl w:ilvl="0" w:tplc="CDD638D8">
      <w:start w:val="1"/>
      <w:numFmt w:val="decimal"/>
      <w:suff w:val="space"/>
      <w:lvlText w:val="%1)"/>
      <w:lvlJc w:val="left"/>
      <w:pPr>
        <w:ind w:left="340" w:hanging="34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2532FB9"/>
    <w:multiLevelType w:val="hybridMultilevel"/>
    <w:tmpl w:val="1BC83E64"/>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19DB1219"/>
    <w:multiLevelType w:val="hybridMultilevel"/>
    <w:tmpl w:val="11CC313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1C5C3234"/>
    <w:multiLevelType w:val="hybridMultilevel"/>
    <w:tmpl w:val="43848F0A"/>
    <w:lvl w:ilvl="0" w:tplc="04090011">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1">
    <w:nsid w:val="24493702"/>
    <w:multiLevelType w:val="hybridMultilevel"/>
    <w:tmpl w:val="8FCC314A"/>
    <w:lvl w:ilvl="0" w:tplc="5C605C5C">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26402787"/>
    <w:multiLevelType w:val="hybridMultilevel"/>
    <w:tmpl w:val="D1FEAA4A"/>
    <w:lvl w:ilvl="0" w:tplc="5BDEC8AA">
      <w:start w:val="1"/>
      <w:numFmt w:val="decimal"/>
      <w:suff w:val="space"/>
      <w:lvlText w:val="%1)"/>
      <w:lvlJc w:val="left"/>
      <w:pPr>
        <w:ind w:left="510" w:hanging="9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2689026E"/>
    <w:multiLevelType w:val="hybridMultilevel"/>
    <w:tmpl w:val="A7D6581E"/>
    <w:lvl w:ilvl="0" w:tplc="0409000F">
      <w:start w:val="1"/>
      <w:numFmt w:val="decimal"/>
      <w:lvlText w:val="%1."/>
      <w:lvlJc w:val="left"/>
      <w:pPr>
        <w:ind w:left="856" w:hanging="420"/>
      </w:pPr>
    </w:lvl>
    <w:lvl w:ilvl="1" w:tplc="04090019" w:tentative="1">
      <w:start w:val="1"/>
      <w:numFmt w:val="lowerLetter"/>
      <w:lvlText w:val="%2)"/>
      <w:lvlJc w:val="left"/>
      <w:pPr>
        <w:ind w:left="1276" w:hanging="420"/>
      </w:pPr>
    </w:lvl>
    <w:lvl w:ilvl="2" w:tplc="0409001B" w:tentative="1">
      <w:start w:val="1"/>
      <w:numFmt w:val="lowerRoman"/>
      <w:lvlText w:val="%3."/>
      <w:lvlJc w:val="right"/>
      <w:pPr>
        <w:ind w:left="1696" w:hanging="420"/>
      </w:pPr>
    </w:lvl>
    <w:lvl w:ilvl="3" w:tplc="0409000F" w:tentative="1">
      <w:start w:val="1"/>
      <w:numFmt w:val="decimal"/>
      <w:lvlText w:val="%4."/>
      <w:lvlJc w:val="left"/>
      <w:pPr>
        <w:ind w:left="2116" w:hanging="420"/>
      </w:pPr>
    </w:lvl>
    <w:lvl w:ilvl="4" w:tplc="04090019" w:tentative="1">
      <w:start w:val="1"/>
      <w:numFmt w:val="lowerLetter"/>
      <w:lvlText w:val="%5)"/>
      <w:lvlJc w:val="left"/>
      <w:pPr>
        <w:ind w:left="2536" w:hanging="420"/>
      </w:pPr>
    </w:lvl>
    <w:lvl w:ilvl="5" w:tplc="0409001B" w:tentative="1">
      <w:start w:val="1"/>
      <w:numFmt w:val="lowerRoman"/>
      <w:lvlText w:val="%6."/>
      <w:lvlJc w:val="right"/>
      <w:pPr>
        <w:ind w:left="2956" w:hanging="420"/>
      </w:pPr>
    </w:lvl>
    <w:lvl w:ilvl="6" w:tplc="0409000F" w:tentative="1">
      <w:start w:val="1"/>
      <w:numFmt w:val="decimal"/>
      <w:lvlText w:val="%7."/>
      <w:lvlJc w:val="left"/>
      <w:pPr>
        <w:ind w:left="3376" w:hanging="420"/>
      </w:pPr>
    </w:lvl>
    <w:lvl w:ilvl="7" w:tplc="04090019" w:tentative="1">
      <w:start w:val="1"/>
      <w:numFmt w:val="lowerLetter"/>
      <w:lvlText w:val="%8)"/>
      <w:lvlJc w:val="left"/>
      <w:pPr>
        <w:ind w:left="3796" w:hanging="420"/>
      </w:pPr>
    </w:lvl>
    <w:lvl w:ilvl="8" w:tplc="0409001B" w:tentative="1">
      <w:start w:val="1"/>
      <w:numFmt w:val="lowerRoman"/>
      <w:lvlText w:val="%9."/>
      <w:lvlJc w:val="right"/>
      <w:pPr>
        <w:ind w:left="4216" w:hanging="420"/>
      </w:pPr>
    </w:lvl>
  </w:abstractNum>
  <w:abstractNum w:abstractNumId="14">
    <w:nsid w:val="2ACB59CF"/>
    <w:multiLevelType w:val="singleLevel"/>
    <w:tmpl w:val="86A5A543"/>
    <w:lvl w:ilvl="0">
      <w:start w:val="1"/>
      <w:numFmt w:val="decimal"/>
      <w:suff w:val="nothing"/>
      <w:lvlText w:val="%1、"/>
      <w:lvlJc w:val="left"/>
    </w:lvl>
  </w:abstractNum>
  <w:abstractNum w:abstractNumId="15">
    <w:nsid w:val="2DAB35F9"/>
    <w:multiLevelType w:val="hybridMultilevel"/>
    <w:tmpl w:val="8FAAF6EE"/>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35843B6C"/>
    <w:multiLevelType w:val="hybridMultilevel"/>
    <w:tmpl w:val="22B83AA4"/>
    <w:lvl w:ilvl="0" w:tplc="42EA77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375D1F07"/>
    <w:multiLevelType w:val="hybridMultilevel"/>
    <w:tmpl w:val="FE000C02"/>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nsid w:val="390D75FC"/>
    <w:multiLevelType w:val="hybridMultilevel"/>
    <w:tmpl w:val="28907478"/>
    <w:lvl w:ilvl="0" w:tplc="AA840F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3E6C0043"/>
    <w:multiLevelType w:val="hybridMultilevel"/>
    <w:tmpl w:val="54F6F6A2"/>
    <w:lvl w:ilvl="0" w:tplc="3F8C50E8">
      <w:start w:val="1"/>
      <w:numFmt w:val="decimal"/>
      <w:suff w:val="space"/>
      <w:lvlText w:val="%1)"/>
      <w:lvlJc w:val="left"/>
      <w:pPr>
        <w:ind w:left="510" w:hanging="9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nsid w:val="3E836E34"/>
    <w:multiLevelType w:val="hybridMultilevel"/>
    <w:tmpl w:val="19CE4F2A"/>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3EA57BC4"/>
    <w:multiLevelType w:val="hybridMultilevel"/>
    <w:tmpl w:val="5E38FFA8"/>
    <w:lvl w:ilvl="0" w:tplc="47947D90">
      <w:start w:val="1"/>
      <w:numFmt w:val="decimal"/>
      <w:lvlText w:val="%1)"/>
      <w:lvlJc w:val="left"/>
      <w:pPr>
        <w:ind w:left="397" w:hanging="397"/>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420A4E35"/>
    <w:multiLevelType w:val="hybridMultilevel"/>
    <w:tmpl w:val="BF5CD678"/>
    <w:lvl w:ilvl="0" w:tplc="E7E8662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43277356"/>
    <w:multiLevelType w:val="multilevel"/>
    <w:tmpl w:val="4327735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4">
    <w:nsid w:val="43C93BD6"/>
    <w:multiLevelType w:val="hybridMultilevel"/>
    <w:tmpl w:val="78C0DCBE"/>
    <w:lvl w:ilvl="0" w:tplc="AA840F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468340FE"/>
    <w:multiLevelType w:val="hybridMultilevel"/>
    <w:tmpl w:val="23304E2A"/>
    <w:lvl w:ilvl="0" w:tplc="0409000F">
      <w:start w:val="1"/>
      <w:numFmt w:val="decimal"/>
      <w:lvlText w:val="%1."/>
      <w:lvlJc w:val="left"/>
      <w:pPr>
        <w:ind w:left="420" w:hanging="420"/>
      </w:pPr>
    </w:lvl>
    <w:lvl w:ilvl="1" w:tplc="0409000F">
      <w:start w:val="1"/>
      <w:numFmt w:val="decimal"/>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4E6E07ED"/>
    <w:multiLevelType w:val="hybridMultilevel"/>
    <w:tmpl w:val="1A023986"/>
    <w:lvl w:ilvl="0" w:tplc="98B83EF8">
      <w:start w:val="1"/>
      <w:numFmt w:val="decimal"/>
      <w:suff w:val="nothing"/>
      <w:lvlText w:val="%1."/>
      <w:lvlJc w:val="left"/>
      <w:pPr>
        <w:ind w:left="720" w:hanging="360"/>
      </w:pPr>
      <w:rPr>
        <w:rFonts w:hint="eastAsia"/>
      </w:rPr>
    </w:lvl>
    <w:lvl w:ilvl="1" w:tplc="EE9A2F82" w:tentative="1">
      <w:start w:val="1"/>
      <w:numFmt w:val="decimal"/>
      <w:lvlText w:val="%2."/>
      <w:lvlJc w:val="left"/>
      <w:pPr>
        <w:tabs>
          <w:tab w:val="num" w:pos="1440"/>
        </w:tabs>
        <w:ind w:left="1440" w:hanging="360"/>
      </w:pPr>
    </w:lvl>
    <w:lvl w:ilvl="2" w:tplc="E8DE2754" w:tentative="1">
      <w:start w:val="1"/>
      <w:numFmt w:val="decimal"/>
      <w:lvlText w:val="%3."/>
      <w:lvlJc w:val="left"/>
      <w:pPr>
        <w:tabs>
          <w:tab w:val="num" w:pos="2160"/>
        </w:tabs>
        <w:ind w:left="2160" w:hanging="360"/>
      </w:pPr>
    </w:lvl>
    <w:lvl w:ilvl="3" w:tplc="14044456" w:tentative="1">
      <w:start w:val="1"/>
      <w:numFmt w:val="decimal"/>
      <w:lvlText w:val="%4."/>
      <w:lvlJc w:val="left"/>
      <w:pPr>
        <w:tabs>
          <w:tab w:val="num" w:pos="2880"/>
        </w:tabs>
        <w:ind w:left="2880" w:hanging="360"/>
      </w:pPr>
    </w:lvl>
    <w:lvl w:ilvl="4" w:tplc="F56CC40A" w:tentative="1">
      <w:start w:val="1"/>
      <w:numFmt w:val="decimal"/>
      <w:lvlText w:val="%5."/>
      <w:lvlJc w:val="left"/>
      <w:pPr>
        <w:tabs>
          <w:tab w:val="num" w:pos="3600"/>
        </w:tabs>
        <w:ind w:left="3600" w:hanging="360"/>
      </w:pPr>
    </w:lvl>
    <w:lvl w:ilvl="5" w:tplc="2EB2D9DE" w:tentative="1">
      <w:start w:val="1"/>
      <w:numFmt w:val="decimal"/>
      <w:lvlText w:val="%6."/>
      <w:lvlJc w:val="left"/>
      <w:pPr>
        <w:tabs>
          <w:tab w:val="num" w:pos="4320"/>
        </w:tabs>
        <w:ind w:left="4320" w:hanging="360"/>
      </w:pPr>
    </w:lvl>
    <w:lvl w:ilvl="6" w:tplc="B2887EA0" w:tentative="1">
      <w:start w:val="1"/>
      <w:numFmt w:val="decimal"/>
      <w:lvlText w:val="%7."/>
      <w:lvlJc w:val="left"/>
      <w:pPr>
        <w:tabs>
          <w:tab w:val="num" w:pos="5040"/>
        </w:tabs>
        <w:ind w:left="5040" w:hanging="360"/>
      </w:pPr>
    </w:lvl>
    <w:lvl w:ilvl="7" w:tplc="4334B1BC" w:tentative="1">
      <w:start w:val="1"/>
      <w:numFmt w:val="decimal"/>
      <w:lvlText w:val="%8."/>
      <w:lvlJc w:val="left"/>
      <w:pPr>
        <w:tabs>
          <w:tab w:val="num" w:pos="5760"/>
        </w:tabs>
        <w:ind w:left="5760" w:hanging="360"/>
      </w:pPr>
    </w:lvl>
    <w:lvl w:ilvl="8" w:tplc="E7F2CB3C" w:tentative="1">
      <w:start w:val="1"/>
      <w:numFmt w:val="decimal"/>
      <w:lvlText w:val="%9."/>
      <w:lvlJc w:val="left"/>
      <w:pPr>
        <w:tabs>
          <w:tab w:val="num" w:pos="6480"/>
        </w:tabs>
        <w:ind w:left="6480" w:hanging="360"/>
      </w:pPr>
    </w:lvl>
  </w:abstractNum>
  <w:abstractNum w:abstractNumId="27">
    <w:nsid w:val="50E36645"/>
    <w:multiLevelType w:val="hybridMultilevel"/>
    <w:tmpl w:val="4E207AF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54185EF1"/>
    <w:multiLevelType w:val="multilevel"/>
    <w:tmpl w:val="54185EF1"/>
    <w:lvl w:ilvl="0">
      <w:start w:val="1"/>
      <w:numFmt w:val="bullet"/>
      <w:lvlText w:val=""/>
      <w:lvlJc w:val="left"/>
      <w:pPr>
        <w:ind w:left="656" w:hanging="420"/>
      </w:pPr>
      <w:rPr>
        <w:rFonts w:ascii="Wingdings" w:hAnsi="Wingdings" w:hint="default"/>
      </w:rPr>
    </w:lvl>
    <w:lvl w:ilvl="1">
      <w:start w:val="1"/>
      <w:numFmt w:val="bullet"/>
      <w:lvlText w:val=""/>
      <w:lvlJc w:val="left"/>
      <w:pPr>
        <w:ind w:left="1076" w:hanging="420"/>
      </w:pPr>
      <w:rPr>
        <w:rFonts w:ascii="Wingdings" w:hAnsi="Wingdings" w:hint="default"/>
      </w:rPr>
    </w:lvl>
    <w:lvl w:ilvl="2">
      <w:start w:val="1"/>
      <w:numFmt w:val="bullet"/>
      <w:lvlText w:val=""/>
      <w:lvlJc w:val="left"/>
      <w:pPr>
        <w:ind w:left="1496" w:hanging="420"/>
      </w:pPr>
      <w:rPr>
        <w:rFonts w:ascii="Wingdings" w:hAnsi="Wingdings" w:hint="default"/>
      </w:rPr>
    </w:lvl>
    <w:lvl w:ilvl="3">
      <w:start w:val="1"/>
      <w:numFmt w:val="bullet"/>
      <w:lvlText w:val=""/>
      <w:lvlJc w:val="left"/>
      <w:pPr>
        <w:ind w:left="1916" w:hanging="420"/>
      </w:pPr>
      <w:rPr>
        <w:rFonts w:ascii="Wingdings" w:hAnsi="Wingdings" w:hint="default"/>
      </w:rPr>
    </w:lvl>
    <w:lvl w:ilvl="4">
      <w:start w:val="1"/>
      <w:numFmt w:val="bullet"/>
      <w:lvlText w:val=""/>
      <w:lvlJc w:val="left"/>
      <w:pPr>
        <w:ind w:left="2336" w:hanging="420"/>
      </w:pPr>
      <w:rPr>
        <w:rFonts w:ascii="Wingdings" w:hAnsi="Wingdings" w:hint="default"/>
      </w:rPr>
    </w:lvl>
    <w:lvl w:ilvl="5">
      <w:start w:val="1"/>
      <w:numFmt w:val="bullet"/>
      <w:lvlText w:val=""/>
      <w:lvlJc w:val="left"/>
      <w:pPr>
        <w:ind w:left="2756" w:hanging="420"/>
      </w:pPr>
      <w:rPr>
        <w:rFonts w:ascii="Wingdings" w:hAnsi="Wingdings" w:hint="default"/>
      </w:rPr>
    </w:lvl>
    <w:lvl w:ilvl="6">
      <w:start w:val="1"/>
      <w:numFmt w:val="bullet"/>
      <w:lvlText w:val=""/>
      <w:lvlJc w:val="left"/>
      <w:pPr>
        <w:ind w:left="3176" w:hanging="420"/>
      </w:pPr>
      <w:rPr>
        <w:rFonts w:ascii="Wingdings" w:hAnsi="Wingdings" w:hint="default"/>
      </w:rPr>
    </w:lvl>
    <w:lvl w:ilvl="7">
      <w:start w:val="1"/>
      <w:numFmt w:val="bullet"/>
      <w:lvlText w:val=""/>
      <w:lvlJc w:val="left"/>
      <w:pPr>
        <w:ind w:left="3596" w:hanging="420"/>
      </w:pPr>
      <w:rPr>
        <w:rFonts w:ascii="Wingdings" w:hAnsi="Wingdings" w:hint="default"/>
      </w:rPr>
    </w:lvl>
    <w:lvl w:ilvl="8">
      <w:start w:val="1"/>
      <w:numFmt w:val="bullet"/>
      <w:lvlText w:val=""/>
      <w:lvlJc w:val="left"/>
      <w:pPr>
        <w:ind w:left="4016" w:hanging="420"/>
      </w:pPr>
      <w:rPr>
        <w:rFonts w:ascii="Wingdings" w:hAnsi="Wingdings" w:hint="default"/>
      </w:rPr>
    </w:lvl>
  </w:abstractNum>
  <w:abstractNum w:abstractNumId="29">
    <w:nsid w:val="558B6AD8"/>
    <w:multiLevelType w:val="hybridMultilevel"/>
    <w:tmpl w:val="622802A0"/>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nsid w:val="56392379"/>
    <w:multiLevelType w:val="hybridMultilevel"/>
    <w:tmpl w:val="2C643DB8"/>
    <w:lvl w:ilvl="0" w:tplc="844E1A58">
      <w:start w:val="1"/>
      <w:numFmt w:val="decimal"/>
      <w:suff w:val="space"/>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592B03F4"/>
    <w:multiLevelType w:val="hybridMultilevel"/>
    <w:tmpl w:val="8D92ADA2"/>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F434800"/>
    <w:multiLevelType w:val="hybridMultilevel"/>
    <w:tmpl w:val="C74C5918"/>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nsid w:val="637C6320"/>
    <w:multiLevelType w:val="hybridMultilevel"/>
    <w:tmpl w:val="2FDC53F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68FD775D"/>
    <w:multiLevelType w:val="hybridMultilevel"/>
    <w:tmpl w:val="CE7E509E"/>
    <w:lvl w:ilvl="0" w:tplc="04090011">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35">
    <w:nsid w:val="6BBD7B51"/>
    <w:multiLevelType w:val="hybridMultilevel"/>
    <w:tmpl w:val="4F96A7D0"/>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6">
    <w:nsid w:val="7207368B"/>
    <w:multiLevelType w:val="hybridMultilevel"/>
    <w:tmpl w:val="6F688CFE"/>
    <w:lvl w:ilvl="0" w:tplc="AA840F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784E1596"/>
    <w:multiLevelType w:val="hybridMultilevel"/>
    <w:tmpl w:val="7ED2D0EE"/>
    <w:lvl w:ilvl="0" w:tplc="6708275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8">
    <w:nsid w:val="78D96BC2"/>
    <w:multiLevelType w:val="hybridMultilevel"/>
    <w:tmpl w:val="5C60488E"/>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9">
    <w:nsid w:val="7BE97BDC"/>
    <w:multiLevelType w:val="hybridMultilevel"/>
    <w:tmpl w:val="9D681DDC"/>
    <w:lvl w:ilvl="0" w:tplc="D902C5D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7D1A117B"/>
    <w:multiLevelType w:val="hybridMultilevel"/>
    <w:tmpl w:val="9184F8DA"/>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8"/>
  </w:num>
  <w:num w:numId="2">
    <w:abstractNumId w:val="15"/>
  </w:num>
  <w:num w:numId="3">
    <w:abstractNumId w:val="20"/>
  </w:num>
  <w:num w:numId="4">
    <w:abstractNumId w:val="8"/>
  </w:num>
  <w:num w:numId="5">
    <w:abstractNumId w:val="6"/>
  </w:num>
  <w:num w:numId="6">
    <w:abstractNumId w:val="40"/>
  </w:num>
  <w:num w:numId="7">
    <w:abstractNumId w:val="16"/>
  </w:num>
  <w:num w:numId="8">
    <w:abstractNumId w:val="0"/>
  </w:num>
  <w:num w:numId="9">
    <w:abstractNumId w:val="21"/>
  </w:num>
  <w:num w:numId="10">
    <w:abstractNumId w:val="35"/>
  </w:num>
  <w:num w:numId="11">
    <w:abstractNumId w:val="30"/>
  </w:num>
  <w:num w:numId="12">
    <w:abstractNumId w:val="7"/>
  </w:num>
  <w:num w:numId="13">
    <w:abstractNumId w:val="12"/>
  </w:num>
  <w:num w:numId="14">
    <w:abstractNumId w:val="17"/>
  </w:num>
  <w:num w:numId="15">
    <w:abstractNumId w:val="4"/>
  </w:num>
  <w:num w:numId="16">
    <w:abstractNumId w:val="19"/>
  </w:num>
  <w:num w:numId="17">
    <w:abstractNumId w:val="37"/>
  </w:num>
  <w:num w:numId="18">
    <w:abstractNumId w:val="11"/>
  </w:num>
  <w:num w:numId="19">
    <w:abstractNumId w:val="22"/>
  </w:num>
  <w:num w:numId="20">
    <w:abstractNumId w:val="23"/>
  </w:num>
  <w:num w:numId="21">
    <w:abstractNumId w:val="2"/>
  </w:num>
  <w:num w:numId="22">
    <w:abstractNumId w:val="14"/>
  </w:num>
  <w:num w:numId="23">
    <w:abstractNumId w:val="39"/>
  </w:num>
  <w:num w:numId="24">
    <w:abstractNumId w:val="31"/>
  </w:num>
  <w:num w:numId="25">
    <w:abstractNumId w:val="34"/>
  </w:num>
  <w:num w:numId="26">
    <w:abstractNumId w:val="10"/>
  </w:num>
  <w:num w:numId="27">
    <w:abstractNumId w:val="5"/>
  </w:num>
  <w:num w:numId="28">
    <w:abstractNumId w:val="1"/>
  </w:num>
  <w:num w:numId="29">
    <w:abstractNumId w:val="3"/>
  </w:num>
  <w:num w:numId="30">
    <w:abstractNumId w:val="32"/>
  </w:num>
  <w:num w:numId="31">
    <w:abstractNumId w:val="28"/>
  </w:num>
  <w:num w:numId="32">
    <w:abstractNumId w:val="26"/>
  </w:num>
  <w:num w:numId="33">
    <w:abstractNumId w:val="13"/>
  </w:num>
  <w:num w:numId="34">
    <w:abstractNumId w:val="36"/>
  </w:num>
  <w:num w:numId="35">
    <w:abstractNumId w:val="18"/>
  </w:num>
  <w:num w:numId="36">
    <w:abstractNumId w:val="24"/>
  </w:num>
  <w:num w:numId="37">
    <w:abstractNumId w:val="25"/>
  </w:num>
  <w:num w:numId="38">
    <w:abstractNumId w:val="27"/>
  </w:num>
  <w:num w:numId="39">
    <w:abstractNumId w:val="9"/>
  </w:num>
  <w:num w:numId="40">
    <w:abstractNumId w:val="33"/>
  </w:num>
  <w:num w:numId="41">
    <w:abstractNumId w:val="2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0C66"/>
    <w:rsid w:val="00003D3C"/>
    <w:rsid w:val="00012BB3"/>
    <w:rsid w:val="0001760D"/>
    <w:rsid w:val="00017E9D"/>
    <w:rsid w:val="00030200"/>
    <w:rsid w:val="00054B35"/>
    <w:rsid w:val="00072530"/>
    <w:rsid w:val="000C6C2C"/>
    <w:rsid w:val="000E5BAA"/>
    <w:rsid w:val="0014186D"/>
    <w:rsid w:val="00145A78"/>
    <w:rsid w:val="0017636C"/>
    <w:rsid w:val="001850A3"/>
    <w:rsid w:val="001B3A11"/>
    <w:rsid w:val="002174E0"/>
    <w:rsid w:val="002A6D54"/>
    <w:rsid w:val="002B1A69"/>
    <w:rsid w:val="002D19C5"/>
    <w:rsid w:val="002D1D7A"/>
    <w:rsid w:val="00330733"/>
    <w:rsid w:val="00345170"/>
    <w:rsid w:val="003774B5"/>
    <w:rsid w:val="003B45C3"/>
    <w:rsid w:val="003F65A9"/>
    <w:rsid w:val="004743F1"/>
    <w:rsid w:val="004C03C8"/>
    <w:rsid w:val="005276C2"/>
    <w:rsid w:val="00531EE7"/>
    <w:rsid w:val="0055402C"/>
    <w:rsid w:val="005A11F4"/>
    <w:rsid w:val="00605F10"/>
    <w:rsid w:val="00643551"/>
    <w:rsid w:val="00655AB6"/>
    <w:rsid w:val="006B3271"/>
    <w:rsid w:val="006E1138"/>
    <w:rsid w:val="00713F0C"/>
    <w:rsid w:val="00716017"/>
    <w:rsid w:val="00717899"/>
    <w:rsid w:val="0074567D"/>
    <w:rsid w:val="00754B43"/>
    <w:rsid w:val="007616A9"/>
    <w:rsid w:val="00770026"/>
    <w:rsid w:val="007A75A3"/>
    <w:rsid w:val="007C34E7"/>
    <w:rsid w:val="007D0B34"/>
    <w:rsid w:val="007D72B0"/>
    <w:rsid w:val="007E7A6B"/>
    <w:rsid w:val="008044EB"/>
    <w:rsid w:val="00833D36"/>
    <w:rsid w:val="009001C4"/>
    <w:rsid w:val="009333D5"/>
    <w:rsid w:val="00934859"/>
    <w:rsid w:val="009826B5"/>
    <w:rsid w:val="009917B2"/>
    <w:rsid w:val="00991B29"/>
    <w:rsid w:val="00993C1A"/>
    <w:rsid w:val="009E5658"/>
    <w:rsid w:val="00A05F0B"/>
    <w:rsid w:val="00A21FD1"/>
    <w:rsid w:val="00A37B4C"/>
    <w:rsid w:val="00A62687"/>
    <w:rsid w:val="00A713EE"/>
    <w:rsid w:val="00A827C1"/>
    <w:rsid w:val="00AB3AB8"/>
    <w:rsid w:val="00AB50A7"/>
    <w:rsid w:val="00AD78BD"/>
    <w:rsid w:val="00AF6FF9"/>
    <w:rsid w:val="00AF7016"/>
    <w:rsid w:val="00B11657"/>
    <w:rsid w:val="00BE0C66"/>
    <w:rsid w:val="00C05A4B"/>
    <w:rsid w:val="00C40907"/>
    <w:rsid w:val="00C8619A"/>
    <w:rsid w:val="00CB10EA"/>
    <w:rsid w:val="00CC1C91"/>
    <w:rsid w:val="00CC5985"/>
    <w:rsid w:val="00D6354E"/>
    <w:rsid w:val="00D64CE8"/>
    <w:rsid w:val="00D671DD"/>
    <w:rsid w:val="00D857FB"/>
    <w:rsid w:val="00DA6145"/>
    <w:rsid w:val="00E42A2C"/>
    <w:rsid w:val="00E83A0C"/>
    <w:rsid w:val="00ED2943"/>
    <w:rsid w:val="00F33511"/>
    <w:rsid w:val="00F4212B"/>
    <w:rsid w:val="00F54F0D"/>
    <w:rsid w:val="00F7016C"/>
    <w:rsid w:val="00F81AEE"/>
    <w:rsid w:val="00F87A65"/>
    <w:rsid w:val="00F939D5"/>
    <w:rsid w:val="00F94246"/>
    <w:rsid w:val="00FE0C6B"/>
    <w:rsid w:val="00FF0D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5A78"/>
    <w:pPr>
      <w:widowControl w:val="0"/>
      <w:jc w:val="both"/>
    </w:pPr>
  </w:style>
  <w:style w:type="paragraph" w:styleId="1">
    <w:name w:val="heading 1"/>
    <w:basedOn w:val="a"/>
    <w:next w:val="a"/>
    <w:link w:val="1Char"/>
    <w:uiPriority w:val="9"/>
    <w:qFormat/>
    <w:rsid w:val="00CC1C91"/>
    <w:pPr>
      <w:keepNext/>
      <w:keepLines/>
      <w:spacing w:before="340" w:after="330" w:line="578" w:lineRule="auto"/>
      <w:jc w:val="left"/>
      <w:outlineLvl w:val="0"/>
    </w:pPr>
    <w:rPr>
      <w:rFonts w:eastAsia="仿宋"/>
      <w:b/>
      <w:bCs/>
      <w:kern w:val="44"/>
      <w:sz w:val="44"/>
      <w:szCs w:val="44"/>
    </w:rPr>
  </w:style>
  <w:style w:type="paragraph" w:styleId="2">
    <w:name w:val="heading 2"/>
    <w:aliases w:val="标题 2-1"/>
    <w:basedOn w:val="a"/>
    <w:next w:val="a"/>
    <w:link w:val="2Char"/>
    <w:uiPriority w:val="9"/>
    <w:unhideWhenUsed/>
    <w:qFormat/>
    <w:rsid w:val="00145A78"/>
    <w:pPr>
      <w:keepNext/>
      <w:keepLines/>
      <w:spacing w:before="260" w:after="260" w:line="360" w:lineRule="auto"/>
      <w:jc w:val="center"/>
      <w:outlineLvl w:val="1"/>
    </w:pPr>
    <w:rPr>
      <w:rFonts w:asciiTheme="majorHAnsi" w:eastAsia="仿宋" w:hAnsiTheme="majorHAnsi" w:cstheme="majorBidi"/>
      <w:b/>
      <w:bCs/>
      <w:sz w:val="28"/>
      <w:szCs w:val="32"/>
    </w:rPr>
  </w:style>
  <w:style w:type="paragraph" w:styleId="3">
    <w:name w:val="heading 3"/>
    <w:basedOn w:val="a"/>
    <w:next w:val="a"/>
    <w:link w:val="3Char"/>
    <w:uiPriority w:val="9"/>
    <w:qFormat/>
    <w:rsid w:val="00FE0C6B"/>
    <w:pPr>
      <w:keepNext/>
      <w:adjustRightInd w:val="0"/>
      <w:snapToGrid w:val="0"/>
      <w:spacing w:line="400" w:lineRule="exact"/>
      <w:jc w:val="center"/>
      <w:outlineLvl w:val="2"/>
    </w:pPr>
    <w:rPr>
      <w:rFonts w:ascii="仿宋_GB2312" w:eastAsia="仿宋" w:hAnsi="Times New Roman" w:cs="Times New Roman"/>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aliases w:val="标题 2-1 Char"/>
    <w:basedOn w:val="a0"/>
    <w:link w:val="2"/>
    <w:uiPriority w:val="9"/>
    <w:rsid w:val="00145A78"/>
    <w:rPr>
      <w:rFonts w:asciiTheme="majorHAnsi" w:eastAsia="仿宋" w:hAnsiTheme="majorHAnsi" w:cstheme="majorBidi"/>
      <w:b/>
      <w:bCs/>
      <w:sz w:val="28"/>
      <w:szCs w:val="32"/>
    </w:rPr>
  </w:style>
  <w:style w:type="character" w:customStyle="1" w:styleId="1Char">
    <w:name w:val="标题 1 Char"/>
    <w:basedOn w:val="a0"/>
    <w:link w:val="1"/>
    <w:uiPriority w:val="9"/>
    <w:rsid w:val="00CC1C91"/>
    <w:rPr>
      <w:rFonts w:eastAsia="仿宋"/>
      <w:b/>
      <w:bCs/>
      <w:kern w:val="44"/>
      <w:sz w:val="44"/>
      <w:szCs w:val="44"/>
    </w:rPr>
  </w:style>
  <w:style w:type="paragraph" w:styleId="a3">
    <w:name w:val="header"/>
    <w:basedOn w:val="a"/>
    <w:link w:val="Char"/>
    <w:uiPriority w:val="99"/>
    <w:unhideWhenUsed/>
    <w:rsid w:val="00145A7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145A78"/>
    <w:rPr>
      <w:sz w:val="18"/>
      <w:szCs w:val="18"/>
    </w:rPr>
  </w:style>
  <w:style w:type="paragraph" w:styleId="a4">
    <w:name w:val="footer"/>
    <w:basedOn w:val="a"/>
    <w:link w:val="Char0"/>
    <w:uiPriority w:val="99"/>
    <w:unhideWhenUsed/>
    <w:rsid w:val="00145A78"/>
    <w:pPr>
      <w:tabs>
        <w:tab w:val="center" w:pos="4153"/>
        <w:tab w:val="right" w:pos="8306"/>
      </w:tabs>
      <w:snapToGrid w:val="0"/>
      <w:jc w:val="left"/>
    </w:pPr>
    <w:rPr>
      <w:sz w:val="18"/>
      <w:szCs w:val="18"/>
    </w:rPr>
  </w:style>
  <w:style w:type="character" w:customStyle="1" w:styleId="Char0">
    <w:name w:val="页脚 Char"/>
    <w:basedOn w:val="a0"/>
    <w:link w:val="a4"/>
    <w:uiPriority w:val="99"/>
    <w:rsid w:val="00145A78"/>
    <w:rPr>
      <w:sz w:val="18"/>
      <w:szCs w:val="18"/>
    </w:rPr>
  </w:style>
  <w:style w:type="character" w:customStyle="1" w:styleId="3Char">
    <w:name w:val="标题 3 Char"/>
    <w:basedOn w:val="a0"/>
    <w:link w:val="3"/>
    <w:uiPriority w:val="9"/>
    <w:rsid w:val="00FE0C6B"/>
    <w:rPr>
      <w:rFonts w:ascii="仿宋_GB2312" w:eastAsia="仿宋" w:hAnsi="Times New Roman" w:cs="Times New Roman"/>
      <w:b/>
      <w:sz w:val="28"/>
      <w:szCs w:val="28"/>
    </w:rPr>
  </w:style>
  <w:style w:type="paragraph" w:styleId="a5">
    <w:name w:val="List Paragraph"/>
    <w:basedOn w:val="a"/>
    <w:uiPriority w:val="34"/>
    <w:unhideWhenUsed/>
    <w:qFormat/>
    <w:rsid w:val="00FE0C6B"/>
    <w:pPr>
      <w:ind w:firstLineChars="200" w:firstLine="420"/>
    </w:pPr>
    <w:rPr>
      <w:rFonts w:ascii="Times New Roman" w:eastAsia="宋体" w:hAnsi="Times New Roman" w:cs="Times New Roman"/>
      <w:szCs w:val="20"/>
    </w:rPr>
  </w:style>
  <w:style w:type="character" w:styleId="a6">
    <w:name w:val="Hyperlink"/>
    <w:basedOn w:val="a0"/>
    <w:uiPriority w:val="99"/>
    <w:unhideWhenUsed/>
    <w:rsid w:val="00FE0C6B"/>
    <w:rPr>
      <w:color w:val="0563C1" w:themeColor="hyperlink"/>
      <w:u w:val="single"/>
    </w:rPr>
  </w:style>
  <w:style w:type="paragraph" w:customStyle="1" w:styleId="21">
    <w:name w:val="标题 21"/>
    <w:basedOn w:val="a"/>
    <w:next w:val="a"/>
    <w:autoRedefine/>
    <w:uiPriority w:val="9"/>
    <w:unhideWhenUsed/>
    <w:qFormat/>
    <w:rsid w:val="004C03C8"/>
    <w:pPr>
      <w:keepNext/>
      <w:keepLines/>
      <w:spacing w:line="440" w:lineRule="exact"/>
      <w:ind w:leftChars="100" w:left="210" w:rightChars="100" w:right="210" w:firstLineChars="200" w:firstLine="562"/>
      <w:jc w:val="center"/>
      <w:outlineLvl w:val="1"/>
    </w:pPr>
    <w:rPr>
      <w:rFonts w:ascii="仿宋" w:eastAsia="仿宋" w:hAnsi="仿宋" w:cs="Times New Roman"/>
      <w:b/>
      <w:bCs/>
      <w:sz w:val="28"/>
      <w:szCs w:val="24"/>
    </w:rPr>
  </w:style>
  <w:style w:type="numbering" w:customStyle="1" w:styleId="10">
    <w:name w:val="无列表1"/>
    <w:next w:val="a2"/>
    <w:uiPriority w:val="99"/>
    <w:semiHidden/>
    <w:unhideWhenUsed/>
    <w:rsid w:val="004C03C8"/>
  </w:style>
  <w:style w:type="character" w:customStyle="1" w:styleId="11">
    <w:name w:val="超链接1"/>
    <w:basedOn w:val="a0"/>
    <w:uiPriority w:val="99"/>
    <w:unhideWhenUsed/>
    <w:rsid w:val="004C03C8"/>
    <w:rPr>
      <w:color w:val="0563C1"/>
      <w:u w:val="single"/>
    </w:rPr>
  </w:style>
  <w:style w:type="paragraph" w:styleId="a7">
    <w:name w:val="Balloon Text"/>
    <w:basedOn w:val="a"/>
    <w:link w:val="Char1"/>
    <w:uiPriority w:val="99"/>
    <w:unhideWhenUsed/>
    <w:rsid w:val="004C03C8"/>
    <w:rPr>
      <w:sz w:val="18"/>
      <w:szCs w:val="18"/>
    </w:rPr>
  </w:style>
  <w:style w:type="character" w:customStyle="1" w:styleId="Char1">
    <w:name w:val="批注框文本 Char"/>
    <w:basedOn w:val="a0"/>
    <w:link w:val="a7"/>
    <w:uiPriority w:val="99"/>
    <w:rsid w:val="004C03C8"/>
    <w:rPr>
      <w:sz w:val="18"/>
      <w:szCs w:val="18"/>
    </w:rPr>
  </w:style>
  <w:style w:type="paragraph" w:styleId="12">
    <w:name w:val="toc 1"/>
    <w:basedOn w:val="a"/>
    <w:next w:val="a"/>
    <w:autoRedefine/>
    <w:uiPriority w:val="39"/>
    <w:unhideWhenUsed/>
    <w:rsid w:val="004C03C8"/>
    <w:pPr>
      <w:tabs>
        <w:tab w:val="right" w:leader="dot" w:pos="8296"/>
      </w:tabs>
      <w:jc w:val="center"/>
    </w:pPr>
    <w:rPr>
      <w:rFonts w:ascii="仿宋" w:eastAsia="仿宋" w:hAnsi="仿宋"/>
      <w:noProof/>
      <w:sz w:val="32"/>
      <w:szCs w:val="32"/>
    </w:rPr>
  </w:style>
  <w:style w:type="paragraph" w:styleId="20">
    <w:name w:val="toc 2"/>
    <w:basedOn w:val="a"/>
    <w:next w:val="a"/>
    <w:autoRedefine/>
    <w:uiPriority w:val="39"/>
    <w:unhideWhenUsed/>
    <w:rsid w:val="004C03C8"/>
    <w:pPr>
      <w:ind w:leftChars="200" w:left="420"/>
    </w:pPr>
    <w:rPr>
      <w:rFonts w:eastAsia="仿宋"/>
      <w:sz w:val="24"/>
    </w:rPr>
  </w:style>
  <w:style w:type="character" w:customStyle="1" w:styleId="UnresolvedMention">
    <w:name w:val="Unresolved Mention"/>
    <w:basedOn w:val="a0"/>
    <w:uiPriority w:val="99"/>
    <w:semiHidden/>
    <w:unhideWhenUsed/>
    <w:rsid w:val="004C03C8"/>
    <w:rPr>
      <w:color w:val="605E5C"/>
      <w:shd w:val="clear" w:color="auto" w:fill="E1DFDD"/>
    </w:rPr>
  </w:style>
  <w:style w:type="character" w:customStyle="1" w:styleId="13">
    <w:name w:val="标题 1 字符"/>
    <w:uiPriority w:val="9"/>
    <w:rsid w:val="004C03C8"/>
    <w:rPr>
      <w:b/>
      <w:bCs/>
      <w:kern w:val="44"/>
      <w:sz w:val="44"/>
      <w:szCs w:val="44"/>
    </w:rPr>
  </w:style>
  <w:style w:type="character" w:customStyle="1" w:styleId="22">
    <w:name w:val="标题 2 字符"/>
    <w:uiPriority w:val="9"/>
    <w:rsid w:val="004C03C8"/>
    <w:rPr>
      <w:rFonts w:ascii="Cambria" w:eastAsia="宋体" w:hAnsi="Cambria" w:cs="Times New Roman"/>
      <w:b/>
      <w:bCs/>
      <w:sz w:val="32"/>
      <w:szCs w:val="32"/>
    </w:rPr>
  </w:style>
  <w:style w:type="paragraph" w:styleId="TOC">
    <w:name w:val="TOC Heading"/>
    <w:basedOn w:val="1"/>
    <w:next w:val="a"/>
    <w:uiPriority w:val="39"/>
    <w:unhideWhenUsed/>
    <w:qFormat/>
    <w:rsid w:val="004C03C8"/>
    <w:pPr>
      <w:outlineLvl w:val="9"/>
    </w:pPr>
    <w:rPr>
      <w:sz w:val="32"/>
    </w:rPr>
  </w:style>
  <w:style w:type="paragraph" w:styleId="30">
    <w:name w:val="toc 3"/>
    <w:basedOn w:val="a"/>
    <w:next w:val="a"/>
    <w:autoRedefine/>
    <w:uiPriority w:val="39"/>
    <w:unhideWhenUsed/>
    <w:rsid w:val="004C03C8"/>
    <w:pPr>
      <w:ind w:leftChars="400" w:left="840"/>
    </w:pPr>
  </w:style>
  <w:style w:type="paragraph" w:styleId="4">
    <w:name w:val="toc 4"/>
    <w:basedOn w:val="a"/>
    <w:next w:val="a"/>
    <w:autoRedefine/>
    <w:uiPriority w:val="39"/>
    <w:unhideWhenUsed/>
    <w:rsid w:val="004C03C8"/>
    <w:pPr>
      <w:ind w:leftChars="600" w:left="1260"/>
    </w:pPr>
  </w:style>
  <w:style w:type="paragraph" w:styleId="5">
    <w:name w:val="toc 5"/>
    <w:basedOn w:val="a"/>
    <w:next w:val="a"/>
    <w:autoRedefine/>
    <w:uiPriority w:val="39"/>
    <w:unhideWhenUsed/>
    <w:rsid w:val="004C03C8"/>
    <w:pPr>
      <w:ind w:leftChars="800" w:left="1680"/>
    </w:pPr>
  </w:style>
  <w:style w:type="paragraph" w:styleId="6">
    <w:name w:val="toc 6"/>
    <w:basedOn w:val="a"/>
    <w:next w:val="a"/>
    <w:autoRedefine/>
    <w:uiPriority w:val="39"/>
    <w:unhideWhenUsed/>
    <w:rsid w:val="004C03C8"/>
    <w:pPr>
      <w:ind w:leftChars="1000" w:left="2100"/>
    </w:pPr>
  </w:style>
  <w:style w:type="paragraph" w:styleId="7">
    <w:name w:val="toc 7"/>
    <w:basedOn w:val="a"/>
    <w:next w:val="a"/>
    <w:autoRedefine/>
    <w:uiPriority w:val="39"/>
    <w:unhideWhenUsed/>
    <w:rsid w:val="004C03C8"/>
    <w:pPr>
      <w:ind w:leftChars="1200" w:left="2520"/>
    </w:pPr>
  </w:style>
  <w:style w:type="paragraph" w:styleId="8">
    <w:name w:val="toc 8"/>
    <w:basedOn w:val="a"/>
    <w:next w:val="a"/>
    <w:autoRedefine/>
    <w:uiPriority w:val="39"/>
    <w:unhideWhenUsed/>
    <w:rsid w:val="004C03C8"/>
    <w:pPr>
      <w:ind w:leftChars="1400" w:left="2940"/>
    </w:pPr>
  </w:style>
  <w:style w:type="paragraph" w:styleId="9">
    <w:name w:val="toc 9"/>
    <w:basedOn w:val="a"/>
    <w:next w:val="a"/>
    <w:autoRedefine/>
    <w:uiPriority w:val="39"/>
    <w:unhideWhenUsed/>
    <w:rsid w:val="004C03C8"/>
    <w:pPr>
      <w:ind w:leftChars="1600" w:left="3360"/>
    </w:pPr>
  </w:style>
  <w:style w:type="character" w:customStyle="1" w:styleId="2Char1">
    <w:name w:val="标题 2 Char1"/>
    <w:basedOn w:val="a0"/>
    <w:uiPriority w:val="9"/>
    <w:semiHidden/>
    <w:rsid w:val="004C03C8"/>
    <w:rPr>
      <w:rFonts w:asciiTheme="majorHAnsi" w:eastAsiaTheme="majorEastAsia" w:hAnsiTheme="majorHAnsi" w:cstheme="majorBidi"/>
      <w:b/>
      <w:bCs/>
      <w:sz w:val="32"/>
      <w:szCs w:val="32"/>
    </w:rPr>
  </w:style>
  <w:style w:type="character" w:customStyle="1" w:styleId="newTimesNewRomanChar">
    <w:name w:val="样式 正文new + Times New Roman Char"/>
    <w:rsid w:val="004C03C8"/>
    <w:rPr>
      <w:rFonts w:eastAsia="宋体"/>
      <w:lang w:val="en-US" w:eastAsia="zh-CN"/>
    </w:rPr>
  </w:style>
  <w:style w:type="table" w:styleId="a8">
    <w:name w:val="Table Grid"/>
    <w:basedOn w:val="a1"/>
    <w:uiPriority w:val="39"/>
    <w:qFormat/>
    <w:rsid w:val="004C03C8"/>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网格型1"/>
    <w:basedOn w:val="a1"/>
    <w:next w:val="a8"/>
    <w:uiPriority w:val="59"/>
    <w:rsid w:val="004C03C8"/>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rmal (Web)"/>
    <w:basedOn w:val="a"/>
    <w:uiPriority w:val="99"/>
    <w:qFormat/>
    <w:rsid w:val="004C03C8"/>
    <w:pPr>
      <w:widowControl/>
      <w:spacing w:before="100" w:beforeAutospacing="1" w:after="100" w:afterAutospacing="1"/>
      <w:jc w:val="left"/>
    </w:pPr>
    <w:rPr>
      <w:rFonts w:ascii="宋体" w:eastAsia="宋体" w:hAnsi="宋体" w:cs="宋体"/>
      <w:kern w:val="0"/>
      <w:sz w:val="24"/>
      <w:szCs w:val="24"/>
    </w:rPr>
  </w:style>
  <w:style w:type="paragraph" w:customStyle="1" w:styleId="vsbcontentend">
    <w:name w:val="vsbcontent_end"/>
    <w:basedOn w:val="a"/>
    <w:rsid w:val="004C03C8"/>
    <w:pPr>
      <w:widowControl/>
      <w:spacing w:before="100" w:beforeAutospacing="1" w:after="100" w:afterAutospacing="1"/>
      <w:jc w:val="left"/>
    </w:pPr>
    <w:rPr>
      <w:rFonts w:ascii="宋体" w:eastAsia="宋体" w:hAnsi="宋体" w:cs="宋体"/>
      <w:kern w:val="0"/>
      <w:sz w:val="24"/>
      <w:szCs w:val="24"/>
    </w:rPr>
  </w:style>
  <w:style w:type="character" w:customStyle="1" w:styleId="15">
    <w:name w:val="未处理的提及1"/>
    <w:basedOn w:val="a0"/>
    <w:uiPriority w:val="99"/>
    <w:semiHidden/>
    <w:unhideWhenUsed/>
    <w:rsid w:val="004C03C8"/>
    <w:rPr>
      <w:color w:val="605E5C"/>
      <w:shd w:val="clear" w:color="auto" w:fill="E1DFDD"/>
    </w:rPr>
  </w:style>
  <w:style w:type="paragraph" w:customStyle="1" w:styleId="Default">
    <w:name w:val="Default"/>
    <w:rsid w:val="004C03C8"/>
    <w:pPr>
      <w:widowControl w:val="0"/>
      <w:autoSpaceDE w:val="0"/>
      <w:autoSpaceDN w:val="0"/>
      <w:adjustRightInd w:val="0"/>
    </w:pPr>
    <w:rPr>
      <w:rFonts w:ascii="宋体" w:eastAsia="宋体" w:hAnsi="等线" w:cs="宋体"/>
      <w:color w:val="000000"/>
      <w:kern w:val="0"/>
      <w:sz w:val="24"/>
      <w:szCs w:val="24"/>
    </w:rPr>
  </w:style>
  <w:style w:type="paragraph" w:styleId="aa">
    <w:name w:val="No Spacing"/>
    <w:link w:val="Char2"/>
    <w:uiPriority w:val="1"/>
    <w:qFormat/>
    <w:rsid w:val="00F4212B"/>
    <w:rPr>
      <w:kern w:val="0"/>
      <w:sz w:val="22"/>
      <w:szCs w:val="22"/>
    </w:rPr>
  </w:style>
  <w:style w:type="character" w:customStyle="1" w:styleId="Char2">
    <w:name w:val="无间隔 Char"/>
    <w:basedOn w:val="a0"/>
    <w:link w:val="aa"/>
    <w:uiPriority w:val="1"/>
    <w:rsid w:val="00F4212B"/>
    <w:rPr>
      <w:kern w:val="0"/>
      <w:sz w:val="22"/>
      <w:szCs w:val="22"/>
    </w:rPr>
  </w:style>
  <w:style w:type="character" w:styleId="ab">
    <w:name w:val="Strong"/>
    <w:basedOn w:val="a0"/>
    <w:uiPriority w:val="22"/>
    <w:qFormat/>
    <w:rsid w:val="00F9424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5A78"/>
    <w:pPr>
      <w:widowControl w:val="0"/>
      <w:jc w:val="both"/>
    </w:pPr>
  </w:style>
  <w:style w:type="paragraph" w:styleId="1">
    <w:name w:val="heading 1"/>
    <w:basedOn w:val="a"/>
    <w:next w:val="a"/>
    <w:link w:val="1Char"/>
    <w:uiPriority w:val="9"/>
    <w:qFormat/>
    <w:rsid w:val="00CC1C91"/>
    <w:pPr>
      <w:keepNext/>
      <w:keepLines/>
      <w:spacing w:before="340" w:after="330" w:line="578" w:lineRule="auto"/>
      <w:jc w:val="left"/>
      <w:outlineLvl w:val="0"/>
    </w:pPr>
    <w:rPr>
      <w:rFonts w:eastAsia="仿宋"/>
      <w:b/>
      <w:bCs/>
      <w:kern w:val="44"/>
      <w:sz w:val="44"/>
      <w:szCs w:val="44"/>
    </w:rPr>
  </w:style>
  <w:style w:type="paragraph" w:styleId="2">
    <w:name w:val="heading 2"/>
    <w:aliases w:val="标题 2-1"/>
    <w:basedOn w:val="a"/>
    <w:next w:val="a"/>
    <w:link w:val="2Char"/>
    <w:uiPriority w:val="9"/>
    <w:unhideWhenUsed/>
    <w:qFormat/>
    <w:rsid w:val="00145A78"/>
    <w:pPr>
      <w:keepNext/>
      <w:keepLines/>
      <w:spacing w:before="260" w:after="260" w:line="360" w:lineRule="auto"/>
      <w:jc w:val="center"/>
      <w:outlineLvl w:val="1"/>
    </w:pPr>
    <w:rPr>
      <w:rFonts w:asciiTheme="majorHAnsi" w:eastAsia="仿宋" w:hAnsiTheme="majorHAnsi" w:cstheme="majorBidi"/>
      <w:b/>
      <w:bCs/>
      <w:sz w:val="28"/>
      <w:szCs w:val="32"/>
    </w:rPr>
  </w:style>
  <w:style w:type="paragraph" w:styleId="3">
    <w:name w:val="heading 3"/>
    <w:basedOn w:val="a"/>
    <w:next w:val="a"/>
    <w:link w:val="3Char"/>
    <w:uiPriority w:val="9"/>
    <w:qFormat/>
    <w:rsid w:val="00FE0C6B"/>
    <w:pPr>
      <w:keepNext/>
      <w:adjustRightInd w:val="0"/>
      <w:snapToGrid w:val="0"/>
      <w:spacing w:line="400" w:lineRule="exact"/>
      <w:jc w:val="center"/>
      <w:outlineLvl w:val="2"/>
    </w:pPr>
    <w:rPr>
      <w:rFonts w:ascii="仿宋_GB2312" w:eastAsia="仿宋" w:hAnsi="Times New Roman" w:cs="Times New Roman"/>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aliases w:val="标题 2-1 Char"/>
    <w:basedOn w:val="a0"/>
    <w:link w:val="2"/>
    <w:uiPriority w:val="9"/>
    <w:rsid w:val="00145A78"/>
    <w:rPr>
      <w:rFonts w:asciiTheme="majorHAnsi" w:eastAsia="仿宋" w:hAnsiTheme="majorHAnsi" w:cstheme="majorBidi"/>
      <w:b/>
      <w:bCs/>
      <w:sz w:val="28"/>
      <w:szCs w:val="32"/>
    </w:rPr>
  </w:style>
  <w:style w:type="character" w:customStyle="1" w:styleId="1Char">
    <w:name w:val="标题 1 Char"/>
    <w:basedOn w:val="a0"/>
    <w:link w:val="1"/>
    <w:uiPriority w:val="9"/>
    <w:rsid w:val="00CC1C91"/>
    <w:rPr>
      <w:rFonts w:eastAsia="仿宋"/>
      <w:b/>
      <w:bCs/>
      <w:kern w:val="44"/>
      <w:sz w:val="44"/>
      <w:szCs w:val="44"/>
    </w:rPr>
  </w:style>
  <w:style w:type="paragraph" w:styleId="a3">
    <w:name w:val="header"/>
    <w:basedOn w:val="a"/>
    <w:link w:val="Char"/>
    <w:uiPriority w:val="99"/>
    <w:unhideWhenUsed/>
    <w:rsid w:val="00145A7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145A78"/>
    <w:rPr>
      <w:sz w:val="18"/>
      <w:szCs w:val="18"/>
    </w:rPr>
  </w:style>
  <w:style w:type="paragraph" w:styleId="a4">
    <w:name w:val="footer"/>
    <w:basedOn w:val="a"/>
    <w:link w:val="Char0"/>
    <w:uiPriority w:val="99"/>
    <w:unhideWhenUsed/>
    <w:rsid w:val="00145A78"/>
    <w:pPr>
      <w:tabs>
        <w:tab w:val="center" w:pos="4153"/>
        <w:tab w:val="right" w:pos="8306"/>
      </w:tabs>
      <w:snapToGrid w:val="0"/>
      <w:jc w:val="left"/>
    </w:pPr>
    <w:rPr>
      <w:sz w:val="18"/>
      <w:szCs w:val="18"/>
    </w:rPr>
  </w:style>
  <w:style w:type="character" w:customStyle="1" w:styleId="Char0">
    <w:name w:val="页脚 Char"/>
    <w:basedOn w:val="a0"/>
    <w:link w:val="a4"/>
    <w:uiPriority w:val="99"/>
    <w:rsid w:val="00145A78"/>
    <w:rPr>
      <w:sz w:val="18"/>
      <w:szCs w:val="18"/>
    </w:rPr>
  </w:style>
  <w:style w:type="character" w:customStyle="1" w:styleId="3Char">
    <w:name w:val="标题 3 Char"/>
    <w:basedOn w:val="a0"/>
    <w:link w:val="3"/>
    <w:uiPriority w:val="9"/>
    <w:rsid w:val="00FE0C6B"/>
    <w:rPr>
      <w:rFonts w:ascii="仿宋_GB2312" w:eastAsia="仿宋" w:hAnsi="Times New Roman" w:cs="Times New Roman"/>
      <w:b/>
      <w:sz w:val="28"/>
      <w:szCs w:val="28"/>
    </w:rPr>
  </w:style>
  <w:style w:type="paragraph" w:styleId="a5">
    <w:name w:val="List Paragraph"/>
    <w:basedOn w:val="a"/>
    <w:uiPriority w:val="34"/>
    <w:unhideWhenUsed/>
    <w:qFormat/>
    <w:rsid w:val="00FE0C6B"/>
    <w:pPr>
      <w:ind w:firstLineChars="200" w:firstLine="420"/>
    </w:pPr>
    <w:rPr>
      <w:rFonts w:ascii="Times New Roman" w:eastAsia="宋体" w:hAnsi="Times New Roman" w:cs="Times New Roman"/>
      <w:szCs w:val="20"/>
    </w:rPr>
  </w:style>
  <w:style w:type="character" w:styleId="a6">
    <w:name w:val="Hyperlink"/>
    <w:basedOn w:val="a0"/>
    <w:uiPriority w:val="99"/>
    <w:unhideWhenUsed/>
    <w:rsid w:val="00FE0C6B"/>
    <w:rPr>
      <w:color w:val="0563C1" w:themeColor="hyperlink"/>
      <w:u w:val="single"/>
    </w:rPr>
  </w:style>
  <w:style w:type="paragraph" w:customStyle="1" w:styleId="21">
    <w:name w:val="标题 21"/>
    <w:basedOn w:val="a"/>
    <w:next w:val="a"/>
    <w:autoRedefine/>
    <w:uiPriority w:val="9"/>
    <w:unhideWhenUsed/>
    <w:qFormat/>
    <w:rsid w:val="004C03C8"/>
    <w:pPr>
      <w:keepNext/>
      <w:keepLines/>
      <w:spacing w:line="440" w:lineRule="exact"/>
      <w:ind w:leftChars="100" w:left="210" w:rightChars="100" w:right="210" w:firstLineChars="200" w:firstLine="562"/>
      <w:jc w:val="center"/>
      <w:outlineLvl w:val="1"/>
    </w:pPr>
    <w:rPr>
      <w:rFonts w:ascii="仿宋" w:eastAsia="仿宋" w:hAnsi="仿宋" w:cs="Times New Roman"/>
      <w:b/>
      <w:bCs/>
      <w:sz w:val="28"/>
      <w:szCs w:val="24"/>
    </w:rPr>
  </w:style>
  <w:style w:type="numbering" w:customStyle="1" w:styleId="10">
    <w:name w:val="无列表1"/>
    <w:next w:val="a2"/>
    <w:uiPriority w:val="99"/>
    <w:semiHidden/>
    <w:unhideWhenUsed/>
    <w:rsid w:val="004C03C8"/>
  </w:style>
  <w:style w:type="character" w:customStyle="1" w:styleId="11">
    <w:name w:val="超链接1"/>
    <w:basedOn w:val="a0"/>
    <w:uiPriority w:val="99"/>
    <w:unhideWhenUsed/>
    <w:rsid w:val="004C03C8"/>
    <w:rPr>
      <w:color w:val="0563C1"/>
      <w:u w:val="single"/>
    </w:rPr>
  </w:style>
  <w:style w:type="paragraph" w:styleId="a7">
    <w:name w:val="Balloon Text"/>
    <w:basedOn w:val="a"/>
    <w:link w:val="Char1"/>
    <w:uiPriority w:val="99"/>
    <w:unhideWhenUsed/>
    <w:rsid w:val="004C03C8"/>
    <w:rPr>
      <w:sz w:val="18"/>
      <w:szCs w:val="18"/>
    </w:rPr>
  </w:style>
  <w:style w:type="character" w:customStyle="1" w:styleId="Char1">
    <w:name w:val="批注框文本 Char"/>
    <w:basedOn w:val="a0"/>
    <w:link w:val="a7"/>
    <w:uiPriority w:val="99"/>
    <w:rsid w:val="004C03C8"/>
    <w:rPr>
      <w:sz w:val="18"/>
      <w:szCs w:val="18"/>
    </w:rPr>
  </w:style>
  <w:style w:type="paragraph" w:styleId="12">
    <w:name w:val="toc 1"/>
    <w:basedOn w:val="a"/>
    <w:next w:val="a"/>
    <w:autoRedefine/>
    <w:uiPriority w:val="39"/>
    <w:unhideWhenUsed/>
    <w:rsid w:val="004C03C8"/>
    <w:pPr>
      <w:tabs>
        <w:tab w:val="right" w:leader="dot" w:pos="8296"/>
      </w:tabs>
      <w:jc w:val="center"/>
    </w:pPr>
    <w:rPr>
      <w:rFonts w:ascii="仿宋" w:eastAsia="仿宋" w:hAnsi="仿宋"/>
      <w:noProof/>
      <w:sz w:val="32"/>
      <w:szCs w:val="32"/>
    </w:rPr>
  </w:style>
  <w:style w:type="paragraph" w:styleId="20">
    <w:name w:val="toc 2"/>
    <w:basedOn w:val="a"/>
    <w:next w:val="a"/>
    <w:autoRedefine/>
    <w:uiPriority w:val="39"/>
    <w:unhideWhenUsed/>
    <w:rsid w:val="004C03C8"/>
    <w:pPr>
      <w:ind w:leftChars="200" w:left="420"/>
    </w:pPr>
    <w:rPr>
      <w:rFonts w:eastAsia="仿宋"/>
      <w:sz w:val="24"/>
    </w:rPr>
  </w:style>
  <w:style w:type="character" w:customStyle="1" w:styleId="UnresolvedMention">
    <w:name w:val="Unresolved Mention"/>
    <w:basedOn w:val="a0"/>
    <w:uiPriority w:val="99"/>
    <w:semiHidden/>
    <w:unhideWhenUsed/>
    <w:rsid w:val="004C03C8"/>
    <w:rPr>
      <w:color w:val="605E5C"/>
      <w:shd w:val="clear" w:color="auto" w:fill="E1DFDD"/>
    </w:rPr>
  </w:style>
  <w:style w:type="character" w:customStyle="1" w:styleId="13">
    <w:name w:val="标题 1 字符"/>
    <w:uiPriority w:val="9"/>
    <w:rsid w:val="004C03C8"/>
    <w:rPr>
      <w:b/>
      <w:bCs/>
      <w:kern w:val="44"/>
      <w:sz w:val="44"/>
      <w:szCs w:val="44"/>
    </w:rPr>
  </w:style>
  <w:style w:type="character" w:customStyle="1" w:styleId="22">
    <w:name w:val="标题 2 字符"/>
    <w:uiPriority w:val="9"/>
    <w:rsid w:val="004C03C8"/>
    <w:rPr>
      <w:rFonts w:ascii="Cambria" w:eastAsia="宋体" w:hAnsi="Cambria" w:cs="Times New Roman"/>
      <w:b/>
      <w:bCs/>
      <w:sz w:val="32"/>
      <w:szCs w:val="32"/>
    </w:rPr>
  </w:style>
  <w:style w:type="paragraph" w:styleId="TOC">
    <w:name w:val="TOC Heading"/>
    <w:basedOn w:val="1"/>
    <w:next w:val="a"/>
    <w:uiPriority w:val="39"/>
    <w:unhideWhenUsed/>
    <w:qFormat/>
    <w:rsid w:val="004C03C8"/>
    <w:pPr>
      <w:outlineLvl w:val="9"/>
    </w:pPr>
    <w:rPr>
      <w:sz w:val="32"/>
    </w:rPr>
  </w:style>
  <w:style w:type="paragraph" w:styleId="30">
    <w:name w:val="toc 3"/>
    <w:basedOn w:val="a"/>
    <w:next w:val="a"/>
    <w:autoRedefine/>
    <w:uiPriority w:val="39"/>
    <w:unhideWhenUsed/>
    <w:rsid w:val="004C03C8"/>
    <w:pPr>
      <w:ind w:leftChars="400" w:left="840"/>
    </w:pPr>
  </w:style>
  <w:style w:type="paragraph" w:styleId="4">
    <w:name w:val="toc 4"/>
    <w:basedOn w:val="a"/>
    <w:next w:val="a"/>
    <w:autoRedefine/>
    <w:uiPriority w:val="39"/>
    <w:unhideWhenUsed/>
    <w:rsid w:val="004C03C8"/>
    <w:pPr>
      <w:ind w:leftChars="600" w:left="1260"/>
    </w:pPr>
  </w:style>
  <w:style w:type="paragraph" w:styleId="5">
    <w:name w:val="toc 5"/>
    <w:basedOn w:val="a"/>
    <w:next w:val="a"/>
    <w:autoRedefine/>
    <w:uiPriority w:val="39"/>
    <w:unhideWhenUsed/>
    <w:rsid w:val="004C03C8"/>
    <w:pPr>
      <w:ind w:leftChars="800" w:left="1680"/>
    </w:pPr>
  </w:style>
  <w:style w:type="paragraph" w:styleId="6">
    <w:name w:val="toc 6"/>
    <w:basedOn w:val="a"/>
    <w:next w:val="a"/>
    <w:autoRedefine/>
    <w:uiPriority w:val="39"/>
    <w:unhideWhenUsed/>
    <w:rsid w:val="004C03C8"/>
    <w:pPr>
      <w:ind w:leftChars="1000" w:left="2100"/>
    </w:pPr>
  </w:style>
  <w:style w:type="paragraph" w:styleId="7">
    <w:name w:val="toc 7"/>
    <w:basedOn w:val="a"/>
    <w:next w:val="a"/>
    <w:autoRedefine/>
    <w:uiPriority w:val="39"/>
    <w:unhideWhenUsed/>
    <w:rsid w:val="004C03C8"/>
    <w:pPr>
      <w:ind w:leftChars="1200" w:left="2520"/>
    </w:pPr>
  </w:style>
  <w:style w:type="paragraph" w:styleId="8">
    <w:name w:val="toc 8"/>
    <w:basedOn w:val="a"/>
    <w:next w:val="a"/>
    <w:autoRedefine/>
    <w:uiPriority w:val="39"/>
    <w:unhideWhenUsed/>
    <w:rsid w:val="004C03C8"/>
    <w:pPr>
      <w:ind w:leftChars="1400" w:left="2940"/>
    </w:pPr>
  </w:style>
  <w:style w:type="paragraph" w:styleId="9">
    <w:name w:val="toc 9"/>
    <w:basedOn w:val="a"/>
    <w:next w:val="a"/>
    <w:autoRedefine/>
    <w:uiPriority w:val="39"/>
    <w:unhideWhenUsed/>
    <w:rsid w:val="004C03C8"/>
    <w:pPr>
      <w:ind w:leftChars="1600" w:left="3360"/>
    </w:pPr>
  </w:style>
  <w:style w:type="character" w:customStyle="1" w:styleId="2Char1">
    <w:name w:val="标题 2 Char1"/>
    <w:basedOn w:val="a0"/>
    <w:uiPriority w:val="9"/>
    <w:semiHidden/>
    <w:rsid w:val="004C03C8"/>
    <w:rPr>
      <w:rFonts w:asciiTheme="majorHAnsi" w:eastAsiaTheme="majorEastAsia" w:hAnsiTheme="majorHAnsi" w:cstheme="majorBidi"/>
      <w:b/>
      <w:bCs/>
      <w:sz w:val="32"/>
      <w:szCs w:val="32"/>
    </w:rPr>
  </w:style>
  <w:style w:type="character" w:customStyle="1" w:styleId="newTimesNewRomanChar">
    <w:name w:val="样式 正文new + Times New Roman Char"/>
    <w:rsid w:val="004C03C8"/>
    <w:rPr>
      <w:rFonts w:eastAsia="宋体"/>
      <w:lang w:val="en-US" w:eastAsia="zh-CN"/>
    </w:rPr>
  </w:style>
  <w:style w:type="table" w:styleId="a8">
    <w:name w:val="Table Grid"/>
    <w:basedOn w:val="a1"/>
    <w:uiPriority w:val="39"/>
    <w:qFormat/>
    <w:rsid w:val="004C03C8"/>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网格型1"/>
    <w:basedOn w:val="a1"/>
    <w:next w:val="a8"/>
    <w:uiPriority w:val="59"/>
    <w:rsid w:val="004C03C8"/>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rmal (Web)"/>
    <w:basedOn w:val="a"/>
    <w:uiPriority w:val="99"/>
    <w:qFormat/>
    <w:rsid w:val="004C03C8"/>
    <w:pPr>
      <w:widowControl/>
      <w:spacing w:before="100" w:beforeAutospacing="1" w:after="100" w:afterAutospacing="1"/>
      <w:jc w:val="left"/>
    </w:pPr>
    <w:rPr>
      <w:rFonts w:ascii="宋体" w:eastAsia="宋体" w:hAnsi="宋体" w:cs="宋体"/>
      <w:kern w:val="0"/>
      <w:sz w:val="24"/>
      <w:szCs w:val="24"/>
    </w:rPr>
  </w:style>
  <w:style w:type="paragraph" w:customStyle="1" w:styleId="vsbcontentend">
    <w:name w:val="vsbcontent_end"/>
    <w:basedOn w:val="a"/>
    <w:rsid w:val="004C03C8"/>
    <w:pPr>
      <w:widowControl/>
      <w:spacing w:before="100" w:beforeAutospacing="1" w:after="100" w:afterAutospacing="1"/>
      <w:jc w:val="left"/>
    </w:pPr>
    <w:rPr>
      <w:rFonts w:ascii="宋体" w:eastAsia="宋体" w:hAnsi="宋体" w:cs="宋体"/>
      <w:kern w:val="0"/>
      <w:sz w:val="24"/>
      <w:szCs w:val="24"/>
    </w:rPr>
  </w:style>
  <w:style w:type="character" w:customStyle="1" w:styleId="15">
    <w:name w:val="未处理的提及1"/>
    <w:basedOn w:val="a0"/>
    <w:uiPriority w:val="99"/>
    <w:semiHidden/>
    <w:unhideWhenUsed/>
    <w:rsid w:val="004C03C8"/>
    <w:rPr>
      <w:color w:val="605E5C"/>
      <w:shd w:val="clear" w:color="auto" w:fill="E1DFDD"/>
    </w:rPr>
  </w:style>
  <w:style w:type="paragraph" w:customStyle="1" w:styleId="Default">
    <w:name w:val="Default"/>
    <w:rsid w:val="004C03C8"/>
    <w:pPr>
      <w:widowControl w:val="0"/>
      <w:autoSpaceDE w:val="0"/>
      <w:autoSpaceDN w:val="0"/>
      <w:adjustRightInd w:val="0"/>
    </w:pPr>
    <w:rPr>
      <w:rFonts w:ascii="宋体" w:eastAsia="宋体" w:hAnsi="等线" w:cs="宋体"/>
      <w:color w:val="000000"/>
      <w:kern w:val="0"/>
      <w:sz w:val="24"/>
      <w:szCs w:val="24"/>
    </w:rPr>
  </w:style>
  <w:style w:type="paragraph" w:styleId="aa">
    <w:name w:val="No Spacing"/>
    <w:link w:val="Char2"/>
    <w:uiPriority w:val="1"/>
    <w:qFormat/>
    <w:rsid w:val="00F4212B"/>
    <w:rPr>
      <w:kern w:val="0"/>
      <w:sz w:val="22"/>
      <w:szCs w:val="22"/>
    </w:rPr>
  </w:style>
  <w:style w:type="character" w:customStyle="1" w:styleId="Char2">
    <w:name w:val="无间隔 Char"/>
    <w:basedOn w:val="a0"/>
    <w:link w:val="aa"/>
    <w:uiPriority w:val="1"/>
    <w:rsid w:val="00F4212B"/>
    <w:rPr>
      <w:kern w:val="0"/>
      <w:sz w:val="22"/>
      <w:szCs w:val="22"/>
    </w:rPr>
  </w:style>
  <w:style w:type="character" w:styleId="ab">
    <w:name w:val="Strong"/>
    <w:basedOn w:val="a0"/>
    <w:uiPriority w:val="22"/>
    <w:qFormat/>
    <w:rsid w:val="00F9424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8533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png"/><Relationship Id="rId299" Type="http://schemas.openxmlformats.org/officeDocument/2006/relationships/image" Target="media/image120.jpg"/><Relationship Id="rId21" Type="http://schemas.openxmlformats.org/officeDocument/2006/relationships/hyperlink" Target="mailto:yxu@jiangnan.edu.cn" TargetMode="External"/><Relationship Id="rId63" Type="http://schemas.openxmlformats.org/officeDocument/2006/relationships/hyperlink" Target="http://www2.soopat.com/Patent/201410726700" TargetMode="External"/><Relationship Id="rId159" Type="http://schemas.openxmlformats.org/officeDocument/2006/relationships/hyperlink" Target="mailto:qsong@jiangnan.edu.cn" TargetMode="External"/><Relationship Id="rId324" Type="http://schemas.openxmlformats.org/officeDocument/2006/relationships/hyperlink" Target="mailto:ghli@jiangnan.edu.cn" TargetMode="External"/><Relationship Id="rId170" Type="http://schemas.openxmlformats.org/officeDocument/2006/relationships/image" Target="media/image41.emf"/><Relationship Id="rId226" Type="http://schemas.openxmlformats.org/officeDocument/2006/relationships/image" Target="media/image71.png"/><Relationship Id="rId268" Type="http://schemas.openxmlformats.org/officeDocument/2006/relationships/image" Target="media/image103.emf"/><Relationship Id="rId32" Type="http://schemas.openxmlformats.org/officeDocument/2006/relationships/hyperlink" Target="mailto:yapingtian@hotmail.com" TargetMode="External"/><Relationship Id="rId74" Type="http://schemas.openxmlformats.org/officeDocument/2006/relationships/hyperlink" Target="mailto:biomao@263.net" TargetMode="External"/><Relationship Id="rId128" Type="http://schemas.openxmlformats.org/officeDocument/2006/relationships/hyperlink" Target="mailto:hoolzou@163.com" TargetMode="External"/><Relationship Id="rId335" Type="http://schemas.openxmlformats.org/officeDocument/2006/relationships/hyperlink" Target="mailto:lyming@jiangnan.edu.cn" TargetMode="External"/><Relationship Id="rId5" Type="http://schemas.microsoft.com/office/2007/relationships/stylesWithEffects" Target="stylesWithEffects.xml"/><Relationship Id="rId181" Type="http://schemas.openxmlformats.org/officeDocument/2006/relationships/oleObject" Target="embeddings/oleObject8.bin"/><Relationship Id="rId237" Type="http://schemas.openxmlformats.org/officeDocument/2006/relationships/image" Target="media/image80.jpeg"/><Relationship Id="rId279" Type="http://schemas.openxmlformats.org/officeDocument/2006/relationships/image" Target="media/image112.png"/><Relationship Id="rId43" Type="http://schemas.openxmlformats.org/officeDocument/2006/relationships/image" Target="media/image4.jpeg"/><Relationship Id="rId139" Type="http://schemas.openxmlformats.org/officeDocument/2006/relationships/hyperlink" Target="mailto:bhy.chem@163.com" TargetMode="External"/><Relationship Id="rId290" Type="http://schemas.openxmlformats.org/officeDocument/2006/relationships/image" Target="media/image125.png"/><Relationship Id="rId304" Type="http://schemas.openxmlformats.org/officeDocument/2006/relationships/image" Target="media/image123.png"/><Relationship Id="rId85" Type="http://schemas.openxmlformats.org/officeDocument/2006/relationships/image" Target="media/image19.png"/><Relationship Id="rId150" Type="http://schemas.openxmlformats.org/officeDocument/2006/relationships/oleObject" Target="embeddings/oleObject5.bin"/><Relationship Id="rId192" Type="http://schemas.openxmlformats.org/officeDocument/2006/relationships/hyperlink" Target="mailto:ppjiang@jiangnan.edu.cn" TargetMode="External"/><Relationship Id="rId206" Type="http://schemas.openxmlformats.org/officeDocument/2006/relationships/image" Target="media/image55.jpeg"/><Relationship Id="rId248" Type="http://schemas.openxmlformats.org/officeDocument/2006/relationships/hyperlink" Target="mailto:xxxx@jiangnan.edu.cn" TargetMode="External"/><Relationship Id="rId12" Type="http://schemas.openxmlformats.org/officeDocument/2006/relationships/hyperlink" Target="mailto:qianhaifeng@jiangnan.edu.cn" TargetMode="External"/><Relationship Id="rId108" Type="http://schemas.openxmlformats.org/officeDocument/2006/relationships/hyperlink" Target="mailto:zhangl@jiangnan.edu.cn" TargetMode="External"/><Relationship Id="rId315" Type="http://schemas.openxmlformats.org/officeDocument/2006/relationships/image" Target="media/image133.png"/><Relationship Id="rId54" Type="http://schemas.openxmlformats.org/officeDocument/2006/relationships/hyperlink" Target="mailto:xwang65@gmail.com" TargetMode="External"/><Relationship Id="rId161" Type="http://schemas.openxmlformats.org/officeDocument/2006/relationships/hyperlink" Target="mailto:yunfang@126.com" TargetMode="External"/><Relationship Id="rId217" Type="http://schemas.openxmlformats.org/officeDocument/2006/relationships/image" Target="media/image63.jpeg"/><Relationship Id="rId259" Type="http://schemas.openxmlformats.org/officeDocument/2006/relationships/hyperlink" Target="mailto:zhoubiao@jiangnan.edu.cn" TargetMode="External"/><Relationship Id="rId23" Type="http://schemas.openxmlformats.org/officeDocument/2006/relationships/hyperlink" Target="mailto:tsaoy5@jiangnan.edu.cn" TargetMode="External"/><Relationship Id="rId119" Type="http://schemas.openxmlformats.org/officeDocument/2006/relationships/hyperlink" Target="mailto:jlu@jiangnan.edu.cn" TargetMode="External"/><Relationship Id="rId270" Type="http://schemas.openxmlformats.org/officeDocument/2006/relationships/image" Target="media/image105.png"/><Relationship Id="rId326" Type="http://schemas.openxmlformats.org/officeDocument/2006/relationships/hyperlink" Target="mailto:lvyanming126@126.com" TargetMode="External"/><Relationship Id="rId65" Type="http://schemas.openxmlformats.org/officeDocument/2006/relationships/hyperlink" Target="mailto:zhangl@jiangnan.edu.cn" TargetMode="External"/><Relationship Id="rId130" Type="http://schemas.openxmlformats.org/officeDocument/2006/relationships/oleObject" Target="embeddings/oleObject1.bin"/><Relationship Id="rId172" Type="http://schemas.openxmlformats.org/officeDocument/2006/relationships/image" Target="media/image42.emf"/><Relationship Id="rId228" Type="http://schemas.openxmlformats.org/officeDocument/2006/relationships/image" Target="media/image73.png"/><Relationship Id="rId13" Type="http://schemas.openxmlformats.org/officeDocument/2006/relationships/hyperlink" Target="mailto:wanggang@jiangnan.edu.cn" TargetMode="External"/><Relationship Id="rId109" Type="http://schemas.openxmlformats.org/officeDocument/2006/relationships/image" Target="media/image23.png"/><Relationship Id="rId260" Type="http://schemas.openxmlformats.org/officeDocument/2006/relationships/image" Target="media/image97.png"/><Relationship Id="rId281" Type="http://schemas.openxmlformats.org/officeDocument/2006/relationships/image" Target="media/image114.png"/><Relationship Id="rId316" Type="http://schemas.openxmlformats.org/officeDocument/2006/relationships/image" Target="media/image134.png"/><Relationship Id="rId337" Type="http://schemas.openxmlformats.org/officeDocument/2006/relationships/image" Target="media/image137.jpeg"/><Relationship Id="rId34" Type="http://schemas.openxmlformats.org/officeDocument/2006/relationships/hyperlink" Target="mailto:xbyu@jiangnan.edu.cn" TargetMode="External"/><Relationship Id="rId55" Type="http://schemas.openxmlformats.org/officeDocument/2006/relationships/hyperlink" Target="mailto:jingwu@jiangnan.edu.cn" TargetMode="External"/><Relationship Id="rId76" Type="http://schemas.openxmlformats.org/officeDocument/2006/relationships/image" Target="media/image10.png"/><Relationship Id="rId120" Type="http://schemas.openxmlformats.org/officeDocument/2006/relationships/image" Target="media/image28.png"/><Relationship Id="rId141" Type="http://schemas.openxmlformats.org/officeDocument/2006/relationships/hyperlink" Target="mailto:zjwseu@126.com" TargetMode="External"/><Relationship Id="rId7" Type="http://schemas.openxmlformats.org/officeDocument/2006/relationships/webSettings" Target="webSettings.xml"/><Relationship Id="rId162" Type="http://schemas.openxmlformats.org/officeDocument/2006/relationships/hyperlink" Target="mailto:lxm@jiangnan.edu.cn" TargetMode="External"/><Relationship Id="rId183" Type="http://schemas.openxmlformats.org/officeDocument/2006/relationships/oleObject" Target="embeddings/oleObject9.bin"/><Relationship Id="rId218" Type="http://schemas.openxmlformats.org/officeDocument/2006/relationships/image" Target="media/image64.png"/><Relationship Id="rId239" Type="http://schemas.openxmlformats.org/officeDocument/2006/relationships/image" Target="media/image82.jpeg"/><Relationship Id="rId250" Type="http://schemas.openxmlformats.org/officeDocument/2006/relationships/image" Target="media/image89.png"/><Relationship Id="rId271" Type="http://schemas.openxmlformats.org/officeDocument/2006/relationships/hyperlink" Target="mailto:pengli@jiangnan.edu.cn" TargetMode="External"/><Relationship Id="rId292" Type="http://schemas.openxmlformats.org/officeDocument/2006/relationships/image" Target="media/image127.png"/><Relationship Id="rId306" Type="http://schemas.openxmlformats.org/officeDocument/2006/relationships/image" Target="media/image124.emf"/><Relationship Id="rId24" Type="http://schemas.openxmlformats.org/officeDocument/2006/relationships/hyperlink" Target="mailto:zhounandi@jiangnan.edu.cn" TargetMode="External"/><Relationship Id="rId45" Type="http://schemas.openxmlformats.org/officeDocument/2006/relationships/hyperlink" Target="http://zh.wikipedia.org/wiki/%E9%A3%9F%E6%AC%B2" TargetMode="External"/><Relationship Id="rId66" Type="http://schemas.openxmlformats.org/officeDocument/2006/relationships/hyperlink" Target="mailto:zhenming_lu@163.com" TargetMode="External"/><Relationship Id="rId110" Type="http://schemas.openxmlformats.org/officeDocument/2006/relationships/image" Target="media/image24.png"/><Relationship Id="rId131" Type="http://schemas.openxmlformats.org/officeDocument/2006/relationships/image" Target="media/image35.emf"/><Relationship Id="rId327" Type="http://schemas.openxmlformats.org/officeDocument/2006/relationships/hyperlink" Target="mailto:197045770@qq.com" TargetMode="External"/><Relationship Id="rId152" Type="http://schemas.openxmlformats.org/officeDocument/2006/relationships/hyperlink" Target="mailto:cgzheng@jiangnan.edu.cn" TargetMode="External"/><Relationship Id="rId173" Type="http://schemas.openxmlformats.org/officeDocument/2006/relationships/oleObject" Target="embeddings/oleObject7.bin"/><Relationship Id="rId194" Type="http://schemas.openxmlformats.org/officeDocument/2006/relationships/hyperlink" Target="mailto:Xu6209@163.com" TargetMode="External"/><Relationship Id="rId208" Type="http://schemas.openxmlformats.org/officeDocument/2006/relationships/image" Target="media/image57.png"/><Relationship Id="rId229" Type="http://schemas.openxmlformats.org/officeDocument/2006/relationships/hyperlink" Target="mailto:xxxx@jiangnan.edu.cn" TargetMode="External"/><Relationship Id="rId240" Type="http://schemas.openxmlformats.org/officeDocument/2006/relationships/image" Target="media/image83.jpeg"/><Relationship Id="rId261" Type="http://schemas.openxmlformats.org/officeDocument/2006/relationships/image" Target="media/image98.png"/><Relationship Id="rId14" Type="http://schemas.openxmlformats.org/officeDocument/2006/relationships/hyperlink" Target="mailto:hnxu@jiangnan.edu.cn" TargetMode="External"/><Relationship Id="rId35" Type="http://schemas.openxmlformats.org/officeDocument/2006/relationships/hyperlink" Target="mailto:wluo@jiangnan.edu.cn" TargetMode="External"/><Relationship Id="rId56" Type="http://schemas.openxmlformats.org/officeDocument/2006/relationships/hyperlink" Target="mailto:xiaoyuanwang@hotmail.com" TargetMode="External"/><Relationship Id="rId77" Type="http://schemas.openxmlformats.org/officeDocument/2006/relationships/image" Target="media/image11.png"/><Relationship Id="rId282" Type="http://schemas.openxmlformats.org/officeDocument/2006/relationships/image" Target="media/image115.png"/><Relationship Id="rId317" Type="http://schemas.openxmlformats.org/officeDocument/2006/relationships/image" Target="media/image135.png"/><Relationship Id="rId338" Type="http://schemas.openxmlformats.org/officeDocument/2006/relationships/footer" Target="footer2.xml"/><Relationship Id="rId8" Type="http://schemas.openxmlformats.org/officeDocument/2006/relationships/footnotes" Target="footnotes.xml"/><Relationship Id="rId121" Type="http://schemas.openxmlformats.org/officeDocument/2006/relationships/image" Target="media/image31.png"/><Relationship Id="rId142" Type="http://schemas.openxmlformats.org/officeDocument/2006/relationships/hyperlink" Target="mailto:fanmm2000@126.com" TargetMode="External"/><Relationship Id="rId163" Type="http://schemas.openxmlformats.org/officeDocument/2006/relationships/hyperlink" Target="mailto:liuren@jiangnan.edu.cn" TargetMode="External"/><Relationship Id="rId184" Type="http://schemas.openxmlformats.org/officeDocument/2006/relationships/image" Target="media/image45.png"/><Relationship Id="rId219" Type="http://schemas.openxmlformats.org/officeDocument/2006/relationships/image" Target="media/image65.png"/><Relationship Id="rId230" Type="http://schemas.openxmlformats.org/officeDocument/2006/relationships/image" Target="media/image74.png"/><Relationship Id="rId251" Type="http://schemas.openxmlformats.org/officeDocument/2006/relationships/image" Target="media/image90.png"/><Relationship Id="rId25" Type="http://schemas.openxmlformats.org/officeDocument/2006/relationships/hyperlink" Target="mailto:xbyu@jiangnan.edu.cn" TargetMode="External"/><Relationship Id="rId46" Type="http://schemas.openxmlformats.org/officeDocument/2006/relationships/hyperlink" Target="http://zh.wikipedia.org/wiki/%E9%A3%BC%E6%96%99" TargetMode="External"/><Relationship Id="rId67" Type="http://schemas.openxmlformats.org/officeDocument/2006/relationships/hyperlink" Target="mailto:jlu@jiangnan.edu.cn" TargetMode="External"/><Relationship Id="rId272" Type="http://schemas.openxmlformats.org/officeDocument/2006/relationships/image" Target="media/image106.emf"/><Relationship Id="rId293" Type="http://schemas.openxmlformats.org/officeDocument/2006/relationships/image" Target="media/image128.png"/><Relationship Id="rId307" Type="http://schemas.openxmlformats.org/officeDocument/2006/relationships/package" Target="embeddings/Microsoft_Visio___333333333333333.vsdx"/><Relationship Id="rId328" Type="http://schemas.openxmlformats.org/officeDocument/2006/relationships/hyperlink" Target="mailto:gaizihao@jiangnan.edu.cn" TargetMode="External"/><Relationship Id="rId111" Type="http://schemas.openxmlformats.org/officeDocument/2006/relationships/hyperlink" Target="mailto:liushp@vip.163.com" TargetMode="External"/><Relationship Id="rId132" Type="http://schemas.openxmlformats.org/officeDocument/2006/relationships/oleObject" Target="embeddings/oleObject2.bin"/><Relationship Id="rId153" Type="http://schemas.openxmlformats.org/officeDocument/2006/relationships/hyperlink" Target="mailto:cyang@mail.jiangnan.edu.cn" TargetMode="External"/><Relationship Id="rId174" Type="http://schemas.openxmlformats.org/officeDocument/2006/relationships/hyperlink" Target="mailto:Xu6209@163.com" TargetMode="External"/><Relationship Id="rId195" Type="http://schemas.openxmlformats.org/officeDocument/2006/relationships/hyperlink" Target="mailto:lxm@jiangnan.edu.cn" TargetMode="External"/><Relationship Id="rId209" Type="http://schemas.openxmlformats.org/officeDocument/2006/relationships/hyperlink" Target="mailto:xlluan@jiangnan.edu.cn" TargetMode="External"/><Relationship Id="rId220" Type="http://schemas.openxmlformats.org/officeDocument/2006/relationships/hyperlink" Target="mailto:weili_xiong@jiangnan.edu.cn" TargetMode="External"/><Relationship Id="rId241" Type="http://schemas.openxmlformats.org/officeDocument/2006/relationships/hyperlink" Target="mailto:jhzhu@jiangnan.edu.cn" TargetMode="External"/><Relationship Id="rId15" Type="http://schemas.openxmlformats.org/officeDocument/2006/relationships/image" Target="media/image2.png"/><Relationship Id="rId36" Type="http://schemas.openxmlformats.org/officeDocument/2006/relationships/hyperlink" Target="mailto:yni@jiangnan.edu.cn" TargetMode="External"/><Relationship Id="rId57" Type="http://schemas.openxmlformats.org/officeDocument/2006/relationships/hyperlink" Target="mailto:xwang65@gmail.com" TargetMode="External"/><Relationship Id="rId262" Type="http://schemas.openxmlformats.org/officeDocument/2006/relationships/hyperlink" Target="mailto:jpao1899@jiangnan.edu.cn" TargetMode="External"/><Relationship Id="rId318" Type="http://schemas.openxmlformats.org/officeDocument/2006/relationships/image" Target="media/image136.png"/><Relationship Id="rId339" Type="http://schemas.openxmlformats.org/officeDocument/2006/relationships/fontTable" Target="fontTable.xml"/><Relationship Id="rId78" Type="http://schemas.openxmlformats.org/officeDocument/2006/relationships/image" Target="media/image12.png"/><Relationship Id="rId122" Type="http://schemas.openxmlformats.org/officeDocument/2006/relationships/hyperlink" Target="mailto:guohuili@jiangnan.edu.cn" TargetMode="External"/><Relationship Id="rId143" Type="http://schemas.openxmlformats.org/officeDocument/2006/relationships/hyperlink" Target="mailto:lxy@jiangnan.edu.cn" TargetMode="External"/><Relationship Id="rId164" Type="http://schemas.openxmlformats.org/officeDocument/2006/relationships/hyperlink" Target="mailto:wfdong@jiangnan.edu.cn" TargetMode="External"/><Relationship Id="rId185" Type="http://schemas.openxmlformats.org/officeDocument/2006/relationships/image" Target="media/image46.emf"/><Relationship Id="rId9" Type="http://schemas.openxmlformats.org/officeDocument/2006/relationships/endnotes" Target="endnotes.xml"/><Relationship Id="rId210" Type="http://schemas.openxmlformats.org/officeDocument/2006/relationships/image" Target="media/image58.jpeg"/><Relationship Id="rId26" Type="http://schemas.openxmlformats.org/officeDocument/2006/relationships/hyperlink" Target="mailto:ffang@jiangnan.edu.cn" TargetMode="External"/><Relationship Id="rId231" Type="http://schemas.openxmlformats.org/officeDocument/2006/relationships/image" Target="media/image75.png"/><Relationship Id="rId252" Type="http://schemas.openxmlformats.org/officeDocument/2006/relationships/image" Target="media/image91.jpg"/><Relationship Id="rId273" Type="http://schemas.openxmlformats.org/officeDocument/2006/relationships/oleObject" Target="embeddings/oleObject11.bin"/><Relationship Id="rId294" Type="http://schemas.openxmlformats.org/officeDocument/2006/relationships/image" Target="media/image116.png"/><Relationship Id="rId308" Type="http://schemas.openxmlformats.org/officeDocument/2006/relationships/image" Target="media/image125.emf"/><Relationship Id="rId329" Type="http://schemas.openxmlformats.org/officeDocument/2006/relationships/hyperlink" Target="mailto:cuizhengwei@jiangnan.edu.cn" TargetMode="External"/><Relationship Id="rId47" Type="http://schemas.openxmlformats.org/officeDocument/2006/relationships/hyperlink" Target="mailto:xwang65@gmail.com" TargetMode="External"/><Relationship Id="rId68" Type="http://schemas.openxmlformats.org/officeDocument/2006/relationships/image" Target="media/image6.png"/><Relationship Id="rId112" Type="http://schemas.openxmlformats.org/officeDocument/2006/relationships/hyperlink" Target="mailto:jlu@jiangnan.edu.cn" TargetMode="External"/><Relationship Id="rId133" Type="http://schemas.openxmlformats.org/officeDocument/2006/relationships/hyperlink" Target="mailto:Xu6209@163.com" TargetMode="External"/><Relationship Id="rId154" Type="http://schemas.openxmlformats.org/officeDocument/2006/relationships/hyperlink" Target="mailto:Xu6209@163.com" TargetMode="External"/><Relationship Id="rId175" Type="http://schemas.openxmlformats.org/officeDocument/2006/relationships/hyperlink" Target="mailto:13906177357@yeah.net" TargetMode="External"/><Relationship Id="rId340" Type="http://schemas.openxmlformats.org/officeDocument/2006/relationships/theme" Target="theme/theme1.xml"/><Relationship Id="rId196" Type="http://schemas.openxmlformats.org/officeDocument/2006/relationships/hyperlink" Target="mailto:lxm@jiangnan.edu.cn" TargetMode="External"/><Relationship Id="rId200" Type="http://schemas.openxmlformats.org/officeDocument/2006/relationships/hyperlink" Target="mailto:mapibo@jiangnan.edu.cn" TargetMode="External"/><Relationship Id="rId16" Type="http://schemas.openxmlformats.org/officeDocument/2006/relationships/hyperlink" Target="mailto:lijianghua@jiangnan.edu.cn" TargetMode="External"/><Relationship Id="rId221" Type="http://schemas.openxmlformats.org/officeDocument/2006/relationships/image" Target="media/image66.jpeg"/><Relationship Id="rId242" Type="http://schemas.openxmlformats.org/officeDocument/2006/relationships/image" Target="media/image84.emf"/><Relationship Id="rId263" Type="http://schemas.openxmlformats.org/officeDocument/2006/relationships/image" Target="media/image99.png"/><Relationship Id="rId319" Type="http://schemas.openxmlformats.org/officeDocument/2006/relationships/hyperlink" Target="mailto:wangc@jiangnan.edu.cn" TargetMode="External"/><Relationship Id="rId37" Type="http://schemas.openxmlformats.org/officeDocument/2006/relationships/hyperlink" Target="mailto:yni@jiangnan.edu.cn" TargetMode="External"/><Relationship Id="rId58" Type="http://schemas.openxmlformats.org/officeDocument/2006/relationships/image" Target="media/image5.png"/><Relationship Id="rId79" Type="http://schemas.openxmlformats.org/officeDocument/2006/relationships/image" Target="media/image13.png"/><Relationship Id="rId123" Type="http://schemas.openxmlformats.org/officeDocument/2006/relationships/image" Target="media/image32.png"/><Relationship Id="rId144" Type="http://schemas.openxmlformats.org/officeDocument/2006/relationships/hyperlink" Target="mailto:13906177357@yeah.net" TargetMode="External"/><Relationship Id="rId330" Type="http://schemas.openxmlformats.org/officeDocument/2006/relationships/hyperlink" Target="mailto:wmp169@jiangnan.edu.cn" TargetMode="External"/><Relationship Id="rId165" Type="http://schemas.openxmlformats.org/officeDocument/2006/relationships/hyperlink" Target="mailto:Xu6209@163.com" TargetMode="External"/><Relationship Id="rId186" Type="http://schemas.openxmlformats.org/officeDocument/2006/relationships/oleObject" Target="embeddings/oleObject10.bin"/><Relationship Id="rId211" Type="http://schemas.openxmlformats.org/officeDocument/2006/relationships/image" Target="media/image59.jpeg"/><Relationship Id="rId232" Type="http://schemas.openxmlformats.org/officeDocument/2006/relationships/image" Target="media/image76.png"/><Relationship Id="rId253" Type="http://schemas.openxmlformats.org/officeDocument/2006/relationships/hyperlink" Target="mailto:wangyan88@jiangnan.edu.cn" TargetMode="External"/><Relationship Id="rId274" Type="http://schemas.openxmlformats.org/officeDocument/2006/relationships/image" Target="media/image107.png"/><Relationship Id="rId295" Type="http://schemas.openxmlformats.org/officeDocument/2006/relationships/image" Target="media/image117.jpeg"/><Relationship Id="rId309" Type="http://schemas.openxmlformats.org/officeDocument/2006/relationships/package" Target="embeddings/Microsoft_Visio___1444444444444444.vsdx"/><Relationship Id="rId27" Type="http://schemas.openxmlformats.org/officeDocument/2006/relationships/hyperlink" Target="http://dict.cnki.net/dict_result.aspx?searchword=%e7%99%be%e5%88%86%e6%af%94&amp;tjType=sentence&amp;style=&amp;t=percentage+of" TargetMode="External"/><Relationship Id="rId48" Type="http://schemas.openxmlformats.org/officeDocument/2006/relationships/hyperlink" Target="mailto:jingwu@jiangnan.edu.cn" TargetMode="External"/><Relationship Id="rId69" Type="http://schemas.openxmlformats.org/officeDocument/2006/relationships/hyperlink" Target="mailto:jlu@jiangnan.edu.cn" TargetMode="External"/><Relationship Id="rId113" Type="http://schemas.openxmlformats.org/officeDocument/2006/relationships/hyperlink" Target="mailto:zxchen2007@126.com" TargetMode="External"/><Relationship Id="rId134" Type="http://schemas.openxmlformats.org/officeDocument/2006/relationships/hyperlink" Target="mailto:liuren@jiangnan.edu.cn" TargetMode="External"/><Relationship Id="rId320" Type="http://schemas.openxmlformats.org/officeDocument/2006/relationships/hyperlink" Target="mailto:839437578@qq.com" TargetMode="External"/><Relationship Id="rId80" Type="http://schemas.openxmlformats.org/officeDocument/2006/relationships/image" Target="media/image14.png"/><Relationship Id="rId155" Type="http://schemas.openxmlformats.org/officeDocument/2006/relationships/hyperlink" Target="mailto:cyang@mail.jiangnan.edu.cn" TargetMode="External"/><Relationship Id="rId176" Type="http://schemas.openxmlformats.org/officeDocument/2006/relationships/hyperlink" Target="mailto:wfdong@jiangnan.edu.cn" TargetMode="External"/><Relationship Id="rId197" Type="http://schemas.openxmlformats.org/officeDocument/2006/relationships/image" Target="media/image47.png"/><Relationship Id="rId201" Type="http://schemas.openxmlformats.org/officeDocument/2006/relationships/image" Target="media/image50.png"/><Relationship Id="rId222" Type="http://schemas.openxmlformats.org/officeDocument/2006/relationships/image" Target="media/image67.png"/><Relationship Id="rId243" Type="http://schemas.openxmlformats.org/officeDocument/2006/relationships/package" Target="embeddings/Microsoft_Visio_Drawing111111111111111.vsdx"/><Relationship Id="rId264" Type="http://schemas.openxmlformats.org/officeDocument/2006/relationships/hyperlink" Target="mailto:xxxx@jiangnan.edu.cn" TargetMode="External"/><Relationship Id="rId17" Type="http://schemas.openxmlformats.org/officeDocument/2006/relationships/hyperlink" Target="mailto:yxu@jiangnan.edu.cn" TargetMode="External"/><Relationship Id="rId38" Type="http://schemas.openxmlformats.org/officeDocument/2006/relationships/hyperlink" Target="mailto:Xbyu@jiangnan.edu.cn" TargetMode="External"/><Relationship Id="rId59" Type="http://schemas.openxmlformats.org/officeDocument/2006/relationships/hyperlink" Target="mailto:zhangtao@jiangnan.edu.cn" TargetMode="External"/><Relationship Id="rId124" Type="http://schemas.openxmlformats.org/officeDocument/2006/relationships/image" Target="media/image33.png"/><Relationship Id="rId310" Type="http://schemas.openxmlformats.org/officeDocument/2006/relationships/image" Target="media/image129.png"/><Relationship Id="rId70" Type="http://schemas.openxmlformats.org/officeDocument/2006/relationships/image" Target="media/image7.png"/><Relationship Id="rId145" Type="http://schemas.openxmlformats.org/officeDocument/2006/relationships/image" Target="media/image37.emf"/><Relationship Id="rId166" Type="http://schemas.openxmlformats.org/officeDocument/2006/relationships/hyperlink" Target="mailto:cpzhu5126081@163.com" TargetMode="External"/><Relationship Id="rId187" Type="http://schemas.openxmlformats.org/officeDocument/2006/relationships/hyperlink" Target="mailto:cgzheng@jiangnan.edu.cn" TargetMode="External"/><Relationship Id="rId331" Type="http://schemas.openxmlformats.org/officeDocument/2006/relationships/hyperlink" Target="mailto:chenjinwx@126.com" TargetMode="External"/><Relationship Id="rId1" Type="http://schemas.openxmlformats.org/officeDocument/2006/relationships/customXml" Target="../customXml/item1.xml"/><Relationship Id="rId212" Type="http://schemas.openxmlformats.org/officeDocument/2006/relationships/image" Target="file:///C:\Users\wzg\Documents\Tencent%20Files\124877228\Image\C2C\870AE0368EB0EFC3250348AB08DC95E2.jpg" TargetMode="External"/><Relationship Id="rId233" Type="http://schemas.openxmlformats.org/officeDocument/2006/relationships/image" Target="media/image77.png"/><Relationship Id="rId254" Type="http://schemas.openxmlformats.org/officeDocument/2006/relationships/image" Target="media/image92.png"/><Relationship Id="rId28" Type="http://schemas.openxmlformats.org/officeDocument/2006/relationships/hyperlink" Target="mailto:yni@jiangnan.edu.cn" TargetMode="External"/><Relationship Id="rId49" Type="http://schemas.openxmlformats.org/officeDocument/2006/relationships/hyperlink" Target="mailto:jingwu@jiangnan.edu.cn" TargetMode="External"/><Relationship Id="rId114" Type="http://schemas.openxmlformats.org/officeDocument/2006/relationships/hyperlink" Target="mailto:licaiming2009@126.com" TargetMode="External"/><Relationship Id="rId275" Type="http://schemas.openxmlformats.org/officeDocument/2006/relationships/image" Target="media/image108.jpeg"/><Relationship Id="rId296" Type="http://schemas.openxmlformats.org/officeDocument/2006/relationships/image" Target="media/image118.emf"/><Relationship Id="rId300" Type="http://schemas.openxmlformats.org/officeDocument/2006/relationships/image" Target="media/image121.jpg"/><Relationship Id="rId60" Type="http://schemas.openxmlformats.org/officeDocument/2006/relationships/hyperlink" Target="http://ss.zhizhen.com/detail_38502727e7500f26a50dd5790eab5540a121581ad301b0161921b0a3ea2551016bd6091b92ceac00d7d8bcf0ea15d4dde2a32289cc1240f130dfc025f5fde5a378bf35c930e5b0b7027dc2fbaf6d6c31?" TargetMode="External"/><Relationship Id="rId81" Type="http://schemas.openxmlformats.org/officeDocument/2006/relationships/image" Target="media/image15.png"/><Relationship Id="rId135" Type="http://schemas.openxmlformats.org/officeDocument/2006/relationships/hyperlink" Target="mailto:ppjiang@jiangnan.edu" TargetMode="External"/><Relationship Id="rId156" Type="http://schemas.openxmlformats.org/officeDocument/2006/relationships/hyperlink" Target="mailto:cyang@mail.jiangnan.edu.cn" TargetMode="External"/><Relationship Id="rId177" Type="http://schemas.openxmlformats.org/officeDocument/2006/relationships/hyperlink" Target="mailto:wfdong@jiangnan.edu.cn" TargetMode="External"/><Relationship Id="rId198" Type="http://schemas.openxmlformats.org/officeDocument/2006/relationships/image" Target="media/image48.png"/><Relationship Id="rId321" Type="http://schemas.openxmlformats.org/officeDocument/2006/relationships/hyperlink" Target="mailto:ghw8601@163.com" TargetMode="External"/><Relationship Id="rId202" Type="http://schemas.openxmlformats.org/officeDocument/2006/relationships/image" Target="media/image51.png"/><Relationship Id="rId223" Type="http://schemas.openxmlformats.org/officeDocument/2006/relationships/image" Target="media/image68.jpeg"/><Relationship Id="rId244" Type="http://schemas.openxmlformats.org/officeDocument/2006/relationships/image" Target="media/image85.emf"/><Relationship Id="rId18" Type="http://schemas.openxmlformats.org/officeDocument/2006/relationships/hyperlink" Target="mailto:zhengpu@jiangnan.edu.cn" TargetMode="External"/><Relationship Id="rId39" Type="http://schemas.openxmlformats.org/officeDocument/2006/relationships/hyperlink" Target="mailto:zhengpu@jiangnan.edu.cn" TargetMode="External"/><Relationship Id="rId265" Type="http://schemas.openxmlformats.org/officeDocument/2006/relationships/image" Target="media/image100.jpeg"/><Relationship Id="rId50" Type="http://schemas.openxmlformats.org/officeDocument/2006/relationships/hyperlink" Target="mailto:xiaoyuanwang@hotmail.com" TargetMode="External"/><Relationship Id="rId104" Type="http://schemas.openxmlformats.org/officeDocument/2006/relationships/image" Target="media/image29.png"/><Relationship Id="rId125" Type="http://schemas.openxmlformats.org/officeDocument/2006/relationships/hyperlink" Target="mailto:tangcl@jiangnan.edu.cn" TargetMode="External"/><Relationship Id="rId146" Type="http://schemas.openxmlformats.org/officeDocument/2006/relationships/oleObject" Target="embeddings/oleObject3.bin"/><Relationship Id="rId167" Type="http://schemas.openxmlformats.org/officeDocument/2006/relationships/hyperlink" Target="mailto:zsw0825@yahoo.com" TargetMode="External"/><Relationship Id="rId188" Type="http://schemas.openxmlformats.org/officeDocument/2006/relationships/hyperlink" Target="mailto:Xu6209@163.com" TargetMode="External"/><Relationship Id="rId311" Type="http://schemas.openxmlformats.org/officeDocument/2006/relationships/image" Target="media/image130.png"/><Relationship Id="rId332" Type="http://schemas.openxmlformats.org/officeDocument/2006/relationships/hyperlink" Target="mailto:lvyanming126@126.com" TargetMode="External"/><Relationship Id="rId71" Type="http://schemas.openxmlformats.org/officeDocument/2006/relationships/hyperlink" Target="mailto:zxchen2007@126.com" TargetMode="External"/><Relationship Id="rId213" Type="http://schemas.openxmlformats.org/officeDocument/2006/relationships/image" Target="media/image60.jpeg"/><Relationship Id="rId234"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hyperlink" Target="mailto:yxu@jiangnan.edu.cn" TargetMode="External"/><Relationship Id="rId255" Type="http://schemas.openxmlformats.org/officeDocument/2006/relationships/image" Target="media/image93.png"/><Relationship Id="rId276" Type="http://schemas.openxmlformats.org/officeDocument/2006/relationships/image" Target="media/image109.png"/><Relationship Id="rId297" Type="http://schemas.openxmlformats.org/officeDocument/2006/relationships/oleObject" Target="embeddings/oleObject12.bin"/><Relationship Id="rId40" Type="http://schemas.openxmlformats.org/officeDocument/2006/relationships/hyperlink" Target="mailto:yni@jiangnan.edu.cn" TargetMode="External"/><Relationship Id="rId115" Type="http://schemas.openxmlformats.org/officeDocument/2006/relationships/hyperlink" Target="mailto:zhenghxu@jiangnan.edu.cn" TargetMode="External"/><Relationship Id="rId136" Type="http://schemas.openxmlformats.org/officeDocument/2006/relationships/image" Target="media/image36.jpeg"/><Relationship Id="rId157" Type="http://schemas.openxmlformats.org/officeDocument/2006/relationships/hyperlink" Target="mailto:lxm@jiangnan.edu.cn" TargetMode="External"/><Relationship Id="rId178" Type="http://schemas.openxmlformats.org/officeDocument/2006/relationships/hyperlink" Target="mailto:bhy.chem@163.com" TargetMode="External"/><Relationship Id="rId301" Type="http://schemas.openxmlformats.org/officeDocument/2006/relationships/hyperlink" Target="https://kns.cnki.net/KNS8/Detail?sfield=fn&amp;QueryID=0&amp;CurRec=20&amp;DBCode=SCPD&amp;dbname=SCPD2021&amp;filename=CN108923518B" TargetMode="External"/><Relationship Id="rId322" Type="http://schemas.openxmlformats.org/officeDocument/2006/relationships/hyperlink" Target="mailto:ghw8601@163.com" TargetMode="External"/><Relationship Id="rId61" Type="http://schemas.openxmlformats.org/officeDocument/2006/relationships/hyperlink" Target="http://ss.zhizhen.com/detail_38502727e7500f2681b6306641269bd4175baeae53e2e9221921b0a3ea2551016bd6091b92ceac00956e5183893d40329fdeb31884980303fd42b5cbebeb117fe796a32ecd5768f1a3d98a28a60409e2?" TargetMode="External"/><Relationship Id="rId82" Type="http://schemas.openxmlformats.org/officeDocument/2006/relationships/image" Target="media/image16.png"/><Relationship Id="rId199" Type="http://schemas.openxmlformats.org/officeDocument/2006/relationships/image" Target="media/image49.png"/><Relationship Id="rId203" Type="http://schemas.openxmlformats.org/officeDocument/2006/relationships/image" Target="media/image52.png"/><Relationship Id="rId19" Type="http://schemas.openxmlformats.org/officeDocument/2006/relationships/hyperlink" Target="mailto:Xbyu@jiangnan.edu.cn" TargetMode="External"/><Relationship Id="rId224" Type="http://schemas.openxmlformats.org/officeDocument/2006/relationships/image" Target="media/image69.jpeg"/><Relationship Id="rId245" Type="http://schemas.openxmlformats.org/officeDocument/2006/relationships/package" Target="embeddings/Microsoft_Visio_Drawing1222222222222222.vsdx"/><Relationship Id="rId266" Type="http://schemas.openxmlformats.org/officeDocument/2006/relationships/image" Target="media/image101.jpeg"/><Relationship Id="rId30" Type="http://schemas.openxmlformats.org/officeDocument/2006/relationships/hyperlink" Target="mailto:yxu@jiangnan.edu.cn" TargetMode="External"/><Relationship Id="rId105" Type="http://schemas.openxmlformats.org/officeDocument/2006/relationships/image" Target="media/image30.png"/><Relationship Id="rId126" Type="http://schemas.openxmlformats.org/officeDocument/2006/relationships/hyperlink" Target="mailto:Chenyun72@126.com" TargetMode="External"/><Relationship Id="rId147" Type="http://schemas.openxmlformats.org/officeDocument/2006/relationships/image" Target="media/image38.wmf"/><Relationship Id="rId168" Type="http://schemas.openxmlformats.org/officeDocument/2006/relationships/hyperlink" Target="mailto:Xu6209@163.com" TargetMode="External"/><Relationship Id="rId312" Type="http://schemas.openxmlformats.org/officeDocument/2006/relationships/image" Target="media/image131.png"/><Relationship Id="rId333" Type="http://schemas.openxmlformats.org/officeDocument/2006/relationships/hyperlink" Target="mailto:lulx@jiangnan.edu.cn" TargetMode="External"/><Relationship Id="rId51" Type="http://schemas.openxmlformats.org/officeDocument/2006/relationships/hyperlink" Target="mailto:bjiang@jiangnan.edu.cn" TargetMode="External"/><Relationship Id="rId72" Type="http://schemas.openxmlformats.org/officeDocument/2006/relationships/hyperlink" Target="mailto:liyf@jiangnan.edu.cn" TargetMode="External"/><Relationship Id="rId189" Type="http://schemas.openxmlformats.org/officeDocument/2006/relationships/hyperlink" Target="mailto:Xu6209@163.com" TargetMode="External"/><Relationship Id="rId3" Type="http://schemas.openxmlformats.org/officeDocument/2006/relationships/numbering" Target="numbering.xml"/><Relationship Id="rId214" Type="http://schemas.openxmlformats.org/officeDocument/2006/relationships/image" Target="media/image61.jpeg"/><Relationship Id="rId235" Type="http://schemas.openxmlformats.org/officeDocument/2006/relationships/hyperlink" Target="mailto:lhl2010@jiangnan.edu.cn" TargetMode="External"/><Relationship Id="rId256" Type="http://schemas.openxmlformats.org/officeDocument/2006/relationships/image" Target="media/image94.jpeg"/><Relationship Id="rId277" Type="http://schemas.openxmlformats.org/officeDocument/2006/relationships/image" Target="media/image110.png"/><Relationship Id="rId298" Type="http://schemas.openxmlformats.org/officeDocument/2006/relationships/image" Target="media/image119.jpeg"/><Relationship Id="rId116" Type="http://schemas.openxmlformats.org/officeDocument/2006/relationships/image" Target="media/image25.jpeg"/><Relationship Id="rId137" Type="http://schemas.openxmlformats.org/officeDocument/2006/relationships/hyperlink" Target="mailto:liuren@jiangnan.edu.cn" TargetMode="External"/><Relationship Id="rId158" Type="http://schemas.openxmlformats.org/officeDocument/2006/relationships/hyperlink" Target="mailto:qsong@jiangnan.edu.cn" TargetMode="External"/><Relationship Id="rId302" Type="http://schemas.openxmlformats.org/officeDocument/2006/relationships/hyperlink" Target="mailto:xxxx@jiangnan.edu.cn" TargetMode="External"/><Relationship Id="rId323" Type="http://schemas.openxmlformats.org/officeDocument/2006/relationships/hyperlink" Target="mailto:zhiyong.xiao@jiangnan.edu.cn" TargetMode="External"/><Relationship Id="rId20" Type="http://schemas.openxmlformats.org/officeDocument/2006/relationships/hyperlink" Target="mailto:lijianghua@jiangnan.edu.cn" TargetMode="External"/><Relationship Id="rId41" Type="http://schemas.openxmlformats.org/officeDocument/2006/relationships/hyperlink" Target="mailto:Xbyu@jiangnan.edu.cn" TargetMode="External"/><Relationship Id="rId62" Type="http://schemas.openxmlformats.org/officeDocument/2006/relationships/hyperlink" Target="http://ss.zhizhen.com/detail_38502727e7500f26992c78e80950c302e6edf72f067dd3251921b0a3ea2551016bd6091b92ceac00ea1c97e52fa8a4fe72eebea6ed359718706bb65239e4607daed0fea9e80e829667c233b20a6fb990?" TargetMode="External"/><Relationship Id="rId83" Type="http://schemas.openxmlformats.org/officeDocument/2006/relationships/image" Target="media/image17.png"/><Relationship Id="rId179" Type="http://schemas.openxmlformats.org/officeDocument/2006/relationships/hyperlink" Target="mailto:13906170335@163.com" TargetMode="External"/><Relationship Id="rId190" Type="http://schemas.openxmlformats.org/officeDocument/2006/relationships/hyperlink" Target="mailto:zsw0825@yahoo.com" TargetMode="External"/><Relationship Id="rId204" Type="http://schemas.openxmlformats.org/officeDocument/2006/relationships/image" Target="media/image53.png"/><Relationship Id="rId225" Type="http://schemas.openxmlformats.org/officeDocument/2006/relationships/image" Target="media/image70.jpeg"/><Relationship Id="rId246" Type="http://schemas.openxmlformats.org/officeDocument/2006/relationships/image" Target="media/image86.jpeg"/><Relationship Id="rId267" Type="http://schemas.openxmlformats.org/officeDocument/2006/relationships/image" Target="media/image102.jpeg"/><Relationship Id="rId106" Type="http://schemas.openxmlformats.org/officeDocument/2006/relationships/image" Target="media/image21.png"/><Relationship Id="rId127" Type="http://schemas.openxmlformats.org/officeDocument/2006/relationships/hyperlink" Target="mailto:shijs@163.com" TargetMode="External"/><Relationship Id="rId313" Type="http://schemas.openxmlformats.org/officeDocument/2006/relationships/image" Target="media/image132.png"/><Relationship Id="rId10" Type="http://schemas.openxmlformats.org/officeDocument/2006/relationships/footer" Target="footer1.xml"/><Relationship Id="rId31" Type="http://schemas.openxmlformats.org/officeDocument/2006/relationships/hyperlink" Target="mailto:yxu@jiangnan.edu.cn" TargetMode="External"/><Relationship Id="rId52" Type="http://schemas.openxmlformats.org/officeDocument/2006/relationships/hyperlink" Target="mailto:bjiang@jiangnan.edu.cn" TargetMode="External"/><Relationship Id="rId73" Type="http://schemas.openxmlformats.org/officeDocument/2006/relationships/image" Target="media/image8.png"/><Relationship Id="rId148" Type="http://schemas.openxmlformats.org/officeDocument/2006/relationships/oleObject" Target="embeddings/oleObject4.bin"/><Relationship Id="rId169" Type="http://schemas.openxmlformats.org/officeDocument/2006/relationships/hyperlink" Target="mailto:13906177357@yeah.net" TargetMode="External"/><Relationship Id="rId334" Type="http://schemas.openxmlformats.org/officeDocument/2006/relationships/hyperlink" Target="mailto:chenjinwx@126.com" TargetMode="External"/><Relationship Id="rId4" Type="http://schemas.openxmlformats.org/officeDocument/2006/relationships/styles" Target="styles.xml"/><Relationship Id="rId180" Type="http://schemas.openxmlformats.org/officeDocument/2006/relationships/image" Target="media/image43.emf"/><Relationship Id="rId215" Type="http://schemas.openxmlformats.org/officeDocument/2006/relationships/image" Target="media/image62.jpeg"/><Relationship Id="rId236" Type="http://schemas.openxmlformats.org/officeDocument/2006/relationships/image" Target="media/image79.jpeg"/><Relationship Id="rId257" Type="http://schemas.openxmlformats.org/officeDocument/2006/relationships/image" Target="media/image95.png"/><Relationship Id="rId278" Type="http://schemas.openxmlformats.org/officeDocument/2006/relationships/image" Target="media/image111.jpeg"/><Relationship Id="rId303" Type="http://schemas.openxmlformats.org/officeDocument/2006/relationships/image" Target="media/image122.jpeg"/><Relationship Id="rId42" Type="http://schemas.openxmlformats.org/officeDocument/2006/relationships/image" Target="media/image3.jpeg"/><Relationship Id="rId84" Type="http://schemas.openxmlformats.org/officeDocument/2006/relationships/image" Target="media/image18.png"/><Relationship Id="rId138" Type="http://schemas.openxmlformats.org/officeDocument/2006/relationships/hyperlink" Target="mailto:mqchen@jiangnan.edu.cn" TargetMode="External"/><Relationship Id="rId191" Type="http://schemas.openxmlformats.org/officeDocument/2006/relationships/hyperlink" Target="mailto:ppjiang@jiangnan.edu.cn" TargetMode="External"/><Relationship Id="rId205" Type="http://schemas.openxmlformats.org/officeDocument/2006/relationships/image" Target="media/image54.png"/><Relationship Id="rId247" Type="http://schemas.openxmlformats.org/officeDocument/2006/relationships/image" Target="media/image87.jpeg"/><Relationship Id="rId107" Type="http://schemas.openxmlformats.org/officeDocument/2006/relationships/image" Target="media/image22.png"/><Relationship Id="rId289" Type="http://schemas.openxmlformats.org/officeDocument/2006/relationships/image" Target="media/image124.jpeg"/><Relationship Id="rId11" Type="http://schemas.openxmlformats.org/officeDocument/2006/relationships/image" Target="media/image1.emf"/><Relationship Id="rId53" Type="http://schemas.openxmlformats.org/officeDocument/2006/relationships/hyperlink" Target="mailto:bjiang@jiangnan.edu.cn" TargetMode="External"/><Relationship Id="rId149" Type="http://schemas.openxmlformats.org/officeDocument/2006/relationships/image" Target="media/image39.wmf"/><Relationship Id="rId314" Type="http://schemas.openxmlformats.org/officeDocument/2006/relationships/hyperlink" Target="mailto:zhoubiao@jiangnan.edu.cn" TargetMode="External"/><Relationship Id="rId160" Type="http://schemas.openxmlformats.org/officeDocument/2006/relationships/hyperlink" Target="mailto:liuren@jiangnan.edu.cn" TargetMode="External"/><Relationship Id="rId216" Type="http://schemas.openxmlformats.org/officeDocument/2006/relationships/hyperlink" Target="mailto:zhiguowang@jiangnan.edu.cn" TargetMode="External"/><Relationship Id="rId258" Type="http://schemas.openxmlformats.org/officeDocument/2006/relationships/image" Target="media/image96.png"/><Relationship Id="rId22" Type="http://schemas.openxmlformats.org/officeDocument/2006/relationships/hyperlink" Target="mailto:grxu123@126.com" TargetMode="External"/><Relationship Id="rId64" Type="http://schemas.openxmlformats.org/officeDocument/2006/relationships/hyperlink" Target="http://www2.soopat.com/Patent/201410726700" TargetMode="External"/><Relationship Id="rId118" Type="http://schemas.openxmlformats.org/officeDocument/2006/relationships/image" Target="media/image27.png"/><Relationship Id="rId325" Type="http://schemas.openxmlformats.org/officeDocument/2006/relationships/hyperlink" Target="mailto:wxzhli@aliyun.com" TargetMode="External"/><Relationship Id="rId171" Type="http://schemas.openxmlformats.org/officeDocument/2006/relationships/oleObject" Target="embeddings/oleObject6.bin"/><Relationship Id="rId227" Type="http://schemas.openxmlformats.org/officeDocument/2006/relationships/image" Target="media/image72.png"/><Relationship Id="rId269" Type="http://schemas.openxmlformats.org/officeDocument/2006/relationships/image" Target="media/image104.jpeg"/><Relationship Id="rId33" Type="http://schemas.openxmlformats.org/officeDocument/2006/relationships/hyperlink" Target="mailto:yni@jiangnan.edu.cn" TargetMode="External"/><Relationship Id="rId129" Type="http://schemas.openxmlformats.org/officeDocument/2006/relationships/image" Target="media/image34.emf"/><Relationship Id="rId280" Type="http://schemas.openxmlformats.org/officeDocument/2006/relationships/image" Target="media/image113.png"/><Relationship Id="rId336" Type="http://schemas.openxmlformats.org/officeDocument/2006/relationships/hyperlink" Target="mailto:bhearts@qq.com" TargetMode="External"/><Relationship Id="rId75" Type="http://schemas.openxmlformats.org/officeDocument/2006/relationships/image" Target="media/image9.png"/><Relationship Id="rId140" Type="http://schemas.openxmlformats.org/officeDocument/2006/relationships/hyperlink" Target="mailto:zsw0825@yahoo.com" TargetMode="External"/><Relationship Id="rId182" Type="http://schemas.openxmlformats.org/officeDocument/2006/relationships/image" Target="media/image44.emf"/><Relationship Id="rId6" Type="http://schemas.openxmlformats.org/officeDocument/2006/relationships/settings" Target="settings.xml"/><Relationship Id="rId238" Type="http://schemas.openxmlformats.org/officeDocument/2006/relationships/image" Target="media/image81.jpeg"/><Relationship Id="rId291" Type="http://schemas.openxmlformats.org/officeDocument/2006/relationships/image" Target="media/image126.png"/><Relationship Id="rId305" Type="http://schemas.openxmlformats.org/officeDocument/2006/relationships/hyperlink" Target="mailto:yixinzhu1987@jiangnan.edu.cn" TargetMode="External"/><Relationship Id="rId44" Type="http://schemas.openxmlformats.org/officeDocument/2006/relationships/hyperlink" Target="mailto:maozg@vip.163.com" TargetMode="External"/><Relationship Id="rId86" Type="http://schemas.openxmlformats.org/officeDocument/2006/relationships/image" Target="media/image20.png"/><Relationship Id="rId151" Type="http://schemas.openxmlformats.org/officeDocument/2006/relationships/image" Target="media/image40.png"/><Relationship Id="rId193" Type="http://schemas.openxmlformats.org/officeDocument/2006/relationships/hyperlink" Target="mailto:ppjiang@jiangnan.edu.cn" TargetMode="External"/><Relationship Id="rId207" Type="http://schemas.openxmlformats.org/officeDocument/2006/relationships/image" Target="media/image56.jpeg"/><Relationship Id="rId249" Type="http://schemas.openxmlformats.org/officeDocument/2006/relationships/image" Target="media/image8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江南大学产业技术研究院</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4D8EAB-7D74-4941-82FA-9274CBB8A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TotalTime>
  <Pages>450</Pages>
  <Words>54914</Words>
  <Characters>313013</Characters>
  <Application>Microsoft Office Word</Application>
  <DocSecurity>0</DocSecurity>
  <Lines>2608</Lines>
  <Paragraphs>734</Paragraphs>
  <ScaleCrop>false</ScaleCrop>
  <Company>江南大学国家技术转移中心</Company>
  <LinksUpToDate>false</LinksUpToDate>
  <CharactersWithSpaces>367193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江南大学科技成果汇编2022</dc:title>
  <dc:subject/>
  <dc:creator>ldw</dc:creator>
  <cp:keywords/>
  <dc:description/>
  <cp:lastModifiedBy>PC</cp:lastModifiedBy>
  <cp:revision>77</cp:revision>
  <cp:lastPrinted>2022-03-22T01:29:00Z</cp:lastPrinted>
  <dcterms:created xsi:type="dcterms:W3CDTF">2022-03-04T07:20:00Z</dcterms:created>
  <dcterms:modified xsi:type="dcterms:W3CDTF">2022-07-04T02:33:00Z</dcterms:modified>
</cp:coreProperties>
</file>