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D4" w:rsidRPr="002A59D4" w:rsidRDefault="002A59D4" w:rsidP="002A59D4">
      <w:pPr>
        <w:spacing w:line="560" w:lineRule="exact"/>
        <w:rPr>
          <w:rFonts w:ascii="Times New Roman" w:eastAsia="黑体" w:hAnsi="Times New Roman" w:cs="Times New Roman"/>
          <w:sz w:val="32"/>
          <w:szCs w:val="32"/>
        </w:rPr>
      </w:pPr>
      <w:r w:rsidRPr="002A59D4">
        <w:rPr>
          <w:rFonts w:ascii="Times New Roman" w:eastAsia="黑体" w:hAnsi="黑体" w:cs="Times New Roman"/>
          <w:sz w:val="32"/>
          <w:szCs w:val="32"/>
        </w:rPr>
        <w:t>附件</w:t>
      </w:r>
      <w:r w:rsidRPr="002A59D4">
        <w:rPr>
          <w:rFonts w:ascii="Times New Roman" w:eastAsia="黑体" w:hAnsi="Times New Roman" w:cs="Times New Roman"/>
          <w:sz w:val="32"/>
          <w:szCs w:val="32"/>
        </w:rPr>
        <w:t>2</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078"/>
        <w:gridCol w:w="174"/>
        <w:gridCol w:w="5206"/>
        <w:gridCol w:w="3542"/>
        <w:gridCol w:w="1719"/>
        <w:gridCol w:w="1876"/>
      </w:tblGrid>
      <w:tr w:rsidR="002A59D4" w:rsidRPr="002A59D4" w:rsidTr="002A59D4">
        <w:trPr>
          <w:jc w:val="center"/>
        </w:trPr>
        <w:tc>
          <w:tcPr>
            <w:tcW w:w="682" w:type="pct"/>
            <w:gridSpan w:val="2"/>
            <w:tcBorders>
              <w:top w:val="nil"/>
              <w:left w:val="nil"/>
              <w:bottom w:val="single" w:sz="4" w:space="0" w:color="auto"/>
              <w:right w:val="nil"/>
            </w:tcBorders>
          </w:tcPr>
          <w:p w:rsidR="002A59D4" w:rsidRPr="002A59D4" w:rsidRDefault="002A59D4" w:rsidP="008976A4">
            <w:pPr>
              <w:spacing w:after="240" w:line="360" w:lineRule="auto"/>
              <w:jc w:val="center"/>
              <w:rPr>
                <w:rFonts w:ascii="Times New Roman" w:eastAsia="黑体" w:hAnsi="Times New Roman" w:cs="Times New Roman"/>
                <w:b/>
                <w:sz w:val="32"/>
                <w:szCs w:val="32"/>
              </w:rPr>
            </w:pPr>
          </w:p>
        </w:tc>
        <w:tc>
          <w:tcPr>
            <w:tcW w:w="4318" w:type="pct"/>
            <w:gridSpan w:val="5"/>
            <w:tcBorders>
              <w:top w:val="nil"/>
              <w:left w:val="nil"/>
              <w:bottom w:val="single" w:sz="4" w:space="0" w:color="auto"/>
              <w:right w:val="nil"/>
            </w:tcBorders>
            <w:vAlign w:val="center"/>
          </w:tcPr>
          <w:p w:rsidR="002A59D4" w:rsidRPr="002A59D4" w:rsidRDefault="002A59D4" w:rsidP="008976A4">
            <w:pPr>
              <w:jc w:val="center"/>
              <w:rPr>
                <w:rFonts w:ascii="Times New Roman" w:eastAsia="黑体" w:hAnsi="Times New Roman" w:cs="Times New Roman"/>
                <w:sz w:val="32"/>
                <w:szCs w:val="32"/>
              </w:rPr>
            </w:pPr>
            <w:r w:rsidRPr="002A59D4">
              <w:rPr>
                <w:rFonts w:ascii="Times New Roman" w:eastAsia="黑体" w:hAnsi="Times New Roman" w:cs="Times New Roman"/>
                <w:sz w:val="32"/>
                <w:szCs w:val="32"/>
              </w:rPr>
              <w:t>2018</w:t>
            </w:r>
            <w:r w:rsidRPr="002A59D4">
              <w:rPr>
                <w:rFonts w:ascii="Times New Roman" w:eastAsia="黑体" w:hAnsi="黑体" w:cs="Times New Roman"/>
                <w:sz w:val="32"/>
                <w:szCs w:val="32"/>
              </w:rPr>
              <w:t>年到期市成果转化专项资金项目表</w:t>
            </w:r>
          </w:p>
        </w:tc>
      </w:tr>
      <w:tr w:rsidR="002A59D4" w:rsidRPr="00124E83" w:rsidTr="002A59D4">
        <w:trPr>
          <w:trHeight w:val="405"/>
          <w:jc w:val="center"/>
        </w:trPr>
        <w:tc>
          <w:tcPr>
            <w:tcW w:w="310" w:type="pct"/>
            <w:tcBorders>
              <w:top w:val="single" w:sz="4" w:space="0" w:color="auto"/>
            </w:tcBorders>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序号</w:t>
            </w:r>
          </w:p>
        </w:tc>
        <w:tc>
          <w:tcPr>
            <w:tcW w:w="432" w:type="pct"/>
            <w:gridSpan w:val="2"/>
            <w:tcBorders>
              <w:top w:val="single" w:sz="4" w:space="0" w:color="auto"/>
            </w:tcBorders>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项目编号</w:t>
            </w:r>
          </w:p>
        </w:tc>
        <w:tc>
          <w:tcPr>
            <w:tcW w:w="1796" w:type="pct"/>
            <w:tcBorders>
              <w:top w:val="single" w:sz="4" w:space="0" w:color="auto"/>
            </w:tcBorders>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项目名称</w:t>
            </w:r>
          </w:p>
        </w:tc>
        <w:tc>
          <w:tcPr>
            <w:tcW w:w="1222" w:type="pct"/>
            <w:tcBorders>
              <w:top w:val="single" w:sz="4" w:space="0" w:color="auto"/>
            </w:tcBorders>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承担单位</w:t>
            </w:r>
          </w:p>
        </w:tc>
        <w:tc>
          <w:tcPr>
            <w:tcW w:w="593" w:type="pct"/>
            <w:tcBorders>
              <w:top w:val="single" w:sz="4" w:space="0" w:color="auto"/>
            </w:tcBorders>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主管部门</w:t>
            </w:r>
          </w:p>
        </w:tc>
        <w:tc>
          <w:tcPr>
            <w:tcW w:w="647" w:type="pct"/>
            <w:tcBorders>
              <w:top w:val="single" w:sz="4" w:space="0" w:color="auto"/>
            </w:tcBorders>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起止时间</w:t>
            </w:r>
          </w:p>
        </w:tc>
      </w:tr>
      <w:tr w:rsidR="002A59D4" w:rsidRPr="00124E83"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1</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CA1501</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汽车尾气净化器蜂窝陶瓷载体用超细熔融硅微粉研发及产业化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江苏联瑞新材料股份有限公司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海州区科技局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CA1502</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基于智能化设计和数据化制造模式的整木定制家居产品的研发及产业化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连云港美步家居有限公司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海州区科技局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3</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CA1503</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绿色建筑外墙新型自保温系统的研发及产业化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江苏科威建材有限公司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海州区科技局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4</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CA1504</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气动压紧自锁式陆用流体装卸臂研发与产业化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连云港天邦科技开发有限公司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海州区科技局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5</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CA1505</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基于装备大数据的智能制造平台研发与产业化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连云港杰瑞深软科技有限公司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开发区科技局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6</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CA1506</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基于物联网的港口智能业务管理平台研发及产业化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连云港电子口岸信息发展有限公司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7</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CA1507</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甲壳素制取</w:t>
            </w:r>
            <w:r w:rsidRPr="002A59D4">
              <w:rPr>
                <w:rFonts w:ascii="Times New Roman" w:eastAsiaTheme="minorEastAsia" w:hAnsi="Times New Roman" w:cs="Times New Roman"/>
                <w:sz w:val="21"/>
                <w:szCs w:val="21"/>
              </w:rPr>
              <w:t>D-</w:t>
            </w:r>
            <w:r w:rsidRPr="002A59D4">
              <w:rPr>
                <w:rFonts w:ascii="Times New Roman" w:eastAsiaTheme="minorEastAsia" w:hAnsiTheme="minorEastAsia" w:cs="Times New Roman"/>
                <w:sz w:val="21"/>
                <w:szCs w:val="21"/>
              </w:rPr>
              <w:t>氨基葡萄糖盐工艺研发及产业化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江苏澳新生物工程有限公司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开发区科技局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8</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CA1508</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智能化低压开关柜</w:t>
            </w:r>
            <w:r w:rsidRPr="002A59D4">
              <w:rPr>
                <w:rFonts w:ascii="Times New Roman" w:eastAsiaTheme="minorEastAsia" w:hAnsi="Times New Roman" w:cs="Times New Roman"/>
                <w:sz w:val="21"/>
                <w:szCs w:val="21"/>
              </w:rPr>
              <w:t>GCS</w:t>
            </w:r>
            <w:r w:rsidRPr="002A59D4">
              <w:rPr>
                <w:rFonts w:ascii="Times New Roman" w:eastAsiaTheme="minorEastAsia" w:hAnsiTheme="minorEastAsia" w:cs="Times New Roman"/>
                <w:sz w:val="21"/>
                <w:szCs w:val="21"/>
              </w:rPr>
              <w:t>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连云港市港圣开关制造有限公司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海州区科技局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9</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CA1509</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基于开放式智能云平台的阳台式太阳能热水系统研发及产业化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日出东方太阳能股份有限公司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海州区科技局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r w:rsidR="002A59D4" w:rsidRPr="0030590B" w:rsidTr="002A59D4">
        <w:trPr>
          <w:trHeight w:val="405"/>
          <w:jc w:val="center"/>
        </w:trPr>
        <w:tc>
          <w:tcPr>
            <w:tcW w:w="310"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10</w:t>
            </w:r>
          </w:p>
        </w:tc>
        <w:tc>
          <w:tcPr>
            <w:tcW w:w="432" w:type="pct"/>
            <w:gridSpan w:val="2"/>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CA1510</w:t>
            </w:r>
          </w:p>
        </w:tc>
        <w:tc>
          <w:tcPr>
            <w:tcW w:w="1796"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生物识别传感器组装材料研发及产业化</w:t>
            </w:r>
          </w:p>
        </w:tc>
        <w:tc>
          <w:tcPr>
            <w:tcW w:w="1222"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连云港华海诚科电子材料有限公司</w:t>
            </w:r>
          </w:p>
        </w:tc>
        <w:tc>
          <w:tcPr>
            <w:tcW w:w="593"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heme="minorEastAsia" w:cs="Times New Roman"/>
                <w:sz w:val="21"/>
                <w:szCs w:val="21"/>
              </w:rPr>
              <w:t>开发区科技局</w:t>
            </w:r>
          </w:p>
        </w:tc>
        <w:tc>
          <w:tcPr>
            <w:tcW w:w="647" w:type="pct"/>
            <w:vAlign w:val="center"/>
          </w:tcPr>
          <w:p w:rsidR="002A59D4" w:rsidRPr="002A59D4" w:rsidRDefault="002A59D4" w:rsidP="002A59D4">
            <w:pPr>
              <w:jc w:val="center"/>
              <w:rPr>
                <w:rFonts w:ascii="Times New Roman" w:eastAsiaTheme="minorEastAsia" w:hAnsi="Times New Roman" w:cs="Times New Roman"/>
                <w:sz w:val="21"/>
                <w:szCs w:val="21"/>
              </w:rPr>
            </w:pPr>
            <w:r w:rsidRPr="002A59D4">
              <w:rPr>
                <w:rFonts w:ascii="Times New Roman" w:eastAsiaTheme="minorEastAsia" w:hAnsi="Times New Roman" w:cs="Times New Roman"/>
                <w:sz w:val="21"/>
                <w:szCs w:val="21"/>
              </w:rPr>
              <w:t>2015.10-2018.9</w:t>
            </w:r>
          </w:p>
        </w:tc>
      </w:tr>
    </w:tbl>
    <w:p w:rsidR="004358AB" w:rsidRDefault="004358AB" w:rsidP="00D31D50">
      <w:pPr>
        <w:spacing w:line="220" w:lineRule="atLeast"/>
      </w:pPr>
    </w:p>
    <w:sectPr w:rsidR="004358AB" w:rsidSect="002A59D4">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1E" w:rsidRDefault="00283E1E" w:rsidP="002A59D4">
      <w:pPr>
        <w:spacing w:after="0"/>
      </w:pPr>
      <w:r>
        <w:separator/>
      </w:r>
    </w:p>
  </w:endnote>
  <w:endnote w:type="continuationSeparator" w:id="0">
    <w:p w:rsidR="00283E1E" w:rsidRDefault="00283E1E" w:rsidP="002A59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1E" w:rsidRDefault="00283E1E" w:rsidP="002A59D4">
      <w:pPr>
        <w:spacing w:after="0"/>
      </w:pPr>
      <w:r>
        <w:separator/>
      </w:r>
    </w:p>
  </w:footnote>
  <w:footnote w:type="continuationSeparator" w:id="0">
    <w:p w:rsidR="00283E1E" w:rsidRDefault="00283E1E" w:rsidP="002A59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83E1E"/>
    <w:rsid w:val="002A59D4"/>
    <w:rsid w:val="00323B43"/>
    <w:rsid w:val="003D37D8"/>
    <w:rsid w:val="00426133"/>
    <w:rsid w:val="004358AB"/>
    <w:rsid w:val="004D088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59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59D4"/>
    <w:rPr>
      <w:rFonts w:ascii="Tahoma" w:hAnsi="Tahoma"/>
      <w:sz w:val="18"/>
      <w:szCs w:val="18"/>
    </w:rPr>
  </w:style>
  <w:style w:type="paragraph" w:styleId="a4">
    <w:name w:val="footer"/>
    <w:basedOn w:val="a"/>
    <w:link w:val="Char0"/>
    <w:uiPriority w:val="99"/>
    <w:semiHidden/>
    <w:unhideWhenUsed/>
    <w:rsid w:val="002A59D4"/>
    <w:pPr>
      <w:tabs>
        <w:tab w:val="center" w:pos="4153"/>
        <w:tab w:val="right" w:pos="8306"/>
      </w:tabs>
    </w:pPr>
    <w:rPr>
      <w:sz w:val="18"/>
      <w:szCs w:val="18"/>
    </w:rPr>
  </w:style>
  <w:style w:type="character" w:customStyle="1" w:styleId="Char0">
    <w:name w:val="页脚 Char"/>
    <w:basedOn w:val="a0"/>
    <w:link w:val="a4"/>
    <w:uiPriority w:val="99"/>
    <w:semiHidden/>
    <w:rsid w:val="002A59D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2018-08-09T08:53:00Z</dcterms:modified>
</cp:coreProperties>
</file>