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2F" w:rsidRPr="00482700" w:rsidRDefault="004F66E8" w:rsidP="00482700">
      <w:pPr>
        <w:spacing w:after="100" w:afterAutospacing="1"/>
        <w:jc w:val="center"/>
        <w:rPr>
          <w:rFonts w:ascii="方正小标宋简体" w:eastAsia="方正小标宋简体"/>
          <w:sz w:val="36"/>
          <w:szCs w:val="36"/>
        </w:rPr>
      </w:pPr>
      <w:r w:rsidRPr="004F66E8">
        <w:rPr>
          <w:rFonts w:ascii="方正小标宋简体" w:eastAsia="方正小标宋简体" w:hint="eastAsia"/>
          <w:sz w:val="36"/>
          <w:szCs w:val="36"/>
        </w:rPr>
        <w:t>第七届中国江苏产学研合作大会主要任务安排与相关工作要求</w:t>
      </w:r>
      <w:r w:rsidR="00482700">
        <w:rPr>
          <w:rFonts w:ascii="方正小标宋简体" w:eastAsia="方正小标宋简体" w:hint="eastAsia"/>
          <w:sz w:val="36"/>
          <w:szCs w:val="36"/>
        </w:rPr>
        <w:t>任务</w:t>
      </w:r>
      <w:r w:rsidR="00700136">
        <w:rPr>
          <w:rFonts w:ascii="方正小标宋简体" w:eastAsia="方正小标宋简体" w:hint="eastAsia"/>
          <w:sz w:val="36"/>
          <w:szCs w:val="36"/>
        </w:rPr>
        <w:t>分解表</w:t>
      </w:r>
      <w:r w:rsidR="00B83654">
        <w:rPr>
          <w:rFonts w:ascii="方正小标宋简体" w:eastAsia="方正小标宋简体" w:hint="eastAsia"/>
          <w:sz w:val="36"/>
          <w:szCs w:val="36"/>
        </w:rPr>
        <w:t>（连云港）</w:t>
      </w:r>
    </w:p>
    <w:tbl>
      <w:tblPr>
        <w:tblW w:w="5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331"/>
        <w:gridCol w:w="6883"/>
        <w:gridCol w:w="2077"/>
        <w:gridCol w:w="1843"/>
        <w:gridCol w:w="988"/>
      </w:tblGrid>
      <w:tr w:rsidR="00EE0EC4" w:rsidRPr="003634F9" w:rsidTr="00EE0EC4">
        <w:trPr>
          <w:jc w:val="center"/>
        </w:trPr>
        <w:tc>
          <w:tcPr>
            <w:tcW w:w="224" w:type="pct"/>
            <w:vAlign w:val="center"/>
          </w:tcPr>
          <w:p w:rsidR="00820CE2" w:rsidRPr="003634F9" w:rsidRDefault="00820CE2" w:rsidP="00700136">
            <w:pPr>
              <w:spacing w:line="0" w:lineRule="atLeast"/>
              <w:jc w:val="center"/>
              <w:rPr>
                <w:rFonts w:ascii="黑体" w:eastAsia="黑体" w:hAnsi="黑体"/>
                <w:sz w:val="30"/>
                <w:szCs w:val="30"/>
              </w:rPr>
            </w:pPr>
            <w:r w:rsidRPr="003634F9">
              <w:rPr>
                <w:rFonts w:ascii="黑体" w:eastAsia="黑体" w:hAnsi="黑体" w:hint="eastAsia"/>
                <w:sz w:val="30"/>
                <w:szCs w:val="30"/>
              </w:rPr>
              <w:t>序号</w:t>
            </w:r>
          </w:p>
        </w:tc>
        <w:tc>
          <w:tcPr>
            <w:tcW w:w="1052" w:type="pct"/>
            <w:vAlign w:val="center"/>
          </w:tcPr>
          <w:p w:rsidR="00820CE2" w:rsidRPr="003634F9" w:rsidRDefault="00820CE2" w:rsidP="00700136">
            <w:pPr>
              <w:spacing w:line="0" w:lineRule="atLeast"/>
              <w:jc w:val="center"/>
              <w:rPr>
                <w:rFonts w:ascii="黑体" w:eastAsia="黑体" w:hAnsi="黑体"/>
                <w:sz w:val="30"/>
                <w:szCs w:val="30"/>
              </w:rPr>
            </w:pPr>
            <w:r w:rsidRPr="003634F9">
              <w:rPr>
                <w:rFonts w:ascii="黑体" w:eastAsia="黑体" w:hAnsi="黑体" w:hint="eastAsia"/>
                <w:sz w:val="30"/>
                <w:szCs w:val="30"/>
              </w:rPr>
              <w:t>任务内容</w:t>
            </w:r>
          </w:p>
        </w:tc>
        <w:tc>
          <w:tcPr>
            <w:tcW w:w="2174" w:type="pct"/>
            <w:vAlign w:val="center"/>
          </w:tcPr>
          <w:p w:rsidR="00820CE2" w:rsidRPr="003634F9" w:rsidRDefault="00820CE2" w:rsidP="00700136">
            <w:pPr>
              <w:spacing w:line="0" w:lineRule="atLeast"/>
              <w:jc w:val="center"/>
              <w:rPr>
                <w:rFonts w:ascii="黑体" w:eastAsia="黑体" w:hAnsi="黑体"/>
                <w:sz w:val="30"/>
                <w:szCs w:val="30"/>
              </w:rPr>
            </w:pPr>
            <w:r w:rsidRPr="003634F9">
              <w:rPr>
                <w:rFonts w:ascii="黑体" w:eastAsia="黑体" w:hAnsi="黑体" w:hint="eastAsia"/>
                <w:sz w:val="30"/>
                <w:szCs w:val="30"/>
              </w:rPr>
              <w:t>有关要求</w:t>
            </w:r>
          </w:p>
        </w:tc>
        <w:tc>
          <w:tcPr>
            <w:tcW w:w="656" w:type="pct"/>
            <w:vAlign w:val="center"/>
          </w:tcPr>
          <w:p w:rsidR="00820CE2" w:rsidRPr="003634F9" w:rsidRDefault="00820CE2" w:rsidP="00700136">
            <w:pPr>
              <w:spacing w:line="0" w:lineRule="atLeast"/>
              <w:jc w:val="center"/>
              <w:rPr>
                <w:rFonts w:ascii="黑体" w:eastAsia="黑体" w:hAnsi="黑体"/>
                <w:sz w:val="30"/>
                <w:szCs w:val="30"/>
              </w:rPr>
            </w:pPr>
            <w:r>
              <w:rPr>
                <w:rFonts w:ascii="黑体" w:eastAsia="黑体" w:hAnsi="黑体" w:hint="eastAsia"/>
                <w:sz w:val="30"/>
                <w:szCs w:val="30"/>
              </w:rPr>
              <w:t>县区任务</w:t>
            </w:r>
          </w:p>
        </w:tc>
        <w:tc>
          <w:tcPr>
            <w:tcW w:w="582" w:type="pct"/>
            <w:vAlign w:val="center"/>
          </w:tcPr>
          <w:p w:rsidR="00820CE2" w:rsidRPr="003634F9" w:rsidRDefault="00820CE2" w:rsidP="00820CE2">
            <w:pPr>
              <w:spacing w:line="0" w:lineRule="atLeast"/>
              <w:jc w:val="center"/>
              <w:rPr>
                <w:rFonts w:ascii="黑体" w:eastAsia="黑体" w:hAnsi="黑体"/>
                <w:sz w:val="30"/>
                <w:szCs w:val="30"/>
              </w:rPr>
            </w:pPr>
            <w:r>
              <w:rPr>
                <w:rFonts w:ascii="黑体" w:eastAsia="黑体" w:hAnsi="黑体" w:hint="eastAsia"/>
                <w:sz w:val="30"/>
                <w:szCs w:val="30"/>
              </w:rPr>
              <w:t>时间节点</w:t>
            </w:r>
          </w:p>
        </w:tc>
        <w:tc>
          <w:tcPr>
            <w:tcW w:w="312" w:type="pct"/>
            <w:vAlign w:val="center"/>
          </w:tcPr>
          <w:p w:rsidR="00820CE2" w:rsidRDefault="00820CE2" w:rsidP="00700136">
            <w:pPr>
              <w:spacing w:line="0" w:lineRule="atLeast"/>
              <w:jc w:val="center"/>
              <w:rPr>
                <w:rFonts w:ascii="黑体" w:eastAsia="黑体" w:hAnsi="黑体"/>
                <w:sz w:val="30"/>
                <w:szCs w:val="30"/>
              </w:rPr>
            </w:pPr>
            <w:r w:rsidRPr="003634F9">
              <w:rPr>
                <w:rFonts w:ascii="黑体" w:eastAsia="黑体" w:hAnsi="黑体" w:hint="eastAsia"/>
                <w:sz w:val="30"/>
                <w:szCs w:val="30"/>
              </w:rPr>
              <w:t>责任</w:t>
            </w:r>
          </w:p>
          <w:p w:rsidR="00820CE2" w:rsidRPr="003634F9" w:rsidRDefault="00820CE2" w:rsidP="00700136">
            <w:pPr>
              <w:spacing w:line="0" w:lineRule="atLeast"/>
              <w:jc w:val="center"/>
              <w:rPr>
                <w:rFonts w:ascii="黑体" w:eastAsia="黑体" w:hAnsi="黑体"/>
                <w:sz w:val="30"/>
                <w:szCs w:val="30"/>
              </w:rPr>
            </w:pPr>
            <w:r w:rsidRPr="003634F9">
              <w:rPr>
                <w:rFonts w:ascii="黑体" w:eastAsia="黑体" w:hAnsi="黑体" w:hint="eastAsia"/>
                <w:sz w:val="30"/>
                <w:szCs w:val="30"/>
              </w:rPr>
              <w:t>单位</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1</w:t>
            </w:r>
          </w:p>
        </w:tc>
        <w:tc>
          <w:tcPr>
            <w:tcW w:w="1052" w:type="pct"/>
            <w:vAlign w:val="center"/>
          </w:tcPr>
          <w:p w:rsidR="00820CE2" w:rsidRPr="003634F9" w:rsidRDefault="00820CE2" w:rsidP="00DA216B">
            <w:pPr>
              <w:spacing w:line="0" w:lineRule="atLeast"/>
              <w:rPr>
                <w:rFonts w:ascii="仿宋_GB2312" w:eastAsia="仿宋_GB2312"/>
                <w:sz w:val="24"/>
                <w:szCs w:val="24"/>
              </w:rPr>
            </w:pPr>
            <w:r w:rsidRPr="003634F9">
              <w:rPr>
                <w:rFonts w:ascii="仿宋_GB2312" w:eastAsia="仿宋_GB2312" w:hint="eastAsia"/>
                <w:sz w:val="24"/>
                <w:szCs w:val="24"/>
              </w:rPr>
              <w:t>报送《各市科技局、国家高新园区责任领导和联络员名单》（附件1）</w:t>
            </w:r>
            <w:r>
              <w:rPr>
                <w:rFonts w:ascii="仿宋_GB2312" w:eastAsia="仿宋_GB2312" w:hint="eastAsia"/>
                <w:sz w:val="24"/>
                <w:szCs w:val="24"/>
              </w:rPr>
              <w:t>。</w:t>
            </w:r>
          </w:p>
        </w:tc>
        <w:tc>
          <w:tcPr>
            <w:tcW w:w="2174"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按时间节点报送</w:t>
            </w: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高新区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20</w:t>
            </w:r>
            <w:r w:rsidRPr="003634F9">
              <w:rPr>
                <w:rFonts w:ascii="仿宋_GB2312" w:eastAsia="仿宋_GB2312" w:hint="eastAsia"/>
                <w:sz w:val="24"/>
                <w:szCs w:val="24"/>
              </w:rPr>
              <w:t>日</w:t>
            </w:r>
            <w:r>
              <w:rPr>
                <w:rFonts w:ascii="仿宋_GB2312" w:eastAsia="仿宋_GB2312" w:hint="eastAsia"/>
                <w:sz w:val="24"/>
                <w:szCs w:val="24"/>
              </w:rPr>
              <w:t>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2</w:t>
            </w:r>
          </w:p>
        </w:tc>
        <w:tc>
          <w:tcPr>
            <w:tcW w:w="1052" w:type="pct"/>
            <w:vAlign w:val="center"/>
          </w:tcPr>
          <w:p w:rsidR="00820CE2" w:rsidRPr="003634F9" w:rsidRDefault="00820CE2" w:rsidP="00FF0EAD">
            <w:pPr>
              <w:spacing w:line="0" w:lineRule="atLeast"/>
              <w:rPr>
                <w:rFonts w:ascii="仿宋_GB2312" w:eastAsia="仿宋_GB2312"/>
                <w:sz w:val="24"/>
                <w:szCs w:val="24"/>
              </w:rPr>
            </w:pPr>
            <w:r w:rsidRPr="003634F9">
              <w:rPr>
                <w:rFonts w:ascii="仿宋_GB2312" w:eastAsia="仿宋_GB2312" w:hint="eastAsia"/>
                <w:sz w:val="24"/>
                <w:szCs w:val="24"/>
              </w:rPr>
              <w:t>报送《省外推介征求意见调查表》（附件</w:t>
            </w:r>
            <w:r>
              <w:rPr>
                <w:rFonts w:ascii="仿宋_GB2312" w:eastAsia="仿宋_GB2312" w:hint="eastAsia"/>
                <w:sz w:val="24"/>
                <w:szCs w:val="24"/>
              </w:rPr>
              <w:t>4</w:t>
            </w:r>
            <w:r w:rsidRPr="003634F9">
              <w:rPr>
                <w:rFonts w:ascii="仿宋_GB2312" w:eastAsia="仿宋_GB2312" w:hint="eastAsia"/>
                <w:sz w:val="24"/>
                <w:szCs w:val="24"/>
              </w:rPr>
              <w:t>）</w:t>
            </w:r>
            <w:r>
              <w:rPr>
                <w:rFonts w:ascii="仿宋_GB2312" w:eastAsia="仿宋_GB2312" w:hint="eastAsia"/>
                <w:sz w:val="24"/>
                <w:szCs w:val="24"/>
              </w:rPr>
              <w:t>。</w:t>
            </w:r>
          </w:p>
        </w:tc>
        <w:tc>
          <w:tcPr>
            <w:tcW w:w="2174" w:type="pct"/>
            <w:vAlign w:val="center"/>
          </w:tcPr>
          <w:p w:rsidR="00820CE2" w:rsidRPr="003634F9" w:rsidRDefault="00820CE2" w:rsidP="00565FC0">
            <w:pPr>
              <w:spacing w:line="0" w:lineRule="atLeast"/>
              <w:rPr>
                <w:rFonts w:ascii="仿宋_GB2312" w:eastAsia="仿宋_GB2312"/>
                <w:sz w:val="24"/>
                <w:szCs w:val="24"/>
              </w:rPr>
            </w:pPr>
            <w:r w:rsidRPr="003634F9">
              <w:rPr>
                <w:rFonts w:ascii="仿宋_GB2312" w:eastAsia="仿宋_GB2312" w:hint="eastAsia"/>
                <w:sz w:val="24"/>
                <w:szCs w:val="24"/>
              </w:rPr>
              <w:t>（1）线上对接。根据大会筹备组征集发布的技术成果和专家团队信息，面向辖区内企业开展推介，发动和组织企业登录技联在线开展线上对接，推动达成一批产学研合作项目。</w:t>
            </w:r>
          </w:p>
          <w:p w:rsidR="00820CE2" w:rsidRPr="003634F9" w:rsidRDefault="00820CE2" w:rsidP="00565FC0">
            <w:pPr>
              <w:spacing w:line="0" w:lineRule="atLeast"/>
              <w:rPr>
                <w:rFonts w:ascii="仿宋_GB2312" w:eastAsia="仿宋_GB2312"/>
                <w:sz w:val="24"/>
                <w:szCs w:val="24"/>
              </w:rPr>
            </w:pPr>
            <w:r w:rsidRPr="003634F9">
              <w:rPr>
                <w:rFonts w:ascii="仿宋_GB2312" w:eastAsia="仿宋_GB2312" w:hint="eastAsia"/>
                <w:sz w:val="24"/>
                <w:szCs w:val="24"/>
              </w:rPr>
              <w:t>（2）线下对接。结合大会筹备组省外招展推介活动赴高校院所开展对接，根据参加意向填写《省外推介征求意见调查表》，各地方主动围绕地方创新需求，组织辖区内区、县及高新区策划举办各具特色的“走出去”等多种形式的对接洽谈活动。</w:t>
            </w: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各县区科技局</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7月22日前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3</w:t>
            </w:r>
          </w:p>
        </w:tc>
        <w:tc>
          <w:tcPr>
            <w:tcW w:w="1052" w:type="pct"/>
            <w:vAlign w:val="center"/>
          </w:tcPr>
          <w:p w:rsidR="00820CE2" w:rsidRPr="003634F9" w:rsidRDefault="00820CE2" w:rsidP="001A43DB">
            <w:pPr>
              <w:spacing w:line="0" w:lineRule="atLeast"/>
              <w:jc w:val="center"/>
              <w:rPr>
                <w:rFonts w:ascii="仿宋_GB2312" w:eastAsia="仿宋_GB2312"/>
                <w:sz w:val="24"/>
                <w:szCs w:val="24"/>
              </w:rPr>
            </w:pPr>
            <w:r w:rsidRPr="003634F9">
              <w:rPr>
                <w:rFonts w:ascii="仿宋_GB2312" w:eastAsia="仿宋_GB2312" w:hint="eastAsia"/>
                <w:sz w:val="24"/>
                <w:szCs w:val="24"/>
              </w:rPr>
              <w:t>报送主题产业展区拟参展展品清单（附件</w:t>
            </w:r>
            <w:r>
              <w:rPr>
                <w:rFonts w:ascii="仿宋_GB2312" w:eastAsia="仿宋_GB2312" w:hint="eastAsia"/>
                <w:sz w:val="24"/>
                <w:szCs w:val="24"/>
              </w:rPr>
              <w:t>2</w:t>
            </w:r>
            <w:r w:rsidRPr="003634F9">
              <w:rPr>
                <w:rFonts w:ascii="仿宋_GB2312" w:eastAsia="仿宋_GB2312" w:hint="eastAsia"/>
                <w:sz w:val="24"/>
                <w:szCs w:val="24"/>
              </w:rPr>
              <w:t>）</w:t>
            </w:r>
            <w:r>
              <w:rPr>
                <w:rFonts w:ascii="仿宋_GB2312" w:eastAsia="仿宋_GB2312" w:hint="eastAsia"/>
                <w:sz w:val="24"/>
                <w:szCs w:val="24"/>
              </w:rPr>
              <w:t>。</w:t>
            </w:r>
          </w:p>
        </w:tc>
        <w:tc>
          <w:tcPr>
            <w:tcW w:w="2174" w:type="pct"/>
            <w:vAlign w:val="center"/>
          </w:tcPr>
          <w:p w:rsidR="00820CE2" w:rsidRPr="003634F9" w:rsidRDefault="00820CE2" w:rsidP="00565FC0">
            <w:pPr>
              <w:spacing w:line="0" w:lineRule="atLeast"/>
              <w:rPr>
                <w:rFonts w:ascii="仿宋_GB2312" w:eastAsia="仿宋_GB2312"/>
                <w:sz w:val="24"/>
                <w:szCs w:val="24"/>
              </w:rPr>
            </w:pPr>
            <w:r w:rsidRPr="003634F9">
              <w:rPr>
                <w:rFonts w:ascii="仿宋_GB2312" w:eastAsia="仿宋_GB2312" w:hint="eastAsia"/>
                <w:sz w:val="24"/>
                <w:szCs w:val="24"/>
              </w:rPr>
              <w:t>围绕新材料、生物医药、半导体3个产业展览展示需要，全面梳理本地区产业链条及创新需求，遴选一批具备较高技术水平的实物、模型、样机等展品参展，重点组织若干临场感强、显示度高、可交互体验的大的标志性展品。</w:t>
            </w:r>
          </w:p>
        </w:tc>
        <w:tc>
          <w:tcPr>
            <w:tcW w:w="656" w:type="pct"/>
            <w:vAlign w:val="center"/>
          </w:tcPr>
          <w:p w:rsidR="00820CE2" w:rsidRPr="003634F9" w:rsidRDefault="00820CE2" w:rsidP="00485B93">
            <w:pPr>
              <w:spacing w:line="0" w:lineRule="atLeast"/>
              <w:jc w:val="center"/>
              <w:rPr>
                <w:rFonts w:ascii="仿宋_GB2312" w:eastAsia="仿宋_GB2312"/>
                <w:sz w:val="24"/>
                <w:szCs w:val="24"/>
              </w:rPr>
            </w:pPr>
            <w:r>
              <w:rPr>
                <w:rFonts w:ascii="仿宋_GB2312" w:eastAsia="仿宋_GB2312" w:hint="eastAsia"/>
                <w:sz w:val="24"/>
                <w:szCs w:val="24"/>
              </w:rPr>
              <w:t>开发区不少于2件、海州区、赣榆区、东海县不少于1件。</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4</w:t>
            </w:r>
          </w:p>
        </w:tc>
        <w:tc>
          <w:tcPr>
            <w:tcW w:w="1052" w:type="pct"/>
            <w:vAlign w:val="center"/>
          </w:tcPr>
          <w:p w:rsidR="00820CE2" w:rsidRPr="003634F9" w:rsidRDefault="00820CE2" w:rsidP="00DA216B">
            <w:pPr>
              <w:spacing w:line="0" w:lineRule="atLeast"/>
              <w:rPr>
                <w:rFonts w:ascii="仿宋_GB2312" w:eastAsia="仿宋_GB2312"/>
                <w:sz w:val="24"/>
                <w:szCs w:val="24"/>
              </w:rPr>
            </w:pPr>
            <w:r w:rsidRPr="003634F9">
              <w:rPr>
                <w:rFonts w:ascii="仿宋_GB2312" w:eastAsia="仿宋_GB2312" w:hint="eastAsia"/>
                <w:sz w:val="24"/>
                <w:szCs w:val="24"/>
              </w:rPr>
              <w:t>展览展示方案及拟装修标准（简装、特装）交市科技局</w:t>
            </w:r>
            <w:r>
              <w:rPr>
                <w:rFonts w:ascii="仿宋_GB2312" w:eastAsia="仿宋_GB2312" w:hint="eastAsia"/>
                <w:sz w:val="24"/>
                <w:szCs w:val="24"/>
              </w:rPr>
              <w:t>。</w:t>
            </w:r>
          </w:p>
        </w:tc>
        <w:tc>
          <w:tcPr>
            <w:tcW w:w="2174" w:type="pct"/>
            <w:vAlign w:val="center"/>
          </w:tcPr>
          <w:p w:rsidR="00820CE2" w:rsidRPr="003634F9" w:rsidRDefault="00820CE2" w:rsidP="001A43DB">
            <w:pPr>
              <w:spacing w:line="0" w:lineRule="atLeast"/>
              <w:rPr>
                <w:rFonts w:ascii="仿宋_GB2312" w:eastAsia="仿宋_GB2312"/>
                <w:sz w:val="24"/>
                <w:szCs w:val="24"/>
              </w:rPr>
            </w:pPr>
            <w:r w:rsidRPr="003634F9">
              <w:rPr>
                <w:rFonts w:ascii="仿宋_GB2312" w:eastAsia="仿宋_GB2312" w:hint="eastAsia"/>
                <w:sz w:val="24"/>
                <w:szCs w:val="24"/>
              </w:rPr>
              <w:t>参展国家高新园区及重点展示产业见附件</w:t>
            </w:r>
            <w:r>
              <w:rPr>
                <w:rFonts w:ascii="仿宋_GB2312" w:eastAsia="仿宋_GB2312" w:hint="eastAsia"/>
                <w:sz w:val="24"/>
                <w:szCs w:val="24"/>
              </w:rPr>
              <w:t>6</w:t>
            </w:r>
            <w:r w:rsidRPr="003634F9">
              <w:rPr>
                <w:rFonts w:ascii="仿宋_GB2312" w:eastAsia="仿宋_GB2312" w:hint="eastAsia"/>
                <w:sz w:val="24"/>
                <w:szCs w:val="24"/>
              </w:rPr>
              <w:t>，高新园区展区展示要素及要求见附件</w:t>
            </w:r>
            <w:r>
              <w:rPr>
                <w:rFonts w:ascii="仿宋_GB2312" w:eastAsia="仿宋_GB2312" w:hint="eastAsia"/>
                <w:sz w:val="24"/>
                <w:szCs w:val="24"/>
              </w:rPr>
              <w:t>7</w:t>
            </w:r>
            <w:r w:rsidRPr="003634F9">
              <w:rPr>
                <w:rFonts w:ascii="仿宋_GB2312" w:eastAsia="仿宋_GB2312" w:hint="eastAsia"/>
                <w:sz w:val="24"/>
                <w:szCs w:val="24"/>
              </w:rPr>
              <w:t>。</w:t>
            </w: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国家高新区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5</w:t>
            </w:r>
          </w:p>
        </w:tc>
        <w:tc>
          <w:tcPr>
            <w:tcW w:w="1052" w:type="pct"/>
            <w:vAlign w:val="center"/>
          </w:tcPr>
          <w:p w:rsidR="00820CE2" w:rsidRPr="003634F9" w:rsidRDefault="00820CE2" w:rsidP="00D64858">
            <w:pPr>
              <w:spacing w:line="0" w:lineRule="atLeast"/>
              <w:rPr>
                <w:rFonts w:ascii="仿宋_GB2312" w:eastAsia="仿宋_GB2312"/>
                <w:sz w:val="24"/>
                <w:szCs w:val="24"/>
              </w:rPr>
            </w:pPr>
            <w:r w:rsidRPr="003634F9">
              <w:rPr>
                <w:rFonts w:ascii="仿宋_GB2312" w:eastAsia="仿宋_GB2312" w:hint="eastAsia"/>
                <w:sz w:val="24"/>
                <w:szCs w:val="24"/>
              </w:rPr>
              <w:t>（1）技术需求征集。技联在线填报技术需求，报送《企业技术需求信息征集表》（附件</w:t>
            </w:r>
            <w:r>
              <w:rPr>
                <w:rFonts w:ascii="仿宋_GB2312" w:eastAsia="仿宋_GB2312" w:hint="eastAsia"/>
                <w:sz w:val="24"/>
                <w:szCs w:val="24"/>
              </w:rPr>
              <w:t>3</w:t>
            </w:r>
            <w:r w:rsidRPr="003634F9">
              <w:rPr>
                <w:rFonts w:ascii="仿宋_GB2312" w:eastAsia="仿宋_GB2312" w:hint="eastAsia"/>
                <w:sz w:val="24"/>
                <w:szCs w:val="24"/>
              </w:rPr>
              <w:t>）；（2）</w:t>
            </w:r>
            <w:r w:rsidRPr="003634F9">
              <w:rPr>
                <w:rFonts w:ascii="仿宋_GB2312" w:eastAsia="仿宋_GB2312" w:hint="eastAsia"/>
                <w:color w:val="000000"/>
                <w:sz w:val="24"/>
                <w:szCs w:val="24"/>
              </w:rPr>
              <w:t>技术难题遴选。</w:t>
            </w:r>
          </w:p>
        </w:tc>
        <w:tc>
          <w:tcPr>
            <w:tcW w:w="2174" w:type="pct"/>
            <w:vAlign w:val="center"/>
          </w:tcPr>
          <w:p w:rsidR="00820CE2" w:rsidRPr="003634F9" w:rsidRDefault="00820CE2" w:rsidP="006315AA">
            <w:pPr>
              <w:spacing w:line="0" w:lineRule="atLeast"/>
              <w:rPr>
                <w:rFonts w:ascii="仿宋_GB2312" w:eastAsia="仿宋_GB2312"/>
                <w:sz w:val="24"/>
                <w:szCs w:val="24"/>
              </w:rPr>
            </w:pPr>
            <w:r w:rsidRPr="003634F9">
              <w:rPr>
                <w:rFonts w:ascii="仿宋_GB2312" w:eastAsia="仿宋_GB2312" w:hint="eastAsia"/>
                <w:sz w:val="24"/>
                <w:szCs w:val="24"/>
              </w:rPr>
              <w:t>主要面向高新技术企业、地方骨干企业、科技型中小企业，征集企业技术需求意向。重点在前期已收集整理的企业需求基础上，遴选一批真实有效的企业技术需求，在技联在线发布。</w:t>
            </w:r>
            <w:r w:rsidRPr="003634F9">
              <w:rPr>
                <w:rFonts w:ascii="仿宋_GB2312" w:eastAsia="仿宋_GB2312" w:hint="eastAsia"/>
                <w:color w:val="000000"/>
                <w:sz w:val="24"/>
                <w:szCs w:val="24"/>
              </w:rPr>
              <w:t>技术难题遴选</w:t>
            </w:r>
            <w:r w:rsidRPr="003634F9">
              <w:rPr>
                <w:rFonts w:ascii="仿宋_GB2312" w:eastAsia="仿宋_GB2312" w:hint="eastAsia"/>
                <w:sz w:val="24"/>
                <w:szCs w:val="24"/>
              </w:rPr>
              <w:t>具体要求另行通知。</w:t>
            </w:r>
          </w:p>
        </w:tc>
        <w:tc>
          <w:tcPr>
            <w:tcW w:w="656" w:type="pct"/>
            <w:vAlign w:val="center"/>
          </w:tcPr>
          <w:p w:rsidR="00820CE2" w:rsidRPr="003634F9" w:rsidRDefault="00820CE2" w:rsidP="00A205E2">
            <w:pPr>
              <w:spacing w:line="0" w:lineRule="atLeast"/>
              <w:rPr>
                <w:rFonts w:ascii="仿宋_GB2312" w:eastAsia="仿宋_GB2312"/>
                <w:sz w:val="24"/>
                <w:szCs w:val="24"/>
              </w:rPr>
            </w:pPr>
            <w:r w:rsidRPr="003634F9">
              <w:rPr>
                <w:rFonts w:ascii="仿宋_GB2312" w:eastAsia="仿宋_GB2312" w:hint="eastAsia"/>
                <w:sz w:val="24"/>
                <w:szCs w:val="24"/>
              </w:rPr>
              <w:t>各县区科技局技术需求任务分工详见附件</w:t>
            </w:r>
            <w:r>
              <w:rPr>
                <w:rFonts w:ascii="仿宋_GB2312" w:eastAsia="仿宋_GB2312" w:hint="eastAsia"/>
                <w:sz w:val="24"/>
                <w:szCs w:val="24"/>
              </w:rPr>
              <w:t>5</w:t>
            </w:r>
            <w:r w:rsidRPr="003634F9">
              <w:rPr>
                <w:rFonts w:ascii="仿宋_GB2312" w:eastAsia="仿宋_GB2312" w:hint="eastAsia"/>
                <w:sz w:val="24"/>
                <w:szCs w:val="24"/>
              </w:rPr>
              <w:t>。</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6</w:t>
            </w:r>
          </w:p>
        </w:tc>
        <w:tc>
          <w:tcPr>
            <w:tcW w:w="1052" w:type="pct"/>
            <w:vAlign w:val="center"/>
          </w:tcPr>
          <w:p w:rsidR="00820CE2" w:rsidRPr="003634F9" w:rsidRDefault="00820CE2" w:rsidP="00EC06F3">
            <w:pPr>
              <w:spacing w:line="0" w:lineRule="atLeast"/>
              <w:rPr>
                <w:rFonts w:ascii="仿宋_GB2312" w:eastAsia="仿宋_GB2312"/>
                <w:sz w:val="24"/>
                <w:szCs w:val="24"/>
              </w:rPr>
            </w:pPr>
            <w:r w:rsidRPr="003634F9">
              <w:rPr>
                <w:rFonts w:ascii="仿宋_GB2312" w:eastAsia="仿宋_GB2312" w:hint="eastAsia"/>
                <w:sz w:val="24"/>
                <w:szCs w:val="24"/>
              </w:rPr>
              <w:t>报送前期对接工作实施方案至成果处</w:t>
            </w:r>
            <w:r>
              <w:rPr>
                <w:rFonts w:ascii="仿宋_GB2312" w:eastAsia="仿宋_GB2312" w:hint="eastAsia"/>
                <w:sz w:val="24"/>
                <w:szCs w:val="24"/>
              </w:rPr>
              <w:t>。</w:t>
            </w:r>
          </w:p>
        </w:tc>
        <w:tc>
          <w:tcPr>
            <w:tcW w:w="2174" w:type="pct"/>
            <w:vAlign w:val="center"/>
          </w:tcPr>
          <w:p w:rsidR="00EF241D" w:rsidRDefault="00EF241D" w:rsidP="00D52485">
            <w:pPr>
              <w:spacing w:line="0" w:lineRule="atLeast"/>
              <w:jc w:val="center"/>
              <w:rPr>
                <w:rFonts w:ascii="仿宋_GB2312" w:eastAsia="仿宋_GB2312"/>
                <w:sz w:val="24"/>
                <w:szCs w:val="24"/>
              </w:rPr>
            </w:pPr>
          </w:p>
          <w:p w:rsidR="00D52485" w:rsidRDefault="00D52485" w:rsidP="00D52485">
            <w:pPr>
              <w:spacing w:line="0" w:lineRule="atLeast"/>
              <w:jc w:val="center"/>
              <w:rPr>
                <w:rFonts w:ascii="仿宋_GB2312" w:eastAsia="仿宋_GB2312"/>
                <w:sz w:val="24"/>
                <w:szCs w:val="24"/>
              </w:rPr>
            </w:pPr>
          </w:p>
          <w:p w:rsidR="00D52485" w:rsidRDefault="00D52485" w:rsidP="00D52485">
            <w:pPr>
              <w:spacing w:line="0" w:lineRule="atLeast"/>
              <w:jc w:val="center"/>
              <w:rPr>
                <w:rFonts w:ascii="仿宋_GB2312" w:eastAsia="仿宋_GB2312"/>
                <w:sz w:val="24"/>
                <w:szCs w:val="24"/>
              </w:rPr>
            </w:pPr>
          </w:p>
          <w:p w:rsidR="00D52485" w:rsidRPr="003634F9" w:rsidRDefault="00D52485" w:rsidP="00D52485">
            <w:pPr>
              <w:spacing w:line="0" w:lineRule="atLeast"/>
              <w:jc w:val="center"/>
              <w:rPr>
                <w:rFonts w:ascii="仿宋_GB2312" w:eastAsia="仿宋_GB2312"/>
                <w:sz w:val="24"/>
                <w:szCs w:val="24"/>
              </w:rPr>
            </w:pPr>
          </w:p>
        </w:tc>
        <w:tc>
          <w:tcPr>
            <w:tcW w:w="656" w:type="pct"/>
            <w:vAlign w:val="center"/>
          </w:tcPr>
          <w:p w:rsidR="00820CE2" w:rsidRPr="003634F9" w:rsidRDefault="00820CE2" w:rsidP="008B0E28">
            <w:pPr>
              <w:spacing w:line="0" w:lineRule="atLeast"/>
              <w:jc w:val="center"/>
              <w:rPr>
                <w:rFonts w:ascii="仿宋_GB2312" w:eastAsia="仿宋_GB2312"/>
                <w:color w:val="FF0000"/>
                <w:sz w:val="24"/>
                <w:szCs w:val="24"/>
              </w:rPr>
            </w:pPr>
            <w:r>
              <w:rPr>
                <w:rFonts w:ascii="仿宋_GB2312" w:eastAsia="仿宋_GB2312" w:hint="eastAsia"/>
                <w:sz w:val="24"/>
                <w:szCs w:val="24"/>
              </w:rPr>
              <w:t>各县区科技局</w:t>
            </w:r>
          </w:p>
        </w:tc>
        <w:tc>
          <w:tcPr>
            <w:tcW w:w="582" w:type="pct"/>
            <w:vAlign w:val="center"/>
          </w:tcPr>
          <w:p w:rsidR="00820CE2" w:rsidRPr="003634F9" w:rsidRDefault="00820CE2" w:rsidP="00E67958">
            <w:pPr>
              <w:spacing w:line="0" w:lineRule="atLeast"/>
              <w:jc w:val="center"/>
              <w:rPr>
                <w:rFonts w:ascii="仿宋_GB2312" w:eastAsia="仿宋_GB2312"/>
                <w:color w:val="FF0000"/>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color w:val="FF0000"/>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lastRenderedPageBreak/>
              <w:t>7</w:t>
            </w:r>
          </w:p>
        </w:tc>
        <w:tc>
          <w:tcPr>
            <w:tcW w:w="1052" w:type="pct"/>
            <w:vAlign w:val="center"/>
          </w:tcPr>
          <w:p w:rsidR="00820CE2" w:rsidRPr="003634F9" w:rsidRDefault="00820CE2" w:rsidP="009C3B8B">
            <w:pPr>
              <w:spacing w:line="0" w:lineRule="atLeast"/>
              <w:rPr>
                <w:rFonts w:ascii="仿宋_GB2312" w:eastAsia="仿宋_GB2312"/>
                <w:sz w:val="24"/>
                <w:szCs w:val="24"/>
              </w:rPr>
            </w:pPr>
            <w:r w:rsidRPr="003634F9">
              <w:rPr>
                <w:rFonts w:ascii="仿宋_GB2312" w:eastAsia="仿宋_GB2312" w:hint="eastAsia"/>
                <w:sz w:val="24"/>
                <w:szCs w:val="24"/>
              </w:rPr>
              <w:t>报送拟邀请院士名单及简介</w:t>
            </w:r>
            <w:r>
              <w:rPr>
                <w:rFonts w:ascii="仿宋_GB2312" w:eastAsia="仿宋_GB2312" w:hint="eastAsia"/>
                <w:sz w:val="24"/>
                <w:szCs w:val="24"/>
              </w:rPr>
              <w:t>。</w:t>
            </w:r>
          </w:p>
        </w:tc>
        <w:tc>
          <w:tcPr>
            <w:tcW w:w="2174" w:type="pct"/>
            <w:vAlign w:val="center"/>
          </w:tcPr>
          <w:p w:rsidR="00820CE2" w:rsidRPr="003634F9" w:rsidRDefault="00820CE2" w:rsidP="009C3B8B">
            <w:pPr>
              <w:spacing w:line="0" w:lineRule="atLeast"/>
              <w:rPr>
                <w:rFonts w:ascii="仿宋_GB2312" w:eastAsia="仿宋_GB2312"/>
                <w:sz w:val="24"/>
                <w:szCs w:val="24"/>
              </w:rPr>
            </w:pPr>
            <w:r w:rsidRPr="003634F9">
              <w:rPr>
                <w:rFonts w:ascii="仿宋_GB2312" w:eastAsia="仿宋_GB2312" w:hint="eastAsia"/>
                <w:sz w:val="24"/>
                <w:szCs w:val="24"/>
              </w:rPr>
              <w:t>（1）重点邀请合作紧密、成效明显的院士1-2名；（2）协助专家邀请。在前期对接的基础上，配合大会筹备组邀请企业需求明确、对接意向强烈的专家团队参加江苏行活动，并落实其中部分专家参加大会。（3）协助接待。协助做好所邀院士、高校院所专家的接待和出席开幕式嘉宾的落实衔接工作。9月30日前将落实的要客名单和专家名单反馈大会筹备组。</w:t>
            </w:r>
          </w:p>
        </w:tc>
        <w:tc>
          <w:tcPr>
            <w:tcW w:w="656" w:type="pct"/>
            <w:vAlign w:val="center"/>
          </w:tcPr>
          <w:p w:rsidR="00820CE2" w:rsidRPr="003634F9" w:rsidRDefault="00820CE2" w:rsidP="009C3B8B">
            <w:pPr>
              <w:spacing w:line="0" w:lineRule="atLeast"/>
              <w:rPr>
                <w:rFonts w:ascii="仿宋_GB2312" w:eastAsia="仿宋_GB2312"/>
                <w:sz w:val="24"/>
                <w:szCs w:val="24"/>
              </w:rPr>
            </w:pPr>
            <w:r>
              <w:rPr>
                <w:rFonts w:ascii="仿宋_GB2312" w:eastAsia="仿宋_GB2312" w:hint="eastAsia"/>
                <w:sz w:val="24"/>
                <w:szCs w:val="24"/>
              </w:rPr>
              <w:t>（1）开发区、东海县。（2）和（3）各有关县区。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8</w:t>
            </w:r>
          </w:p>
        </w:tc>
        <w:tc>
          <w:tcPr>
            <w:tcW w:w="1052" w:type="pct"/>
            <w:vAlign w:val="center"/>
          </w:tcPr>
          <w:p w:rsidR="00820CE2" w:rsidRPr="003634F9" w:rsidRDefault="00820CE2" w:rsidP="00AF3747">
            <w:pPr>
              <w:spacing w:line="0" w:lineRule="atLeast"/>
              <w:rPr>
                <w:rFonts w:ascii="仿宋_GB2312" w:eastAsia="仿宋_GB2312"/>
                <w:sz w:val="24"/>
                <w:szCs w:val="24"/>
              </w:rPr>
            </w:pPr>
            <w:r w:rsidRPr="003634F9">
              <w:rPr>
                <w:rFonts w:ascii="仿宋_GB2312" w:eastAsia="仿宋_GB2312" w:hint="eastAsia"/>
                <w:sz w:val="24"/>
                <w:szCs w:val="24"/>
              </w:rPr>
              <w:t>展区脚本、实物展品清单交市科技局</w:t>
            </w:r>
            <w:r>
              <w:rPr>
                <w:rFonts w:ascii="仿宋_GB2312" w:eastAsia="仿宋_GB2312" w:hint="eastAsia"/>
                <w:sz w:val="24"/>
                <w:szCs w:val="24"/>
              </w:rPr>
              <w:t>。</w:t>
            </w:r>
          </w:p>
        </w:tc>
        <w:tc>
          <w:tcPr>
            <w:tcW w:w="2174" w:type="pct"/>
            <w:vAlign w:val="center"/>
          </w:tcPr>
          <w:p w:rsidR="00820CE2" w:rsidRPr="003634F9" w:rsidRDefault="00820CE2" w:rsidP="00E67958">
            <w:pPr>
              <w:spacing w:line="0" w:lineRule="atLeast"/>
              <w:jc w:val="center"/>
              <w:rPr>
                <w:rFonts w:ascii="仿宋_GB2312" w:eastAsia="仿宋_GB2312"/>
                <w:sz w:val="24"/>
                <w:szCs w:val="24"/>
              </w:rPr>
            </w:pP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国家高新区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9</w:t>
            </w:r>
          </w:p>
        </w:tc>
        <w:tc>
          <w:tcPr>
            <w:tcW w:w="1052" w:type="pct"/>
            <w:vAlign w:val="center"/>
          </w:tcPr>
          <w:p w:rsidR="00820CE2" w:rsidRPr="003634F9" w:rsidRDefault="00820CE2" w:rsidP="00AF3747">
            <w:pPr>
              <w:spacing w:line="0" w:lineRule="atLeast"/>
              <w:rPr>
                <w:rFonts w:ascii="仿宋_GB2312" w:eastAsia="仿宋_GB2312"/>
                <w:sz w:val="24"/>
                <w:szCs w:val="24"/>
              </w:rPr>
            </w:pPr>
            <w:r w:rsidRPr="003634F9">
              <w:rPr>
                <w:rFonts w:ascii="仿宋_GB2312" w:eastAsia="仿宋_GB2312" w:hint="eastAsia"/>
                <w:sz w:val="24"/>
                <w:szCs w:val="24"/>
              </w:rPr>
              <w:t>确定脚本内容、展区装修方案交市科技局。</w:t>
            </w:r>
          </w:p>
        </w:tc>
        <w:tc>
          <w:tcPr>
            <w:tcW w:w="2174" w:type="pct"/>
            <w:vAlign w:val="center"/>
          </w:tcPr>
          <w:p w:rsidR="00820CE2" w:rsidRPr="003634F9" w:rsidRDefault="00820CE2" w:rsidP="00E67958">
            <w:pPr>
              <w:spacing w:line="0" w:lineRule="atLeast"/>
              <w:jc w:val="center"/>
              <w:rPr>
                <w:rFonts w:ascii="仿宋_GB2312" w:eastAsia="仿宋_GB2312"/>
                <w:sz w:val="24"/>
                <w:szCs w:val="24"/>
              </w:rPr>
            </w:pP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国家高新区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7月</w:t>
            </w:r>
            <w:r>
              <w:rPr>
                <w:rFonts w:ascii="仿宋_GB2312" w:eastAsia="仿宋_GB2312" w:hint="eastAsia"/>
                <w:sz w:val="24"/>
                <w:szCs w:val="24"/>
              </w:rPr>
              <w:t>26</w:t>
            </w:r>
            <w:r w:rsidRPr="003634F9">
              <w:rPr>
                <w:rFonts w:ascii="仿宋_GB2312" w:eastAsia="仿宋_GB2312" w:hint="eastAsia"/>
                <w:sz w:val="24"/>
                <w:szCs w:val="24"/>
              </w:rPr>
              <w:t>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10</w:t>
            </w:r>
          </w:p>
        </w:tc>
        <w:tc>
          <w:tcPr>
            <w:tcW w:w="1052" w:type="pct"/>
            <w:vAlign w:val="center"/>
          </w:tcPr>
          <w:p w:rsidR="00820CE2" w:rsidRPr="003634F9" w:rsidRDefault="00820CE2" w:rsidP="001705C6">
            <w:pPr>
              <w:spacing w:line="0" w:lineRule="atLeast"/>
              <w:rPr>
                <w:rFonts w:ascii="仿宋_GB2312" w:eastAsia="仿宋_GB2312"/>
                <w:sz w:val="24"/>
                <w:szCs w:val="24"/>
              </w:rPr>
            </w:pPr>
            <w:r w:rsidRPr="003634F9">
              <w:rPr>
                <w:rFonts w:ascii="仿宋_GB2312" w:eastAsia="仿宋_GB2312" w:hint="eastAsia"/>
                <w:sz w:val="24"/>
                <w:szCs w:val="24"/>
              </w:rPr>
              <w:t>重点组织筹备举办1-2个专家江苏行活动，报送拟组织的专家江苏行活动方案。</w:t>
            </w:r>
          </w:p>
        </w:tc>
        <w:tc>
          <w:tcPr>
            <w:tcW w:w="2174" w:type="pct"/>
            <w:vAlign w:val="center"/>
          </w:tcPr>
          <w:p w:rsidR="00820CE2" w:rsidRPr="003634F9" w:rsidRDefault="00820CE2" w:rsidP="00540106">
            <w:pPr>
              <w:spacing w:line="0" w:lineRule="atLeast"/>
              <w:rPr>
                <w:rFonts w:ascii="仿宋_GB2312" w:eastAsia="仿宋_GB2312"/>
                <w:sz w:val="24"/>
                <w:szCs w:val="24"/>
              </w:rPr>
            </w:pPr>
            <w:r w:rsidRPr="003634F9">
              <w:rPr>
                <w:rFonts w:ascii="仿宋_GB2312" w:eastAsia="仿宋_GB2312" w:hint="eastAsia"/>
                <w:sz w:val="24"/>
                <w:szCs w:val="24"/>
              </w:rPr>
              <w:t>结合地方重点培育的高新技术产业、高新区“一区一战略产</w:t>
            </w:r>
          </w:p>
          <w:p w:rsidR="00820CE2" w:rsidRPr="003634F9" w:rsidRDefault="00820CE2" w:rsidP="00540106">
            <w:pPr>
              <w:spacing w:line="0" w:lineRule="atLeast"/>
              <w:rPr>
                <w:rFonts w:ascii="仿宋_GB2312" w:eastAsia="仿宋_GB2312"/>
                <w:sz w:val="24"/>
                <w:szCs w:val="24"/>
              </w:rPr>
            </w:pPr>
            <w:r w:rsidRPr="003634F9">
              <w:rPr>
                <w:rFonts w:ascii="仿宋_GB2312" w:eastAsia="仿宋_GB2312" w:hint="eastAsia"/>
                <w:sz w:val="24"/>
                <w:szCs w:val="24"/>
              </w:rPr>
              <w:t>业”的技术需求，依托园区、县科技局落实一批高校院所、知名专家赴各地园区、企业考察洽谈。</w:t>
            </w:r>
          </w:p>
        </w:tc>
        <w:tc>
          <w:tcPr>
            <w:tcW w:w="656" w:type="pct"/>
            <w:vAlign w:val="center"/>
          </w:tcPr>
          <w:p w:rsidR="00820CE2" w:rsidRPr="003634F9" w:rsidRDefault="00820CE2" w:rsidP="009D473C">
            <w:pPr>
              <w:spacing w:line="0" w:lineRule="atLeast"/>
              <w:jc w:val="center"/>
              <w:rPr>
                <w:rFonts w:ascii="仿宋_GB2312" w:eastAsia="仿宋_GB2312"/>
                <w:sz w:val="24"/>
                <w:szCs w:val="24"/>
              </w:rPr>
            </w:pPr>
            <w:r>
              <w:rPr>
                <w:rFonts w:ascii="仿宋_GB2312" w:eastAsia="仿宋_GB2312" w:hint="eastAsia"/>
                <w:sz w:val="24"/>
                <w:szCs w:val="24"/>
              </w:rPr>
              <w:t>高新区、东海县（东海高新区）</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10月10日</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8B6198">
            <w:pPr>
              <w:spacing w:line="0" w:lineRule="atLeast"/>
              <w:jc w:val="center"/>
              <w:rPr>
                <w:rFonts w:ascii="仿宋_GB2312" w:eastAsia="仿宋_GB2312"/>
                <w:sz w:val="24"/>
                <w:szCs w:val="24"/>
              </w:rPr>
            </w:pPr>
            <w:r>
              <w:rPr>
                <w:rFonts w:ascii="仿宋_GB2312" w:eastAsia="仿宋_GB2312" w:hint="eastAsia"/>
                <w:sz w:val="24"/>
                <w:szCs w:val="24"/>
              </w:rPr>
              <w:t>11</w:t>
            </w:r>
          </w:p>
        </w:tc>
        <w:tc>
          <w:tcPr>
            <w:tcW w:w="1052" w:type="pct"/>
            <w:vAlign w:val="center"/>
          </w:tcPr>
          <w:p w:rsidR="00820CE2" w:rsidRPr="003634F9" w:rsidRDefault="00820CE2" w:rsidP="00E014CA">
            <w:pPr>
              <w:spacing w:line="0" w:lineRule="atLeast"/>
              <w:jc w:val="center"/>
              <w:rPr>
                <w:rFonts w:ascii="仿宋_GB2312" w:eastAsia="仿宋_GB2312"/>
                <w:sz w:val="24"/>
                <w:szCs w:val="24"/>
              </w:rPr>
            </w:pPr>
            <w:r w:rsidRPr="003634F9">
              <w:rPr>
                <w:rFonts w:ascii="仿宋_GB2312" w:eastAsia="仿宋_GB2312" w:hint="eastAsia"/>
                <w:sz w:val="24"/>
                <w:szCs w:val="24"/>
              </w:rPr>
              <w:t>组织参会，任务分工见附件</w:t>
            </w:r>
            <w:r>
              <w:rPr>
                <w:rFonts w:ascii="仿宋_GB2312" w:eastAsia="仿宋_GB2312" w:hint="eastAsia"/>
                <w:sz w:val="24"/>
                <w:szCs w:val="24"/>
              </w:rPr>
              <w:t>5</w:t>
            </w:r>
          </w:p>
        </w:tc>
        <w:tc>
          <w:tcPr>
            <w:tcW w:w="2174" w:type="pct"/>
            <w:vAlign w:val="center"/>
          </w:tcPr>
          <w:p w:rsidR="00820CE2" w:rsidRPr="003634F9" w:rsidRDefault="00820CE2" w:rsidP="00FF5E4C">
            <w:pPr>
              <w:spacing w:line="0" w:lineRule="atLeast"/>
              <w:rPr>
                <w:rFonts w:ascii="仿宋_GB2312" w:eastAsia="仿宋_GB2312"/>
                <w:sz w:val="24"/>
                <w:szCs w:val="24"/>
              </w:rPr>
            </w:pPr>
            <w:r w:rsidRPr="003634F9">
              <w:rPr>
                <w:rFonts w:ascii="仿宋_GB2312" w:eastAsia="仿宋_GB2312" w:hint="eastAsia"/>
                <w:sz w:val="24"/>
                <w:szCs w:val="24"/>
              </w:rPr>
              <w:t>根据辖区内企业前期对接意向及参会专家情况，组织落实有</w:t>
            </w:r>
          </w:p>
          <w:p w:rsidR="00820CE2" w:rsidRPr="003634F9" w:rsidRDefault="00820CE2" w:rsidP="00FF5E4C">
            <w:pPr>
              <w:spacing w:line="0" w:lineRule="atLeast"/>
              <w:rPr>
                <w:rFonts w:ascii="仿宋_GB2312" w:eastAsia="仿宋_GB2312"/>
                <w:sz w:val="24"/>
                <w:szCs w:val="24"/>
              </w:rPr>
            </w:pPr>
            <w:r w:rsidRPr="003634F9">
              <w:rPr>
                <w:rFonts w:ascii="仿宋_GB2312" w:eastAsia="仿宋_GB2312" w:hint="eastAsia"/>
                <w:sz w:val="24"/>
                <w:szCs w:val="24"/>
              </w:rPr>
              <w:t>关企业负责人到展馆参观展览、对接洽谈，组织相关企业参加产业专题推介活动和“苏南国家科技成果转移转化示范区产业化基地技术对接会”。</w:t>
            </w:r>
          </w:p>
        </w:tc>
        <w:tc>
          <w:tcPr>
            <w:tcW w:w="656"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各县区科技局</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另行通知</w:t>
            </w:r>
          </w:p>
        </w:tc>
        <w:tc>
          <w:tcPr>
            <w:tcW w:w="312" w:type="pct"/>
            <w:vAlign w:val="center"/>
          </w:tcPr>
          <w:p w:rsidR="00820CE2" w:rsidRDefault="00820CE2" w:rsidP="004263EB">
            <w:pPr>
              <w:jc w:val="cente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8B6198">
            <w:pPr>
              <w:spacing w:line="0" w:lineRule="atLeast"/>
              <w:jc w:val="center"/>
              <w:rPr>
                <w:rFonts w:ascii="仿宋_GB2312" w:eastAsia="仿宋_GB2312"/>
                <w:sz w:val="24"/>
                <w:szCs w:val="24"/>
              </w:rPr>
            </w:pPr>
            <w:r>
              <w:rPr>
                <w:rFonts w:ascii="仿宋_GB2312" w:eastAsia="仿宋_GB2312" w:hint="eastAsia"/>
                <w:sz w:val="24"/>
                <w:szCs w:val="24"/>
              </w:rPr>
              <w:t>12</w:t>
            </w:r>
          </w:p>
        </w:tc>
        <w:tc>
          <w:tcPr>
            <w:tcW w:w="1052" w:type="pct"/>
            <w:vAlign w:val="center"/>
          </w:tcPr>
          <w:p w:rsidR="00820CE2" w:rsidRPr="003634F9" w:rsidRDefault="00820CE2" w:rsidP="00FF5E4C">
            <w:pPr>
              <w:spacing w:line="0" w:lineRule="atLeast"/>
              <w:rPr>
                <w:rFonts w:ascii="仿宋_GB2312" w:eastAsia="仿宋_GB2312"/>
                <w:sz w:val="24"/>
                <w:szCs w:val="24"/>
              </w:rPr>
            </w:pPr>
            <w:r w:rsidRPr="003634F9">
              <w:rPr>
                <w:rFonts w:ascii="仿宋_GB2312" w:eastAsia="仿宋_GB2312" w:hint="eastAsia"/>
                <w:sz w:val="24"/>
                <w:szCs w:val="24"/>
              </w:rPr>
              <w:t>前期对接成效统计，完成系统登记备案并打印盖章后报送至</w:t>
            </w:r>
            <w:r>
              <w:rPr>
                <w:rFonts w:ascii="仿宋_GB2312" w:eastAsia="仿宋_GB2312" w:hint="eastAsia"/>
                <w:sz w:val="24"/>
                <w:szCs w:val="24"/>
              </w:rPr>
              <w:t>市科技局</w:t>
            </w:r>
            <w:r w:rsidRPr="003634F9">
              <w:rPr>
                <w:rFonts w:ascii="仿宋_GB2312" w:eastAsia="仿宋_GB2312" w:hint="eastAsia"/>
                <w:sz w:val="24"/>
                <w:szCs w:val="24"/>
              </w:rPr>
              <w:t>。</w:t>
            </w:r>
          </w:p>
        </w:tc>
        <w:tc>
          <w:tcPr>
            <w:tcW w:w="2174" w:type="pct"/>
            <w:vAlign w:val="center"/>
          </w:tcPr>
          <w:p w:rsidR="00820CE2" w:rsidRPr="003634F9" w:rsidRDefault="00820CE2" w:rsidP="00A50770">
            <w:pPr>
              <w:spacing w:line="0" w:lineRule="atLeast"/>
              <w:rPr>
                <w:rFonts w:ascii="仿宋_GB2312" w:eastAsia="仿宋_GB2312"/>
                <w:sz w:val="24"/>
                <w:szCs w:val="24"/>
              </w:rPr>
            </w:pPr>
            <w:r w:rsidRPr="003634F9">
              <w:rPr>
                <w:rFonts w:ascii="仿宋_GB2312" w:eastAsia="仿宋_GB2312" w:hint="eastAsia"/>
                <w:sz w:val="24"/>
                <w:szCs w:val="24"/>
              </w:rPr>
              <w:t>对本地区前期对接中达成的合作项目进行梳理，登录技联在线进行登记备案，按要求报送相关材料。</w:t>
            </w:r>
          </w:p>
        </w:tc>
        <w:tc>
          <w:tcPr>
            <w:tcW w:w="656" w:type="pct"/>
            <w:vAlign w:val="center"/>
          </w:tcPr>
          <w:p w:rsidR="00820CE2" w:rsidRDefault="00820CE2" w:rsidP="004263EB">
            <w:pPr>
              <w:jc w:val="center"/>
            </w:pPr>
            <w:r w:rsidRPr="00F9483E">
              <w:rPr>
                <w:rFonts w:ascii="仿宋_GB2312" w:eastAsia="仿宋_GB2312" w:hint="eastAsia"/>
                <w:sz w:val="24"/>
                <w:szCs w:val="24"/>
              </w:rPr>
              <w:t>各县区科技局</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10月27日</w:t>
            </w:r>
          </w:p>
        </w:tc>
        <w:tc>
          <w:tcPr>
            <w:tcW w:w="312" w:type="pct"/>
            <w:vAlign w:val="center"/>
          </w:tcPr>
          <w:p w:rsidR="00820CE2" w:rsidRDefault="00820CE2" w:rsidP="004263EB">
            <w:pPr>
              <w:jc w:val="cente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13</w:t>
            </w:r>
          </w:p>
        </w:tc>
        <w:tc>
          <w:tcPr>
            <w:tcW w:w="1052" w:type="pct"/>
            <w:vAlign w:val="center"/>
          </w:tcPr>
          <w:p w:rsidR="00820CE2" w:rsidRPr="003634F9" w:rsidRDefault="00820CE2" w:rsidP="00A50770">
            <w:pPr>
              <w:spacing w:line="0" w:lineRule="atLeast"/>
              <w:rPr>
                <w:rFonts w:ascii="仿宋_GB2312" w:eastAsia="仿宋_GB2312"/>
                <w:sz w:val="24"/>
                <w:szCs w:val="24"/>
              </w:rPr>
            </w:pPr>
            <w:r w:rsidRPr="003634F9">
              <w:rPr>
                <w:rFonts w:ascii="仿宋_GB2312" w:eastAsia="仿宋_GB2312" w:hint="eastAsia"/>
                <w:sz w:val="24"/>
                <w:szCs w:val="24"/>
              </w:rPr>
              <w:t>会期成效统计，完成系统登记备案并打印盖章后报送至</w:t>
            </w:r>
            <w:r>
              <w:rPr>
                <w:rFonts w:ascii="仿宋_GB2312" w:eastAsia="仿宋_GB2312" w:hint="eastAsia"/>
                <w:sz w:val="24"/>
                <w:szCs w:val="24"/>
              </w:rPr>
              <w:t>市科技局</w:t>
            </w:r>
            <w:r w:rsidRPr="003634F9">
              <w:rPr>
                <w:rFonts w:ascii="仿宋_GB2312" w:eastAsia="仿宋_GB2312" w:hint="eastAsia"/>
                <w:sz w:val="24"/>
                <w:szCs w:val="24"/>
              </w:rPr>
              <w:t>。</w:t>
            </w:r>
          </w:p>
        </w:tc>
        <w:tc>
          <w:tcPr>
            <w:tcW w:w="2174" w:type="pct"/>
            <w:vAlign w:val="center"/>
          </w:tcPr>
          <w:p w:rsidR="00820CE2" w:rsidRPr="003634F9" w:rsidRDefault="00820CE2" w:rsidP="00A50770">
            <w:pPr>
              <w:spacing w:line="0" w:lineRule="atLeast"/>
              <w:rPr>
                <w:rFonts w:ascii="仿宋_GB2312" w:eastAsia="仿宋_GB2312"/>
                <w:sz w:val="24"/>
                <w:szCs w:val="24"/>
              </w:rPr>
            </w:pPr>
            <w:r w:rsidRPr="003634F9">
              <w:rPr>
                <w:rFonts w:ascii="仿宋_GB2312" w:eastAsia="仿宋_GB2312" w:hint="eastAsia"/>
                <w:sz w:val="24"/>
                <w:szCs w:val="24"/>
              </w:rPr>
              <w:t>明确专人做好大会举办期间及专家江苏行活动中达成的合作意向或合作协议的合作项目备案工作，按要求报送相关材料。</w:t>
            </w:r>
          </w:p>
        </w:tc>
        <w:tc>
          <w:tcPr>
            <w:tcW w:w="656" w:type="pct"/>
            <w:vAlign w:val="center"/>
          </w:tcPr>
          <w:p w:rsidR="00820CE2" w:rsidRDefault="00820CE2" w:rsidP="004263EB">
            <w:pPr>
              <w:jc w:val="center"/>
            </w:pPr>
            <w:r w:rsidRPr="00F9483E">
              <w:rPr>
                <w:rFonts w:ascii="仿宋_GB2312" w:eastAsia="仿宋_GB2312" w:hint="eastAsia"/>
                <w:sz w:val="24"/>
                <w:szCs w:val="24"/>
              </w:rPr>
              <w:t>各县区科技局</w:t>
            </w:r>
          </w:p>
        </w:tc>
        <w:tc>
          <w:tcPr>
            <w:tcW w:w="582" w:type="pct"/>
            <w:vAlign w:val="center"/>
          </w:tcPr>
          <w:p w:rsidR="00820CE2" w:rsidRPr="003634F9" w:rsidRDefault="00820CE2" w:rsidP="0088712D">
            <w:pPr>
              <w:spacing w:line="0" w:lineRule="atLeast"/>
              <w:jc w:val="center"/>
              <w:rPr>
                <w:rFonts w:ascii="仿宋_GB2312" w:eastAsia="仿宋_GB2312"/>
                <w:sz w:val="24"/>
                <w:szCs w:val="24"/>
              </w:rPr>
            </w:pPr>
            <w:r w:rsidRPr="003634F9">
              <w:rPr>
                <w:rFonts w:ascii="仿宋_GB2312" w:eastAsia="仿宋_GB2312" w:hint="eastAsia"/>
                <w:sz w:val="24"/>
                <w:szCs w:val="24"/>
              </w:rPr>
              <w:t>11月</w:t>
            </w:r>
            <w:r>
              <w:rPr>
                <w:rFonts w:ascii="仿宋_GB2312" w:eastAsia="仿宋_GB2312" w:hint="eastAsia"/>
                <w:sz w:val="24"/>
                <w:szCs w:val="24"/>
              </w:rPr>
              <w:t>16</w:t>
            </w:r>
            <w:r w:rsidRPr="003634F9">
              <w:rPr>
                <w:rFonts w:ascii="仿宋_GB2312" w:eastAsia="仿宋_GB2312" w:hint="eastAsia"/>
                <w:sz w:val="24"/>
                <w:szCs w:val="24"/>
              </w:rPr>
              <w:t>日前</w:t>
            </w:r>
          </w:p>
        </w:tc>
        <w:tc>
          <w:tcPr>
            <w:tcW w:w="312" w:type="pct"/>
            <w:vAlign w:val="center"/>
          </w:tcPr>
          <w:p w:rsidR="00820CE2" w:rsidRDefault="00820CE2" w:rsidP="004263EB">
            <w:pPr>
              <w:jc w:val="center"/>
            </w:pPr>
            <w:r w:rsidRPr="003634F9">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8B6198">
            <w:pPr>
              <w:spacing w:line="0" w:lineRule="atLeast"/>
              <w:jc w:val="center"/>
              <w:rPr>
                <w:rFonts w:ascii="仿宋_GB2312" w:eastAsia="仿宋_GB2312"/>
                <w:sz w:val="24"/>
                <w:szCs w:val="24"/>
              </w:rPr>
            </w:pPr>
            <w:r>
              <w:rPr>
                <w:rFonts w:ascii="仿宋_GB2312" w:eastAsia="仿宋_GB2312" w:hint="eastAsia"/>
                <w:sz w:val="24"/>
                <w:szCs w:val="24"/>
              </w:rPr>
              <w:t>14</w:t>
            </w:r>
          </w:p>
        </w:tc>
        <w:tc>
          <w:tcPr>
            <w:tcW w:w="105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定期报送工作进展。</w:t>
            </w:r>
          </w:p>
        </w:tc>
        <w:tc>
          <w:tcPr>
            <w:tcW w:w="2174" w:type="pct"/>
            <w:vAlign w:val="center"/>
          </w:tcPr>
          <w:p w:rsidR="00820CE2" w:rsidRPr="003634F9" w:rsidRDefault="00820CE2" w:rsidP="00A50770">
            <w:pPr>
              <w:spacing w:line="0" w:lineRule="atLeast"/>
              <w:rPr>
                <w:rFonts w:ascii="仿宋_GB2312" w:eastAsia="仿宋_GB2312"/>
                <w:sz w:val="24"/>
                <w:szCs w:val="24"/>
              </w:rPr>
            </w:pPr>
            <w:r w:rsidRPr="003634F9">
              <w:rPr>
                <w:rFonts w:ascii="仿宋_GB2312" w:eastAsia="仿宋_GB2312" w:hint="eastAsia"/>
                <w:sz w:val="24"/>
                <w:szCs w:val="24"/>
              </w:rPr>
              <w:t>每月末向大会筹备组报送一次筹备进展情况，以便及时了解掌握工作动态，发现并解决存在问题，确保工作顺利推进。</w:t>
            </w:r>
          </w:p>
        </w:tc>
        <w:tc>
          <w:tcPr>
            <w:tcW w:w="656" w:type="pct"/>
            <w:vAlign w:val="center"/>
          </w:tcPr>
          <w:p w:rsidR="00820CE2" w:rsidRDefault="00820CE2" w:rsidP="004263EB">
            <w:pPr>
              <w:jc w:val="center"/>
            </w:pPr>
            <w:r w:rsidRPr="00F9483E">
              <w:rPr>
                <w:rFonts w:ascii="仿宋_GB2312" w:eastAsia="仿宋_GB2312" w:hint="eastAsia"/>
                <w:sz w:val="24"/>
                <w:szCs w:val="24"/>
              </w:rPr>
              <w:t>各县区科技局</w:t>
            </w:r>
          </w:p>
        </w:tc>
        <w:tc>
          <w:tcPr>
            <w:tcW w:w="582" w:type="pct"/>
            <w:vAlign w:val="center"/>
          </w:tcPr>
          <w:p w:rsidR="00820CE2" w:rsidRPr="003634F9" w:rsidRDefault="00820CE2" w:rsidP="0088712D">
            <w:pPr>
              <w:spacing w:line="0" w:lineRule="atLeast"/>
              <w:jc w:val="center"/>
              <w:rPr>
                <w:rFonts w:ascii="仿宋_GB2312" w:eastAsia="仿宋_GB2312"/>
                <w:sz w:val="24"/>
                <w:szCs w:val="24"/>
              </w:rPr>
            </w:pPr>
            <w:r w:rsidRPr="003634F9">
              <w:rPr>
                <w:rFonts w:ascii="仿宋_GB2312" w:eastAsia="仿宋_GB2312" w:hint="eastAsia"/>
                <w:sz w:val="24"/>
                <w:szCs w:val="24"/>
              </w:rPr>
              <w:t>每月</w:t>
            </w:r>
            <w:r>
              <w:rPr>
                <w:rFonts w:ascii="仿宋_GB2312" w:eastAsia="仿宋_GB2312" w:hint="eastAsia"/>
                <w:sz w:val="24"/>
                <w:szCs w:val="24"/>
              </w:rPr>
              <w:t>25日前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B2456A">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8B6198">
            <w:pPr>
              <w:spacing w:line="0" w:lineRule="atLeast"/>
              <w:jc w:val="center"/>
              <w:rPr>
                <w:rFonts w:ascii="仿宋_GB2312" w:eastAsia="仿宋_GB2312"/>
                <w:sz w:val="24"/>
                <w:szCs w:val="24"/>
              </w:rPr>
            </w:pPr>
            <w:r>
              <w:rPr>
                <w:rFonts w:ascii="仿宋_GB2312" w:eastAsia="仿宋_GB2312" w:hint="eastAsia"/>
                <w:sz w:val="24"/>
                <w:szCs w:val="24"/>
              </w:rPr>
              <w:t>15</w:t>
            </w:r>
          </w:p>
        </w:tc>
        <w:tc>
          <w:tcPr>
            <w:tcW w:w="1052" w:type="pct"/>
            <w:vAlign w:val="center"/>
          </w:tcPr>
          <w:p w:rsidR="00820CE2" w:rsidRPr="003634F9" w:rsidRDefault="00820CE2" w:rsidP="00E67958">
            <w:pPr>
              <w:spacing w:line="0" w:lineRule="atLeast"/>
              <w:jc w:val="center"/>
              <w:rPr>
                <w:rFonts w:ascii="仿宋_GB2312" w:eastAsia="仿宋_GB2312"/>
                <w:sz w:val="24"/>
                <w:szCs w:val="24"/>
              </w:rPr>
            </w:pPr>
            <w:r w:rsidRPr="003634F9">
              <w:rPr>
                <w:rFonts w:ascii="仿宋_GB2312" w:eastAsia="仿宋_GB2312" w:hint="eastAsia"/>
                <w:sz w:val="24"/>
                <w:szCs w:val="24"/>
              </w:rPr>
              <w:t>现场服务</w:t>
            </w:r>
          </w:p>
        </w:tc>
        <w:tc>
          <w:tcPr>
            <w:tcW w:w="2174" w:type="pct"/>
            <w:vAlign w:val="center"/>
          </w:tcPr>
          <w:p w:rsidR="00820CE2" w:rsidRPr="003634F9" w:rsidRDefault="00820CE2" w:rsidP="00A50770">
            <w:pPr>
              <w:spacing w:line="0" w:lineRule="atLeast"/>
              <w:rPr>
                <w:rFonts w:ascii="仿宋_GB2312" w:eastAsia="仿宋_GB2312"/>
                <w:sz w:val="24"/>
                <w:szCs w:val="24"/>
              </w:rPr>
            </w:pPr>
            <w:r>
              <w:rPr>
                <w:rFonts w:ascii="仿宋_GB2312" w:eastAsia="仿宋_GB2312" w:hint="eastAsia"/>
                <w:sz w:val="24"/>
                <w:szCs w:val="24"/>
              </w:rPr>
              <w:t>明确专人</w:t>
            </w:r>
            <w:r w:rsidRPr="003634F9">
              <w:rPr>
                <w:rFonts w:ascii="仿宋_GB2312" w:eastAsia="仿宋_GB2312" w:hint="eastAsia"/>
                <w:sz w:val="24"/>
                <w:szCs w:val="24"/>
              </w:rPr>
              <w:t>在会期统一协调本市参展单位、展品的布展和撤展工作，统筹安排辖区代表用餐、住宿、车辆及会议资料的领取和发放。</w:t>
            </w:r>
          </w:p>
        </w:tc>
        <w:tc>
          <w:tcPr>
            <w:tcW w:w="656" w:type="pct"/>
            <w:vAlign w:val="center"/>
          </w:tcPr>
          <w:p w:rsidR="00820CE2" w:rsidRDefault="00820CE2" w:rsidP="004263EB">
            <w:pPr>
              <w:jc w:val="center"/>
            </w:pPr>
            <w:r w:rsidRPr="00F9483E">
              <w:rPr>
                <w:rFonts w:ascii="仿宋_GB2312" w:eastAsia="仿宋_GB2312" w:hint="eastAsia"/>
                <w:sz w:val="24"/>
                <w:szCs w:val="24"/>
              </w:rPr>
              <w:t>各县区科技局</w:t>
            </w:r>
          </w:p>
        </w:tc>
        <w:tc>
          <w:tcPr>
            <w:tcW w:w="58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11月4日-5日</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sidRPr="00B2456A">
              <w:rPr>
                <w:rFonts w:ascii="仿宋_GB2312" w:eastAsia="仿宋_GB2312" w:hint="eastAsia"/>
                <w:sz w:val="24"/>
                <w:szCs w:val="24"/>
              </w:rPr>
              <w:t>成果处</w:t>
            </w:r>
          </w:p>
        </w:tc>
      </w:tr>
      <w:tr w:rsidR="00EE0EC4" w:rsidRPr="003634F9" w:rsidTr="00EE0EC4">
        <w:trPr>
          <w:jc w:val="center"/>
        </w:trPr>
        <w:tc>
          <w:tcPr>
            <w:tcW w:w="224" w:type="pct"/>
            <w:vAlign w:val="center"/>
          </w:tcPr>
          <w:p w:rsidR="00820CE2" w:rsidRPr="003634F9" w:rsidRDefault="00820CE2" w:rsidP="008B6198">
            <w:pPr>
              <w:spacing w:line="0" w:lineRule="atLeast"/>
              <w:jc w:val="center"/>
              <w:rPr>
                <w:rFonts w:ascii="仿宋_GB2312" w:eastAsia="仿宋_GB2312"/>
                <w:sz w:val="24"/>
                <w:szCs w:val="24"/>
              </w:rPr>
            </w:pPr>
            <w:r>
              <w:rPr>
                <w:rFonts w:ascii="仿宋_GB2312" w:eastAsia="仿宋_GB2312" w:hint="eastAsia"/>
                <w:sz w:val="24"/>
                <w:szCs w:val="24"/>
              </w:rPr>
              <w:t>16</w:t>
            </w:r>
          </w:p>
        </w:tc>
        <w:tc>
          <w:tcPr>
            <w:tcW w:w="1052" w:type="pct"/>
            <w:vAlign w:val="center"/>
          </w:tcPr>
          <w:p w:rsidR="00820CE2" w:rsidRPr="003634F9" w:rsidRDefault="00820CE2" w:rsidP="00A50770">
            <w:pPr>
              <w:spacing w:line="0" w:lineRule="atLeast"/>
              <w:rPr>
                <w:rFonts w:ascii="仿宋_GB2312" w:eastAsia="仿宋_GB2312"/>
                <w:sz w:val="24"/>
                <w:szCs w:val="24"/>
              </w:rPr>
            </w:pPr>
            <w:r w:rsidRPr="003634F9">
              <w:rPr>
                <w:rFonts w:ascii="仿宋_GB2312" w:eastAsia="仿宋_GB2312" w:hint="eastAsia"/>
                <w:sz w:val="24"/>
                <w:szCs w:val="24"/>
              </w:rPr>
              <w:t>各有关单位汇总报送本地区大会筹备举办总体情况报告。</w:t>
            </w:r>
          </w:p>
        </w:tc>
        <w:tc>
          <w:tcPr>
            <w:tcW w:w="2174" w:type="pct"/>
            <w:vAlign w:val="center"/>
          </w:tcPr>
          <w:p w:rsidR="00820CE2" w:rsidRPr="003634F9" w:rsidRDefault="00820CE2" w:rsidP="00E67958">
            <w:pPr>
              <w:spacing w:line="0" w:lineRule="atLeast"/>
              <w:jc w:val="center"/>
              <w:rPr>
                <w:rFonts w:ascii="仿宋_GB2312" w:eastAsia="仿宋_GB2312"/>
                <w:sz w:val="24"/>
                <w:szCs w:val="24"/>
              </w:rPr>
            </w:pPr>
          </w:p>
        </w:tc>
        <w:tc>
          <w:tcPr>
            <w:tcW w:w="656" w:type="pct"/>
            <w:vAlign w:val="center"/>
          </w:tcPr>
          <w:p w:rsidR="00820CE2" w:rsidRDefault="00820CE2" w:rsidP="004263EB">
            <w:pPr>
              <w:jc w:val="center"/>
            </w:pPr>
            <w:r w:rsidRPr="00F9483E">
              <w:rPr>
                <w:rFonts w:ascii="仿宋_GB2312" w:eastAsia="仿宋_GB2312" w:hint="eastAsia"/>
                <w:sz w:val="24"/>
                <w:szCs w:val="24"/>
              </w:rPr>
              <w:t>各县区科技局</w:t>
            </w:r>
          </w:p>
        </w:tc>
        <w:tc>
          <w:tcPr>
            <w:tcW w:w="582" w:type="pct"/>
            <w:vAlign w:val="center"/>
          </w:tcPr>
          <w:p w:rsidR="00820CE2" w:rsidRPr="003634F9" w:rsidRDefault="00820CE2" w:rsidP="00ED455E">
            <w:pPr>
              <w:spacing w:line="0" w:lineRule="atLeast"/>
              <w:jc w:val="center"/>
              <w:rPr>
                <w:rFonts w:ascii="仿宋_GB2312" w:eastAsia="仿宋_GB2312"/>
                <w:sz w:val="24"/>
                <w:szCs w:val="24"/>
              </w:rPr>
            </w:pPr>
            <w:r w:rsidRPr="003634F9">
              <w:rPr>
                <w:rFonts w:ascii="仿宋_GB2312" w:eastAsia="仿宋_GB2312" w:hint="eastAsia"/>
                <w:sz w:val="24"/>
                <w:szCs w:val="24"/>
              </w:rPr>
              <w:t>11月</w:t>
            </w:r>
            <w:r>
              <w:rPr>
                <w:rFonts w:ascii="仿宋_GB2312" w:eastAsia="仿宋_GB2312" w:hint="eastAsia"/>
                <w:sz w:val="24"/>
                <w:szCs w:val="24"/>
              </w:rPr>
              <w:t>6</w:t>
            </w:r>
            <w:r w:rsidRPr="003634F9">
              <w:rPr>
                <w:rFonts w:ascii="仿宋_GB2312" w:eastAsia="仿宋_GB2312" w:hint="eastAsia"/>
                <w:sz w:val="24"/>
                <w:szCs w:val="24"/>
              </w:rPr>
              <w:t>日</w:t>
            </w:r>
            <w:r>
              <w:rPr>
                <w:rFonts w:ascii="仿宋_GB2312" w:eastAsia="仿宋_GB2312" w:hint="eastAsia"/>
                <w:sz w:val="24"/>
                <w:szCs w:val="24"/>
              </w:rPr>
              <w:t>09</w:t>
            </w:r>
            <w:r w:rsidRPr="003634F9">
              <w:rPr>
                <w:rFonts w:ascii="仿宋_GB2312" w:eastAsia="仿宋_GB2312" w:hint="eastAsia"/>
                <w:sz w:val="24"/>
                <w:szCs w:val="24"/>
              </w:rPr>
              <w:t>:00前</w:t>
            </w:r>
          </w:p>
        </w:tc>
        <w:tc>
          <w:tcPr>
            <w:tcW w:w="312" w:type="pct"/>
            <w:vAlign w:val="center"/>
          </w:tcPr>
          <w:p w:rsidR="00820CE2" w:rsidRPr="003634F9" w:rsidRDefault="00820CE2" w:rsidP="00E67958">
            <w:pPr>
              <w:spacing w:line="0" w:lineRule="atLeast"/>
              <w:jc w:val="center"/>
              <w:rPr>
                <w:rFonts w:ascii="仿宋_GB2312" w:eastAsia="仿宋_GB2312"/>
                <w:sz w:val="24"/>
                <w:szCs w:val="24"/>
              </w:rPr>
            </w:pPr>
            <w:r>
              <w:rPr>
                <w:rFonts w:ascii="仿宋_GB2312" w:eastAsia="仿宋_GB2312" w:hint="eastAsia"/>
                <w:sz w:val="24"/>
                <w:szCs w:val="24"/>
              </w:rPr>
              <w:t>成果处</w:t>
            </w:r>
          </w:p>
        </w:tc>
      </w:tr>
    </w:tbl>
    <w:p w:rsidR="004F66E8" w:rsidRPr="004F66E8" w:rsidRDefault="004F66E8" w:rsidP="00B70366">
      <w:pPr>
        <w:rPr>
          <w:rFonts w:ascii="方正小标宋简体" w:eastAsia="方正小标宋简体"/>
          <w:sz w:val="36"/>
          <w:szCs w:val="36"/>
        </w:rPr>
      </w:pPr>
      <w:bookmarkStart w:id="0" w:name="_GoBack"/>
      <w:bookmarkEnd w:id="0"/>
    </w:p>
    <w:sectPr w:rsidR="004F66E8" w:rsidRPr="004F66E8" w:rsidSect="00EF241D">
      <w:pgSz w:w="16838" w:h="11906" w:orient="landscape"/>
      <w:pgMar w:top="1213" w:right="1440" w:bottom="121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54" w:rsidRDefault="009D1D54" w:rsidP="004F66E8">
      <w:r>
        <w:separator/>
      </w:r>
    </w:p>
  </w:endnote>
  <w:endnote w:type="continuationSeparator" w:id="0">
    <w:p w:rsidR="009D1D54" w:rsidRDefault="009D1D54" w:rsidP="004F6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54" w:rsidRDefault="009D1D54" w:rsidP="004F66E8">
      <w:r>
        <w:separator/>
      </w:r>
    </w:p>
  </w:footnote>
  <w:footnote w:type="continuationSeparator" w:id="0">
    <w:p w:rsidR="009D1D54" w:rsidRDefault="009D1D54" w:rsidP="004F6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6E8"/>
    <w:rsid w:val="00044988"/>
    <w:rsid w:val="000506EE"/>
    <w:rsid w:val="00050C13"/>
    <w:rsid w:val="000B4C23"/>
    <w:rsid w:val="000D4A15"/>
    <w:rsid w:val="00101B1C"/>
    <w:rsid w:val="001161FD"/>
    <w:rsid w:val="00130B98"/>
    <w:rsid w:val="00152EC2"/>
    <w:rsid w:val="001705C6"/>
    <w:rsid w:val="0018445D"/>
    <w:rsid w:val="001A43DB"/>
    <w:rsid w:val="001A4A1E"/>
    <w:rsid w:val="001C18E0"/>
    <w:rsid w:val="001F114E"/>
    <w:rsid w:val="001F4403"/>
    <w:rsid w:val="00211EC9"/>
    <w:rsid w:val="00221224"/>
    <w:rsid w:val="00263669"/>
    <w:rsid w:val="003315CF"/>
    <w:rsid w:val="003634F9"/>
    <w:rsid w:val="003647DF"/>
    <w:rsid w:val="003677CE"/>
    <w:rsid w:val="003C29B4"/>
    <w:rsid w:val="003D3636"/>
    <w:rsid w:val="00406625"/>
    <w:rsid w:val="004263EB"/>
    <w:rsid w:val="004268D4"/>
    <w:rsid w:val="00450A30"/>
    <w:rsid w:val="00482700"/>
    <w:rsid w:val="00485B93"/>
    <w:rsid w:val="004953AE"/>
    <w:rsid w:val="00497392"/>
    <w:rsid w:val="004A2F54"/>
    <w:rsid w:val="004A6B6A"/>
    <w:rsid w:val="004C1121"/>
    <w:rsid w:val="004F66E8"/>
    <w:rsid w:val="005011E5"/>
    <w:rsid w:val="00505322"/>
    <w:rsid w:val="00540106"/>
    <w:rsid w:val="00565FC0"/>
    <w:rsid w:val="005740DE"/>
    <w:rsid w:val="00575337"/>
    <w:rsid w:val="00583D09"/>
    <w:rsid w:val="005B2538"/>
    <w:rsid w:val="005B3E38"/>
    <w:rsid w:val="005B5CC2"/>
    <w:rsid w:val="00625C74"/>
    <w:rsid w:val="006315AA"/>
    <w:rsid w:val="00637319"/>
    <w:rsid w:val="00644836"/>
    <w:rsid w:val="00647769"/>
    <w:rsid w:val="0068773B"/>
    <w:rsid w:val="006D597B"/>
    <w:rsid w:val="006D6612"/>
    <w:rsid w:val="00700136"/>
    <w:rsid w:val="00742729"/>
    <w:rsid w:val="00752922"/>
    <w:rsid w:val="007B1717"/>
    <w:rsid w:val="007C1039"/>
    <w:rsid w:val="007C54F3"/>
    <w:rsid w:val="007C60D8"/>
    <w:rsid w:val="0080466A"/>
    <w:rsid w:val="00820CE2"/>
    <w:rsid w:val="00825F19"/>
    <w:rsid w:val="00831085"/>
    <w:rsid w:val="008445D5"/>
    <w:rsid w:val="00855EEF"/>
    <w:rsid w:val="00864EDA"/>
    <w:rsid w:val="0088712D"/>
    <w:rsid w:val="008A2561"/>
    <w:rsid w:val="008B0E28"/>
    <w:rsid w:val="008B5D38"/>
    <w:rsid w:val="008B6198"/>
    <w:rsid w:val="008B6766"/>
    <w:rsid w:val="008E1F43"/>
    <w:rsid w:val="008E3558"/>
    <w:rsid w:val="008F011E"/>
    <w:rsid w:val="00950ACE"/>
    <w:rsid w:val="00953AF3"/>
    <w:rsid w:val="009718EE"/>
    <w:rsid w:val="009736BC"/>
    <w:rsid w:val="0097409D"/>
    <w:rsid w:val="00976DD1"/>
    <w:rsid w:val="009B56B7"/>
    <w:rsid w:val="009C3B8B"/>
    <w:rsid w:val="009D1D54"/>
    <w:rsid w:val="009D473C"/>
    <w:rsid w:val="009F16A7"/>
    <w:rsid w:val="00A205E2"/>
    <w:rsid w:val="00A24D40"/>
    <w:rsid w:val="00A44B0B"/>
    <w:rsid w:val="00A50770"/>
    <w:rsid w:val="00A777AC"/>
    <w:rsid w:val="00A93925"/>
    <w:rsid w:val="00AB36FC"/>
    <w:rsid w:val="00AB47D6"/>
    <w:rsid w:val="00AE201D"/>
    <w:rsid w:val="00AE3BEB"/>
    <w:rsid w:val="00AE3EA8"/>
    <w:rsid w:val="00AF3747"/>
    <w:rsid w:val="00AF42C5"/>
    <w:rsid w:val="00B06FA1"/>
    <w:rsid w:val="00B17DA6"/>
    <w:rsid w:val="00B50C7D"/>
    <w:rsid w:val="00B5342F"/>
    <w:rsid w:val="00B70366"/>
    <w:rsid w:val="00B83654"/>
    <w:rsid w:val="00C02D2D"/>
    <w:rsid w:val="00C24602"/>
    <w:rsid w:val="00C45B13"/>
    <w:rsid w:val="00C61864"/>
    <w:rsid w:val="00C622BE"/>
    <w:rsid w:val="00C867C9"/>
    <w:rsid w:val="00C94A6A"/>
    <w:rsid w:val="00C94EE0"/>
    <w:rsid w:val="00C9543D"/>
    <w:rsid w:val="00CA09DC"/>
    <w:rsid w:val="00CF438E"/>
    <w:rsid w:val="00D0153D"/>
    <w:rsid w:val="00D12598"/>
    <w:rsid w:val="00D23E0A"/>
    <w:rsid w:val="00D2642E"/>
    <w:rsid w:val="00D52485"/>
    <w:rsid w:val="00D61990"/>
    <w:rsid w:val="00D64858"/>
    <w:rsid w:val="00D767DF"/>
    <w:rsid w:val="00DA216B"/>
    <w:rsid w:val="00DE2201"/>
    <w:rsid w:val="00DF3DB4"/>
    <w:rsid w:val="00E014CA"/>
    <w:rsid w:val="00E22866"/>
    <w:rsid w:val="00E67958"/>
    <w:rsid w:val="00EB2A6F"/>
    <w:rsid w:val="00EB623F"/>
    <w:rsid w:val="00EC06F3"/>
    <w:rsid w:val="00ED455E"/>
    <w:rsid w:val="00ED7EE9"/>
    <w:rsid w:val="00EE0EC4"/>
    <w:rsid w:val="00EF241D"/>
    <w:rsid w:val="00EF361D"/>
    <w:rsid w:val="00F27DAE"/>
    <w:rsid w:val="00F349BC"/>
    <w:rsid w:val="00F9088C"/>
    <w:rsid w:val="00FB554E"/>
    <w:rsid w:val="00FB6692"/>
    <w:rsid w:val="00FE4287"/>
    <w:rsid w:val="00FE4F81"/>
    <w:rsid w:val="00FE55FC"/>
    <w:rsid w:val="00FF0EAD"/>
    <w:rsid w:val="00FF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6E8"/>
    <w:rPr>
      <w:sz w:val="18"/>
      <w:szCs w:val="18"/>
    </w:rPr>
  </w:style>
  <w:style w:type="paragraph" w:styleId="a4">
    <w:name w:val="footer"/>
    <w:basedOn w:val="a"/>
    <w:link w:val="Char0"/>
    <w:uiPriority w:val="99"/>
    <w:semiHidden/>
    <w:unhideWhenUsed/>
    <w:rsid w:val="004F66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6E8"/>
    <w:rPr>
      <w:sz w:val="18"/>
      <w:szCs w:val="18"/>
    </w:rPr>
  </w:style>
  <w:style w:type="table" w:styleId="a5">
    <w:name w:val="Table Grid"/>
    <w:basedOn w:val="a1"/>
    <w:uiPriority w:val="59"/>
    <w:rsid w:val="004F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17171">
      <w:bodyDiv w:val="1"/>
      <w:marLeft w:val="0"/>
      <w:marRight w:val="0"/>
      <w:marTop w:val="0"/>
      <w:marBottom w:val="0"/>
      <w:divBdr>
        <w:top w:val="none" w:sz="0" w:space="0" w:color="auto"/>
        <w:left w:val="none" w:sz="0" w:space="0" w:color="auto"/>
        <w:bottom w:val="none" w:sz="0" w:space="0" w:color="auto"/>
        <w:right w:val="none" w:sz="0" w:space="0" w:color="auto"/>
      </w:divBdr>
      <w:divsChild>
        <w:div w:id="1435439444">
          <w:marLeft w:val="0"/>
          <w:marRight w:val="0"/>
          <w:marTop w:val="0"/>
          <w:marBottom w:val="0"/>
          <w:divBdr>
            <w:top w:val="none" w:sz="0" w:space="0" w:color="auto"/>
            <w:left w:val="none" w:sz="0" w:space="0" w:color="auto"/>
            <w:bottom w:val="none" w:sz="0" w:space="0" w:color="auto"/>
            <w:right w:val="none" w:sz="0" w:space="0" w:color="auto"/>
          </w:divBdr>
        </w:div>
      </w:divsChild>
    </w:div>
    <w:div w:id="209611554">
      <w:bodyDiv w:val="1"/>
      <w:marLeft w:val="0"/>
      <w:marRight w:val="0"/>
      <w:marTop w:val="0"/>
      <w:marBottom w:val="0"/>
      <w:divBdr>
        <w:top w:val="none" w:sz="0" w:space="0" w:color="auto"/>
        <w:left w:val="none" w:sz="0" w:space="0" w:color="auto"/>
        <w:bottom w:val="none" w:sz="0" w:space="0" w:color="auto"/>
        <w:right w:val="none" w:sz="0" w:space="0" w:color="auto"/>
      </w:divBdr>
      <w:divsChild>
        <w:div w:id="1745374109">
          <w:marLeft w:val="0"/>
          <w:marRight w:val="0"/>
          <w:marTop w:val="0"/>
          <w:marBottom w:val="0"/>
          <w:divBdr>
            <w:top w:val="none" w:sz="0" w:space="0" w:color="auto"/>
            <w:left w:val="none" w:sz="0" w:space="0" w:color="auto"/>
            <w:bottom w:val="none" w:sz="0" w:space="0" w:color="auto"/>
            <w:right w:val="none" w:sz="0" w:space="0" w:color="auto"/>
          </w:divBdr>
        </w:div>
        <w:div w:id="1955284730">
          <w:marLeft w:val="0"/>
          <w:marRight w:val="0"/>
          <w:marTop w:val="0"/>
          <w:marBottom w:val="0"/>
          <w:divBdr>
            <w:top w:val="none" w:sz="0" w:space="0" w:color="auto"/>
            <w:left w:val="none" w:sz="0" w:space="0" w:color="auto"/>
            <w:bottom w:val="none" w:sz="0" w:space="0" w:color="auto"/>
            <w:right w:val="none" w:sz="0" w:space="0" w:color="auto"/>
          </w:divBdr>
        </w:div>
      </w:divsChild>
    </w:div>
    <w:div w:id="357395837">
      <w:bodyDiv w:val="1"/>
      <w:marLeft w:val="0"/>
      <w:marRight w:val="0"/>
      <w:marTop w:val="0"/>
      <w:marBottom w:val="0"/>
      <w:divBdr>
        <w:top w:val="none" w:sz="0" w:space="0" w:color="auto"/>
        <w:left w:val="none" w:sz="0" w:space="0" w:color="auto"/>
        <w:bottom w:val="none" w:sz="0" w:space="0" w:color="auto"/>
        <w:right w:val="none" w:sz="0" w:space="0" w:color="auto"/>
      </w:divBdr>
      <w:divsChild>
        <w:div w:id="1991714238">
          <w:marLeft w:val="0"/>
          <w:marRight w:val="0"/>
          <w:marTop w:val="0"/>
          <w:marBottom w:val="0"/>
          <w:divBdr>
            <w:top w:val="none" w:sz="0" w:space="0" w:color="auto"/>
            <w:left w:val="none" w:sz="0" w:space="0" w:color="auto"/>
            <w:bottom w:val="none" w:sz="0" w:space="0" w:color="auto"/>
            <w:right w:val="none" w:sz="0" w:space="0" w:color="auto"/>
          </w:divBdr>
        </w:div>
        <w:div w:id="2044011765">
          <w:marLeft w:val="0"/>
          <w:marRight w:val="0"/>
          <w:marTop w:val="0"/>
          <w:marBottom w:val="0"/>
          <w:divBdr>
            <w:top w:val="none" w:sz="0" w:space="0" w:color="auto"/>
            <w:left w:val="none" w:sz="0" w:space="0" w:color="auto"/>
            <w:bottom w:val="none" w:sz="0" w:space="0" w:color="auto"/>
            <w:right w:val="none" w:sz="0" w:space="0" w:color="auto"/>
          </w:divBdr>
        </w:div>
      </w:divsChild>
    </w:div>
    <w:div w:id="531192381">
      <w:bodyDiv w:val="1"/>
      <w:marLeft w:val="0"/>
      <w:marRight w:val="0"/>
      <w:marTop w:val="0"/>
      <w:marBottom w:val="0"/>
      <w:divBdr>
        <w:top w:val="none" w:sz="0" w:space="0" w:color="auto"/>
        <w:left w:val="none" w:sz="0" w:space="0" w:color="auto"/>
        <w:bottom w:val="none" w:sz="0" w:space="0" w:color="auto"/>
        <w:right w:val="none" w:sz="0" w:space="0" w:color="auto"/>
      </w:divBdr>
      <w:divsChild>
        <w:div w:id="695040508">
          <w:marLeft w:val="0"/>
          <w:marRight w:val="0"/>
          <w:marTop w:val="0"/>
          <w:marBottom w:val="0"/>
          <w:divBdr>
            <w:top w:val="none" w:sz="0" w:space="0" w:color="auto"/>
            <w:left w:val="none" w:sz="0" w:space="0" w:color="auto"/>
            <w:bottom w:val="none" w:sz="0" w:space="0" w:color="auto"/>
            <w:right w:val="none" w:sz="0" w:space="0" w:color="auto"/>
          </w:divBdr>
        </w:div>
      </w:divsChild>
    </w:div>
    <w:div w:id="533614977">
      <w:bodyDiv w:val="1"/>
      <w:marLeft w:val="0"/>
      <w:marRight w:val="0"/>
      <w:marTop w:val="0"/>
      <w:marBottom w:val="0"/>
      <w:divBdr>
        <w:top w:val="none" w:sz="0" w:space="0" w:color="auto"/>
        <w:left w:val="none" w:sz="0" w:space="0" w:color="auto"/>
        <w:bottom w:val="none" w:sz="0" w:space="0" w:color="auto"/>
        <w:right w:val="none" w:sz="0" w:space="0" w:color="auto"/>
      </w:divBdr>
      <w:divsChild>
        <w:div w:id="521436188">
          <w:marLeft w:val="0"/>
          <w:marRight w:val="0"/>
          <w:marTop w:val="0"/>
          <w:marBottom w:val="0"/>
          <w:divBdr>
            <w:top w:val="none" w:sz="0" w:space="0" w:color="auto"/>
            <w:left w:val="none" w:sz="0" w:space="0" w:color="auto"/>
            <w:bottom w:val="none" w:sz="0" w:space="0" w:color="auto"/>
            <w:right w:val="none" w:sz="0" w:space="0" w:color="auto"/>
          </w:divBdr>
        </w:div>
        <w:div w:id="1444106473">
          <w:marLeft w:val="0"/>
          <w:marRight w:val="0"/>
          <w:marTop w:val="0"/>
          <w:marBottom w:val="0"/>
          <w:divBdr>
            <w:top w:val="none" w:sz="0" w:space="0" w:color="auto"/>
            <w:left w:val="none" w:sz="0" w:space="0" w:color="auto"/>
            <w:bottom w:val="none" w:sz="0" w:space="0" w:color="auto"/>
            <w:right w:val="none" w:sz="0" w:space="0" w:color="auto"/>
          </w:divBdr>
        </w:div>
        <w:div w:id="1906602012">
          <w:marLeft w:val="0"/>
          <w:marRight w:val="0"/>
          <w:marTop w:val="0"/>
          <w:marBottom w:val="0"/>
          <w:divBdr>
            <w:top w:val="none" w:sz="0" w:space="0" w:color="auto"/>
            <w:left w:val="none" w:sz="0" w:space="0" w:color="auto"/>
            <w:bottom w:val="none" w:sz="0" w:space="0" w:color="auto"/>
            <w:right w:val="none" w:sz="0" w:space="0" w:color="auto"/>
          </w:divBdr>
        </w:div>
      </w:divsChild>
    </w:div>
    <w:div w:id="552887141">
      <w:bodyDiv w:val="1"/>
      <w:marLeft w:val="0"/>
      <w:marRight w:val="0"/>
      <w:marTop w:val="0"/>
      <w:marBottom w:val="0"/>
      <w:divBdr>
        <w:top w:val="none" w:sz="0" w:space="0" w:color="auto"/>
        <w:left w:val="none" w:sz="0" w:space="0" w:color="auto"/>
        <w:bottom w:val="none" w:sz="0" w:space="0" w:color="auto"/>
        <w:right w:val="none" w:sz="0" w:space="0" w:color="auto"/>
      </w:divBdr>
      <w:divsChild>
        <w:div w:id="98456854">
          <w:marLeft w:val="0"/>
          <w:marRight w:val="0"/>
          <w:marTop w:val="0"/>
          <w:marBottom w:val="0"/>
          <w:divBdr>
            <w:top w:val="none" w:sz="0" w:space="0" w:color="auto"/>
            <w:left w:val="none" w:sz="0" w:space="0" w:color="auto"/>
            <w:bottom w:val="none" w:sz="0" w:space="0" w:color="auto"/>
            <w:right w:val="none" w:sz="0" w:space="0" w:color="auto"/>
          </w:divBdr>
        </w:div>
        <w:div w:id="1057821736">
          <w:marLeft w:val="0"/>
          <w:marRight w:val="0"/>
          <w:marTop w:val="0"/>
          <w:marBottom w:val="0"/>
          <w:divBdr>
            <w:top w:val="none" w:sz="0" w:space="0" w:color="auto"/>
            <w:left w:val="none" w:sz="0" w:space="0" w:color="auto"/>
            <w:bottom w:val="none" w:sz="0" w:space="0" w:color="auto"/>
            <w:right w:val="none" w:sz="0" w:space="0" w:color="auto"/>
          </w:divBdr>
        </w:div>
        <w:div w:id="1095177037">
          <w:marLeft w:val="0"/>
          <w:marRight w:val="0"/>
          <w:marTop w:val="0"/>
          <w:marBottom w:val="0"/>
          <w:divBdr>
            <w:top w:val="none" w:sz="0" w:space="0" w:color="auto"/>
            <w:left w:val="none" w:sz="0" w:space="0" w:color="auto"/>
            <w:bottom w:val="none" w:sz="0" w:space="0" w:color="auto"/>
            <w:right w:val="none" w:sz="0" w:space="0" w:color="auto"/>
          </w:divBdr>
        </w:div>
        <w:div w:id="1254899411">
          <w:marLeft w:val="0"/>
          <w:marRight w:val="0"/>
          <w:marTop w:val="0"/>
          <w:marBottom w:val="0"/>
          <w:divBdr>
            <w:top w:val="none" w:sz="0" w:space="0" w:color="auto"/>
            <w:left w:val="none" w:sz="0" w:space="0" w:color="auto"/>
            <w:bottom w:val="none" w:sz="0" w:space="0" w:color="auto"/>
            <w:right w:val="none" w:sz="0" w:space="0" w:color="auto"/>
          </w:divBdr>
        </w:div>
        <w:div w:id="1265697030">
          <w:marLeft w:val="0"/>
          <w:marRight w:val="0"/>
          <w:marTop w:val="0"/>
          <w:marBottom w:val="0"/>
          <w:divBdr>
            <w:top w:val="none" w:sz="0" w:space="0" w:color="auto"/>
            <w:left w:val="none" w:sz="0" w:space="0" w:color="auto"/>
            <w:bottom w:val="none" w:sz="0" w:space="0" w:color="auto"/>
            <w:right w:val="none" w:sz="0" w:space="0" w:color="auto"/>
          </w:divBdr>
        </w:div>
        <w:div w:id="1280990393">
          <w:marLeft w:val="0"/>
          <w:marRight w:val="0"/>
          <w:marTop w:val="0"/>
          <w:marBottom w:val="0"/>
          <w:divBdr>
            <w:top w:val="none" w:sz="0" w:space="0" w:color="auto"/>
            <w:left w:val="none" w:sz="0" w:space="0" w:color="auto"/>
            <w:bottom w:val="none" w:sz="0" w:space="0" w:color="auto"/>
            <w:right w:val="none" w:sz="0" w:space="0" w:color="auto"/>
          </w:divBdr>
        </w:div>
        <w:div w:id="1982298164">
          <w:marLeft w:val="0"/>
          <w:marRight w:val="0"/>
          <w:marTop w:val="0"/>
          <w:marBottom w:val="0"/>
          <w:divBdr>
            <w:top w:val="none" w:sz="0" w:space="0" w:color="auto"/>
            <w:left w:val="none" w:sz="0" w:space="0" w:color="auto"/>
            <w:bottom w:val="none" w:sz="0" w:space="0" w:color="auto"/>
            <w:right w:val="none" w:sz="0" w:space="0" w:color="auto"/>
          </w:divBdr>
        </w:div>
      </w:divsChild>
    </w:div>
    <w:div w:id="718090057">
      <w:bodyDiv w:val="1"/>
      <w:marLeft w:val="0"/>
      <w:marRight w:val="0"/>
      <w:marTop w:val="0"/>
      <w:marBottom w:val="0"/>
      <w:divBdr>
        <w:top w:val="none" w:sz="0" w:space="0" w:color="auto"/>
        <w:left w:val="none" w:sz="0" w:space="0" w:color="auto"/>
        <w:bottom w:val="none" w:sz="0" w:space="0" w:color="auto"/>
        <w:right w:val="none" w:sz="0" w:space="0" w:color="auto"/>
      </w:divBdr>
      <w:divsChild>
        <w:div w:id="1329093225">
          <w:marLeft w:val="0"/>
          <w:marRight w:val="0"/>
          <w:marTop w:val="0"/>
          <w:marBottom w:val="0"/>
          <w:divBdr>
            <w:top w:val="none" w:sz="0" w:space="0" w:color="auto"/>
            <w:left w:val="none" w:sz="0" w:space="0" w:color="auto"/>
            <w:bottom w:val="none" w:sz="0" w:space="0" w:color="auto"/>
            <w:right w:val="none" w:sz="0" w:space="0" w:color="auto"/>
          </w:divBdr>
        </w:div>
        <w:div w:id="1879466153">
          <w:marLeft w:val="0"/>
          <w:marRight w:val="0"/>
          <w:marTop w:val="0"/>
          <w:marBottom w:val="0"/>
          <w:divBdr>
            <w:top w:val="none" w:sz="0" w:space="0" w:color="auto"/>
            <w:left w:val="none" w:sz="0" w:space="0" w:color="auto"/>
            <w:bottom w:val="none" w:sz="0" w:space="0" w:color="auto"/>
            <w:right w:val="none" w:sz="0" w:space="0" w:color="auto"/>
          </w:divBdr>
        </w:div>
      </w:divsChild>
    </w:div>
    <w:div w:id="880289068">
      <w:bodyDiv w:val="1"/>
      <w:marLeft w:val="0"/>
      <w:marRight w:val="0"/>
      <w:marTop w:val="0"/>
      <w:marBottom w:val="0"/>
      <w:divBdr>
        <w:top w:val="none" w:sz="0" w:space="0" w:color="auto"/>
        <w:left w:val="none" w:sz="0" w:space="0" w:color="auto"/>
        <w:bottom w:val="none" w:sz="0" w:space="0" w:color="auto"/>
        <w:right w:val="none" w:sz="0" w:space="0" w:color="auto"/>
      </w:divBdr>
      <w:divsChild>
        <w:div w:id="385222514">
          <w:marLeft w:val="0"/>
          <w:marRight w:val="0"/>
          <w:marTop w:val="0"/>
          <w:marBottom w:val="0"/>
          <w:divBdr>
            <w:top w:val="none" w:sz="0" w:space="0" w:color="auto"/>
            <w:left w:val="none" w:sz="0" w:space="0" w:color="auto"/>
            <w:bottom w:val="none" w:sz="0" w:space="0" w:color="auto"/>
            <w:right w:val="none" w:sz="0" w:space="0" w:color="auto"/>
          </w:divBdr>
        </w:div>
        <w:div w:id="434133453">
          <w:marLeft w:val="0"/>
          <w:marRight w:val="0"/>
          <w:marTop w:val="0"/>
          <w:marBottom w:val="0"/>
          <w:divBdr>
            <w:top w:val="none" w:sz="0" w:space="0" w:color="auto"/>
            <w:left w:val="none" w:sz="0" w:space="0" w:color="auto"/>
            <w:bottom w:val="none" w:sz="0" w:space="0" w:color="auto"/>
            <w:right w:val="none" w:sz="0" w:space="0" w:color="auto"/>
          </w:divBdr>
        </w:div>
      </w:divsChild>
    </w:div>
    <w:div w:id="917324206">
      <w:bodyDiv w:val="1"/>
      <w:marLeft w:val="0"/>
      <w:marRight w:val="0"/>
      <w:marTop w:val="0"/>
      <w:marBottom w:val="0"/>
      <w:divBdr>
        <w:top w:val="none" w:sz="0" w:space="0" w:color="auto"/>
        <w:left w:val="none" w:sz="0" w:space="0" w:color="auto"/>
        <w:bottom w:val="none" w:sz="0" w:space="0" w:color="auto"/>
        <w:right w:val="none" w:sz="0" w:space="0" w:color="auto"/>
      </w:divBdr>
      <w:divsChild>
        <w:div w:id="883831803">
          <w:marLeft w:val="0"/>
          <w:marRight w:val="0"/>
          <w:marTop w:val="0"/>
          <w:marBottom w:val="0"/>
          <w:divBdr>
            <w:top w:val="none" w:sz="0" w:space="0" w:color="auto"/>
            <w:left w:val="none" w:sz="0" w:space="0" w:color="auto"/>
            <w:bottom w:val="none" w:sz="0" w:space="0" w:color="auto"/>
            <w:right w:val="none" w:sz="0" w:space="0" w:color="auto"/>
          </w:divBdr>
        </w:div>
        <w:div w:id="1007975785">
          <w:marLeft w:val="0"/>
          <w:marRight w:val="0"/>
          <w:marTop w:val="0"/>
          <w:marBottom w:val="0"/>
          <w:divBdr>
            <w:top w:val="none" w:sz="0" w:space="0" w:color="auto"/>
            <w:left w:val="none" w:sz="0" w:space="0" w:color="auto"/>
            <w:bottom w:val="none" w:sz="0" w:space="0" w:color="auto"/>
            <w:right w:val="none" w:sz="0" w:space="0" w:color="auto"/>
          </w:divBdr>
        </w:div>
        <w:div w:id="1186946186">
          <w:marLeft w:val="0"/>
          <w:marRight w:val="0"/>
          <w:marTop w:val="0"/>
          <w:marBottom w:val="0"/>
          <w:divBdr>
            <w:top w:val="none" w:sz="0" w:space="0" w:color="auto"/>
            <w:left w:val="none" w:sz="0" w:space="0" w:color="auto"/>
            <w:bottom w:val="none" w:sz="0" w:space="0" w:color="auto"/>
            <w:right w:val="none" w:sz="0" w:space="0" w:color="auto"/>
          </w:divBdr>
        </w:div>
        <w:div w:id="1683240598">
          <w:marLeft w:val="0"/>
          <w:marRight w:val="0"/>
          <w:marTop w:val="0"/>
          <w:marBottom w:val="0"/>
          <w:divBdr>
            <w:top w:val="none" w:sz="0" w:space="0" w:color="auto"/>
            <w:left w:val="none" w:sz="0" w:space="0" w:color="auto"/>
            <w:bottom w:val="none" w:sz="0" w:space="0" w:color="auto"/>
            <w:right w:val="none" w:sz="0" w:space="0" w:color="auto"/>
          </w:divBdr>
        </w:div>
      </w:divsChild>
    </w:div>
    <w:div w:id="950211103">
      <w:bodyDiv w:val="1"/>
      <w:marLeft w:val="0"/>
      <w:marRight w:val="0"/>
      <w:marTop w:val="0"/>
      <w:marBottom w:val="0"/>
      <w:divBdr>
        <w:top w:val="none" w:sz="0" w:space="0" w:color="auto"/>
        <w:left w:val="none" w:sz="0" w:space="0" w:color="auto"/>
        <w:bottom w:val="none" w:sz="0" w:space="0" w:color="auto"/>
        <w:right w:val="none" w:sz="0" w:space="0" w:color="auto"/>
      </w:divBdr>
      <w:divsChild>
        <w:div w:id="187067786">
          <w:marLeft w:val="0"/>
          <w:marRight w:val="0"/>
          <w:marTop w:val="0"/>
          <w:marBottom w:val="0"/>
          <w:divBdr>
            <w:top w:val="none" w:sz="0" w:space="0" w:color="auto"/>
            <w:left w:val="none" w:sz="0" w:space="0" w:color="auto"/>
            <w:bottom w:val="none" w:sz="0" w:space="0" w:color="auto"/>
            <w:right w:val="none" w:sz="0" w:space="0" w:color="auto"/>
          </w:divBdr>
        </w:div>
        <w:div w:id="1731028180">
          <w:marLeft w:val="0"/>
          <w:marRight w:val="0"/>
          <w:marTop w:val="0"/>
          <w:marBottom w:val="0"/>
          <w:divBdr>
            <w:top w:val="none" w:sz="0" w:space="0" w:color="auto"/>
            <w:left w:val="none" w:sz="0" w:space="0" w:color="auto"/>
            <w:bottom w:val="none" w:sz="0" w:space="0" w:color="auto"/>
            <w:right w:val="none" w:sz="0" w:space="0" w:color="auto"/>
          </w:divBdr>
        </w:div>
      </w:divsChild>
    </w:div>
    <w:div w:id="980765736">
      <w:bodyDiv w:val="1"/>
      <w:marLeft w:val="0"/>
      <w:marRight w:val="0"/>
      <w:marTop w:val="0"/>
      <w:marBottom w:val="0"/>
      <w:divBdr>
        <w:top w:val="none" w:sz="0" w:space="0" w:color="auto"/>
        <w:left w:val="none" w:sz="0" w:space="0" w:color="auto"/>
        <w:bottom w:val="none" w:sz="0" w:space="0" w:color="auto"/>
        <w:right w:val="none" w:sz="0" w:space="0" w:color="auto"/>
      </w:divBdr>
      <w:divsChild>
        <w:div w:id="841313531">
          <w:marLeft w:val="0"/>
          <w:marRight w:val="0"/>
          <w:marTop w:val="0"/>
          <w:marBottom w:val="0"/>
          <w:divBdr>
            <w:top w:val="none" w:sz="0" w:space="0" w:color="auto"/>
            <w:left w:val="none" w:sz="0" w:space="0" w:color="auto"/>
            <w:bottom w:val="none" w:sz="0" w:space="0" w:color="auto"/>
            <w:right w:val="none" w:sz="0" w:space="0" w:color="auto"/>
          </w:divBdr>
        </w:div>
      </w:divsChild>
    </w:div>
    <w:div w:id="1182549901">
      <w:bodyDiv w:val="1"/>
      <w:marLeft w:val="0"/>
      <w:marRight w:val="0"/>
      <w:marTop w:val="0"/>
      <w:marBottom w:val="0"/>
      <w:divBdr>
        <w:top w:val="none" w:sz="0" w:space="0" w:color="auto"/>
        <w:left w:val="none" w:sz="0" w:space="0" w:color="auto"/>
        <w:bottom w:val="none" w:sz="0" w:space="0" w:color="auto"/>
        <w:right w:val="none" w:sz="0" w:space="0" w:color="auto"/>
      </w:divBdr>
      <w:divsChild>
        <w:div w:id="878469923">
          <w:marLeft w:val="0"/>
          <w:marRight w:val="0"/>
          <w:marTop w:val="0"/>
          <w:marBottom w:val="0"/>
          <w:divBdr>
            <w:top w:val="none" w:sz="0" w:space="0" w:color="auto"/>
            <w:left w:val="none" w:sz="0" w:space="0" w:color="auto"/>
            <w:bottom w:val="none" w:sz="0" w:space="0" w:color="auto"/>
            <w:right w:val="none" w:sz="0" w:space="0" w:color="auto"/>
          </w:divBdr>
        </w:div>
      </w:divsChild>
    </w:div>
    <w:div w:id="1215389783">
      <w:bodyDiv w:val="1"/>
      <w:marLeft w:val="0"/>
      <w:marRight w:val="0"/>
      <w:marTop w:val="0"/>
      <w:marBottom w:val="0"/>
      <w:divBdr>
        <w:top w:val="none" w:sz="0" w:space="0" w:color="auto"/>
        <w:left w:val="none" w:sz="0" w:space="0" w:color="auto"/>
        <w:bottom w:val="none" w:sz="0" w:space="0" w:color="auto"/>
        <w:right w:val="none" w:sz="0" w:space="0" w:color="auto"/>
      </w:divBdr>
      <w:divsChild>
        <w:div w:id="361441244">
          <w:marLeft w:val="0"/>
          <w:marRight w:val="0"/>
          <w:marTop w:val="0"/>
          <w:marBottom w:val="0"/>
          <w:divBdr>
            <w:top w:val="none" w:sz="0" w:space="0" w:color="auto"/>
            <w:left w:val="none" w:sz="0" w:space="0" w:color="auto"/>
            <w:bottom w:val="none" w:sz="0" w:space="0" w:color="auto"/>
            <w:right w:val="none" w:sz="0" w:space="0" w:color="auto"/>
          </w:divBdr>
        </w:div>
      </w:divsChild>
    </w:div>
    <w:div w:id="1215581984">
      <w:bodyDiv w:val="1"/>
      <w:marLeft w:val="0"/>
      <w:marRight w:val="0"/>
      <w:marTop w:val="0"/>
      <w:marBottom w:val="0"/>
      <w:divBdr>
        <w:top w:val="none" w:sz="0" w:space="0" w:color="auto"/>
        <w:left w:val="none" w:sz="0" w:space="0" w:color="auto"/>
        <w:bottom w:val="none" w:sz="0" w:space="0" w:color="auto"/>
        <w:right w:val="none" w:sz="0" w:space="0" w:color="auto"/>
      </w:divBdr>
      <w:divsChild>
        <w:div w:id="1089623026">
          <w:marLeft w:val="0"/>
          <w:marRight w:val="0"/>
          <w:marTop w:val="0"/>
          <w:marBottom w:val="0"/>
          <w:divBdr>
            <w:top w:val="none" w:sz="0" w:space="0" w:color="auto"/>
            <w:left w:val="none" w:sz="0" w:space="0" w:color="auto"/>
            <w:bottom w:val="none" w:sz="0" w:space="0" w:color="auto"/>
            <w:right w:val="none" w:sz="0" w:space="0" w:color="auto"/>
          </w:divBdr>
        </w:div>
      </w:divsChild>
    </w:div>
    <w:div w:id="1386949052">
      <w:bodyDiv w:val="1"/>
      <w:marLeft w:val="0"/>
      <w:marRight w:val="0"/>
      <w:marTop w:val="0"/>
      <w:marBottom w:val="0"/>
      <w:divBdr>
        <w:top w:val="none" w:sz="0" w:space="0" w:color="auto"/>
        <w:left w:val="none" w:sz="0" w:space="0" w:color="auto"/>
        <w:bottom w:val="none" w:sz="0" w:space="0" w:color="auto"/>
        <w:right w:val="none" w:sz="0" w:space="0" w:color="auto"/>
      </w:divBdr>
      <w:divsChild>
        <w:div w:id="269317760">
          <w:marLeft w:val="0"/>
          <w:marRight w:val="0"/>
          <w:marTop w:val="0"/>
          <w:marBottom w:val="0"/>
          <w:divBdr>
            <w:top w:val="none" w:sz="0" w:space="0" w:color="auto"/>
            <w:left w:val="none" w:sz="0" w:space="0" w:color="auto"/>
            <w:bottom w:val="none" w:sz="0" w:space="0" w:color="auto"/>
            <w:right w:val="none" w:sz="0" w:space="0" w:color="auto"/>
          </w:divBdr>
        </w:div>
        <w:div w:id="908465968">
          <w:marLeft w:val="0"/>
          <w:marRight w:val="0"/>
          <w:marTop w:val="0"/>
          <w:marBottom w:val="0"/>
          <w:divBdr>
            <w:top w:val="none" w:sz="0" w:space="0" w:color="auto"/>
            <w:left w:val="none" w:sz="0" w:space="0" w:color="auto"/>
            <w:bottom w:val="none" w:sz="0" w:space="0" w:color="auto"/>
            <w:right w:val="none" w:sz="0" w:space="0" w:color="auto"/>
          </w:divBdr>
        </w:div>
      </w:divsChild>
    </w:div>
    <w:div w:id="1451440001">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
        <w:div w:id="1306855983">
          <w:marLeft w:val="0"/>
          <w:marRight w:val="0"/>
          <w:marTop w:val="0"/>
          <w:marBottom w:val="0"/>
          <w:divBdr>
            <w:top w:val="none" w:sz="0" w:space="0" w:color="auto"/>
            <w:left w:val="none" w:sz="0" w:space="0" w:color="auto"/>
            <w:bottom w:val="none" w:sz="0" w:space="0" w:color="auto"/>
            <w:right w:val="none" w:sz="0" w:space="0" w:color="auto"/>
          </w:divBdr>
        </w:div>
        <w:div w:id="1489445506">
          <w:marLeft w:val="0"/>
          <w:marRight w:val="0"/>
          <w:marTop w:val="0"/>
          <w:marBottom w:val="0"/>
          <w:divBdr>
            <w:top w:val="none" w:sz="0" w:space="0" w:color="auto"/>
            <w:left w:val="none" w:sz="0" w:space="0" w:color="auto"/>
            <w:bottom w:val="none" w:sz="0" w:space="0" w:color="auto"/>
            <w:right w:val="none" w:sz="0" w:space="0" w:color="auto"/>
          </w:divBdr>
        </w:div>
        <w:div w:id="1628467010">
          <w:marLeft w:val="0"/>
          <w:marRight w:val="0"/>
          <w:marTop w:val="0"/>
          <w:marBottom w:val="0"/>
          <w:divBdr>
            <w:top w:val="none" w:sz="0" w:space="0" w:color="auto"/>
            <w:left w:val="none" w:sz="0" w:space="0" w:color="auto"/>
            <w:bottom w:val="none" w:sz="0" w:space="0" w:color="auto"/>
            <w:right w:val="none" w:sz="0" w:space="0" w:color="auto"/>
          </w:divBdr>
        </w:div>
      </w:divsChild>
    </w:div>
    <w:div w:id="1682581981">
      <w:bodyDiv w:val="1"/>
      <w:marLeft w:val="0"/>
      <w:marRight w:val="0"/>
      <w:marTop w:val="0"/>
      <w:marBottom w:val="0"/>
      <w:divBdr>
        <w:top w:val="none" w:sz="0" w:space="0" w:color="auto"/>
        <w:left w:val="none" w:sz="0" w:space="0" w:color="auto"/>
        <w:bottom w:val="none" w:sz="0" w:space="0" w:color="auto"/>
        <w:right w:val="none" w:sz="0" w:space="0" w:color="auto"/>
      </w:divBdr>
      <w:divsChild>
        <w:div w:id="1602030038">
          <w:marLeft w:val="0"/>
          <w:marRight w:val="0"/>
          <w:marTop w:val="0"/>
          <w:marBottom w:val="0"/>
          <w:divBdr>
            <w:top w:val="none" w:sz="0" w:space="0" w:color="auto"/>
            <w:left w:val="none" w:sz="0" w:space="0" w:color="auto"/>
            <w:bottom w:val="none" w:sz="0" w:space="0" w:color="auto"/>
            <w:right w:val="none" w:sz="0" w:space="0" w:color="auto"/>
          </w:divBdr>
        </w:div>
      </w:divsChild>
    </w:div>
    <w:div w:id="1802452359">
      <w:bodyDiv w:val="1"/>
      <w:marLeft w:val="0"/>
      <w:marRight w:val="0"/>
      <w:marTop w:val="0"/>
      <w:marBottom w:val="0"/>
      <w:divBdr>
        <w:top w:val="none" w:sz="0" w:space="0" w:color="auto"/>
        <w:left w:val="none" w:sz="0" w:space="0" w:color="auto"/>
        <w:bottom w:val="none" w:sz="0" w:space="0" w:color="auto"/>
        <w:right w:val="none" w:sz="0" w:space="0" w:color="auto"/>
      </w:divBdr>
      <w:divsChild>
        <w:div w:id="1096436614">
          <w:marLeft w:val="0"/>
          <w:marRight w:val="0"/>
          <w:marTop w:val="0"/>
          <w:marBottom w:val="0"/>
          <w:divBdr>
            <w:top w:val="none" w:sz="0" w:space="0" w:color="auto"/>
            <w:left w:val="none" w:sz="0" w:space="0" w:color="auto"/>
            <w:bottom w:val="none" w:sz="0" w:space="0" w:color="auto"/>
            <w:right w:val="none" w:sz="0" w:space="0" w:color="auto"/>
          </w:divBdr>
        </w:div>
      </w:divsChild>
    </w:div>
    <w:div w:id="1835368306">
      <w:bodyDiv w:val="1"/>
      <w:marLeft w:val="0"/>
      <w:marRight w:val="0"/>
      <w:marTop w:val="0"/>
      <w:marBottom w:val="0"/>
      <w:divBdr>
        <w:top w:val="none" w:sz="0" w:space="0" w:color="auto"/>
        <w:left w:val="none" w:sz="0" w:space="0" w:color="auto"/>
        <w:bottom w:val="none" w:sz="0" w:space="0" w:color="auto"/>
        <w:right w:val="none" w:sz="0" w:space="0" w:color="auto"/>
      </w:divBdr>
      <w:divsChild>
        <w:div w:id="36319736">
          <w:marLeft w:val="0"/>
          <w:marRight w:val="0"/>
          <w:marTop w:val="0"/>
          <w:marBottom w:val="0"/>
          <w:divBdr>
            <w:top w:val="none" w:sz="0" w:space="0" w:color="auto"/>
            <w:left w:val="none" w:sz="0" w:space="0" w:color="auto"/>
            <w:bottom w:val="none" w:sz="0" w:space="0" w:color="auto"/>
            <w:right w:val="none" w:sz="0" w:space="0" w:color="auto"/>
          </w:divBdr>
        </w:div>
        <w:div w:id="522667687">
          <w:marLeft w:val="0"/>
          <w:marRight w:val="0"/>
          <w:marTop w:val="0"/>
          <w:marBottom w:val="0"/>
          <w:divBdr>
            <w:top w:val="none" w:sz="0" w:space="0" w:color="auto"/>
            <w:left w:val="none" w:sz="0" w:space="0" w:color="auto"/>
            <w:bottom w:val="none" w:sz="0" w:space="0" w:color="auto"/>
            <w:right w:val="none" w:sz="0" w:space="0" w:color="auto"/>
          </w:divBdr>
        </w:div>
        <w:div w:id="1569224203">
          <w:marLeft w:val="0"/>
          <w:marRight w:val="0"/>
          <w:marTop w:val="0"/>
          <w:marBottom w:val="0"/>
          <w:divBdr>
            <w:top w:val="none" w:sz="0" w:space="0" w:color="auto"/>
            <w:left w:val="none" w:sz="0" w:space="0" w:color="auto"/>
            <w:bottom w:val="none" w:sz="0" w:space="0" w:color="auto"/>
            <w:right w:val="none" w:sz="0" w:space="0" w:color="auto"/>
          </w:divBdr>
        </w:div>
      </w:divsChild>
    </w:div>
    <w:div w:id="1841700429">
      <w:bodyDiv w:val="1"/>
      <w:marLeft w:val="0"/>
      <w:marRight w:val="0"/>
      <w:marTop w:val="0"/>
      <w:marBottom w:val="0"/>
      <w:divBdr>
        <w:top w:val="none" w:sz="0" w:space="0" w:color="auto"/>
        <w:left w:val="none" w:sz="0" w:space="0" w:color="auto"/>
        <w:bottom w:val="none" w:sz="0" w:space="0" w:color="auto"/>
        <w:right w:val="none" w:sz="0" w:space="0" w:color="auto"/>
      </w:divBdr>
      <w:divsChild>
        <w:div w:id="70918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2019-07-18T10:13:00Z</dcterms:created>
  <dcterms:modified xsi:type="dcterms:W3CDTF">2019-07-19T08:05:00Z</dcterms:modified>
</cp:coreProperties>
</file>