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F59" w:rsidRPr="000B21DC" w:rsidRDefault="00124F59" w:rsidP="00124F59">
      <w:pPr>
        <w:widowControl/>
        <w:shd w:val="clear" w:color="auto" w:fill="FFFFFF"/>
        <w:spacing w:after="210"/>
        <w:jc w:val="center"/>
        <w:outlineLvl w:val="1"/>
        <w:rPr>
          <w:rFonts w:ascii="Times New Roman" w:eastAsia="方正小标宋简体" w:hAnsi="Times New Roman" w:cs="Times New Roman"/>
          <w:color w:val="333333"/>
          <w:spacing w:val="8"/>
          <w:kern w:val="0"/>
          <w:sz w:val="36"/>
          <w:szCs w:val="36"/>
        </w:rPr>
      </w:pPr>
    </w:p>
    <w:p w:rsidR="00124F59" w:rsidRDefault="00124F59" w:rsidP="002C79EF">
      <w:pPr>
        <w:widowControl/>
        <w:shd w:val="clear" w:color="auto" w:fill="FFFFFF"/>
        <w:spacing w:after="210"/>
        <w:outlineLvl w:val="1"/>
        <w:rPr>
          <w:rFonts w:ascii="Times New Roman" w:eastAsia="方正小标宋简体" w:hAnsi="Times New Roman" w:cs="Times New Roman" w:hint="eastAsia"/>
          <w:color w:val="333333"/>
          <w:spacing w:val="8"/>
          <w:kern w:val="0"/>
          <w:sz w:val="36"/>
          <w:szCs w:val="36"/>
        </w:rPr>
      </w:pPr>
    </w:p>
    <w:p w:rsidR="000B21DC" w:rsidRPr="000B21DC" w:rsidRDefault="000B21DC" w:rsidP="002C79EF">
      <w:pPr>
        <w:widowControl/>
        <w:shd w:val="clear" w:color="auto" w:fill="FFFFFF"/>
        <w:spacing w:after="210"/>
        <w:outlineLvl w:val="1"/>
        <w:rPr>
          <w:rFonts w:ascii="Times New Roman" w:eastAsia="方正小标宋简体" w:hAnsi="Times New Roman" w:cs="Times New Roman"/>
          <w:color w:val="333333"/>
          <w:spacing w:val="8"/>
          <w:kern w:val="0"/>
          <w:sz w:val="36"/>
          <w:szCs w:val="36"/>
        </w:rPr>
      </w:pPr>
    </w:p>
    <w:p w:rsidR="00FB0DAB" w:rsidRPr="000B21DC" w:rsidRDefault="002A3615" w:rsidP="00304D4C">
      <w:pPr>
        <w:widowControl/>
        <w:shd w:val="clear" w:color="auto" w:fill="FFFFFF"/>
        <w:spacing w:line="560" w:lineRule="exact"/>
        <w:jc w:val="center"/>
        <w:outlineLvl w:val="1"/>
        <w:rPr>
          <w:rFonts w:ascii="Times New Roman" w:eastAsia="方正小标宋简体" w:hAnsi="Times New Roman" w:cs="Times New Roman"/>
          <w:color w:val="333333"/>
          <w:spacing w:val="8"/>
          <w:kern w:val="0"/>
          <w:sz w:val="44"/>
          <w:szCs w:val="44"/>
        </w:rPr>
      </w:pPr>
      <w:r w:rsidRPr="000B21DC">
        <w:rPr>
          <w:rFonts w:ascii="Times New Roman" w:eastAsia="方正小标宋简体" w:hAnsi="Times New Roman" w:cs="Times New Roman"/>
          <w:color w:val="333333"/>
          <w:spacing w:val="8"/>
          <w:kern w:val="0"/>
          <w:sz w:val="44"/>
          <w:szCs w:val="44"/>
        </w:rPr>
        <w:t>市科技局关于疫情防控期间进一步优化</w:t>
      </w:r>
    </w:p>
    <w:p w:rsidR="002A3615" w:rsidRPr="000B21DC" w:rsidRDefault="002A3615" w:rsidP="00304D4C">
      <w:pPr>
        <w:widowControl/>
        <w:shd w:val="clear" w:color="auto" w:fill="FFFFFF"/>
        <w:spacing w:line="560" w:lineRule="exact"/>
        <w:jc w:val="center"/>
        <w:outlineLvl w:val="1"/>
        <w:rPr>
          <w:rFonts w:ascii="Times New Roman" w:eastAsia="方正小标宋简体" w:hAnsi="Times New Roman" w:cs="Times New Roman"/>
          <w:color w:val="333333"/>
          <w:spacing w:val="8"/>
          <w:kern w:val="0"/>
          <w:sz w:val="44"/>
          <w:szCs w:val="44"/>
        </w:rPr>
      </w:pPr>
      <w:r w:rsidRPr="000B21DC">
        <w:rPr>
          <w:rFonts w:ascii="Times New Roman" w:eastAsia="方正小标宋简体" w:hAnsi="Times New Roman" w:cs="Times New Roman"/>
          <w:color w:val="333333"/>
          <w:spacing w:val="8"/>
          <w:kern w:val="0"/>
          <w:sz w:val="44"/>
          <w:szCs w:val="44"/>
        </w:rPr>
        <w:t>提升便捷高效科技服务的通知</w:t>
      </w:r>
    </w:p>
    <w:p w:rsidR="002A3615" w:rsidRPr="000B21DC" w:rsidRDefault="002A3615" w:rsidP="002A3615">
      <w:pPr>
        <w:widowControl/>
        <w:shd w:val="clear" w:color="auto" w:fill="FFFFFF"/>
        <w:rPr>
          <w:rFonts w:ascii="Times New Roman" w:eastAsia="微软雅黑" w:hAnsi="Times New Roman" w:cs="Times New Roman"/>
          <w:color w:val="333333"/>
          <w:spacing w:val="8"/>
          <w:kern w:val="0"/>
          <w:sz w:val="26"/>
          <w:szCs w:val="26"/>
        </w:rPr>
      </w:pPr>
    </w:p>
    <w:p w:rsidR="002A3615" w:rsidRPr="000B21DC" w:rsidRDefault="002A3615" w:rsidP="000B21DC">
      <w:pPr>
        <w:widowControl/>
        <w:shd w:val="clear" w:color="auto" w:fill="FFFFFF"/>
        <w:adjustRightInd w:val="0"/>
        <w:snapToGrid w:val="0"/>
        <w:spacing w:line="560" w:lineRule="exact"/>
        <w:rPr>
          <w:rFonts w:ascii="Times New Roman" w:eastAsia="仿宋_GB2312" w:hAnsi="Times New Roman" w:cs="Times New Roman"/>
          <w:color w:val="2A2A2A"/>
          <w:kern w:val="0"/>
          <w:sz w:val="32"/>
          <w:szCs w:val="32"/>
        </w:rPr>
      </w:pPr>
      <w:r w:rsidRPr="000B21DC">
        <w:rPr>
          <w:rFonts w:ascii="Times New Roman" w:eastAsia="仿宋_GB2312" w:cs="Times New Roman"/>
          <w:color w:val="2A2A2A"/>
          <w:kern w:val="0"/>
          <w:sz w:val="32"/>
          <w:szCs w:val="32"/>
        </w:rPr>
        <w:t>各县区科技局（经发局），各有关单位：</w:t>
      </w:r>
    </w:p>
    <w:p w:rsidR="002A3615" w:rsidRPr="000B21DC" w:rsidRDefault="00DD5DE6" w:rsidP="000B21DC">
      <w:pPr>
        <w:widowControl/>
        <w:shd w:val="clear" w:color="auto" w:fill="FFFFFF"/>
        <w:adjustRightInd w:val="0"/>
        <w:snapToGrid w:val="0"/>
        <w:spacing w:line="560" w:lineRule="exact"/>
        <w:ind w:firstLineChars="200" w:firstLine="640"/>
        <w:rPr>
          <w:rFonts w:ascii="Times New Roman" w:eastAsia="仿宋_GB2312" w:hAnsi="Times New Roman" w:cs="Times New Roman"/>
          <w:color w:val="2A2A2A"/>
          <w:kern w:val="0"/>
          <w:sz w:val="32"/>
          <w:szCs w:val="32"/>
        </w:rPr>
      </w:pPr>
      <w:r w:rsidRPr="000B21DC">
        <w:rPr>
          <w:rFonts w:ascii="Times New Roman" w:eastAsia="仿宋_GB2312" w:cs="Times New Roman"/>
          <w:color w:val="2A2A2A"/>
          <w:kern w:val="0"/>
          <w:sz w:val="32"/>
          <w:szCs w:val="32"/>
        </w:rPr>
        <w:t>为贯彻落实中央、省、市有关要求，全面打好疫情防控阻击战，</w:t>
      </w:r>
      <w:r w:rsidR="002A3615" w:rsidRPr="000B21DC">
        <w:rPr>
          <w:rFonts w:ascii="Times New Roman" w:eastAsia="仿宋_GB2312" w:cs="Times New Roman"/>
          <w:color w:val="2A2A2A"/>
          <w:kern w:val="0"/>
          <w:sz w:val="32"/>
          <w:szCs w:val="32"/>
        </w:rPr>
        <w:t>切实为各类科技企业提供便捷高效的精准服务，全力帮助科技企业共渡难关，现就有关事项通知如下：</w:t>
      </w:r>
    </w:p>
    <w:p w:rsidR="00FB0DAB" w:rsidRPr="000B21DC" w:rsidRDefault="00F036DA" w:rsidP="000B21DC">
      <w:pPr>
        <w:pStyle w:val="aa"/>
        <w:widowControl/>
        <w:numPr>
          <w:ilvl w:val="0"/>
          <w:numId w:val="1"/>
        </w:numPr>
        <w:shd w:val="clear" w:color="auto" w:fill="FFFFFF"/>
        <w:adjustRightInd w:val="0"/>
        <w:snapToGrid w:val="0"/>
        <w:spacing w:line="560" w:lineRule="exact"/>
        <w:ind w:firstLineChars="0"/>
        <w:rPr>
          <w:rFonts w:ascii="Times New Roman" w:eastAsia="方正黑体_GBK" w:hAnsi="Times New Roman" w:cs="Times New Roman"/>
          <w:color w:val="2A2A2A"/>
          <w:kern w:val="0"/>
          <w:sz w:val="32"/>
          <w:szCs w:val="32"/>
        </w:rPr>
      </w:pPr>
      <w:r w:rsidRPr="000B21DC">
        <w:rPr>
          <w:rFonts w:ascii="Times New Roman" w:eastAsia="方正黑体_GBK" w:hAnsi="Times New Roman" w:cs="Times New Roman"/>
          <w:color w:val="2A2A2A"/>
          <w:kern w:val="0"/>
          <w:sz w:val="32"/>
          <w:szCs w:val="32"/>
        </w:rPr>
        <w:t>坚决</w:t>
      </w:r>
      <w:r w:rsidR="00FB0DAB" w:rsidRPr="000B21DC">
        <w:rPr>
          <w:rFonts w:ascii="Times New Roman" w:eastAsia="方正黑体_GBK" w:hAnsi="Times New Roman" w:cs="Times New Roman"/>
          <w:color w:val="2A2A2A"/>
          <w:kern w:val="0"/>
          <w:sz w:val="32"/>
          <w:szCs w:val="32"/>
        </w:rPr>
        <w:t>落实疫情防控各项要求</w:t>
      </w:r>
    </w:p>
    <w:p w:rsidR="002A3615" w:rsidRPr="000B21DC" w:rsidRDefault="002A3615" w:rsidP="000B21DC">
      <w:pPr>
        <w:widowControl/>
        <w:shd w:val="clear" w:color="auto" w:fill="FFFFFF"/>
        <w:adjustRightInd w:val="0"/>
        <w:snapToGrid w:val="0"/>
        <w:spacing w:line="560" w:lineRule="exact"/>
        <w:ind w:firstLineChars="200" w:firstLine="640"/>
        <w:rPr>
          <w:rFonts w:ascii="Times New Roman" w:eastAsia="仿宋_GB2312" w:hAnsi="Times New Roman" w:cs="Times New Roman"/>
          <w:color w:val="2A2A2A"/>
          <w:kern w:val="0"/>
          <w:sz w:val="32"/>
          <w:szCs w:val="32"/>
        </w:rPr>
      </w:pPr>
      <w:r w:rsidRPr="000B21DC">
        <w:rPr>
          <w:rFonts w:ascii="Times New Roman" w:eastAsia="仿宋_GB2312" w:cs="Times New Roman"/>
          <w:color w:val="2A2A2A"/>
          <w:kern w:val="0"/>
          <w:sz w:val="32"/>
          <w:szCs w:val="32"/>
        </w:rPr>
        <w:t>带头做好科学宣传</w:t>
      </w:r>
      <w:r w:rsidR="00124F59" w:rsidRPr="000B21DC">
        <w:rPr>
          <w:rFonts w:ascii="Times New Roman" w:eastAsia="仿宋_GB2312" w:cs="Times New Roman"/>
          <w:color w:val="2A2A2A"/>
          <w:kern w:val="0"/>
          <w:sz w:val="32"/>
          <w:szCs w:val="32"/>
        </w:rPr>
        <w:t>，不造谣、不信谣、不传谣。对疫情防控所需</w:t>
      </w:r>
      <w:r w:rsidRPr="000B21DC">
        <w:rPr>
          <w:rFonts w:ascii="Times New Roman" w:eastAsia="仿宋_GB2312" w:cs="Times New Roman"/>
          <w:color w:val="2A2A2A"/>
          <w:kern w:val="0"/>
          <w:sz w:val="32"/>
          <w:szCs w:val="32"/>
        </w:rPr>
        <w:t>药品、器械、防护设备及相关物资的生产企业主动提供支持和保障。指导督促省级以上高新区做好园区内企业疫情防控工作，及时汇总报送园区内企业复工和防疫措施落实情况。指导督促各科研院所</w:t>
      </w:r>
      <w:r w:rsidR="00124F59" w:rsidRPr="000B21DC">
        <w:rPr>
          <w:rFonts w:ascii="Times New Roman" w:eastAsia="仿宋_GB2312" w:cs="Times New Roman"/>
          <w:color w:val="2A2A2A"/>
          <w:kern w:val="0"/>
          <w:sz w:val="32"/>
          <w:szCs w:val="32"/>
        </w:rPr>
        <w:t>、科技企业孵化器</w:t>
      </w:r>
      <w:r w:rsidRPr="000B21DC">
        <w:rPr>
          <w:rFonts w:ascii="Times New Roman" w:eastAsia="仿宋_GB2312" w:cs="Times New Roman"/>
          <w:color w:val="2A2A2A"/>
          <w:kern w:val="0"/>
          <w:sz w:val="32"/>
          <w:szCs w:val="32"/>
        </w:rPr>
        <w:t>按要求做好疫情防控和复工工作。进一步优化服务方式，</w:t>
      </w:r>
      <w:r w:rsidR="00E831A7" w:rsidRPr="000B21DC">
        <w:rPr>
          <w:rFonts w:ascii="Times New Roman" w:eastAsia="仿宋_GB2312" w:cs="Times New Roman"/>
          <w:color w:val="2A2A2A"/>
          <w:kern w:val="0"/>
          <w:sz w:val="32"/>
          <w:szCs w:val="32"/>
        </w:rPr>
        <w:t>建立</w:t>
      </w:r>
      <w:r w:rsidRPr="000B21DC">
        <w:rPr>
          <w:rFonts w:ascii="Times New Roman" w:eastAsia="仿宋_GB2312" w:cs="Times New Roman"/>
          <w:color w:val="2A2A2A"/>
          <w:kern w:val="0"/>
          <w:sz w:val="32"/>
          <w:szCs w:val="32"/>
        </w:rPr>
        <w:t>便利化服务机制，切实帮助全市科技企业树立信心、共渡难关，在打赢疫情防控</w:t>
      </w:r>
      <w:r w:rsidR="00E831A7" w:rsidRPr="000B21DC">
        <w:rPr>
          <w:rFonts w:ascii="Times New Roman" w:eastAsia="仿宋_GB2312" w:cs="Times New Roman"/>
          <w:color w:val="2A2A2A"/>
          <w:kern w:val="0"/>
          <w:sz w:val="32"/>
          <w:szCs w:val="32"/>
        </w:rPr>
        <w:t>阻击</w:t>
      </w:r>
      <w:r w:rsidRPr="000B21DC">
        <w:rPr>
          <w:rFonts w:ascii="Times New Roman" w:eastAsia="仿宋_GB2312" w:cs="Times New Roman"/>
          <w:color w:val="2A2A2A"/>
          <w:kern w:val="0"/>
          <w:sz w:val="32"/>
          <w:szCs w:val="32"/>
        </w:rPr>
        <w:t>战中作出科技贡献。</w:t>
      </w:r>
    </w:p>
    <w:p w:rsidR="00FB0DAB" w:rsidRPr="000B21DC" w:rsidRDefault="00E831A7" w:rsidP="000B21DC">
      <w:pPr>
        <w:pStyle w:val="aa"/>
        <w:widowControl/>
        <w:numPr>
          <w:ilvl w:val="0"/>
          <w:numId w:val="1"/>
        </w:numPr>
        <w:shd w:val="clear" w:color="auto" w:fill="FFFFFF"/>
        <w:adjustRightInd w:val="0"/>
        <w:snapToGrid w:val="0"/>
        <w:spacing w:line="560" w:lineRule="exact"/>
        <w:ind w:firstLineChars="0"/>
        <w:rPr>
          <w:rFonts w:ascii="Times New Roman" w:eastAsia="方正黑体_GBK" w:hAnsi="Times New Roman" w:cs="Times New Roman"/>
          <w:color w:val="2A2A2A"/>
          <w:kern w:val="0"/>
          <w:sz w:val="32"/>
          <w:szCs w:val="32"/>
        </w:rPr>
      </w:pPr>
      <w:r w:rsidRPr="000B21DC">
        <w:rPr>
          <w:rFonts w:ascii="Times New Roman" w:eastAsia="方正黑体_GBK" w:hAnsi="Times New Roman" w:cs="Times New Roman"/>
          <w:color w:val="2A2A2A"/>
          <w:kern w:val="0"/>
          <w:sz w:val="32"/>
          <w:szCs w:val="32"/>
        </w:rPr>
        <w:t>利用网络优势完善在线服务</w:t>
      </w:r>
    </w:p>
    <w:p w:rsidR="002C79EF" w:rsidRPr="000B21DC" w:rsidRDefault="002A3615" w:rsidP="000B21DC">
      <w:pPr>
        <w:widowControl/>
        <w:shd w:val="clear" w:color="auto" w:fill="FFFFFF"/>
        <w:adjustRightInd w:val="0"/>
        <w:snapToGrid w:val="0"/>
        <w:spacing w:line="560" w:lineRule="exact"/>
        <w:ind w:firstLineChars="200" w:firstLine="640"/>
        <w:rPr>
          <w:rFonts w:ascii="Times New Roman" w:eastAsia="仿宋_GB2312" w:hAnsi="Times New Roman" w:cs="Times New Roman"/>
          <w:color w:val="2A2A2A"/>
          <w:kern w:val="0"/>
          <w:sz w:val="32"/>
          <w:szCs w:val="32"/>
        </w:rPr>
      </w:pPr>
      <w:r w:rsidRPr="000B21DC">
        <w:rPr>
          <w:rFonts w:ascii="Times New Roman" w:eastAsia="仿宋_GB2312" w:cs="Times New Roman"/>
          <w:color w:val="2A2A2A"/>
          <w:kern w:val="0"/>
          <w:sz w:val="32"/>
          <w:szCs w:val="32"/>
        </w:rPr>
        <w:t>结合</w:t>
      </w:r>
      <w:r w:rsidR="00E831A7" w:rsidRPr="000B21DC">
        <w:rPr>
          <w:rFonts w:ascii="Times New Roman" w:eastAsia="仿宋_GB2312" w:cs="Times New Roman"/>
          <w:color w:val="2A2A2A"/>
          <w:kern w:val="0"/>
          <w:sz w:val="32"/>
          <w:szCs w:val="32"/>
        </w:rPr>
        <w:t>实际</w:t>
      </w:r>
      <w:r w:rsidRPr="000B21DC">
        <w:rPr>
          <w:rFonts w:ascii="Times New Roman" w:eastAsia="仿宋_GB2312" w:cs="Times New Roman"/>
          <w:color w:val="2A2A2A"/>
          <w:kern w:val="0"/>
          <w:sz w:val="32"/>
          <w:szCs w:val="32"/>
        </w:rPr>
        <w:t>完善企业在线服务机制，充分发挥国家</w:t>
      </w:r>
      <w:r w:rsidR="00E831A7" w:rsidRPr="000B21DC">
        <w:rPr>
          <w:rFonts w:ascii="Times New Roman" w:eastAsia="仿宋_GB2312" w:cs="Times New Roman"/>
          <w:color w:val="2A2A2A"/>
          <w:kern w:val="0"/>
          <w:sz w:val="32"/>
          <w:szCs w:val="32"/>
        </w:rPr>
        <w:t>、省</w:t>
      </w:r>
      <w:r w:rsidRPr="000B21DC">
        <w:rPr>
          <w:rFonts w:ascii="Times New Roman" w:eastAsia="仿宋_GB2312" w:cs="Times New Roman"/>
          <w:color w:val="2A2A2A"/>
          <w:kern w:val="0"/>
          <w:sz w:val="32"/>
          <w:szCs w:val="32"/>
        </w:rPr>
        <w:t>、</w:t>
      </w:r>
      <w:r w:rsidR="00E831A7" w:rsidRPr="000B21DC">
        <w:rPr>
          <w:rFonts w:ascii="Times New Roman" w:eastAsia="仿宋_GB2312" w:cs="Times New Roman"/>
          <w:color w:val="2A2A2A"/>
          <w:kern w:val="0"/>
          <w:sz w:val="32"/>
          <w:szCs w:val="32"/>
        </w:rPr>
        <w:t>市科技</w:t>
      </w:r>
      <w:r w:rsidRPr="000B21DC">
        <w:rPr>
          <w:rFonts w:ascii="Times New Roman" w:eastAsia="仿宋_GB2312" w:cs="Times New Roman"/>
          <w:color w:val="2A2A2A"/>
          <w:kern w:val="0"/>
          <w:sz w:val="32"/>
          <w:szCs w:val="32"/>
        </w:rPr>
        <w:t>门户网</w:t>
      </w:r>
      <w:r w:rsidR="00E831A7" w:rsidRPr="000B21DC">
        <w:rPr>
          <w:rFonts w:ascii="Times New Roman" w:eastAsia="仿宋_GB2312" w:cs="Times New Roman"/>
          <w:color w:val="2A2A2A"/>
          <w:kern w:val="0"/>
          <w:sz w:val="32"/>
          <w:szCs w:val="32"/>
        </w:rPr>
        <w:t>站</w:t>
      </w:r>
      <w:r w:rsidRPr="000B21DC">
        <w:rPr>
          <w:rFonts w:ascii="Times New Roman" w:eastAsia="仿宋_GB2312" w:cs="Times New Roman"/>
          <w:color w:val="2A2A2A"/>
          <w:kern w:val="0"/>
          <w:sz w:val="32"/>
          <w:szCs w:val="32"/>
        </w:rPr>
        <w:t>，以及</w:t>
      </w:r>
      <w:r w:rsidRPr="000B21DC">
        <w:rPr>
          <w:rFonts w:ascii="Times New Roman" w:eastAsia="仿宋_GB2312" w:hAnsi="Times New Roman" w:cs="Times New Roman"/>
          <w:color w:val="2A2A2A"/>
          <w:kern w:val="0"/>
          <w:sz w:val="32"/>
          <w:szCs w:val="32"/>
        </w:rPr>
        <w:t>“</w:t>
      </w:r>
      <w:r w:rsidRPr="000B21DC">
        <w:rPr>
          <w:rFonts w:ascii="Times New Roman" w:eastAsia="仿宋_GB2312" w:cs="Times New Roman"/>
          <w:color w:val="2A2A2A"/>
          <w:kern w:val="0"/>
          <w:sz w:val="32"/>
          <w:szCs w:val="32"/>
        </w:rPr>
        <w:t>高新技术企业认定管理工作网</w:t>
      </w:r>
      <w:r w:rsidRPr="000B21DC">
        <w:rPr>
          <w:rFonts w:ascii="Times New Roman" w:eastAsia="仿宋_GB2312" w:hAnsi="Times New Roman" w:cs="Times New Roman"/>
          <w:color w:val="2A2A2A"/>
          <w:kern w:val="0"/>
          <w:sz w:val="32"/>
          <w:szCs w:val="32"/>
        </w:rPr>
        <w:t>”“</w:t>
      </w:r>
      <w:r w:rsidRPr="000B21DC">
        <w:rPr>
          <w:rFonts w:ascii="Times New Roman" w:eastAsia="仿宋_GB2312" w:cs="Times New Roman"/>
          <w:color w:val="2A2A2A"/>
          <w:kern w:val="0"/>
          <w:sz w:val="32"/>
          <w:szCs w:val="32"/>
        </w:rPr>
        <w:t>江</w:t>
      </w:r>
    </w:p>
    <w:p w:rsidR="002A3615" w:rsidRPr="000B21DC" w:rsidRDefault="002A3615" w:rsidP="000B21DC">
      <w:pPr>
        <w:widowControl/>
        <w:shd w:val="clear" w:color="auto" w:fill="FFFFFF"/>
        <w:adjustRightInd w:val="0"/>
        <w:snapToGrid w:val="0"/>
        <w:spacing w:line="560" w:lineRule="exact"/>
        <w:rPr>
          <w:rFonts w:ascii="Times New Roman" w:eastAsia="仿宋_GB2312" w:hAnsi="Times New Roman" w:cs="Times New Roman"/>
          <w:color w:val="2A2A2A"/>
          <w:kern w:val="0"/>
          <w:sz w:val="32"/>
          <w:szCs w:val="32"/>
        </w:rPr>
      </w:pPr>
      <w:r w:rsidRPr="000B21DC">
        <w:rPr>
          <w:rFonts w:ascii="Times New Roman" w:eastAsia="仿宋_GB2312" w:cs="Times New Roman"/>
          <w:color w:val="2A2A2A"/>
          <w:kern w:val="0"/>
          <w:sz w:val="32"/>
          <w:szCs w:val="32"/>
        </w:rPr>
        <w:lastRenderedPageBreak/>
        <w:t>苏省科技计划管理信息平台</w:t>
      </w:r>
      <w:r w:rsidRPr="000B21DC">
        <w:rPr>
          <w:rFonts w:ascii="Times New Roman" w:eastAsia="仿宋_GB2312" w:hAnsi="Times New Roman" w:cs="Times New Roman"/>
          <w:color w:val="2A2A2A"/>
          <w:kern w:val="0"/>
          <w:sz w:val="32"/>
          <w:szCs w:val="32"/>
        </w:rPr>
        <w:t>”“</w:t>
      </w:r>
      <w:r w:rsidR="00E831A7" w:rsidRPr="000B21DC">
        <w:rPr>
          <w:rFonts w:ascii="Times New Roman" w:eastAsia="仿宋_GB2312" w:cs="Times New Roman"/>
          <w:color w:val="2A2A2A"/>
          <w:kern w:val="0"/>
          <w:sz w:val="32"/>
          <w:szCs w:val="32"/>
        </w:rPr>
        <w:t>连云港</w:t>
      </w:r>
      <w:r w:rsidRPr="000B21DC">
        <w:rPr>
          <w:rFonts w:ascii="Times New Roman" w:eastAsia="仿宋_GB2312" w:cs="Times New Roman"/>
          <w:color w:val="2A2A2A"/>
          <w:kern w:val="0"/>
          <w:sz w:val="32"/>
          <w:szCs w:val="32"/>
        </w:rPr>
        <w:t>市科技计划管理信息系统</w:t>
      </w:r>
      <w:r w:rsidRPr="000B21DC">
        <w:rPr>
          <w:rFonts w:ascii="Times New Roman" w:eastAsia="仿宋_GB2312" w:hAnsi="Times New Roman" w:cs="Times New Roman"/>
          <w:color w:val="2A2A2A"/>
          <w:kern w:val="0"/>
          <w:sz w:val="32"/>
          <w:szCs w:val="32"/>
        </w:rPr>
        <w:t>”“</w:t>
      </w:r>
      <w:r w:rsidR="00E831A7" w:rsidRPr="000B21DC">
        <w:rPr>
          <w:rFonts w:ascii="Times New Roman" w:eastAsia="仿宋_GB2312" w:cs="Times New Roman"/>
          <w:color w:val="2A2A2A"/>
          <w:kern w:val="0"/>
          <w:sz w:val="32"/>
          <w:szCs w:val="32"/>
        </w:rPr>
        <w:t>连云港</w:t>
      </w:r>
      <w:r w:rsidRPr="000B21DC">
        <w:rPr>
          <w:rFonts w:ascii="Times New Roman" w:eastAsia="仿宋_GB2312" w:cs="Times New Roman"/>
          <w:color w:val="2A2A2A"/>
          <w:kern w:val="0"/>
          <w:sz w:val="32"/>
          <w:szCs w:val="32"/>
        </w:rPr>
        <w:t>市技术交易市场网上技术交易平台</w:t>
      </w:r>
      <w:r w:rsidRPr="000B21DC">
        <w:rPr>
          <w:rFonts w:ascii="Times New Roman" w:eastAsia="仿宋_GB2312" w:hAnsi="Times New Roman" w:cs="Times New Roman"/>
          <w:color w:val="2A2A2A"/>
          <w:kern w:val="0"/>
          <w:sz w:val="32"/>
          <w:szCs w:val="32"/>
        </w:rPr>
        <w:t>”</w:t>
      </w:r>
      <w:r w:rsidRPr="000B21DC">
        <w:rPr>
          <w:rFonts w:ascii="Times New Roman" w:eastAsia="仿宋_GB2312" w:cs="Times New Roman"/>
          <w:color w:val="2A2A2A"/>
          <w:kern w:val="0"/>
          <w:sz w:val="32"/>
          <w:szCs w:val="32"/>
        </w:rPr>
        <w:t>等线上平台作用，及时为科技企业和科技人员提供高效、便捷的科技资讯和服务，实现企业需求与科技供给的有效对接。</w:t>
      </w:r>
    </w:p>
    <w:p w:rsidR="00FB0DAB" w:rsidRPr="000B21DC" w:rsidRDefault="002A3615" w:rsidP="000B21DC">
      <w:pPr>
        <w:pStyle w:val="aa"/>
        <w:widowControl/>
        <w:numPr>
          <w:ilvl w:val="0"/>
          <w:numId w:val="1"/>
        </w:numPr>
        <w:shd w:val="clear" w:color="auto" w:fill="FFFFFF"/>
        <w:adjustRightInd w:val="0"/>
        <w:snapToGrid w:val="0"/>
        <w:spacing w:line="560" w:lineRule="exact"/>
        <w:ind w:firstLineChars="0"/>
        <w:rPr>
          <w:rFonts w:ascii="Times New Roman" w:eastAsia="方正黑体_GBK" w:hAnsi="Times New Roman" w:cs="Times New Roman"/>
          <w:color w:val="2A2A2A"/>
          <w:kern w:val="0"/>
          <w:sz w:val="32"/>
          <w:szCs w:val="32"/>
        </w:rPr>
      </w:pPr>
      <w:r w:rsidRPr="000B21DC">
        <w:rPr>
          <w:rFonts w:ascii="Times New Roman" w:eastAsia="方正黑体_GBK" w:hAnsi="Times New Roman" w:cs="Times New Roman"/>
          <w:color w:val="2A2A2A"/>
          <w:kern w:val="0"/>
          <w:sz w:val="32"/>
          <w:szCs w:val="32"/>
        </w:rPr>
        <w:t>强</w:t>
      </w:r>
      <w:r w:rsidR="00E831A7" w:rsidRPr="000B21DC">
        <w:rPr>
          <w:rFonts w:ascii="Times New Roman" w:eastAsia="方正黑体_GBK" w:hAnsi="Times New Roman" w:cs="Times New Roman"/>
          <w:color w:val="2A2A2A"/>
          <w:kern w:val="0"/>
          <w:sz w:val="32"/>
          <w:szCs w:val="32"/>
        </w:rPr>
        <w:t>化服务意识统筹</w:t>
      </w:r>
      <w:r w:rsidRPr="000B21DC">
        <w:rPr>
          <w:rFonts w:ascii="Times New Roman" w:eastAsia="方正黑体_GBK" w:hAnsi="Times New Roman" w:cs="Times New Roman"/>
          <w:color w:val="2A2A2A"/>
          <w:kern w:val="0"/>
          <w:sz w:val="32"/>
          <w:szCs w:val="32"/>
        </w:rPr>
        <w:t>业务工作</w:t>
      </w:r>
    </w:p>
    <w:p w:rsidR="002A3615" w:rsidRPr="000B21DC" w:rsidRDefault="002A3615" w:rsidP="000B21DC">
      <w:pPr>
        <w:widowControl/>
        <w:shd w:val="clear" w:color="auto" w:fill="FFFFFF"/>
        <w:adjustRightInd w:val="0"/>
        <w:snapToGrid w:val="0"/>
        <w:spacing w:line="560" w:lineRule="exact"/>
        <w:ind w:firstLineChars="200" w:firstLine="640"/>
        <w:rPr>
          <w:rFonts w:ascii="Times New Roman" w:eastAsia="方正黑体_GBK" w:hAnsi="Times New Roman" w:cs="Times New Roman"/>
          <w:color w:val="2A2A2A"/>
          <w:kern w:val="0"/>
          <w:sz w:val="32"/>
          <w:szCs w:val="32"/>
        </w:rPr>
      </w:pPr>
      <w:r w:rsidRPr="000B21DC">
        <w:rPr>
          <w:rFonts w:ascii="Times New Roman" w:eastAsia="仿宋_GB2312" w:cs="Times New Roman"/>
          <w:color w:val="2A2A2A"/>
          <w:kern w:val="0"/>
          <w:sz w:val="32"/>
          <w:szCs w:val="32"/>
        </w:rPr>
        <w:t>充分利用互联网手段合理安排好本地区科技计划项目申报、科技统计、高新技术企业培育、科技型中小企业评价、技术合同登记等各项业务工作。倡导</w:t>
      </w:r>
      <w:r w:rsidR="004B456F" w:rsidRPr="000B21DC">
        <w:rPr>
          <w:rFonts w:ascii="Times New Roman" w:eastAsia="仿宋_GB2312" w:cs="Times New Roman"/>
          <w:color w:val="2A2A2A"/>
          <w:kern w:val="0"/>
          <w:sz w:val="32"/>
          <w:szCs w:val="32"/>
        </w:rPr>
        <w:t>网上受理、线上传递、</w:t>
      </w:r>
      <w:r w:rsidR="004B456F" w:rsidRPr="000B21DC">
        <w:rPr>
          <w:rFonts w:ascii="Times New Roman" w:eastAsia="仿宋_GB2312" w:hAnsi="Times New Roman" w:cs="Times New Roman"/>
          <w:color w:val="2A2A2A"/>
          <w:kern w:val="0"/>
          <w:sz w:val="32"/>
          <w:szCs w:val="32"/>
        </w:rPr>
        <w:t>“</w:t>
      </w:r>
      <w:r w:rsidR="004B456F" w:rsidRPr="000B21DC">
        <w:rPr>
          <w:rFonts w:ascii="Times New Roman" w:eastAsia="仿宋_GB2312" w:cs="Times New Roman"/>
          <w:color w:val="2A2A2A"/>
          <w:kern w:val="0"/>
          <w:sz w:val="32"/>
          <w:szCs w:val="32"/>
        </w:rPr>
        <w:t>不见面</w:t>
      </w:r>
      <w:r w:rsidR="004B456F" w:rsidRPr="000B21DC">
        <w:rPr>
          <w:rFonts w:ascii="Times New Roman" w:eastAsia="仿宋_GB2312" w:hAnsi="Times New Roman" w:cs="Times New Roman"/>
          <w:color w:val="2A2A2A"/>
          <w:kern w:val="0"/>
          <w:sz w:val="32"/>
          <w:szCs w:val="32"/>
        </w:rPr>
        <w:t>”</w:t>
      </w:r>
      <w:r w:rsidR="004B456F" w:rsidRPr="000B21DC">
        <w:rPr>
          <w:rFonts w:ascii="Times New Roman" w:eastAsia="仿宋_GB2312" w:cs="Times New Roman"/>
          <w:color w:val="2A2A2A"/>
          <w:kern w:val="0"/>
          <w:sz w:val="32"/>
          <w:szCs w:val="32"/>
        </w:rPr>
        <w:t>办理，疫情期间需</w:t>
      </w:r>
      <w:r w:rsidRPr="000B21DC">
        <w:rPr>
          <w:rFonts w:ascii="Times New Roman" w:eastAsia="仿宋_GB2312" w:cs="Times New Roman"/>
          <w:color w:val="2A2A2A"/>
          <w:kern w:val="0"/>
          <w:sz w:val="32"/>
          <w:szCs w:val="32"/>
        </w:rPr>
        <w:t>签字盖章的一般材料可先提交扫描件</w:t>
      </w:r>
      <w:r w:rsidR="004B456F" w:rsidRPr="000B21DC">
        <w:rPr>
          <w:rFonts w:ascii="Times New Roman" w:eastAsia="仿宋_GB2312" w:cs="Times New Roman"/>
          <w:color w:val="2A2A2A"/>
          <w:kern w:val="0"/>
          <w:sz w:val="32"/>
          <w:szCs w:val="32"/>
        </w:rPr>
        <w:t>，</w:t>
      </w:r>
      <w:r w:rsidRPr="000B21DC">
        <w:rPr>
          <w:rFonts w:ascii="Times New Roman" w:eastAsia="仿宋_GB2312" w:cs="Times New Roman"/>
          <w:color w:val="2A2A2A"/>
          <w:kern w:val="0"/>
          <w:sz w:val="32"/>
          <w:szCs w:val="32"/>
        </w:rPr>
        <w:t>纸质材料待疫情结束后延迟提交，尽量减少人员接触，有效防控疫情。在项目申报过程中通过电话、</w:t>
      </w:r>
      <w:r w:rsidRPr="000B21DC">
        <w:rPr>
          <w:rFonts w:ascii="Times New Roman" w:eastAsia="仿宋_GB2312" w:hAnsi="Times New Roman" w:cs="Times New Roman"/>
          <w:color w:val="2A2A2A"/>
          <w:kern w:val="0"/>
          <w:sz w:val="32"/>
          <w:szCs w:val="32"/>
        </w:rPr>
        <w:t>QQ</w:t>
      </w:r>
      <w:r w:rsidRPr="000B21DC">
        <w:rPr>
          <w:rFonts w:ascii="Times New Roman" w:eastAsia="仿宋_GB2312" w:cs="Times New Roman"/>
          <w:color w:val="2A2A2A"/>
          <w:kern w:val="0"/>
          <w:sz w:val="32"/>
          <w:szCs w:val="32"/>
        </w:rPr>
        <w:t>、</w:t>
      </w:r>
      <w:r w:rsidR="004B456F" w:rsidRPr="000B21DC">
        <w:rPr>
          <w:rFonts w:ascii="Times New Roman" w:eastAsia="仿宋_GB2312" w:cs="Times New Roman"/>
          <w:color w:val="2A2A2A"/>
          <w:kern w:val="0"/>
          <w:sz w:val="32"/>
          <w:szCs w:val="32"/>
        </w:rPr>
        <w:t>微信、电子邮件等方式为企业相关科研人员提供好咨询和辅导服务。</w:t>
      </w:r>
      <w:r w:rsidRPr="000B21DC">
        <w:rPr>
          <w:rFonts w:ascii="Times New Roman" w:eastAsia="仿宋_GB2312" w:cs="Times New Roman"/>
          <w:color w:val="2A2A2A"/>
          <w:kern w:val="0"/>
          <w:sz w:val="32"/>
          <w:szCs w:val="32"/>
        </w:rPr>
        <w:t>采用线上教学、网络课件等方式开展高企培训等业务工作。</w:t>
      </w:r>
    </w:p>
    <w:p w:rsidR="00D02123" w:rsidRPr="000B21DC" w:rsidRDefault="004B456F" w:rsidP="000B21DC">
      <w:pPr>
        <w:pStyle w:val="aa"/>
        <w:widowControl/>
        <w:numPr>
          <w:ilvl w:val="0"/>
          <w:numId w:val="1"/>
        </w:numPr>
        <w:shd w:val="clear" w:color="auto" w:fill="FFFFFF"/>
        <w:adjustRightInd w:val="0"/>
        <w:snapToGrid w:val="0"/>
        <w:spacing w:line="560" w:lineRule="exact"/>
        <w:ind w:firstLineChars="0"/>
        <w:rPr>
          <w:rFonts w:ascii="Times New Roman" w:eastAsia="方正黑体_GBK" w:hAnsi="Times New Roman" w:cs="Times New Roman"/>
          <w:color w:val="2A2A2A"/>
          <w:kern w:val="0"/>
          <w:sz w:val="32"/>
          <w:szCs w:val="32"/>
        </w:rPr>
      </w:pPr>
      <w:r w:rsidRPr="000B21DC">
        <w:rPr>
          <w:rFonts w:ascii="Times New Roman" w:eastAsia="方正黑体_GBK" w:hAnsi="Times New Roman" w:cs="Times New Roman"/>
          <w:color w:val="2A2A2A"/>
          <w:kern w:val="0"/>
          <w:sz w:val="32"/>
          <w:szCs w:val="32"/>
        </w:rPr>
        <w:t>提供有效支持</w:t>
      </w:r>
      <w:r w:rsidR="00D02123" w:rsidRPr="000B21DC">
        <w:rPr>
          <w:rFonts w:ascii="Times New Roman" w:eastAsia="方正黑体_GBK" w:hAnsi="Times New Roman" w:cs="Times New Roman"/>
          <w:color w:val="2A2A2A"/>
          <w:kern w:val="0"/>
          <w:sz w:val="32"/>
          <w:szCs w:val="32"/>
        </w:rPr>
        <w:t>切实减轻企业负担</w:t>
      </w:r>
    </w:p>
    <w:p w:rsidR="002C79EF" w:rsidRPr="000B21DC" w:rsidRDefault="004B456F" w:rsidP="000B21DC">
      <w:pPr>
        <w:widowControl/>
        <w:shd w:val="clear" w:color="auto" w:fill="FFFFFF"/>
        <w:adjustRightInd w:val="0"/>
        <w:snapToGrid w:val="0"/>
        <w:spacing w:line="560" w:lineRule="exact"/>
        <w:ind w:firstLineChars="200" w:firstLine="640"/>
        <w:rPr>
          <w:rFonts w:ascii="Times New Roman" w:eastAsia="仿宋_GB2312" w:hAnsi="Times New Roman" w:cs="Times New Roman"/>
          <w:color w:val="2A2A2A"/>
          <w:kern w:val="0"/>
          <w:sz w:val="32"/>
          <w:szCs w:val="32"/>
        </w:rPr>
      </w:pPr>
      <w:r w:rsidRPr="000B21DC">
        <w:rPr>
          <w:rFonts w:ascii="Times New Roman" w:eastAsia="仿宋_GB2312" w:cs="Times New Roman"/>
          <w:color w:val="2A2A2A"/>
          <w:kern w:val="0"/>
          <w:sz w:val="32"/>
          <w:szCs w:val="32"/>
        </w:rPr>
        <w:t>对</w:t>
      </w:r>
      <w:r w:rsidR="002A3615" w:rsidRPr="000B21DC">
        <w:rPr>
          <w:rFonts w:ascii="Times New Roman" w:eastAsia="仿宋_GB2312" w:cs="Times New Roman"/>
          <w:color w:val="2A2A2A"/>
          <w:kern w:val="0"/>
          <w:sz w:val="32"/>
          <w:szCs w:val="32"/>
        </w:rPr>
        <w:t>各类科技计划项目资金、科技政策奖补资金</w:t>
      </w:r>
      <w:r w:rsidRPr="000B21DC">
        <w:rPr>
          <w:rFonts w:ascii="Times New Roman" w:eastAsia="仿宋_GB2312" w:cs="Times New Roman"/>
          <w:color w:val="2A2A2A"/>
          <w:kern w:val="0"/>
          <w:sz w:val="32"/>
          <w:szCs w:val="32"/>
        </w:rPr>
        <w:t>抓紧梳理</w:t>
      </w:r>
      <w:r w:rsidR="002A3615" w:rsidRPr="000B21DC">
        <w:rPr>
          <w:rFonts w:ascii="Times New Roman" w:eastAsia="仿宋_GB2312" w:cs="Times New Roman"/>
          <w:color w:val="2A2A2A"/>
          <w:kern w:val="0"/>
          <w:sz w:val="32"/>
          <w:szCs w:val="32"/>
        </w:rPr>
        <w:t>下达到企业。对疫情防控行业企业的研发项目，</w:t>
      </w:r>
      <w:r w:rsidRPr="000B21DC">
        <w:rPr>
          <w:rFonts w:ascii="Times New Roman" w:eastAsia="仿宋_GB2312" w:cs="Times New Roman"/>
          <w:color w:val="2A2A2A"/>
          <w:kern w:val="0"/>
          <w:sz w:val="32"/>
          <w:szCs w:val="32"/>
        </w:rPr>
        <w:t>给予一定</w:t>
      </w:r>
      <w:r w:rsidR="002A3615" w:rsidRPr="000B21DC">
        <w:rPr>
          <w:rFonts w:ascii="Times New Roman" w:eastAsia="仿宋_GB2312" w:cs="Times New Roman"/>
          <w:color w:val="2A2A2A"/>
          <w:kern w:val="0"/>
          <w:sz w:val="32"/>
          <w:szCs w:val="32"/>
        </w:rPr>
        <w:t>资助。具有国有资产性质的创业园、科技企业孵化器、大学科技园、众创空间、创业基地等各类载体对承租其经营用房的</w:t>
      </w:r>
    </w:p>
    <w:p w:rsidR="002A3615" w:rsidRPr="000B21DC" w:rsidRDefault="002A3615" w:rsidP="000B21DC">
      <w:pPr>
        <w:widowControl/>
        <w:shd w:val="clear" w:color="auto" w:fill="FFFFFF"/>
        <w:adjustRightInd w:val="0"/>
        <w:snapToGrid w:val="0"/>
        <w:spacing w:line="560" w:lineRule="exact"/>
        <w:rPr>
          <w:rFonts w:ascii="Times New Roman" w:eastAsia="仿宋_GB2312" w:hAnsi="Times New Roman" w:cs="Times New Roman"/>
          <w:color w:val="2A2A2A"/>
          <w:kern w:val="0"/>
          <w:sz w:val="32"/>
          <w:szCs w:val="32"/>
        </w:rPr>
      </w:pPr>
      <w:r w:rsidRPr="000B21DC">
        <w:rPr>
          <w:rFonts w:ascii="Times New Roman" w:eastAsia="仿宋_GB2312" w:cs="Times New Roman"/>
          <w:color w:val="2A2A2A"/>
          <w:kern w:val="0"/>
          <w:sz w:val="32"/>
          <w:szCs w:val="32"/>
        </w:rPr>
        <w:t>中小科技企业</w:t>
      </w:r>
      <w:r w:rsidR="004B456F" w:rsidRPr="000B21DC">
        <w:rPr>
          <w:rFonts w:ascii="Times New Roman" w:eastAsia="仿宋_GB2312" w:cs="Times New Roman"/>
          <w:color w:val="2A2A2A"/>
          <w:kern w:val="0"/>
          <w:sz w:val="32"/>
          <w:szCs w:val="32"/>
        </w:rPr>
        <w:t>视情减免</w:t>
      </w:r>
      <w:r w:rsidR="004B456F" w:rsidRPr="000B21DC">
        <w:rPr>
          <w:rFonts w:ascii="Times New Roman" w:eastAsia="仿宋_GB2312" w:hAnsi="Times New Roman" w:cs="Times New Roman"/>
          <w:color w:val="2A2A2A"/>
          <w:kern w:val="0"/>
          <w:sz w:val="32"/>
          <w:szCs w:val="32"/>
        </w:rPr>
        <w:t>1-3</w:t>
      </w:r>
      <w:r w:rsidR="004B456F" w:rsidRPr="000B21DC">
        <w:rPr>
          <w:rFonts w:ascii="Times New Roman" w:eastAsia="仿宋_GB2312" w:cs="Times New Roman"/>
          <w:color w:val="2A2A2A"/>
          <w:kern w:val="0"/>
          <w:sz w:val="32"/>
          <w:szCs w:val="32"/>
        </w:rPr>
        <w:t>个月租金</w:t>
      </w:r>
      <w:r w:rsidRPr="000B21DC">
        <w:rPr>
          <w:rFonts w:ascii="Times New Roman" w:eastAsia="仿宋_GB2312" w:cs="Times New Roman"/>
          <w:color w:val="2A2A2A"/>
          <w:kern w:val="0"/>
          <w:sz w:val="32"/>
          <w:szCs w:val="32"/>
        </w:rPr>
        <w:t>，倡议有条件的民营类孵化载体参照办理。主动协调有关部门，对在疫情期间为承租的中小企业减免租金的载体优先予以政策支持或按比例给予一定补贴。</w:t>
      </w:r>
    </w:p>
    <w:p w:rsidR="009F3360" w:rsidRPr="000B21DC" w:rsidRDefault="002A3615" w:rsidP="000B21DC">
      <w:pPr>
        <w:pStyle w:val="aa"/>
        <w:widowControl/>
        <w:numPr>
          <w:ilvl w:val="0"/>
          <w:numId w:val="1"/>
        </w:numPr>
        <w:shd w:val="clear" w:color="auto" w:fill="FFFFFF"/>
        <w:adjustRightInd w:val="0"/>
        <w:snapToGrid w:val="0"/>
        <w:spacing w:line="560" w:lineRule="exact"/>
        <w:ind w:firstLineChars="0"/>
        <w:rPr>
          <w:rFonts w:ascii="Times New Roman" w:eastAsia="方正黑体_GBK" w:hAnsi="Times New Roman" w:cs="Times New Roman"/>
          <w:color w:val="2A2A2A"/>
          <w:kern w:val="0"/>
          <w:sz w:val="32"/>
          <w:szCs w:val="32"/>
        </w:rPr>
      </w:pPr>
      <w:r w:rsidRPr="000B21DC">
        <w:rPr>
          <w:rFonts w:ascii="Times New Roman" w:eastAsia="方正黑体_GBK" w:hAnsi="Times New Roman" w:cs="Times New Roman"/>
          <w:color w:val="2A2A2A"/>
          <w:kern w:val="0"/>
          <w:sz w:val="32"/>
          <w:szCs w:val="32"/>
        </w:rPr>
        <w:t>强化科技金融服务</w:t>
      </w:r>
      <w:r w:rsidR="004B456F" w:rsidRPr="000B21DC">
        <w:rPr>
          <w:rFonts w:ascii="Times New Roman" w:eastAsia="方正黑体_GBK" w:hAnsi="Times New Roman" w:cs="Times New Roman"/>
          <w:color w:val="2A2A2A"/>
          <w:kern w:val="0"/>
          <w:sz w:val="32"/>
          <w:szCs w:val="32"/>
        </w:rPr>
        <w:t>扶持企业发展</w:t>
      </w:r>
    </w:p>
    <w:p w:rsidR="002A3615" w:rsidRPr="000B21DC" w:rsidRDefault="00AF3D5C" w:rsidP="000B21DC">
      <w:pPr>
        <w:widowControl/>
        <w:shd w:val="clear" w:color="auto" w:fill="FFFFFF"/>
        <w:adjustRightInd w:val="0"/>
        <w:snapToGrid w:val="0"/>
        <w:spacing w:line="560" w:lineRule="exact"/>
        <w:ind w:firstLineChars="200" w:firstLine="640"/>
        <w:rPr>
          <w:rFonts w:ascii="Times New Roman" w:eastAsia="方正黑体_GBK" w:hAnsi="Times New Roman" w:cs="Times New Roman"/>
          <w:color w:val="2A2A2A"/>
          <w:kern w:val="0"/>
          <w:sz w:val="32"/>
          <w:szCs w:val="32"/>
        </w:rPr>
      </w:pPr>
      <w:r w:rsidRPr="000B21DC">
        <w:rPr>
          <w:rFonts w:ascii="Times New Roman" w:eastAsia="仿宋_GB2312" w:cs="Times New Roman"/>
          <w:color w:val="2A2A2A"/>
          <w:kern w:val="0"/>
          <w:sz w:val="32"/>
          <w:szCs w:val="32"/>
        </w:rPr>
        <w:lastRenderedPageBreak/>
        <w:t>加强与合作金融机构的会商沟通，鼓励各银行机构通过</w:t>
      </w:r>
      <w:r w:rsidR="005B2F14" w:rsidRPr="000B21DC">
        <w:rPr>
          <w:rFonts w:ascii="Times New Roman" w:eastAsia="仿宋_GB2312" w:hAnsi="Times New Roman" w:cs="Times New Roman"/>
          <w:color w:val="2A2A2A"/>
          <w:kern w:val="0"/>
          <w:sz w:val="32"/>
          <w:szCs w:val="32"/>
        </w:rPr>
        <w:t xml:space="preserve"> </w:t>
      </w:r>
      <w:r w:rsidR="002A3615" w:rsidRPr="000B21DC">
        <w:rPr>
          <w:rFonts w:ascii="Times New Roman" w:eastAsia="仿宋_GB2312" w:hAnsi="Times New Roman" w:cs="Times New Roman"/>
          <w:color w:val="2A2A2A"/>
          <w:kern w:val="0"/>
          <w:sz w:val="32"/>
          <w:szCs w:val="32"/>
        </w:rPr>
        <w:t>“</w:t>
      </w:r>
      <w:r w:rsidR="002A3615" w:rsidRPr="000B21DC">
        <w:rPr>
          <w:rFonts w:ascii="Times New Roman" w:eastAsia="仿宋_GB2312" w:cs="Times New Roman"/>
          <w:color w:val="2A2A2A"/>
          <w:kern w:val="0"/>
          <w:sz w:val="32"/>
          <w:szCs w:val="32"/>
        </w:rPr>
        <w:t>苏科贷</w:t>
      </w:r>
      <w:r w:rsidR="002A3615" w:rsidRPr="000B21DC">
        <w:rPr>
          <w:rFonts w:ascii="Times New Roman" w:eastAsia="仿宋_GB2312" w:hAnsi="Times New Roman" w:cs="Times New Roman"/>
          <w:color w:val="2A2A2A"/>
          <w:kern w:val="0"/>
          <w:sz w:val="32"/>
          <w:szCs w:val="32"/>
        </w:rPr>
        <w:t>”</w:t>
      </w:r>
      <w:r w:rsidRPr="000B21DC">
        <w:rPr>
          <w:rFonts w:ascii="Times New Roman" w:eastAsia="仿宋_GB2312" w:cs="Times New Roman"/>
          <w:color w:val="2A2A2A"/>
          <w:kern w:val="0"/>
          <w:sz w:val="32"/>
          <w:szCs w:val="32"/>
        </w:rPr>
        <w:t>、</w:t>
      </w:r>
      <w:r w:rsidRPr="000B21DC">
        <w:rPr>
          <w:rFonts w:ascii="Times New Roman" w:eastAsia="仿宋_GB2312" w:hAnsi="Times New Roman" w:cs="Times New Roman"/>
          <w:color w:val="2A2A2A"/>
          <w:kern w:val="0"/>
          <w:sz w:val="32"/>
          <w:szCs w:val="32"/>
        </w:rPr>
        <w:t>“</w:t>
      </w:r>
      <w:r w:rsidRPr="000B21DC">
        <w:rPr>
          <w:rFonts w:ascii="Times New Roman" w:eastAsia="仿宋_GB2312" w:cs="Times New Roman"/>
          <w:color w:val="2A2A2A"/>
          <w:kern w:val="0"/>
          <w:sz w:val="32"/>
          <w:szCs w:val="32"/>
        </w:rPr>
        <w:t>高企贷</w:t>
      </w:r>
      <w:r w:rsidRPr="000B21DC">
        <w:rPr>
          <w:rFonts w:ascii="Times New Roman" w:eastAsia="仿宋_GB2312" w:hAnsi="Times New Roman" w:cs="Times New Roman"/>
          <w:color w:val="2A2A2A"/>
          <w:kern w:val="0"/>
          <w:sz w:val="32"/>
          <w:szCs w:val="32"/>
        </w:rPr>
        <w:t>”</w:t>
      </w:r>
      <w:r w:rsidR="002A3615" w:rsidRPr="000B21DC">
        <w:rPr>
          <w:rFonts w:ascii="Times New Roman" w:eastAsia="仿宋_GB2312" w:cs="Times New Roman"/>
          <w:color w:val="2A2A2A"/>
          <w:kern w:val="0"/>
          <w:sz w:val="32"/>
          <w:szCs w:val="32"/>
        </w:rPr>
        <w:t>等科技金融产品加大对中小微企业的信贷支持，确保不对暂时受困的科技型企业盲目抽贷、断贷、压贷。对因受疫情影响，不能按期转贷或还款的企业，鼓励银行机构通过展期</w:t>
      </w:r>
      <w:r w:rsidRPr="000B21DC">
        <w:rPr>
          <w:rFonts w:ascii="Times New Roman" w:eastAsia="仿宋_GB2312" w:cs="Times New Roman"/>
          <w:color w:val="2A2A2A"/>
          <w:kern w:val="0"/>
          <w:sz w:val="32"/>
          <w:szCs w:val="32"/>
        </w:rPr>
        <w:t>、无还本续贷</w:t>
      </w:r>
      <w:r w:rsidR="002A3615" w:rsidRPr="000B21DC">
        <w:rPr>
          <w:rFonts w:ascii="Times New Roman" w:eastAsia="仿宋_GB2312" w:cs="Times New Roman"/>
          <w:color w:val="2A2A2A"/>
          <w:kern w:val="0"/>
          <w:sz w:val="32"/>
          <w:szCs w:val="32"/>
        </w:rPr>
        <w:t>等方式，帮助企业化解风险渡过难关。</w:t>
      </w:r>
    </w:p>
    <w:p w:rsidR="00AF3D5C" w:rsidRPr="000B21DC" w:rsidRDefault="00AF3D5C" w:rsidP="000B21DC">
      <w:pPr>
        <w:widowControl/>
        <w:shd w:val="clear" w:color="auto" w:fill="FFFFFF"/>
        <w:adjustRightInd w:val="0"/>
        <w:snapToGrid w:val="0"/>
        <w:spacing w:line="560" w:lineRule="exact"/>
        <w:ind w:firstLineChars="200" w:firstLine="640"/>
        <w:rPr>
          <w:rFonts w:ascii="Times New Roman" w:eastAsia="仿宋_GB2312" w:hAnsi="Times New Roman" w:cs="Times New Roman"/>
          <w:color w:val="2A2A2A"/>
          <w:kern w:val="0"/>
          <w:sz w:val="32"/>
          <w:szCs w:val="32"/>
        </w:rPr>
      </w:pPr>
    </w:p>
    <w:p w:rsidR="002A3615" w:rsidRPr="000B21DC" w:rsidRDefault="00EF5BE3" w:rsidP="000B21DC">
      <w:pPr>
        <w:widowControl/>
        <w:shd w:val="clear" w:color="auto" w:fill="FFFFFF"/>
        <w:adjustRightInd w:val="0"/>
        <w:snapToGrid w:val="0"/>
        <w:spacing w:line="560" w:lineRule="exact"/>
        <w:ind w:firstLineChars="1600" w:firstLine="5120"/>
        <w:rPr>
          <w:rFonts w:ascii="Times New Roman" w:eastAsia="仿宋_GB2312" w:hAnsi="Times New Roman" w:cs="Times New Roman"/>
          <w:color w:val="2A2A2A"/>
          <w:kern w:val="0"/>
          <w:sz w:val="32"/>
          <w:szCs w:val="32"/>
        </w:rPr>
      </w:pPr>
      <w:r w:rsidRPr="000B21DC">
        <w:rPr>
          <w:rFonts w:ascii="Times New Roman" w:eastAsia="仿宋_GB2312" w:cs="Times New Roman"/>
          <w:color w:val="2A2A2A"/>
          <w:kern w:val="0"/>
          <w:sz w:val="32"/>
          <w:szCs w:val="32"/>
        </w:rPr>
        <w:t>连云港</w:t>
      </w:r>
      <w:r w:rsidR="002A3615" w:rsidRPr="000B21DC">
        <w:rPr>
          <w:rFonts w:ascii="Times New Roman" w:eastAsia="仿宋_GB2312" w:cs="Times New Roman"/>
          <w:color w:val="2A2A2A"/>
          <w:kern w:val="0"/>
          <w:sz w:val="32"/>
          <w:szCs w:val="32"/>
        </w:rPr>
        <w:t>市科学技术局</w:t>
      </w:r>
      <w:r w:rsidR="002A3615" w:rsidRPr="000B21DC">
        <w:rPr>
          <w:rFonts w:ascii="Times New Roman" w:eastAsia="仿宋_GB2312" w:hAnsi="Times New Roman" w:cs="Times New Roman"/>
          <w:color w:val="2A2A2A"/>
          <w:kern w:val="0"/>
          <w:sz w:val="32"/>
          <w:szCs w:val="32"/>
        </w:rPr>
        <w:t>  </w:t>
      </w:r>
    </w:p>
    <w:p w:rsidR="002A3615" w:rsidRPr="000B21DC" w:rsidRDefault="002A3615" w:rsidP="000B21DC">
      <w:pPr>
        <w:widowControl/>
        <w:shd w:val="clear" w:color="auto" w:fill="FFFFFF"/>
        <w:adjustRightInd w:val="0"/>
        <w:snapToGrid w:val="0"/>
        <w:spacing w:line="560" w:lineRule="exact"/>
        <w:ind w:firstLineChars="1700" w:firstLine="5440"/>
        <w:rPr>
          <w:rFonts w:ascii="Times New Roman" w:eastAsia="仿宋_GB2312" w:hAnsi="Times New Roman" w:cs="Times New Roman"/>
          <w:color w:val="2A2A2A"/>
          <w:kern w:val="0"/>
          <w:sz w:val="32"/>
          <w:szCs w:val="32"/>
        </w:rPr>
      </w:pPr>
      <w:r w:rsidRPr="000B21DC">
        <w:rPr>
          <w:rFonts w:ascii="Times New Roman" w:eastAsia="仿宋_GB2312" w:hAnsi="Times New Roman" w:cs="Times New Roman"/>
          <w:color w:val="2A2A2A"/>
          <w:kern w:val="0"/>
          <w:sz w:val="32"/>
          <w:szCs w:val="32"/>
        </w:rPr>
        <w:t>2020</w:t>
      </w:r>
      <w:r w:rsidRPr="000B21DC">
        <w:rPr>
          <w:rFonts w:ascii="Times New Roman" w:eastAsia="仿宋_GB2312" w:cs="Times New Roman"/>
          <w:color w:val="2A2A2A"/>
          <w:kern w:val="0"/>
          <w:sz w:val="32"/>
          <w:szCs w:val="32"/>
        </w:rPr>
        <w:t>年</w:t>
      </w:r>
      <w:r w:rsidRPr="000B21DC">
        <w:rPr>
          <w:rFonts w:ascii="Times New Roman" w:eastAsia="仿宋_GB2312" w:hAnsi="Times New Roman" w:cs="Times New Roman"/>
          <w:color w:val="2A2A2A"/>
          <w:kern w:val="0"/>
          <w:sz w:val="32"/>
          <w:szCs w:val="32"/>
        </w:rPr>
        <w:t>2</w:t>
      </w:r>
      <w:r w:rsidRPr="000B21DC">
        <w:rPr>
          <w:rFonts w:ascii="Times New Roman" w:eastAsia="仿宋_GB2312" w:cs="Times New Roman"/>
          <w:color w:val="2A2A2A"/>
          <w:kern w:val="0"/>
          <w:sz w:val="32"/>
          <w:szCs w:val="32"/>
        </w:rPr>
        <w:t>月</w:t>
      </w:r>
      <w:r w:rsidR="00AF3D5C" w:rsidRPr="000B21DC">
        <w:rPr>
          <w:rFonts w:ascii="Times New Roman" w:eastAsia="仿宋_GB2312" w:hAnsi="Times New Roman" w:cs="Times New Roman"/>
          <w:color w:val="2A2A2A"/>
          <w:kern w:val="0"/>
          <w:sz w:val="32"/>
          <w:szCs w:val="32"/>
        </w:rPr>
        <w:t>7</w:t>
      </w:r>
      <w:r w:rsidRPr="000B21DC">
        <w:rPr>
          <w:rFonts w:ascii="Times New Roman" w:eastAsia="仿宋_GB2312" w:cs="Times New Roman"/>
          <w:color w:val="2A2A2A"/>
          <w:kern w:val="0"/>
          <w:sz w:val="32"/>
          <w:szCs w:val="32"/>
        </w:rPr>
        <w:t>日</w:t>
      </w:r>
      <w:r w:rsidRPr="000B21DC">
        <w:rPr>
          <w:rFonts w:ascii="Times New Roman" w:eastAsia="仿宋_GB2312" w:hAnsi="Times New Roman" w:cs="Times New Roman"/>
          <w:color w:val="2A2A2A"/>
          <w:kern w:val="0"/>
          <w:sz w:val="32"/>
          <w:szCs w:val="32"/>
        </w:rPr>
        <w:t> </w:t>
      </w:r>
    </w:p>
    <w:p w:rsidR="00E037CD" w:rsidRPr="000B21DC" w:rsidRDefault="00E037CD" w:rsidP="00FB0DAB">
      <w:pPr>
        <w:widowControl/>
        <w:shd w:val="clear" w:color="auto" w:fill="FFFFFF"/>
        <w:spacing w:line="560" w:lineRule="exact"/>
        <w:ind w:firstLineChars="200" w:firstLine="640"/>
        <w:rPr>
          <w:rFonts w:ascii="Times New Roman" w:eastAsia="仿宋_GB2312" w:hAnsi="Times New Roman" w:cs="Times New Roman"/>
          <w:color w:val="2A2A2A"/>
          <w:kern w:val="0"/>
          <w:sz w:val="32"/>
          <w:szCs w:val="32"/>
        </w:rPr>
      </w:pPr>
    </w:p>
    <w:sectPr w:rsidR="00E037CD" w:rsidRPr="000B21DC" w:rsidSect="007B5D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D3F" w:rsidRDefault="003C5D3F" w:rsidP="002A3615">
      <w:r>
        <w:separator/>
      </w:r>
    </w:p>
  </w:endnote>
  <w:endnote w:type="continuationSeparator" w:id="0">
    <w:p w:rsidR="003C5D3F" w:rsidRDefault="003C5D3F" w:rsidP="002A36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黑体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D3F" w:rsidRDefault="003C5D3F" w:rsidP="002A3615">
      <w:r>
        <w:separator/>
      </w:r>
    </w:p>
  </w:footnote>
  <w:footnote w:type="continuationSeparator" w:id="0">
    <w:p w:rsidR="003C5D3F" w:rsidRDefault="003C5D3F" w:rsidP="002A36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813E28"/>
    <w:multiLevelType w:val="hybridMultilevel"/>
    <w:tmpl w:val="62468330"/>
    <w:lvl w:ilvl="0" w:tplc="5B06534A">
      <w:start w:val="1"/>
      <w:numFmt w:val="japaneseCounting"/>
      <w:lvlText w:val="%1、"/>
      <w:lvlJc w:val="left"/>
      <w:pPr>
        <w:ind w:left="1360" w:hanging="720"/>
      </w:pPr>
      <w:rPr>
        <w:rFonts w:hint="default"/>
        <w:lang w:val="en-US"/>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3615"/>
    <w:rsid w:val="000B21DC"/>
    <w:rsid w:val="00124F59"/>
    <w:rsid w:val="001B711E"/>
    <w:rsid w:val="002A3615"/>
    <w:rsid w:val="002C79EF"/>
    <w:rsid w:val="00304D4C"/>
    <w:rsid w:val="003C5D3F"/>
    <w:rsid w:val="00486DB7"/>
    <w:rsid w:val="004B456F"/>
    <w:rsid w:val="00512589"/>
    <w:rsid w:val="005B2F14"/>
    <w:rsid w:val="007603B4"/>
    <w:rsid w:val="007B5DE7"/>
    <w:rsid w:val="0097185A"/>
    <w:rsid w:val="009F3360"/>
    <w:rsid w:val="00AF3D5C"/>
    <w:rsid w:val="00D02123"/>
    <w:rsid w:val="00DD5DE6"/>
    <w:rsid w:val="00E037CD"/>
    <w:rsid w:val="00E73A12"/>
    <w:rsid w:val="00E831A7"/>
    <w:rsid w:val="00EC0E4F"/>
    <w:rsid w:val="00EF5BE3"/>
    <w:rsid w:val="00F036DA"/>
    <w:rsid w:val="00F354E4"/>
    <w:rsid w:val="00FB0D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DE7"/>
    <w:pPr>
      <w:widowControl w:val="0"/>
      <w:jc w:val="both"/>
    </w:pPr>
  </w:style>
  <w:style w:type="paragraph" w:styleId="2">
    <w:name w:val="heading 2"/>
    <w:basedOn w:val="a"/>
    <w:link w:val="2Char"/>
    <w:uiPriority w:val="9"/>
    <w:qFormat/>
    <w:rsid w:val="002A361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36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A3615"/>
    <w:rPr>
      <w:sz w:val="18"/>
      <w:szCs w:val="18"/>
    </w:rPr>
  </w:style>
  <w:style w:type="paragraph" w:styleId="a4">
    <w:name w:val="footer"/>
    <w:basedOn w:val="a"/>
    <w:link w:val="Char0"/>
    <w:uiPriority w:val="99"/>
    <w:semiHidden/>
    <w:unhideWhenUsed/>
    <w:rsid w:val="002A361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A3615"/>
    <w:rPr>
      <w:sz w:val="18"/>
      <w:szCs w:val="18"/>
    </w:rPr>
  </w:style>
  <w:style w:type="character" w:customStyle="1" w:styleId="2Char">
    <w:name w:val="标题 2 Char"/>
    <w:basedOn w:val="a0"/>
    <w:link w:val="2"/>
    <w:uiPriority w:val="9"/>
    <w:rsid w:val="002A3615"/>
    <w:rPr>
      <w:rFonts w:ascii="宋体" w:eastAsia="宋体" w:hAnsi="宋体" w:cs="宋体"/>
      <w:b/>
      <w:bCs/>
      <w:kern w:val="0"/>
      <w:sz w:val="36"/>
      <w:szCs w:val="36"/>
    </w:rPr>
  </w:style>
  <w:style w:type="character" w:customStyle="1" w:styleId="richmediameta">
    <w:name w:val="rich_media_meta"/>
    <w:basedOn w:val="a0"/>
    <w:rsid w:val="002A3615"/>
  </w:style>
  <w:style w:type="character" w:styleId="a5">
    <w:name w:val="Hyperlink"/>
    <w:basedOn w:val="a0"/>
    <w:uiPriority w:val="99"/>
    <w:semiHidden/>
    <w:unhideWhenUsed/>
    <w:rsid w:val="002A3615"/>
    <w:rPr>
      <w:color w:val="0000FF"/>
      <w:u w:val="single"/>
    </w:rPr>
  </w:style>
  <w:style w:type="character" w:customStyle="1" w:styleId="apple-converted-space">
    <w:name w:val="apple-converted-space"/>
    <w:basedOn w:val="a0"/>
    <w:rsid w:val="002A3615"/>
  </w:style>
  <w:style w:type="character" w:styleId="a6">
    <w:name w:val="Emphasis"/>
    <w:basedOn w:val="a0"/>
    <w:uiPriority w:val="20"/>
    <w:qFormat/>
    <w:rsid w:val="002A3615"/>
    <w:rPr>
      <w:i/>
      <w:iCs/>
    </w:rPr>
  </w:style>
  <w:style w:type="paragraph" w:styleId="a7">
    <w:name w:val="Normal (Web)"/>
    <w:basedOn w:val="a"/>
    <w:uiPriority w:val="99"/>
    <w:semiHidden/>
    <w:unhideWhenUsed/>
    <w:rsid w:val="002A3615"/>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2A3615"/>
    <w:rPr>
      <w:b/>
      <w:bCs/>
    </w:rPr>
  </w:style>
  <w:style w:type="paragraph" w:styleId="a9">
    <w:name w:val="Balloon Text"/>
    <w:basedOn w:val="a"/>
    <w:link w:val="Char1"/>
    <w:uiPriority w:val="99"/>
    <w:semiHidden/>
    <w:unhideWhenUsed/>
    <w:rsid w:val="002A3615"/>
    <w:rPr>
      <w:sz w:val="18"/>
      <w:szCs w:val="18"/>
    </w:rPr>
  </w:style>
  <w:style w:type="character" w:customStyle="1" w:styleId="Char1">
    <w:name w:val="批注框文本 Char"/>
    <w:basedOn w:val="a0"/>
    <w:link w:val="a9"/>
    <w:uiPriority w:val="99"/>
    <w:semiHidden/>
    <w:rsid w:val="002A3615"/>
    <w:rPr>
      <w:sz w:val="18"/>
      <w:szCs w:val="18"/>
    </w:rPr>
  </w:style>
  <w:style w:type="paragraph" w:styleId="aa">
    <w:name w:val="List Paragraph"/>
    <w:basedOn w:val="a"/>
    <w:uiPriority w:val="34"/>
    <w:qFormat/>
    <w:rsid w:val="00FB0DAB"/>
    <w:pPr>
      <w:ind w:firstLineChars="200" w:firstLine="420"/>
    </w:pPr>
  </w:style>
</w:styles>
</file>

<file path=word/webSettings.xml><?xml version="1.0" encoding="utf-8"?>
<w:webSettings xmlns:r="http://schemas.openxmlformats.org/officeDocument/2006/relationships" xmlns:w="http://schemas.openxmlformats.org/wordprocessingml/2006/main">
  <w:divs>
    <w:div w:id="434524858">
      <w:bodyDiv w:val="1"/>
      <w:marLeft w:val="0"/>
      <w:marRight w:val="0"/>
      <w:marTop w:val="0"/>
      <w:marBottom w:val="0"/>
      <w:divBdr>
        <w:top w:val="none" w:sz="0" w:space="0" w:color="auto"/>
        <w:left w:val="none" w:sz="0" w:space="0" w:color="auto"/>
        <w:bottom w:val="none" w:sz="0" w:space="0" w:color="auto"/>
        <w:right w:val="none" w:sz="0" w:space="0" w:color="auto"/>
      </w:divBdr>
      <w:divsChild>
        <w:div w:id="1329482164">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07C37-AFF7-4C6D-B7B4-D892E1572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165</Words>
  <Characters>946</Characters>
  <Application>Microsoft Office Word</Application>
  <DocSecurity>0</DocSecurity>
  <Lines>7</Lines>
  <Paragraphs>2</Paragraphs>
  <ScaleCrop>false</ScaleCrop>
  <Company/>
  <LinksUpToDate>false</LinksUpToDate>
  <CharactersWithSpaces>1109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科技局</cp:lastModifiedBy>
  <cp:revision>19</cp:revision>
  <cp:lastPrinted>2020-02-07T11:01:00Z</cp:lastPrinted>
  <dcterms:created xsi:type="dcterms:W3CDTF">2020-02-07T09:42:00Z</dcterms:created>
  <dcterms:modified xsi:type="dcterms:W3CDTF">2020-02-07T11:14:00Z</dcterms:modified>
</cp:coreProperties>
</file>